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667B" w:rsidRDefault="00FE667B" w:rsidP="0054767E">
      <w:pPr>
        <w:pStyle w:val="papertitle"/>
        <w:spacing w:after="0"/>
        <w:rPr>
          <w:lang w:val="id-ID"/>
        </w:rPr>
      </w:pPr>
      <w:r>
        <w:rPr>
          <w:lang w:val="id-ID"/>
        </w:rPr>
        <w:t xml:space="preserve">SPK Penentuan </w:t>
      </w:r>
      <w:r>
        <w:rPr>
          <w:i/>
          <w:lang w:val="id-ID"/>
        </w:rPr>
        <w:t>Severity Level</w:t>
      </w:r>
      <w:r>
        <w:rPr>
          <w:lang w:val="id-ID"/>
        </w:rPr>
        <w:t xml:space="preserve"> Kasus Penyakit </w:t>
      </w:r>
    </w:p>
    <w:p w:rsidR="0054767E" w:rsidRDefault="00FE667B" w:rsidP="0054767E">
      <w:pPr>
        <w:pStyle w:val="papertitle"/>
        <w:spacing w:after="0"/>
      </w:pPr>
      <w:r>
        <w:rPr>
          <w:lang w:val="id-ID"/>
        </w:rPr>
        <w:t>Dengan Pohon Keputusan</w:t>
      </w:r>
    </w:p>
    <w:p w:rsidR="001B2FD4" w:rsidRDefault="001B2FD4" w:rsidP="0054767E">
      <w:pPr>
        <w:pStyle w:val="author"/>
        <w:rPr>
          <w:lang w:val="id-ID"/>
        </w:rPr>
      </w:pPr>
    </w:p>
    <w:p w:rsidR="0054767E" w:rsidRPr="00FE667B" w:rsidRDefault="00FE667B" w:rsidP="0054767E">
      <w:pPr>
        <w:pStyle w:val="author"/>
        <w:rPr>
          <w:vertAlign w:val="superscript"/>
          <w:lang w:val="id-ID"/>
        </w:rPr>
      </w:pPr>
      <w:r>
        <w:rPr>
          <w:lang w:val="id-ID"/>
        </w:rPr>
        <w:t>Sukma Puspitorini</w:t>
      </w:r>
      <w:r>
        <w:rPr>
          <w:vertAlign w:val="superscript"/>
          <w:lang w:val="id-ID"/>
        </w:rPr>
        <w:t>1</w:t>
      </w:r>
      <w:r>
        <w:rPr>
          <w:lang w:val="id-ID"/>
        </w:rPr>
        <w:t>, Sri Kusumadewi</w:t>
      </w:r>
      <w:r>
        <w:rPr>
          <w:vertAlign w:val="superscript"/>
          <w:lang w:val="id-ID"/>
        </w:rPr>
        <w:t>2</w:t>
      </w:r>
      <w:r>
        <w:rPr>
          <w:lang w:val="id-ID"/>
        </w:rPr>
        <w:t>, Linda Rosita</w:t>
      </w:r>
      <w:r>
        <w:rPr>
          <w:vertAlign w:val="superscript"/>
          <w:lang w:val="id-ID"/>
        </w:rPr>
        <w:t>3</w:t>
      </w:r>
    </w:p>
    <w:p w:rsidR="0054767E" w:rsidRDefault="00FE667B" w:rsidP="0054767E">
      <w:pPr>
        <w:pStyle w:val="address"/>
        <w:rPr>
          <w:lang w:val="id-ID"/>
        </w:rPr>
      </w:pPr>
      <w:r>
        <w:rPr>
          <w:vertAlign w:val="superscript"/>
          <w:lang w:val="id-ID"/>
        </w:rPr>
        <w:t>12</w:t>
      </w:r>
      <w:r>
        <w:rPr>
          <w:lang w:val="id-ID"/>
        </w:rPr>
        <w:t>Magister</w:t>
      </w:r>
      <w:r w:rsidR="0054767E">
        <w:t xml:space="preserve"> </w:t>
      </w:r>
      <w:r>
        <w:t xml:space="preserve">Teknik Informatika Universitas </w:t>
      </w:r>
      <w:r>
        <w:rPr>
          <w:lang w:val="id-ID"/>
        </w:rPr>
        <w:t>I</w:t>
      </w:r>
      <w:r w:rsidR="0054767E">
        <w:t>slam Indonesia</w:t>
      </w:r>
    </w:p>
    <w:p w:rsidR="009B5F91" w:rsidRPr="009B5F91" w:rsidRDefault="009B5F91" w:rsidP="0054767E">
      <w:pPr>
        <w:pStyle w:val="address"/>
        <w:rPr>
          <w:lang w:val="id-ID"/>
        </w:rPr>
      </w:pPr>
      <w:r>
        <w:rPr>
          <w:vertAlign w:val="superscript"/>
          <w:lang w:val="id-ID"/>
        </w:rPr>
        <w:t>3</w:t>
      </w:r>
      <w:r>
        <w:rPr>
          <w:lang w:val="id-ID"/>
        </w:rPr>
        <w:t>Kedokteran Universitas Islam Indonesia</w:t>
      </w:r>
    </w:p>
    <w:p w:rsidR="0054767E" w:rsidRDefault="0054767E" w:rsidP="0054767E">
      <w:pPr>
        <w:pStyle w:val="address"/>
      </w:pPr>
      <w:r>
        <w:t>Jl. Kaliurang km 14 Yogyakarta 55510</w:t>
      </w:r>
    </w:p>
    <w:p w:rsidR="0054767E" w:rsidRDefault="0054767E" w:rsidP="0054767E">
      <w:pPr>
        <w:pStyle w:val="address"/>
      </w:pPr>
      <w:r>
        <w:t>Telp (0274) 895287 ext 122, fax (0274) 895007 ext 148</w:t>
      </w:r>
    </w:p>
    <w:p w:rsidR="0054767E" w:rsidRPr="009B5F91" w:rsidRDefault="003B5039" w:rsidP="0054767E">
      <w:pPr>
        <w:pStyle w:val="address"/>
        <w:rPr>
          <w:rStyle w:val="e-mail"/>
          <w:vertAlign w:val="superscript"/>
        </w:rPr>
      </w:pPr>
      <w:hyperlink r:id="rId8" w:history="1">
        <w:r w:rsidR="009B5F91" w:rsidRPr="00DC7447">
          <w:rPr>
            <w:rStyle w:val="Hyperlink"/>
            <w:rFonts w:ascii="Courier" w:hAnsi="Courier"/>
            <w:noProof/>
            <w:lang w:val="id-ID"/>
          </w:rPr>
          <w:t>sukm4pit@gmail.com</w:t>
        </w:r>
        <w:r w:rsidR="009B5F91" w:rsidRPr="00DC7447">
          <w:rPr>
            <w:rStyle w:val="Hyperlink"/>
            <w:rFonts w:ascii="Courier" w:hAnsi="Courier"/>
            <w:noProof/>
            <w:vertAlign w:val="superscript"/>
            <w:lang w:val="id-ID"/>
          </w:rPr>
          <w:t>1</w:t>
        </w:r>
        <w:r w:rsidR="009B5F91" w:rsidRPr="00DC7447">
          <w:rPr>
            <w:rStyle w:val="Hyperlink"/>
            <w:rFonts w:ascii="Courier" w:hAnsi="Courier"/>
            <w:noProof/>
            <w:lang w:val="id-ID"/>
          </w:rPr>
          <w:t>,cicie</w:t>
        </w:r>
        <w:r w:rsidR="009B5F91" w:rsidRPr="00DC7447">
          <w:rPr>
            <w:rStyle w:val="Hyperlink"/>
            <w:rFonts w:ascii="Courier" w:hAnsi="Courier"/>
            <w:noProof/>
          </w:rPr>
          <w:t>@uii.ac.id</w:t>
        </w:r>
      </w:hyperlink>
      <w:r w:rsidR="009B5F91">
        <w:rPr>
          <w:rFonts w:ascii="Courier" w:hAnsi="Courier"/>
          <w:noProof/>
          <w:vertAlign w:val="superscript"/>
          <w:lang w:val="id-ID"/>
        </w:rPr>
        <w:t>2</w:t>
      </w:r>
      <w:r w:rsidR="009B5F91">
        <w:rPr>
          <w:rFonts w:ascii="Courier" w:hAnsi="Courier"/>
          <w:noProof/>
          <w:lang w:val="id-ID"/>
        </w:rPr>
        <w:t>,lindarosita25@yahoo.co.id</w:t>
      </w:r>
      <w:r w:rsidR="009B5F91">
        <w:rPr>
          <w:rFonts w:ascii="Courier" w:hAnsi="Courier"/>
          <w:noProof/>
          <w:vertAlign w:val="superscript"/>
          <w:lang w:val="id-ID"/>
        </w:rPr>
        <w:t>3</w:t>
      </w:r>
    </w:p>
    <w:p w:rsidR="0054767E" w:rsidRPr="0054767E" w:rsidRDefault="0054767E" w:rsidP="0054767E">
      <w:pPr>
        <w:pStyle w:val="AbstrakIsi"/>
        <w:rPr>
          <w:i w:val="0"/>
          <w:sz w:val="18"/>
          <w:lang w:val="en-US" w:eastAsia="de-DE"/>
        </w:rPr>
      </w:pPr>
      <w:r w:rsidRPr="0054767E">
        <w:rPr>
          <w:b/>
        </w:rPr>
        <w:t>Abstract.</w:t>
      </w:r>
      <w:r>
        <w:t xml:space="preserve"> </w:t>
      </w:r>
      <w:r w:rsidR="009B5F91" w:rsidRPr="00355C99">
        <w:rPr>
          <w:i w:val="0"/>
          <w:sz w:val="18"/>
          <w:szCs w:val="18"/>
        </w:rPr>
        <w:t>Case-mix adalah sistem pengklasifikasian penyakit yang mengkombinasikan antara sekelompok penyakit dengan karakteristik klinis yang sama/mirip Dasar pengklasifikasian adalah utilization yaitu penggunaan sumber daya rumah sakit yang homogen, serta clinical characteristic yang meliputi gejala klinis yang similar atau sama. Dasar pe</w:t>
      </w:r>
      <w:r w:rsidR="00355C99">
        <w:rPr>
          <w:i w:val="0"/>
          <w:sz w:val="18"/>
          <w:szCs w:val="18"/>
        </w:rPr>
        <w:t xml:space="preserve">ngelompokan dengan menggunakan </w:t>
      </w:r>
      <w:r w:rsidR="009B5F91" w:rsidRPr="00355C99">
        <w:rPr>
          <w:i w:val="0"/>
          <w:sz w:val="18"/>
          <w:szCs w:val="18"/>
        </w:rPr>
        <w:t>ICD – 10 untuk diagnosis dan ICD-9 untuk prosedur atau tindakan. Besarnya tarif/biaya yang harus dibayarkan/ditagih kepada Badan Penyelenggara Jaminan Sosial (BPJS) Kesehatan ditentukan oleh kode Indonesia Case Base Groups (INA CBGs) yang terdiri dari 4 digit. Digit keempat atau digit terakhir menunjukkan tingkat keparahan (severity level) kasus penyakit. yang dipengaruhi oleh diagnosis sekunder (komplikasi dan komorbiditas). Severity level berkaitan dengan resource intensity level yaitu sumber daya yang dihabiskan oleh rumah sakit dalam menangani seorang pasien. Penelitian ini bertujuan membangun sistem pendukung keputusan untuk menentukan severity level kasus penyakit menggunakan data mining model klasifikasi (classification) dengan pohon keputusan. Atribut yang akan digunakan sebagai masukan sistem untuk melakukan prediksi severity level adalah atribut umur, diagnosis utama (DU), diagnosis sekunder 1 (DS 1), dan diagnosis sekunder 2 (DS 2). Proses training menggunakan Algoritma C4.5 dengan konsep entropi-gain untuk menentukan akar pohon dan membangun pohon keputusan (decsision tree) secara keseluruhan dan kemudian dibuat aturannya dalam bentuk IF_THEN. Uji kredibilitas sistem dilakukan dengan melakukan proses testing dan hasilnya disajikan dalam bentuk matriks konfusi. Hasil dari penelitian ini adalah sistem yang dibangun dapat digunakan untuk melakukan prediksi severity level kasus penyakit dan dari aturan yang terbentuk menunjukkan bahwa atribut diagnosis sekunder 1 (DS 1) berpengaruh signifikan dalam proses pembentukan aturan</w:t>
      </w:r>
      <w:r w:rsidRPr="00355C99">
        <w:rPr>
          <w:i w:val="0"/>
          <w:sz w:val="18"/>
          <w:szCs w:val="18"/>
          <w:lang w:val="en-US" w:eastAsia="de-DE"/>
        </w:rPr>
        <w:t>.</w:t>
      </w:r>
    </w:p>
    <w:p w:rsidR="0054767E" w:rsidRPr="00D63AE6" w:rsidRDefault="0054767E" w:rsidP="0054767E">
      <w:pPr>
        <w:pStyle w:val="keywords"/>
        <w:rPr>
          <w:lang w:val="id-ID"/>
        </w:rPr>
      </w:pPr>
      <w:r>
        <w:rPr>
          <w:b/>
        </w:rPr>
        <w:t>Keywords:</w:t>
      </w:r>
      <w:r>
        <w:t xml:space="preserve"> </w:t>
      </w:r>
      <w:r w:rsidR="00D63AE6">
        <w:rPr>
          <w:lang w:val="id-ID"/>
        </w:rPr>
        <w:t xml:space="preserve">Case-mix, </w:t>
      </w:r>
      <w:r w:rsidR="002A30D5">
        <w:rPr>
          <w:lang w:val="id-ID"/>
        </w:rPr>
        <w:t xml:space="preserve">Classification, Data mining, Decision tree, Indonesia Case Base Group, Severity level. </w:t>
      </w:r>
    </w:p>
    <w:p w:rsidR="00355C99" w:rsidRDefault="00355C99" w:rsidP="00355C99">
      <w:pPr>
        <w:pStyle w:val="heading10"/>
        <w:numPr>
          <w:ilvl w:val="0"/>
          <w:numId w:val="4"/>
        </w:numPr>
      </w:pPr>
      <w:r>
        <w:t>Pendahuluan</w:t>
      </w:r>
    </w:p>
    <w:p w:rsidR="0012420B" w:rsidRDefault="002A30D5" w:rsidP="00355C99">
      <w:pPr>
        <w:ind w:firstLine="0"/>
        <w:rPr>
          <w:lang w:val="id-ID"/>
        </w:rPr>
      </w:pPr>
      <w:r w:rsidRPr="002D54E0">
        <w:rPr>
          <w:i/>
        </w:rPr>
        <w:t>Case</w:t>
      </w:r>
      <w:r w:rsidRPr="002D54E0">
        <w:rPr>
          <w:i/>
          <w:lang w:val="id-ID"/>
        </w:rPr>
        <w:t>-</w:t>
      </w:r>
      <w:r w:rsidRPr="002D54E0">
        <w:rPr>
          <w:i/>
        </w:rPr>
        <w:t>mix</w:t>
      </w:r>
      <w:r w:rsidRPr="002D54E0">
        <w:t xml:space="preserve"> merupakan sistem pengklasifikasian penyakit yang mengkombinasikan antara sekelompok penyakit dengan karakteristik klinis yang sama/mirip dengan biaya perawatan disuatu rumah sakit</w:t>
      </w:r>
      <w:r w:rsidR="006328BF">
        <w:rPr>
          <w:lang w:val="id-ID"/>
        </w:rPr>
        <w:t xml:space="preserve"> (RS)</w:t>
      </w:r>
      <w:r w:rsidR="00B86E24">
        <w:rPr>
          <w:lang w:val="id-ID"/>
        </w:rPr>
        <w:t>.</w:t>
      </w:r>
      <w:r w:rsidRPr="002D54E0">
        <w:t xml:space="preserve"> </w:t>
      </w:r>
      <w:r w:rsidR="00B86E24">
        <w:rPr>
          <w:lang w:val="id-ID"/>
        </w:rPr>
        <w:t>P</w:t>
      </w:r>
      <w:r w:rsidRPr="002D54E0">
        <w:t>enyakit dengan karakteristik klinik sama/mirip biasanya membutuhkan sumber daya (</w:t>
      </w:r>
      <w:r w:rsidRPr="002D54E0">
        <w:rPr>
          <w:i/>
        </w:rPr>
        <w:t>resource</w:t>
      </w:r>
      <w:r w:rsidRPr="002D54E0">
        <w:t xml:space="preserve">) yang hampir sama sehingga biaya perawatan juga sama. </w:t>
      </w:r>
      <w:r w:rsidR="00B86E24">
        <w:rPr>
          <w:lang w:val="id-ID"/>
        </w:rPr>
        <w:t xml:space="preserve">Pengelompokan </w:t>
      </w:r>
      <w:r w:rsidR="003F3DE9">
        <w:rPr>
          <w:lang w:val="id-ID"/>
        </w:rPr>
        <w:t>dilakukan dengan</w:t>
      </w:r>
      <w:r w:rsidR="00B86E24">
        <w:rPr>
          <w:lang w:val="id-ID"/>
        </w:rPr>
        <w:t xml:space="preserve"> menggunakan ICD-10 untuk diagnosis dan ICD-9 untuk prosedur atau tindakan. Hasil pengelompokan </w:t>
      </w:r>
      <w:r w:rsidR="003F3DE9">
        <w:rPr>
          <w:lang w:val="id-ID"/>
        </w:rPr>
        <w:t xml:space="preserve">tersebut </w:t>
      </w:r>
      <w:r w:rsidR="00B86E24">
        <w:rPr>
          <w:lang w:val="id-ID"/>
        </w:rPr>
        <w:t>digroupi</w:t>
      </w:r>
      <w:r w:rsidR="00F36488">
        <w:rPr>
          <w:lang w:val="id-ID"/>
        </w:rPr>
        <w:t>ng dengan menggunakan aplikasi INA CBGs (</w:t>
      </w:r>
      <w:r w:rsidR="00F36488">
        <w:rPr>
          <w:i/>
          <w:lang w:val="id-ID"/>
        </w:rPr>
        <w:t>I</w:t>
      </w:r>
      <w:bookmarkStart w:id="0" w:name="_GoBack"/>
      <w:bookmarkEnd w:id="0"/>
      <w:r w:rsidR="00F36488">
        <w:rPr>
          <w:i/>
          <w:lang w:val="id-ID"/>
        </w:rPr>
        <w:t xml:space="preserve">ndonesian Case Based </w:t>
      </w:r>
      <w:r w:rsidR="00F36488" w:rsidRPr="00F36488">
        <w:rPr>
          <w:i/>
          <w:lang w:val="id-ID"/>
        </w:rPr>
        <w:lastRenderedPageBreak/>
        <w:t>Groups</w:t>
      </w:r>
      <w:r w:rsidR="00F36488">
        <w:rPr>
          <w:lang w:val="id-ID"/>
        </w:rPr>
        <w:t xml:space="preserve">) </w:t>
      </w:r>
      <w:r w:rsidR="00F36488" w:rsidRPr="00F36488">
        <w:rPr>
          <w:lang w:val="id-ID"/>
        </w:rPr>
        <w:t>untuk</w:t>
      </w:r>
      <w:r w:rsidR="00F36488">
        <w:rPr>
          <w:lang w:val="id-ID"/>
        </w:rPr>
        <w:t xml:space="preserve"> menentukan tarif pelayanan fasilitas kesehatan sesuai </w:t>
      </w:r>
      <w:r w:rsidRPr="002D54E0">
        <w:rPr>
          <w:lang w:val="id-ID"/>
        </w:rPr>
        <w:t>P</w:t>
      </w:r>
      <w:r w:rsidR="003F3DE9">
        <w:rPr>
          <w:lang w:val="id-ID"/>
        </w:rPr>
        <w:t xml:space="preserve">MK </w:t>
      </w:r>
      <w:r w:rsidRPr="002D54E0">
        <w:rPr>
          <w:lang w:val="id-ID"/>
        </w:rPr>
        <w:t xml:space="preserve">No.69 Tahun 2013 Tentang </w:t>
      </w:r>
      <w:r>
        <w:rPr>
          <w:lang w:val="id-ID"/>
        </w:rPr>
        <w:t xml:space="preserve">Standar </w:t>
      </w:r>
      <w:r w:rsidR="00F36488">
        <w:rPr>
          <w:lang w:val="id-ID"/>
        </w:rPr>
        <w:t>Tarif Pelayanan K</w:t>
      </w:r>
      <w:r w:rsidR="00355C99">
        <w:rPr>
          <w:lang w:val="id-ID"/>
        </w:rPr>
        <w:t>esehatan</w:t>
      </w:r>
      <w:r w:rsidR="00355C99">
        <w:t xml:space="preserve"> </w:t>
      </w:r>
      <w:r w:rsidR="00355C99">
        <w:rPr>
          <w:vertAlign w:val="superscript"/>
        </w:rPr>
        <w:t>1</w:t>
      </w:r>
      <w:r w:rsidR="00F36488">
        <w:rPr>
          <w:lang w:val="id-ID"/>
        </w:rPr>
        <w:t xml:space="preserve">. </w:t>
      </w:r>
      <w:r w:rsidR="00F36488" w:rsidRPr="001768D6">
        <w:rPr>
          <w:lang w:val="id-ID"/>
        </w:rPr>
        <w:t>B</w:t>
      </w:r>
      <w:r w:rsidR="00F36488" w:rsidRPr="001768D6">
        <w:t>esarnya tarif/biaya yang harus dibayarkan/ditagih</w:t>
      </w:r>
      <w:r w:rsidR="00F36488" w:rsidRPr="001768D6">
        <w:rPr>
          <w:lang w:val="id-ID"/>
        </w:rPr>
        <w:t xml:space="preserve"> kepada BPJS ditentukan oleh kode INA CBGs yang </w:t>
      </w:r>
      <w:r w:rsidR="00F36488" w:rsidRPr="001768D6">
        <w:t>terdiri dari empat digit</w:t>
      </w:r>
      <w:r w:rsidR="00F36488" w:rsidRPr="001768D6">
        <w:rPr>
          <w:lang w:val="id-ID"/>
        </w:rPr>
        <w:t xml:space="preserve"> komponen pembiayaan dimana </w:t>
      </w:r>
      <w:r w:rsidR="00F36488" w:rsidRPr="003F3DE9">
        <w:rPr>
          <w:i/>
          <w:iCs/>
          <w:lang w:val="id-ID"/>
        </w:rPr>
        <w:t>severity level</w:t>
      </w:r>
      <w:r w:rsidR="00F36488" w:rsidRPr="001768D6">
        <w:rPr>
          <w:lang w:val="id-ID"/>
        </w:rPr>
        <w:t xml:space="preserve"> </w:t>
      </w:r>
      <w:r w:rsidR="00F36488" w:rsidRPr="001768D6">
        <w:t>menunjukkan tingkat keparahan kasus</w:t>
      </w:r>
      <w:r w:rsidR="00F36488" w:rsidRPr="001768D6">
        <w:rPr>
          <w:lang w:val="id-ID"/>
        </w:rPr>
        <w:t xml:space="preserve"> penyakit</w:t>
      </w:r>
      <w:r w:rsidR="003F3DE9">
        <w:rPr>
          <w:lang w:val="id-ID"/>
        </w:rPr>
        <w:t xml:space="preserve">. </w:t>
      </w:r>
    </w:p>
    <w:p w:rsidR="003F3DE9" w:rsidRPr="003F3DE9" w:rsidRDefault="003F3DE9" w:rsidP="00355C99">
      <w:pPr>
        <w:ind w:firstLine="270"/>
        <w:rPr>
          <w:lang w:val="id-ID"/>
        </w:rPr>
      </w:pPr>
      <w:r>
        <w:rPr>
          <w:i/>
          <w:lang w:val="id-ID"/>
        </w:rPr>
        <w:t>Severity level</w:t>
      </w:r>
      <w:r w:rsidR="00F36488" w:rsidRPr="001768D6">
        <w:rPr>
          <w:lang w:val="id-ID"/>
        </w:rPr>
        <w:t xml:space="preserve"> merupakan salah satu yang menyebabkan besarnya tarif klaim INA CBGs pada tiap </w:t>
      </w:r>
      <w:r w:rsidR="00F36488" w:rsidRPr="00F36488">
        <w:rPr>
          <w:i/>
          <w:iCs/>
          <w:lang w:val="id-ID"/>
        </w:rPr>
        <w:t>casemix main group</w:t>
      </w:r>
      <w:r w:rsidR="00F36488" w:rsidRPr="001768D6">
        <w:rPr>
          <w:iCs/>
          <w:lang w:val="id-ID"/>
        </w:rPr>
        <w:t xml:space="preserve"> (</w:t>
      </w:r>
      <w:r w:rsidR="00F36488" w:rsidRPr="001768D6">
        <w:rPr>
          <w:lang w:val="id-ID"/>
        </w:rPr>
        <w:t>CMG</w:t>
      </w:r>
      <w:r w:rsidR="00F36488" w:rsidRPr="001768D6">
        <w:rPr>
          <w:iCs/>
          <w:lang w:val="id-ID"/>
        </w:rPr>
        <w:t xml:space="preserve">) </w:t>
      </w:r>
      <w:r w:rsidR="00F36488" w:rsidRPr="001768D6">
        <w:rPr>
          <w:lang w:val="id-ID"/>
        </w:rPr>
        <w:t xml:space="preserve">berbeda-beda sesuai level keparahan kasus penyakit. </w:t>
      </w:r>
      <w:r w:rsidR="00F36488">
        <w:rPr>
          <w:i/>
          <w:lang w:val="id-ID"/>
        </w:rPr>
        <w:t>Severity l</w:t>
      </w:r>
      <w:r w:rsidR="00F36488" w:rsidRPr="00F36488">
        <w:rPr>
          <w:i/>
          <w:lang w:val="id-ID"/>
        </w:rPr>
        <w:t>evel</w:t>
      </w:r>
      <w:r w:rsidR="00F36488" w:rsidRPr="001768D6">
        <w:rPr>
          <w:lang w:val="id-ID"/>
        </w:rPr>
        <w:t xml:space="preserve"> berkaitan dengan diagnosis sekunder yang bisa memperpanjang hari perawatan pasien</w:t>
      </w:r>
      <w:r w:rsidR="00F36488" w:rsidRPr="001768D6">
        <w:t xml:space="preserve"> </w:t>
      </w:r>
      <w:r w:rsidR="00F36488" w:rsidRPr="001768D6">
        <w:rPr>
          <w:lang w:val="id-ID"/>
        </w:rPr>
        <w:t xml:space="preserve">(LOS = </w:t>
      </w:r>
      <w:r w:rsidR="00F36488" w:rsidRPr="00F36488">
        <w:rPr>
          <w:i/>
          <w:iCs/>
          <w:lang w:val="id-ID"/>
        </w:rPr>
        <w:t>Length Of Stay</w:t>
      </w:r>
      <w:r w:rsidR="00F36488" w:rsidRPr="001768D6">
        <w:rPr>
          <w:lang w:val="id-ID"/>
        </w:rPr>
        <w:t>)</w:t>
      </w:r>
      <w:r>
        <w:rPr>
          <w:lang w:val="id-ID"/>
        </w:rPr>
        <w:t xml:space="preserve"> pada </w:t>
      </w:r>
      <w:r w:rsidR="006328BF">
        <w:rPr>
          <w:lang w:val="id-ID"/>
        </w:rPr>
        <w:t xml:space="preserve">kasus pasien </w:t>
      </w:r>
      <w:r w:rsidR="00F36488" w:rsidRPr="001768D6">
        <w:rPr>
          <w:lang w:val="id-ID"/>
        </w:rPr>
        <w:t xml:space="preserve">rawat inap. </w:t>
      </w:r>
      <w:r w:rsidR="00F36488" w:rsidRPr="00F36488">
        <w:rPr>
          <w:lang w:eastAsia="zh-CN"/>
        </w:rPr>
        <w:t xml:space="preserve">Jika </w:t>
      </w:r>
      <w:r w:rsidR="00F36488" w:rsidRPr="00F36488">
        <w:rPr>
          <w:iCs/>
          <w:lang w:eastAsia="zh-CN"/>
        </w:rPr>
        <w:t>severity level</w:t>
      </w:r>
      <w:r w:rsidR="00F36488" w:rsidRPr="00F36488">
        <w:rPr>
          <w:lang w:eastAsia="zh-CN"/>
        </w:rPr>
        <w:t xml:space="preserve"> pasien dapat diprediksikan terlebih dahulu selama dalam proses perawatan, ini dapat membantu </w:t>
      </w:r>
      <w:r>
        <w:rPr>
          <w:lang w:val="id-ID" w:eastAsia="zh-CN"/>
        </w:rPr>
        <w:t xml:space="preserve">petugas rekam medis mengantisipasi kenaikan level </w:t>
      </w:r>
      <w:r>
        <w:rPr>
          <w:i/>
          <w:lang w:val="id-ID" w:eastAsia="zh-CN"/>
        </w:rPr>
        <w:t>severity</w:t>
      </w:r>
      <w:r>
        <w:rPr>
          <w:lang w:val="id-ID" w:eastAsia="zh-CN"/>
        </w:rPr>
        <w:t xml:space="preserve"> pasien jika terdapat komplikasi selama dalam masa perawatan.</w:t>
      </w:r>
    </w:p>
    <w:p w:rsidR="00D22EC8" w:rsidRPr="006328BF" w:rsidRDefault="006328BF" w:rsidP="00355C99">
      <w:pPr>
        <w:ind w:firstLine="270"/>
        <w:rPr>
          <w:i/>
          <w:lang w:val="id-ID"/>
        </w:rPr>
      </w:pPr>
      <w:r w:rsidRPr="006328BF">
        <w:rPr>
          <w:lang w:val="id-ID"/>
        </w:rPr>
        <w:t>Oleh</w:t>
      </w:r>
      <w:r>
        <w:rPr>
          <w:lang w:val="id-ID"/>
        </w:rPr>
        <w:t xml:space="preserve"> karen</w:t>
      </w:r>
      <w:r w:rsidR="00355C99">
        <w:t>a</w:t>
      </w:r>
      <w:r>
        <w:rPr>
          <w:lang w:val="id-ID"/>
        </w:rPr>
        <w:t xml:space="preserve"> itu d</w:t>
      </w:r>
      <w:r w:rsidR="00F36488" w:rsidRPr="001768D6">
        <w:rPr>
          <w:lang w:val="id-ID" w:eastAsia="zh-CN"/>
        </w:rPr>
        <w:t xml:space="preserve">imungkinkan </w:t>
      </w:r>
      <w:r>
        <w:rPr>
          <w:lang w:val="id-ID" w:eastAsia="zh-CN"/>
        </w:rPr>
        <w:t>untuk membangun</w:t>
      </w:r>
      <w:r w:rsidR="00F36488" w:rsidRPr="001768D6">
        <w:rPr>
          <w:lang w:val="id-ID" w:eastAsia="zh-CN"/>
        </w:rPr>
        <w:t xml:space="preserve"> </w:t>
      </w:r>
      <w:r>
        <w:rPr>
          <w:lang w:val="id-ID" w:eastAsia="zh-CN"/>
        </w:rPr>
        <w:t>suatu sistem pendukung keputusan</w:t>
      </w:r>
      <w:r w:rsidR="00322A9C">
        <w:rPr>
          <w:lang w:val="id-ID" w:eastAsia="zh-CN"/>
        </w:rPr>
        <w:t xml:space="preserve"> (SPK) </w:t>
      </w:r>
      <w:r w:rsidR="00F36488" w:rsidRPr="001768D6">
        <w:rPr>
          <w:lang w:val="id-ID" w:eastAsia="zh-CN"/>
        </w:rPr>
        <w:t>berbasis</w:t>
      </w:r>
      <w:r>
        <w:rPr>
          <w:lang w:val="id-ID" w:eastAsia="zh-CN"/>
        </w:rPr>
        <w:t xml:space="preserve"> komputer yang dapat membantu </w:t>
      </w:r>
      <w:r w:rsidR="0012420B">
        <w:rPr>
          <w:lang w:val="id-ID" w:eastAsia="zh-CN"/>
        </w:rPr>
        <w:t xml:space="preserve">petugas rekam medis dalam </w:t>
      </w:r>
      <w:r>
        <w:rPr>
          <w:lang w:val="id-ID" w:eastAsia="zh-CN"/>
        </w:rPr>
        <w:t>memberikan gambaran prediksi</w:t>
      </w:r>
      <w:r w:rsidR="00F36488" w:rsidRPr="001768D6">
        <w:rPr>
          <w:lang w:val="id-ID" w:eastAsia="zh-CN"/>
        </w:rPr>
        <w:t xml:space="preserve"> </w:t>
      </w:r>
      <w:r w:rsidR="00F36488" w:rsidRPr="006328BF">
        <w:rPr>
          <w:i/>
          <w:iCs/>
          <w:lang w:val="id-ID" w:eastAsia="zh-CN"/>
        </w:rPr>
        <w:t>severity level</w:t>
      </w:r>
      <w:r w:rsidR="00F36488" w:rsidRPr="001768D6">
        <w:rPr>
          <w:lang w:val="id-ID" w:eastAsia="zh-CN"/>
        </w:rPr>
        <w:t xml:space="preserve"> dari  hasil diagnosis penyakit</w:t>
      </w:r>
      <w:r>
        <w:rPr>
          <w:lang w:val="id-ID" w:eastAsia="zh-CN"/>
        </w:rPr>
        <w:t>. Hal ini dilakukan</w:t>
      </w:r>
      <w:r w:rsidR="00F36488" w:rsidRPr="001768D6">
        <w:rPr>
          <w:lang w:val="id-ID" w:eastAsia="zh-CN"/>
        </w:rPr>
        <w:t xml:space="preserve"> dengan mengetahui pola-pola </w:t>
      </w:r>
      <w:r>
        <w:rPr>
          <w:lang w:val="id-ID" w:eastAsia="zh-CN"/>
        </w:rPr>
        <w:t xml:space="preserve">dari </w:t>
      </w:r>
      <w:r w:rsidR="00F36488" w:rsidRPr="001768D6">
        <w:rPr>
          <w:lang w:val="id-ID" w:eastAsia="zh-CN"/>
        </w:rPr>
        <w:t xml:space="preserve">data-data pasien yang ada </w:t>
      </w:r>
      <w:r>
        <w:rPr>
          <w:lang w:val="id-ID" w:eastAsia="zh-CN"/>
        </w:rPr>
        <w:t xml:space="preserve">dan diklasifikasi </w:t>
      </w:r>
      <w:r w:rsidR="00F36488" w:rsidRPr="001768D6">
        <w:rPr>
          <w:lang w:val="id-ID" w:eastAsia="zh-CN"/>
        </w:rPr>
        <w:t>dengan menggunakan tehnik data mining</w:t>
      </w:r>
      <w:r>
        <w:rPr>
          <w:lang w:val="id-ID" w:eastAsia="zh-CN"/>
        </w:rPr>
        <w:t>. Data mining</w:t>
      </w:r>
      <w:r w:rsidR="00F36488" w:rsidRPr="001768D6">
        <w:rPr>
          <w:lang w:val="id-ID" w:eastAsia="zh-CN"/>
        </w:rPr>
        <w:t xml:space="preserve"> merupakah salah satu tehnik </w:t>
      </w:r>
      <w:r w:rsidR="00F36488" w:rsidRPr="006328BF">
        <w:rPr>
          <w:i/>
          <w:iCs/>
          <w:lang w:val="id-ID" w:eastAsia="zh-CN"/>
        </w:rPr>
        <w:t>soft computing</w:t>
      </w:r>
      <w:r w:rsidR="00F36488" w:rsidRPr="001768D6">
        <w:rPr>
          <w:iCs/>
          <w:lang w:val="id-ID" w:eastAsia="zh-CN"/>
        </w:rPr>
        <w:t xml:space="preserve"> </w:t>
      </w:r>
      <w:r w:rsidR="00F36488" w:rsidRPr="001768D6">
        <w:rPr>
          <w:lang w:val="id-ID" w:eastAsia="zh-CN"/>
        </w:rPr>
        <w:t>yang banyak digunakan untuk menganalisis pola-pola tersembunyi pada informasi dengan jumlah yang besar.</w:t>
      </w:r>
      <w:r w:rsidR="00F36488" w:rsidRPr="001768D6">
        <w:rPr>
          <w:lang w:val="id-ID"/>
        </w:rPr>
        <w:t xml:space="preserve"> </w:t>
      </w:r>
      <w:r w:rsidR="0012420B">
        <w:rPr>
          <w:lang w:val="id-ID"/>
        </w:rPr>
        <w:t>A</w:t>
      </w:r>
      <w:r w:rsidR="00F36488" w:rsidRPr="001768D6">
        <w:rPr>
          <w:lang w:val="id-ID" w:eastAsia="zh-CN"/>
        </w:rPr>
        <w:t xml:space="preserve">turan penentuan </w:t>
      </w:r>
      <w:r w:rsidR="00F36488" w:rsidRPr="00215C5D">
        <w:rPr>
          <w:i/>
          <w:iCs/>
          <w:lang w:val="id-ID" w:eastAsia="zh-CN"/>
        </w:rPr>
        <w:t>severity level</w:t>
      </w:r>
      <w:r w:rsidR="00215C5D">
        <w:rPr>
          <w:lang w:val="id-ID" w:eastAsia="zh-CN"/>
        </w:rPr>
        <w:t xml:space="preserve"> </w:t>
      </w:r>
      <w:r w:rsidR="0012420B">
        <w:rPr>
          <w:lang w:val="id-ID" w:eastAsia="zh-CN"/>
        </w:rPr>
        <w:t xml:space="preserve">ditentukan dengan model </w:t>
      </w:r>
      <w:r w:rsidR="00F36488" w:rsidRPr="001768D6">
        <w:rPr>
          <w:lang w:val="id-ID" w:eastAsia="zh-CN"/>
        </w:rPr>
        <w:t xml:space="preserve"> </w:t>
      </w:r>
      <w:r w:rsidR="00215C5D">
        <w:rPr>
          <w:lang w:val="id-ID" w:eastAsia="zh-CN"/>
        </w:rPr>
        <w:t>klasifikasi p</w:t>
      </w:r>
      <w:r w:rsidR="00F36488" w:rsidRPr="001768D6">
        <w:rPr>
          <w:lang w:val="id-ID" w:eastAsia="zh-CN"/>
        </w:rPr>
        <w:t xml:space="preserve">ohon </w:t>
      </w:r>
      <w:r w:rsidR="00215C5D">
        <w:rPr>
          <w:lang w:val="id-ID" w:eastAsia="zh-CN"/>
        </w:rPr>
        <w:t>k</w:t>
      </w:r>
      <w:r w:rsidR="00F36488" w:rsidRPr="001768D6">
        <w:rPr>
          <w:lang w:val="id-ID" w:eastAsia="zh-CN"/>
        </w:rPr>
        <w:t>eputusan</w:t>
      </w:r>
      <w:r w:rsidR="00215C5D">
        <w:rPr>
          <w:lang w:val="id-ID" w:eastAsia="zh-CN"/>
        </w:rPr>
        <w:t xml:space="preserve"> menggunakan algoritma C4.5</w:t>
      </w:r>
      <w:r w:rsidR="00F36488" w:rsidRPr="001768D6">
        <w:rPr>
          <w:lang w:val="id-ID"/>
        </w:rPr>
        <w:t xml:space="preserve">. </w:t>
      </w:r>
      <w:r w:rsidR="00F36488" w:rsidRPr="001768D6">
        <w:rPr>
          <w:lang w:val="id-ID" w:eastAsia="zh-CN"/>
        </w:rPr>
        <w:t xml:space="preserve">Penelitian ini memanfaatkan data laporan hasil </w:t>
      </w:r>
      <w:r w:rsidR="00F36488" w:rsidRPr="001768D6">
        <w:rPr>
          <w:iCs/>
          <w:lang w:val="id-ID" w:eastAsia="zh-CN"/>
        </w:rPr>
        <w:t>grouping</w:t>
      </w:r>
      <w:r w:rsidR="00F36488" w:rsidRPr="001768D6">
        <w:rPr>
          <w:lang w:val="id-ID" w:eastAsia="zh-CN"/>
        </w:rPr>
        <w:t xml:space="preserve"> kasus penyakit dengan menggunakan software INA CBGs pada pasien JKN di RSUD dr. R. Soeprapto Cepu dan RSUD Raden Mataher Jambi dari tahun 2014 sampai dengan tahun 2015</w:t>
      </w:r>
      <w:r>
        <w:rPr>
          <w:lang w:val="id-ID" w:eastAsia="zh-CN"/>
        </w:rPr>
        <w:t xml:space="preserve"> </w:t>
      </w:r>
      <w:r w:rsidR="00D22EC8">
        <w:rPr>
          <w:lang w:val="id-ID"/>
        </w:rPr>
        <w:t>dengan diagnosis utama hipertensi, stroke, dan diabetes militus tipe 2 (</w:t>
      </w:r>
      <w:r w:rsidR="00D22EC8">
        <w:rPr>
          <w:i/>
          <w:lang w:val="id-ID"/>
        </w:rPr>
        <w:t>non-dependent diabetes mellitus</w:t>
      </w:r>
      <w:r w:rsidR="00D22EC8">
        <w:rPr>
          <w:lang w:val="id-ID"/>
        </w:rPr>
        <w:t>).</w:t>
      </w:r>
    </w:p>
    <w:p w:rsidR="0054767E" w:rsidRDefault="004342AE" w:rsidP="004342AE">
      <w:pPr>
        <w:pStyle w:val="heading10"/>
        <w:ind w:left="567" w:hanging="567"/>
        <w:rPr>
          <w:lang w:val="id-ID"/>
        </w:rPr>
      </w:pPr>
      <w:r>
        <w:rPr>
          <w:lang w:val="id-ID"/>
        </w:rPr>
        <w:t xml:space="preserve">2. </w:t>
      </w:r>
      <w:r>
        <w:rPr>
          <w:lang w:val="id-ID"/>
        </w:rPr>
        <w:tab/>
      </w:r>
      <w:r w:rsidR="00322A9C">
        <w:rPr>
          <w:lang w:val="id-ID"/>
        </w:rPr>
        <w:t>Landasan Teori</w:t>
      </w:r>
    </w:p>
    <w:p w:rsidR="00355C99" w:rsidRPr="00355C99" w:rsidRDefault="00355C99" w:rsidP="00355C99">
      <w:pPr>
        <w:pStyle w:val="ListParagraph"/>
        <w:keepNext/>
        <w:keepLines/>
        <w:numPr>
          <w:ilvl w:val="0"/>
          <w:numId w:val="8"/>
        </w:numPr>
        <w:suppressAutoHyphens/>
        <w:overflowPunct w:val="0"/>
        <w:autoSpaceDE w:val="0"/>
        <w:autoSpaceDN w:val="0"/>
        <w:adjustRightInd w:val="0"/>
        <w:spacing w:before="360" w:after="160" w:line="240" w:lineRule="atLeast"/>
        <w:contextualSpacing w:val="0"/>
        <w:textAlignment w:val="baseline"/>
        <w:outlineLvl w:val="1"/>
        <w:rPr>
          <w:rFonts w:ascii="Times New Roman" w:eastAsia="Times New Roman" w:hAnsi="Times New Roman"/>
          <w:b/>
          <w:bCs/>
          <w:iCs/>
          <w:vanish/>
          <w:sz w:val="20"/>
          <w:szCs w:val="20"/>
          <w:lang w:val="id-ID" w:eastAsia="de-DE"/>
        </w:rPr>
      </w:pPr>
    </w:p>
    <w:p w:rsidR="00322A9C" w:rsidRPr="00322A9C" w:rsidRDefault="00322A9C" w:rsidP="00355C99">
      <w:pPr>
        <w:pStyle w:val="heading20"/>
        <w:numPr>
          <w:ilvl w:val="1"/>
          <w:numId w:val="8"/>
        </w:numPr>
        <w:rPr>
          <w:lang w:val="id-ID"/>
        </w:rPr>
      </w:pPr>
      <w:r>
        <w:rPr>
          <w:lang w:val="id-ID"/>
        </w:rPr>
        <w:t>Tinjauan Pustaka</w:t>
      </w:r>
    </w:p>
    <w:p w:rsidR="00076C0F" w:rsidRPr="00322A9C" w:rsidRDefault="00D22EC8" w:rsidP="00B86B31">
      <w:pPr>
        <w:ind w:firstLine="0"/>
        <w:rPr>
          <w:b/>
          <w:lang w:val="id-ID"/>
        </w:rPr>
      </w:pPr>
      <w:r w:rsidRPr="00576540">
        <w:t xml:space="preserve">Sistem </w:t>
      </w:r>
      <w:r w:rsidRPr="00576540">
        <w:rPr>
          <w:i/>
          <w:iCs/>
        </w:rPr>
        <w:t xml:space="preserve">casemix </w:t>
      </w:r>
      <w:r w:rsidRPr="00576540">
        <w:t>(</w:t>
      </w:r>
      <w:r w:rsidRPr="00576540">
        <w:rPr>
          <w:i/>
          <w:iCs/>
        </w:rPr>
        <w:t>case based payment)</w:t>
      </w:r>
      <w:r w:rsidRPr="00576540">
        <w:t xml:space="preserve"> menurut Tim </w:t>
      </w:r>
      <w:r w:rsidRPr="00576540">
        <w:rPr>
          <w:i/>
        </w:rPr>
        <w:t xml:space="preserve">National Case-mix Center </w:t>
      </w:r>
      <w:r w:rsidRPr="00576540">
        <w:t>(NCC) (2014),</w:t>
      </w:r>
      <w:r w:rsidRPr="00576540">
        <w:rPr>
          <w:i/>
          <w:iCs/>
        </w:rPr>
        <w:t xml:space="preserve"> </w:t>
      </w:r>
      <w:r w:rsidRPr="00576540">
        <w:t xml:space="preserve">adalah pengelompokan diagnosis dan prosedur dengan mengacu pada ciri klinis yang mirip/sama dan penggunaan sumber daya/biaya perawatan yang mirip/sama, dan pengelompokan dilakukan dengan menggunakan </w:t>
      </w:r>
      <w:r w:rsidRPr="00576540">
        <w:rPr>
          <w:i/>
          <w:iCs/>
        </w:rPr>
        <w:t>software grouper</w:t>
      </w:r>
      <w:r w:rsidR="00076C0F">
        <w:rPr>
          <w:iCs/>
          <w:lang w:val="id-ID"/>
        </w:rPr>
        <w:t xml:space="preserve"> INA CBGs</w:t>
      </w:r>
      <w:r w:rsidR="00355C99">
        <w:rPr>
          <w:iCs/>
        </w:rPr>
        <w:t xml:space="preserve"> </w:t>
      </w:r>
      <w:r w:rsidR="00355C99">
        <w:rPr>
          <w:iCs/>
          <w:vertAlign w:val="superscript"/>
        </w:rPr>
        <w:t>2</w:t>
      </w:r>
      <w:r w:rsidRPr="00576540">
        <w:t xml:space="preserve">. </w:t>
      </w:r>
      <w:r w:rsidR="00076C0F" w:rsidRPr="002D54E0">
        <w:rPr>
          <w:lang w:val="id-ID" w:eastAsia="id-ID"/>
        </w:rPr>
        <w:t xml:space="preserve">Berkaitan dengan  dengan sistem </w:t>
      </w:r>
      <w:r w:rsidR="00076C0F" w:rsidRPr="002D54E0">
        <w:rPr>
          <w:i/>
          <w:lang w:val="id-ID" w:eastAsia="id-ID"/>
        </w:rPr>
        <w:t xml:space="preserve">casemix </w:t>
      </w:r>
      <w:r w:rsidR="00076C0F" w:rsidRPr="002D54E0">
        <w:rPr>
          <w:lang w:val="id-ID" w:eastAsia="id-ID"/>
        </w:rPr>
        <w:t xml:space="preserve"> dan implementasi </w:t>
      </w:r>
      <w:r w:rsidR="00076C0F" w:rsidRPr="002D54E0">
        <w:rPr>
          <w:i/>
          <w:lang w:val="id-ID" w:eastAsia="id-ID"/>
        </w:rPr>
        <w:t>Indonesia Case Base Groups</w:t>
      </w:r>
      <w:r w:rsidR="00076C0F" w:rsidRPr="002D54E0">
        <w:rPr>
          <w:lang w:val="id-ID" w:eastAsia="id-ID"/>
        </w:rPr>
        <w:t xml:space="preserve"> (INA CBGs), </w:t>
      </w:r>
      <w:r w:rsidR="00AA5493">
        <w:rPr>
          <w:lang w:val="id-ID" w:eastAsia="id-ID"/>
        </w:rPr>
        <w:t xml:space="preserve"> </w:t>
      </w:r>
      <w:r w:rsidR="00322A9C">
        <w:rPr>
          <w:lang w:val="id-ID" w:eastAsia="id-ID"/>
        </w:rPr>
        <w:t xml:space="preserve">Indriani </w:t>
      </w:r>
      <w:r w:rsidR="00AA5493">
        <w:rPr>
          <w:lang w:val="id-ID" w:eastAsia="id-ID"/>
        </w:rPr>
        <w:t>dkk</w:t>
      </w:r>
      <w:r w:rsidR="00076C0F" w:rsidRPr="002D54E0">
        <w:rPr>
          <w:lang w:val="id-ID" w:eastAsia="id-ID"/>
        </w:rPr>
        <w:t xml:space="preserve"> (2013) melakukan penelitian untuk membangun suatu aplikasi s</w:t>
      </w:r>
      <w:r w:rsidR="00076C0F" w:rsidRPr="002D54E0">
        <w:rPr>
          <w:lang w:eastAsia="id-ID"/>
        </w:rPr>
        <w:t xml:space="preserve">istem </w:t>
      </w:r>
      <w:r w:rsidR="00076C0F" w:rsidRPr="002D54E0">
        <w:rPr>
          <w:lang w:val="id-ID" w:eastAsia="id-ID"/>
        </w:rPr>
        <w:t>p</w:t>
      </w:r>
      <w:r w:rsidR="00076C0F" w:rsidRPr="002D54E0">
        <w:rPr>
          <w:lang w:eastAsia="id-ID"/>
        </w:rPr>
        <w:t xml:space="preserve">endukung </w:t>
      </w:r>
      <w:r w:rsidR="00076C0F" w:rsidRPr="002D54E0">
        <w:rPr>
          <w:lang w:val="id-ID" w:eastAsia="id-ID"/>
        </w:rPr>
        <w:t>k</w:t>
      </w:r>
      <w:r w:rsidR="00076C0F" w:rsidRPr="002D54E0">
        <w:rPr>
          <w:lang w:eastAsia="id-ID"/>
        </w:rPr>
        <w:t xml:space="preserve">eputusan </w:t>
      </w:r>
      <w:r w:rsidR="00076C0F" w:rsidRPr="002D54E0">
        <w:rPr>
          <w:lang w:val="id-ID" w:eastAsia="id-ID"/>
        </w:rPr>
        <w:t>k</w:t>
      </w:r>
      <w:r w:rsidR="00076C0F" w:rsidRPr="002D54E0">
        <w:rPr>
          <w:lang w:eastAsia="id-ID"/>
        </w:rPr>
        <w:t xml:space="preserve">linis </w:t>
      </w:r>
      <w:r w:rsidR="00076C0F" w:rsidRPr="002D54E0">
        <w:rPr>
          <w:lang w:val="id-ID" w:eastAsia="id-ID"/>
        </w:rPr>
        <w:t>guna</w:t>
      </w:r>
      <w:r w:rsidR="00076C0F" w:rsidRPr="002D54E0">
        <w:rPr>
          <w:lang w:eastAsia="id-ID"/>
        </w:rPr>
        <w:t xml:space="preserve"> </w:t>
      </w:r>
      <w:r w:rsidR="00076C0F" w:rsidRPr="002D54E0">
        <w:rPr>
          <w:lang w:val="id-ID" w:eastAsia="id-ID"/>
        </w:rPr>
        <w:t>mendukung e</w:t>
      </w:r>
      <w:r w:rsidR="00076C0F" w:rsidRPr="002D54E0">
        <w:rPr>
          <w:lang w:eastAsia="id-ID"/>
        </w:rPr>
        <w:t xml:space="preserve">fisiensi </w:t>
      </w:r>
      <w:r w:rsidR="00076C0F" w:rsidRPr="002D54E0">
        <w:rPr>
          <w:lang w:val="id-ID" w:eastAsia="id-ID"/>
        </w:rPr>
        <w:t>d</w:t>
      </w:r>
      <w:r w:rsidR="00076C0F" w:rsidRPr="002D54E0">
        <w:rPr>
          <w:lang w:eastAsia="id-ID"/>
        </w:rPr>
        <w:t xml:space="preserve">alam </w:t>
      </w:r>
      <w:r w:rsidR="00076C0F" w:rsidRPr="002D54E0">
        <w:rPr>
          <w:lang w:val="id-ID" w:eastAsia="id-ID"/>
        </w:rPr>
        <w:t>p</w:t>
      </w:r>
      <w:r w:rsidR="00076C0F" w:rsidRPr="002D54E0">
        <w:rPr>
          <w:lang w:eastAsia="id-ID"/>
        </w:rPr>
        <w:t>elaksanaan I</w:t>
      </w:r>
      <w:r w:rsidR="00076C0F" w:rsidRPr="002D54E0">
        <w:rPr>
          <w:lang w:val="id-ID" w:eastAsia="id-ID"/>
        </w:rPr>
        <w:t>NA-CBGs</w:t>
      </w:r>
      <w:r w:rsidR="00355C99">
        <w:rPr>
          <w:lang w:eastAsia="id-ID"/>
        </w:rPr>
        <w:t xml:space="preserve"> </w:t>
      </w:r>
      <w:r w:rsidR="00355C99">
        <w:rPr>
          <w:vertAlign w:val="superscript"/>
          <w:lang w:eastAsia="id-ID"/>
        </w:rPr>
        <w:t>3</w:t>
      </w:r>
      <w:r w:rsidR="00076C0F" w:rsidRPr="002D54E0">
        <w:rPr>
          <w:lang w:val="id-ID" w:eastAsia="id-ID"/>
        </w:rPr>
        <w:t xml:space="preserve">. </w:t>
      </w:r>
      <w:r w:rsidR="00076C0F" w:rsidRPr="002D54E0">
        <w:rPr>
          <w:lang w:val="id-ID"/>
        </w:rPr>
        <w:t xml:space="preserve">Aplikasi ditujukan untuk digunakan oleh klinisi namun tidak dijelaskan metode apa yang digunakan dalam membangun sistem pendukung keputusan tersebut. </w:t>
      </w:r>
      <w:r w:rsidR="00076C0F" w:rsidRPr="002D54E0">
        <w:rPr>
          <w:lang w:val="id-ID" w:eastAsia="id-ID"/>
        </w:rPr>
        <w:t>Penelitian lain tentan</w:t>
      </w:r>
      <w:r w:rsidR="00076C0F">
        <w:rPr>
          <w:lang w:val="id-ID" w:eastAsia="id-ID"/>
        </w:rPr>
        <w:t>g INA CBGs dilakukan oleh Fitri</w:t>
      </w:r>
      <w:r w:rsidR="00076C0F" w:rsidRPr="002D54E0">
        <w:rPr>
          <w:lang w:val="id-ID" w:eastAsia="id-ID"/>
        </w:rPr>
        <w:t xml:space="preserve"> </w:t>
      </w:r>
      <w:r w:rsidR="00AA5493">
        <w:rPr>
          <w:lang w:val="id-ID" w:eastAsia="id-ID"/>
        </w:rPr>
        <w:t xml:space="preserve">dkk </w:t>
      </w:r>
      <w:r w:rsidR="00076C0F" w:rsidRPr="002D54E0">
        <w:rPr>
          <w:lang w:val="id-ID" w:eastAsia="id-ID"/>
        </w:rPr>
        <w:t>(2015)</w:t>
      </w:r>
      <w:r w:rsidR="00076C0F">
        <w:rPr>
          <w:lang w:val="id-ID" w:eastAsia="id-ID"/>
        </w:rPr>
        <w:t xml:space="preserve"> pada </w:t>
      </w:r>
      <w:r w:rsidR="00076C0F" w:rsidRPr="002D54E0">
        <w:rPr>
          <w:lang w:val="id-ID" w:eastAsia="id-ID"/>
        </w:rPr>
        <w:t xml:space="preserve">pasien penyakit </w:t>
      </w:r>
      <w:r w:rsidR="00076C0F">
        <w:rPr>
          <w:lang w:val="id-ID" w:eastAsia="id-ID"/>
        </w:rPr>
        <w:t xml:space="preserve">diabetes </w:t>
      </w:r>
      <w:r w:rsidR="00076C0F" w:rsidRPr="002D54E0">
        <w:rPr>
          <w:lang w:val="id-ID" w:eastAsia="id-ID"/>
        </w:rPr>
        <w:t>dengan metode statistik</w:t>
      </w:r>
      <w:r w:rsidR="00355C99">
        <w:rPr>
          <w:lang w:val="id-ID" w:eastAsia="id-ID"/>
        </w:rPr>
        <w:t xml:space="preserve"> </w:t>
      </w:r>
      <w:r w:rsidR="00355C99" w:rsidRPr="00355C99">
        <w:rPr>
          <w:vertAlign w:val="superscript"/>
          <w:lang w:val="id-ID" w:eastAsia="id-ID"/>
        </w:rPr>
        <w:t>4</w:t>
      </w:r>
      <w:r w:rsidR="00AA5493">
        <w:rPr>
          <w:lang w:val="id-ID" w:eastAsia="id-ID"/>
        </w:rPr>
        <w:t xml:space="preserve">. Faktor yang dianalisis adalah </w:t>
      </w:r>
      <w:r w:rsidR="00076C0F" w:rsidRPr="002D54E0">
        <w:t>pengaruh faktor usia, komplikasi,</w:t>
      </w:r>
      <w:r w:rsidR="00076C0F" w:rsidRPr="002D54E0">
        <w:rPr>
          <w:lang w:val="id-ID"/>
        </w:rPr>
        <w:t xml:space="preserve"> dan </w:t>
      </w:r>
      <w:r w:rsidR="00076C0F" w:rsidRPr="002D54E0">
        <w:t xml:space="preserve"> lama rawat inap terhadap biaya riil</w:t>
      </w:r>
      <w:r w:rsidR="00076C0F" w:rsidRPr="002D54E0">
        <w:rPr>
          <w:lang w:val="id-ID"/>
        </w:rPr>
        <w:t xml:space="preserve"> rumah sakit untuk kemudian diperbandingkan dengan</w:t>
      </w:r>
      <w:r w:rsidR="00076C0F" w:rsidRPr="002D54E0">
        <w:t xml:space="preserve"> tarif paket INA-CBG’s</w:t>
      </w:r>
      <w:r w:rsidR="00076C0F" w:rsidRPr="002D54E0">
        <w:rPr>
          <w:lang w:val="id-ID"/>
        </w:rPr>
        <w:t xml:space="preserve">. Penelitian yang lain dilakukan oleh </w:t>
      </w:r>
      <w:r w:rsidR="00076C0F" w:rsidRPr="002D54E0">
        <w:rPr>
          <w:color w:val="000000"/>
          <w:lang w:val="id-ID" w:eastAsia="id-ID"/>
        </w:rPr>
        <w:t xml:space="preserve">Claudio </w:t>
      </w:r>
      <w:r w:rsidR="00355C99">
        <w:rPr>
          <w:color w:val="000000"/>
          <w:vertAlign w:val="superscript"/>
          <w:lang w:eastAsia="id-ID"/>
        </w:rPr>
        <w:t xml:space="preserve">5 </w:t>
      </w:r>
      <w:r w:rsidR="00076C0F" w:rsidRPr="002D54E0">
        <w:rPr>
          <w:color w:val="000000"/>
          <w:lang w:val="id-ID" w:eastAsia="id-ID"/>
        </w:rPr>
        <w:t xml:space="preserve">yaitu menganalisa kerterkaitan </w:t>
      </w:r>
      <w:r w:rsidR="00076C0F" w:rsidRPr="002D54E0">
        <w:rPr>
          <w:color w:val="000000"/>
          <w:lang w:val="id-ID" w:eastAsia="id-ID"/>
        </w:rPr>
        <w:lastRenderedPageBreak/>
        <w:t xml:space="preserve">antara bertambah dan berkurangnya </w:t>
      </w:r>
      <w:r w:rsidR="00076C0F" w:rsidRPr="002D54E0">
        <w:rPr>
          <w:bCs/>
          <w:lang w:val="id-ID"/>
        </w:rPr>
        <w:t>LOS (</w:t>
      </w:r>
      <w:r w:rsidR="00076C0F" w:rsidRPr="002D54E0">
        <w:rPr>
          <w:bCs/>
          <w:i/>
          <w:lang w:val="id-ID"/>
        </w:rPr>
        <w:t>Length of stay</w:t>
      </w:r>
      <w:r w:rsidR="00076C0F" w:rsidRPr="002D54E0">
        <w:rPr>
          <w:bCs/>
          <w:lang w:val="id-ID"/>
        </w:rPr>
        <w:t>) pasien di rumah sakit dengan kompleksitas atau keparahan penyakit (</w:t>
      </w:r>
      <w:r w:rsidR="00076C0F" w:rsidRPr="002D54E0">
        <w:rPr>
          <w:bCs/>
          <w:i/>
          <w:lang w:val="id-ID"/>
        </w:rPr>
        <w:t>severity of illness</w:t>
      </w:r>
      <w:r w:rsidR="00076C0F" w:rsidRPr="002D54E0">
        <w:rPr>
          <w:bCs/>
          <w:lang w:val="id-ID"/>
        </w:rPr>
        <w:t xml:space="preserve">) pada </w:t>
      </w:r>
      <w:r w:rsidR="00076C0F" w:rsidRPr="002D54E0">
        <w:rPr>
          <w:bCs/>
          <w:i/>
          <w:lang w:val="id-ID"/>
        </w:rPr>
        <w:t>case mix</w:t>
      </w:r>
      <w:r w:rsidR="00076C0F" w:rsidRPr="002D54E0">
        <w:rPr>
          <w:bCs/>
          <w:lang w:val="id-ID"/>
        </w:rPr>
        <w:t xml:space="preserve"> serta pengaruhnya </w:t>
      </w:r>
      <w:r w:rsidR="00076C0F" w:rsidRPr="002D54E0">
        <w:rPr>
          <w:lang w:val="id-ID"/>
        </w:rPr>
        <w:t xml:space="preserve">pada efisiensi teknis kinerja ekonomi rumah sakit dari aspek klinis. Penelitian ini menggunakan metode analisis statistik dengan model </w:t>
      </w:r>
      <w:r w:rsidR="00076C0F" w:rsidRPr="002D54E0">
        <w:rPr>
          <w:i/>
        </w:rPr>
        <w:t>Data Envelopment</w:t>
      </w:r>
      <w:r w:rsidR="00076C0F" w:rsidRPr="002D54E0">
        <w:rPr>
          <w:i/>
          <w:lang w:val="id-ID"/>
        </w:rPr>
        <w:t xml:space="preserve"> </w:t>
      </w:r>
      <w:r w:rsidR="00076C0F" w:rsidRPr="002D54E0">
        <w:rPr>
          <w:i/>
        </w:rPr>
        <w:t>Analysis</w:t>
      </w:r>
      <w:r w:rsidR="00076C0F" w:rsidRPr="002D54E0">
        <w:rPr>
          <w:lang w:val="id-ID" w:eastAsia="id-ID"/>
        </w:rPr>
        <w:t xml:space="preserve"> (DEA)</w:t>
      </w:r>
      <w:r w:rsidR="00355C99">
        <w:rPr>
          <w:lang w:val="id-ID" w:eastAsia="id-ID"/>
        </w:rPr>
        <w:t xml:space="preserve"> </w:t>
      </w:r>
      <w:r w:rsidR="00AA5493" w:rsidRPr="00355C99">
        <w:rPr>
          <w:vertAlign w:val="superscript"/>
          <w:lang w:val="id-ID" w:eastAsia="id-ID"/>
        </w:rPr>
        <w:t>5</w:t>
      </w:r>
      <w:r w:rsidR="00322A9C">
        <w:rPr>
          <w:lang w:val="id-ID" w:eastAsia="id-ID"/>
        </w:rPr>
        <w:t xml:space="preserve">. Adapun yang diusulkan dalam penelitian ini adalah membangun aplikasi SPK untuk menentukan prediksi tingkat keparahan atau </w:t>
      </w:r>
      <w:r w:rsidR="00322A9C">
        <w:rPr>
          <w:i/>
          <w:lang w:val="id-ID" w:eastAsia="id-ID"/>
        </w:rPr>
        <w:t>severity level</w:t>
      </w:r>
      <w:r w:rsidR="00322A9C">
        <w:rPr>
          <w:lang w:val="id-ID" w:eastAsia="id-ID"/>
        </w:rPr>
        <w:t xml:space="preserve"> kasus penyakit yang merujuk pada kode </w:t>
      </w:r>
      <w:r w:rsidR="00322A9C">
        <w:rPr>
          <w:i/>
          <w:lang w:val="id-ID" w:eastAsia="id-ID"/>
        </w:rPr>
        <w:t>severity level</w:t>
      </w:r>
      <w:r w:rsidR="00322A9C">
        <w:rPr>
          <w:lang w:val="id-ID" w:eastAsia="id-ID"/>
        </w:rPr>
        <w:t xml:space="preserve"> pada kode INA CBGs.  Analisis dilakukan pada variabel umur, diagnosis utama, dan diagnosis sekunder pada pasien rawat inap dengan penyakit hipertensi, stroke, dan DM Tipe 2. Metode yang digunakan adalah pohon keputusan dengan algoritma C4.5. </w:t>
      </w:r>
    </w:p>
    <w:p w:rsidR="00322A9C" w:rsidRPr="00322A9C" w:rsidRDefault="00322A9C" w:rsidP="00355C99">
      <w:pPr>
        <w:pStyle w:val="heading20"/>
        <w:numPr>
          <w:ilvl w:val="1"/>
          <w:numId w:val="8"/>
        </w:numPr>
        <w:rPr>
          <w:lang w:val="id-ID"/>
        </w:rPr>
      </w:pPr>
      <w:r>
        <w:rPr>
          <w:lang w:val="id-ID"/>
        </w:rPr>
        <w:t>Indonesia Case Based Groups (INA CBGs)</w:t>
      </w:r>
    </w:p>
    <w:p w:rsidR="009D3C9D" w:rsidRDefault="00322A9C" w:rsidP="00B86B31">
      <w:pPr>
        <w:pStyle w:val="BodyText"/>
        <w:ind w:firstLine="0"/>
        <w:rPr>
          <w:lang w:val="id-ID"/>
        </w:rPr>
      </w:pPr>
      <w:r w:rsidRPr="00576540">
        <w:t>Dasar pengelompokan dalam INA-CBGs menggunakan sistem kodifikasi dari diagnosis akhir dan tindakan/prosedur yang menjadi output pelayanan, dengan acuan ICD-10 untuk diagnosis dan I</w:t>
      </w:r>
      <w:r>
        <w:t>CD-9-CM untuk tindakan/prosedur</w:t>
      </w:r>
      <w:r>
        <w:rPr>
          <w:lang w:val="id-ID"/>
        </w:rPr>
        <w:t xml:space="preserve"> dan</w:t>
      </w:r>
      <w:r w:rsidRPr="00576540">
        <w:t xml:space="preserve"> </w:t>
      </w:r>
      <w:r>
        <w:rPr>
          <w:lang w:val="id-ID"/>
        </w:rPr>
        <w:t>p</w:t>
      </w:r>
      <w:r w:rsidRPr="00576540">
        <w:t xml:space="preserve">engelompokan menggunakan </w:t>
      </w:r>
      <w:r>
        <w:rPr>
          <w:lang w:val="id-ID"/>
        </w:rPr>
        <w:t>grouper</w:t>
      </w:r>
      <w:r w:rsidRPr="00576540">
        <w:t xml:space="preserve"> INA</w:t>
      </w:r>
      <w:r>
        <w:t>-CBG</w:t>
      </w:r>
      <w:r w:rsidR="00355C99">
        <w:rPr>
          <w:lang w:val="id-ID"/>
        </w:rPr>
        <w:t xml:space="preserve"> </w:t>
      </w:r>
      <w:r w:rsidR="00355C99" w:rsidRPr="00355C99">
        <w:rPr>
          <w:vertAlign w:val="superscript"/>
          <w:lang w:val="id-ID"/>
        </w:rPr>
        <w:t>6</w:t>
      </w:r>
      <w:r>
        <w:rPr>
          <w:lang w:val="id-ID"/>
        </w:rPr>
        <w:t>. INA CBGs memiliki empat komponen pembiayaan yang dituliskan dalam bentuk kode alfanumerik dimana d</w:t>
      </w:r>
      <w:r>
        <w:t>igit ke</w:t>
      </w:r>
      <w:r>
        <w:rPr>
          <w:lang w:val="id-ID"/>
        </w:rPr>
        <w:t>empat</w:t>
      </w:r>
      <w:r w:rsidRPr="002D54E0">
        <w:t xml:space="preserve"> berupa angka romawi </w:t>
      </w:r>
      <w:r>
        <w:rPr>
          <w:lang w:val="id-ID"/>
        </w:rPr>
        <w:t xml:space="preserve">yang menunjukkan tingkat keparahan atau </w:t>
      </w:r>
      <w:r w:rsidRPr="002D54E0">
        <w:t xml:space="preserve"> </w:t>
      </w:r>
      <w:r w:rsidRPr="002D54E0">
        <w:rPr>
          <w:i/>
          <w:iCs/>
        </w:rPr>
        <w:t>severity level</w:t>
      </w:r>
      <w:r>
        <w:rPr>
          <w:iCs/>
          <w:lang w:val="id-ID"/>
        </w:rPr>
        <w:t xml:space="preserve"> kasus penyakit. S</w:t>
      </w:r>
      <w:r>
        <w:rPr>
          <w:i/>
          <w:lang w:val="id-ID"/>
        </w:rPr>
        <w:t>everity level</w:t>
      </w:r>
      <w:r>
        <w:rPr>
          <w:lang w:val="id-ID"/>
        </w:rPr>
        <w:t xml:space="preserve"> dipengaruhi oleh adanya komplikasi pada pasien selama dalam masa perawatan atau komorbiditas yang merupakan kondisi yang telah diderita pasien sebelum masa perawatan.. </w:t>
      </w:r>
      <w:r w:rsidRPr="002D54E0">
        <w:t xml:space="preserve">Keparahan kasus </w:t>
      </w:r>
      <w:r>
        <w:rPr>
          <w:lang w:val="id-ID"/>
        </w:rPr>
        <w:t xml:space="preserve">pada pasien rawat inap </w:t>
      </w:r>
      <w:r w:rsidRPr="002D54E0">
        <w:t>dalam INA-CBG terbagi menjadi</w:t>
      </w:r>
      <w:r>
        <w:rPr>
          <w:lang w:val="id-ID"/>
        </w:rPr>
        <w:t>: 1) s</w:t>
      </w:r>
      <w:r w:rsidRPr="002D54E0">
        <w:rPr>
          <w:i/>
        </w:rPr>
        <w:t xml:space="preserve">everity level </w:t>
      </w:r>
      <w:r>
        <w:t>I</w:t>
      </w:r>
      <w:r>
        <w:rPr>
          <w:lang w:val="id-ID"/>
        </w:rPr>
        <w:t xml:space="preserve"> = ringan yaitu </w:t>
      </w:r>
      <w:r w:rsidRPr="002D54E0">
        <w:t>diagnosis tanpa komplikasi maupun komorbiditi</w:t>
      </w:r>
      <w:r>
        <w:rPr>
          <w:lang w:val="id-ID"/>
        </w:rPr>
        <w:t>, 2) s</w:t>
      </w:r>
      <w:r w:rsidRPr="002D54E0">
        <w:rPr>
          <w:i/>
        </w:rPr>
        <w:t xml:space="preserve">everity level </w:t>
      </w:r>
      <w:r>
        <w:t>II</w:t>
      </w:r>
      <w:r>
        <w:rPr>
          <w:lang w:val="id-ID"/>
        </w:rPr>
        <w:t>=s</w:t>
      </w:r>
      <w:r w:rsidRPr="002D54E0">
        <w:t xml:space="preserve">edang yaitu diagnosis dengan </w:t>
      </w:r>
      <w:r w:rsidRPr="002D54E0">
        <w:rPr>
          <w:i/>
          <w:iCs/>
        </w:rPr>
        <w:t xml:space="preserve">mild </w:t>
      </w:r>
      <w:r>
        <w:t>komplikasi dan komorbiditi</w:t>
      </w:r>
      <w:r>
        <w:rPr>
          <w:lang w:val="id-ID"/>
        </w:rPr>
        <w:t>, dan 3) s</w:t>
      </w:r>
      <w:r w:rsidRPr="002D54E0">
        <w:rPr>
          <w:i/>
        </w:rPr>
        <w:t xml:space="preserve">everity level </w:t>
      </w:r>
      <w:r w:rsidRPr="002D54E0">
        <w:t>III</w:t>
      </w:r>
      <w:r>
        <w:rPr>
          <w:lang w:val="id-ID"/>
        </w:rPr>
        <w:t>=b</w:t>
      </w:r>
      <w:r w:rsidRPr="002D54E0">
        <w:t>erat</w:t>
      </w:r>
      <w:r>
        <w:rPr>
          <w:lang w:val="id-ID"/>
        </w:rPr>
        <w:t xml:space="preserve"> </w:t>
      </w:r>
      <w:r w:rsidRPr="002D54E0">
        <w:t xml:space="preserve">yaitu diagnosis dengan </w:t>
      </w:r>
      <w:r w:rsidRPr="002D54E0">
        <w:rPr>
          <w:i/>
          <w:iCs/>
        </w:rPr>
        <w:t xml:space="preserve">major </w:t>
      </w:r>
      <w:r w:rsidRPr="002D54E0">
        <w:t>komplikasi dan komorbidit</w:t>
      </w:r>
      <w:r w:rsidR="00355C99">
        <w:rPr>
          <w:lang w:val="id-ID"/>
        </w:rPr>
        <w:t xml:space="preserve">i </w:t>
      </w:r>
      <w:r w:rsidR="00355C99" w:rsidRPr="00355C99">
        <w:rPr>
          <w:vertAlign w:val="superscript"/>
          <w:lang w:val="id-ID"/>
        </w:rPr>
        <w:t>6</w:t>
      </w:r>
      <w:r>
        <w:rPr>
          <w:lang w:val="id-ID"/>
        </w:rPr>
        <w:t>.</w:t>
      </w:r>
    </w:p>
    <w:p w:rsidR="00322A9C" w:rsidRPr="00322A9C" w:rsidRDefault="00322A9C" w:rsidP="00355C99">
      <w:pPr>
        <w:pStyle w:val="heading20"/>
        <w:numPr>
          <w:ilvl w:val="1"/>
          <w:numId w:val="8"/>
        </w:numPr>
        <w:rPr>
          <w:lang w:val="id-ID"/>
        </w:rPr>
      </w:pPr>
      <w:r>
        <w:rPr>
          <w:lang w:val="id-ID"/>
        </w:rPr>
        <w:t>Model Keputusan Data Mining Klasifikasi Dengan Pohon Keputusan</w:t>
      </w:r>
      <w:r w:rsidR="00FC1C1F">
        <w:rPr>
          <w:lang w:val="id-ID"/>
        </w:rPr>
        <w:t xml:space="preserve"> Menggunakan Algoritma C4.5</w:t>
      </w:r>
    </w:p>
    <w:p w:rsidR="001A07B7" w:rsidRDefault="009009C7" w:rsidP="00B86B31">
      <w:pPr>
        <w:ind w:firstLine="0"/>
        <w:rPr>
          <w:color w:val="000000"/>
          <w:lang w:val="id-ID"/>
        </w:rPr>
      </w:pPr>
      <w:r w:rsidRPr="002D54E0">
        <w:rPr>
          <w:i/>
        </w:rPr>
        <w:t xml:space="preserve">Data mining </w:t>
      </w:r>
      <w:r w:rsidRPr="002D54E0">
        <w:t>menurut David Hand, Heikki Manilla, dan Padhraic Smyth adalah analisa terhadap data (biasanya data yang berukuran besar) untuk menemukan hubungan yang jelas serta menyimpulkan yang belum diketahui sebelumnya dengan cara terkini yang dipahami dan berguna bagi pemilik data tersebu</w:t>
      </w:r>
      <w:r w:rsidR="00355C99">
        <w:rPr>
          <w:lang w:val="id-ID"/>
        </w:rPr>
        <w:t xml:space="preserve">t </w:t>
      </w:r>
      <w:r w:rsidR="00FC1C1F" w:rsidRPr="00355C99">
        <w:rPr>
          <w:vertAlign w:val="superscript"/>
          <w:lang w:val="id-ID"/>
        </w:rPr>
        <w:t>7</w:t>
      </w:r>
      <w:r w:rsidRPr="002D54E0">
        <w:t xml:space="preserve">. </w:t>
      </w:r>
      <w:r w:rsidR="001A07B7" w:rsidRPr="002D54E0">
        <w:rPr>
          <w:color w:val="000000"/>
        </w:rPr>
        <w:t>Model data mining adalah deskripsi tentang aspek</w:t>
      </w:r>
      <w:r w:rsidR="001A07B7" w:rsidRPr="002D54E0">
        <w:rPr>
          <w:color w:val="000000"/>
          <w:lang w:val="id-ID"/>
        </w:rPr>
        <w:t>-</w:t>
      </w:r>
      <w:r w:rsidR="001A07B7" w:rsidRPr="002D54E0">
        <w:rPr>
          <w:color w:val="000000"/>
        </w:rPr>
        <w:t>aspek tertentu sebuah dataset</w:t>
      </w:r>
      <w:r w:rsidR="00355C99">
        <w:rPr>
          <w:color w:val="000000"/>
          <w:lang w:val="id-ID"/>
        </w:rPr>
        <w:t xml:space="preserve"> </w:t>
      </w:r>
      <w:r w:rsidR="00FC1C1F" w:rsidRPr="00355C99">
        <w:rPr>
          <w:color w:val="000000"/>
          <w:vertAlign w:val="superscript"/>
          <w:lang w:val="id-ID"/>
        </w:rPr>
        <w:t>8</w:t>
      </w:r>
      <w:r w:rsidR="001A07B7" w:rsidRPr="002D54E0">
        <w:rPr>
          <w:color w:val="000000"/>
        </w:rPr>
        <w:t xml:space="preserve">. </w:t>
      </w:r>
      <w:r w:rsidR="001A07B7">
        <w:rPr>
          <w:color w:val="000000"/>
          <w:lang w:val="id-ID"/>
        </w:rPr>
        <w:t>M</w:t>
      </w:r>
      <w:r w:rsidR="001A07B7" w:rsidRPr="002D54E0">
        <w:rPr>
          <w:color w:val="000000"/>
        </w:rPr>
        <w:t xml:space="preserve">odel data mining dapat </w:t>
      </w:r>
      <w:r w:rsidR="001A07B7">
        <w:rPr>
          <w:color w:val="000000"/>
          <w:lang w:val="id-ID"/>
        </w:rPr>
        <w:t>menghasilkan</w:t>
      </w:r>
      <w:r w:rsidR="001A07B7" w:rsidRPr="002D54E0">
        <w:rPr>
          <w:color w:val="000000"/>
        </w:rPr>
        <w:t xml:space="preserve"> sebuah pola berdasarkan input-input yang telah ditentukan.</w:t>
      </w:r>
      <w:r w:rsidR="001A07B7" w:rsidRPr="002D54E0">
        <w:rPr>
          <w:color w:val="000000"/>
          <w:lang w:val="id-ID"/>
        </w:rPr>
        <w:t xml:space="preserve"> </w:t>
      </w:r>
      <w:r w:rsidR="001A07B7" w:rsidRPr="002D54E0">
        <w:rPr>
          <w:color w:val="000000"/>
        </w:rPr>
        <w:t xml:space="preserve">Contoh </w:t>
      </w:r>
      <w:r w:rsidR="001A07B7" w:rsidRPr="002D54E0">
        <w:rPr>
          <w:color w:val="000000"/>
          <w:lang w:val="id-ID"/>
        </w:rPr>
        <w:t xml:space="preserve">model </w:t>
      </w:r>
      <w:r w:rsidR="001A07B7" w:rsidRPr="002D54E0">
        <w:rPr>
          <w:i/>
          <w:color w:val="000000"/>
          <w:lang w:val="id-ID"/>
        </w:rPr>
        <w:t xml:space="preserve">data mining </w:t>
      </w:r>
      <w:r w:rsidR="00355C99">
        <w:rPr>
          <w:color w:val="000000"/>
          <w:lang w:val="id-ID"/>
        </w:rPr>
        <w:t>antara lain</w:t>
      </w:r>
      <w:r w:rsidR="001A07B7" w:rsidRPr="002D54E0">
        <w:rPr>
          <w:color w:val="000000"/>
          <w:lang w:val="id-ID"/>
        </w:rPr>
        <w:t xml:space="preserve">: </w:t>
      </w:r>
      <w:r w:rsidR="001A07B7" w:rsidRPr="002D54E0">
        <w:rPr>
          <w:i/>
          <w:color w:val="000000"/>
        </w:rPr>
        <w:t>Classification</w:t>
      </w:r>
      <w:r w:rsidR="001A07B7" w:rsidRPr="002D54E0">
        <w:rPr>
          <w:i/>
          <w:color w:val="000000"/>
          <w:lang w:val="id-ID"/>
        </w:rPr>
        <w:t xml:space="preserve">, </w:t>
      </w:r>
      <w:r w:rsidR="001A07B7" w:rsidRPr="002D54E0">
        <w:rPr>
          <w:i/>
          <w:color w:val="000000"/>
        </w:rPr>
        <w:t>Clustering</w:t>
      </w:r>
      <w:r w:rsidR="001A07B7" w:rsidRPr="002D54E0">
        <w:rPr>
          <w:i/>
          <w:color w:val="000000"/>
          <w:lang w:val="id-ID"/>
        </w:rPr>
        <w:t xml:space="preserve">, </w:t>
      </w:r>
      <w:r w:rsidR="001A07B7" w:rsidRPr="002D54E0">
        <w:rPr>
          <w:i/>
          <w:color w:val="000000"/>
        </w:rPr>
        <w:t xml:space="preserve">Linear </w:t>
      </w:r>
      <w:r w:rsidR="001A07B7" w:rsidRPr="002D54E0">
        <w:rPr>
          <w:i/>
          <w:color w:val="000000"/>
          <w:lang w:val="id-ID"/>
        </w:rPr>
        <w:t>R</w:t>
      </w:r>
      <w:r w:rsidR="001A07B7" w:rsidRPr="002D54E0">
        <w:rPr>
          <w:i/>
          <w:color w:val="000000"/>
        </w:rPr>
        <w:t>egression</w:t>
      </w:r>
      <w:r w:rsidR="001A07B7" w:rsidRPr="002D54E0">
        <w:rPr>
          <w:i/>
          <w:color w:val="000000"/>
          <w:lang w:val="id-ID"/>
        </w:rPr>
        <w:t xml:space="preserve">, </w:t>
      </w:r>
      <w:r w:rsidR="001A07B7" w:rsidRPr="002D54E0">
        <w:rPr>
          <w:i/>
          <w:color w:val="000000"/>
        </w:rPr>
        <w:t xml:space="preserve">Frequent </w:t>
      </w:r>
      <w:r w:rsidR="001A07B7" w:rsidRPr="002D54E0">
        <w:rPr>
          <w:i/>
          <w:color w:val="000000"/>
          <w:lang w:val="id-ID"/>
        </w:rPr>
        <w:t>I</w:t>
      </w:r>
      <w:r w:rsidR="001A07B7" w:rsidRPr="002D54E0">
        <w:rPr>
          <w:i/>
          <w:color w:val="000000"/>
        </w:rPr>
        <w:t xml:space="preserve">temsets and </w:t>
      </w:r>
      <w:r w:rsidR="001A07B7" w:rsidRPr="002D54E0">
        <w:rPr>
          <w:i/>
          <w:color w:val="000000"/>
          <w:lang w:val="id-ID"/>
        </w:rPr>
        <w:t>A</w:t>
      </w:r>
      <w:r w:rsidR="001A07B7" w:rsidRPr="002D54E0">
        <w:rPr>
          <w:i/>
          <w:color w:val="000000"/>
        </w:rPr>
        <w:t xml:space="preserve">ssociation </w:t>
      </w:r>
      <w:r w:rsidR="001A07B7" w:rsidRPr="002D54E0">
        <w:rPr>
          <w:i/>
          <w:color w:val="000000"/>
          <w:lang w:val="id-ID"/>
        </w:rPr>
        <w:t>R</w:t>
      </w:r>
      <w:r w:rsidR="001A07B7" w:rsidRPr="002D54E0">
        <w:rPr>
          <w:i/>
          <w:color w:val="000000"/>
        </w:rPr>
        <w:t>ules</w:t>
      </w:r>
      <w:r w:rsidR="001A07B7" w:rsidRPr="002D54E0">
        <w:rPr>
          <w:i/>
          <w:color w:val="000000"/>
          <w:lang w:val="id-ID"/>
        </w:rPr>
        <w:t xml:space="preserve">, </w:t>
      </w:r>
      <w:r w:rsidR="001A07B7" w:rsidRPr="002D54E0">
        <w:rPr>
          <w:color w:val="000000"/>
          <w:lang w:val="id-ID"/>
        </w:rPr>
        <w:t>dan</w:t>
      </w:r>
      <w:r w:rsidR="001A07B7" w:rsidRPr="002D54E0">
        <w:rPr>
          <w:i/>
          <w:color w:val="000000"/>
          <w:lang w:val="id-ID"/>
        </w:rPr>
        <w:t xml:space="preserve"> S</w:t>
      </w:r>
      <w:r w:rsidR="001A07B7" w:rsidRPr="002D54E0">
        <w:rPr>
          <w:i/>
          <w:color w:val="000000"/>
        </w:rPr>
        <w:t>upport Vector Machines</w:t>
      </w:r>
      <w:r w:rsidR="001A07B7">
        <w:rPr>
          <w:i/>
          <w:color w:val="000000"/>
          <w:lang w:val="id-ID"/>
        </w:rPr>
        <w:t xml:space="preserve">. </w:t>
      </w:r>
      <w:r w:rsidR="001A07B7">
        <w:rPr>
          <w:color w:val="000000"/>
          <w:lang w:val="id-ID"/>
        </w:rPr>
        <w:t>Model data mining yang digunakan dalam penelitian ini adalah model klasifikasi.</w:t>
      </w:r>
    </w:p>
    <w:p w:rsidR="00FC1C1F" w:rsidRDefault="001A07B7" w:rsidP="00355C99">
      <w:pPr>
        <w:ind w:firstLine="270"/>
        <w:rPr>
          <w:lang w:val="id-ID"/>
        </w:rPr>
      </w:pPr>
      <w:r w:rsidRPr="002D54E0">
        <w:rPr>
          <w:color w:val="000000"/>
          <w:lang w:val="id-ID"/>
        </w:rPr>
        <w:t>Klasifikasi merupakan suatu pekerjaan menilai objek tertentu d</w:t>
      </w:r>
      <w:r w:rsidR="001B2FD4">
        <w:rPr>
          <w:color w:val="000000"/>
          <w:lang w:val="id-ID"/>
        </w:rPr>
        <w:t>a</w:t>
      </w:r>
      <w:r w:rsidR="00355C99">
        <w:rPr>
          <w:color w:val="000000"/>
          <w:lang w:val="id-ID"/>
        </w:rPr>
        <w:t xml:space="preserve">ri sejumlah kelas yang tersedia </w:t>
      </w:r>
      <w:r w:rsidR="00FC1C1F" w:rsidRPr="00355C99">
        <w:rPr>
          <w:color w:val="000000"/>
          <w:vertAlign w:val="superscript"/>
          <w:lang w:val="id-ID"/>
        </w:rPr>
        <w:t>9</w:t>
      </w:r>
      <w:r w:rsidR="001B2FD4">
        <w:rPr>
          <w:color w:val="000000"/>
          <w:lang w:val="id-ID"/>
        </w:rPr>
        <w:t xml:space="preserve">. </w:t>
      </w:r>
      <w:r w:rsidRPr="002D54E0">
        <w:rPr>
          <w:color w:val="000000"/>
          <w:lang w:val="id-ID"/>
        </w:rPr>
        <w:t>Pada data mining model klasifikasi, d</w:t>
      </w:r>
      <w:r w:rsidRPr="002D54E0">
        <w:rPr>
          <w:color w:val="000000"/>
        </w:rPr>
        <w:t>ata histori dapat dijadikan sebagai data latihan untuk mendapatkan pengetahuan (berupa deskripsi atau prediksi)</w:t>
      </w:r>
      <w:r w:rsidR="00FC1C1F">
        <w:rPr>
          <w:color w:val="000000"/>
          <w:lang w:val="id-ID"/>
        </w:rPr>
        <w:t xml:space="preserve">. </w:t>
      </w:r>
      <w:r w:rsidRPr="002D54E0">
        <w:rPr>
          <w:color w:val="000000"/>
        </w:rPr>
        <w:t xml:space="preserve">Data histori (data set) yang akan dianalisis </w:t>
      </w:r>
      <w:r w:rsidR="00355C99">
        <w:rPr>
          <w:color w:val="000000"/>
        </w:rPr>
        <w:t>biasanya dibagi menjadi 2 yaitu</w:t>
      </w:r>
      <w:r w:rsidRPr="002D54E0">
        <w:rPr>
          <w:color w:val="000000"/>
        </w:rPr>
        <w:t xml:space="preserve">: </w:t>
      </w:r>
      <w:r w:rsidRPr="002D54E0">
        <w:rPr>
          <w:color w:val="000000"/>
          <w:lang w:val="id-ID"/>
        </w:rPr>
        <w:t xml:space="preserve">a) </w:t>
      </w:r>
      <w:r w:rsidRPr="002D54E0">
        <w:rPr>
          <w:color w:val="000000"/>
        </w:rPr>
        <w:t>Training set</w:t>
      </w:r>
      <w:r w:rsidRPr="002D54E0">
        <w:rPr>
          <w:color w:val="000000"/>
          <w:lang w:val="id-ID"/>
        </w:rPr>
        <w:t>,</w:t>
      </w:r>
      <w:r w:rsidRPr="002D54E0">
        <w:rPr>
          <w:color w:val="000000"/>
        </w:rPr>
        <w:t xml:space="preserve"> digunakan untuk membangun model</w:t>
      </w:r>
      <w:r w:rsidRPr="002D54E0">
        <w:rPr>
          <w:color w:val="000000"/>
          <w:lang w:val="id-ID"/>
        </w:rPr>
        <w:t xml:space="preserve"> dan b) </w:t>
      </w:r>
      <w:r w:rsidRPr="002D54E0">
        <w:rPr>
          <w:color w:val="000000"/>
        </w:rPr>
        <w:t>Testing set</w:t>
      </w:r>
      <w:r w:rsidRPr="002D54E0">
        <w:rPr>
          <w:color w:val="000000"/>
          <w:lang w:val="id-ID"/>
        </w:rPr>
        <w:t>,</w:t>
      </w:r>
      <w:r w:rsidRPr="002D54E0">
        <w:rPr>
          <w:color w:val="000000"/>
        </w:rPr>
        <w:t xml:space="preserve"> digunakan untuk menentukan keakuratan (validasi) model.</w:t>
      </w:r>
      <w:r w:rsidRPr="002D54E0">
        <w:rPr>
          <w:color w:val="000000"/>
          <w:lang w:val="id-ID"/>
        </w:rPr>
        <w:t xml:space="preserve"> </w:t>
      </w:r>
      <w:r w:rsidR="005A1C4C">
        <w:rPr>
          <w:lang w:val="id-ID"/>
        </w:rPr>
        <w:t xml:space="preserve">Model klasifikasi digunakan karena model </w:t>
      </w:r>
      <w:r w:rsidR="005A1C4C">
        <w:rPr>
          <w:lang w:val="id-ID"/>
        </w:rPr>
        <w:lastRenderedPageBreak/>
        <w:t xml:space="preserve">ini bersifat </w:t>
      </w:r>
      <w:r w:rsidR="005A1C4C">
        <w:rPr>
          <w:i/>
          <w:lang w:val="id-ID"/>
        </w:rPr>
        <w:t>supervised learning</w:t>
      </w:r>
      <w:r w:rsidR="005A1C4C">
        <w:rPr>
          <w:lang w:val="id-ID"/>
        </w:rPr>
        <w:t xml:space="preserve"> atau pembelajaran terawasi yang sesuai untuk melakukan prediksi </w:t>
      </w:r>
      <w:r w:rsidR="00355C99">
        <w:rPr>
          <w:lang w:val="id-ID"/>
        </w:rPr>
        <w:t xml:space="preserve">dari masukan data tertentu </w:t>
      </w:r>
      <w:r w:rsidR="00355C99" w:rsidRPr="00355C99">
        <w:rPr>
          <w:vertAlign w:val="superscript"/>
          <w:lang w:val="id-ID"/>
        </w:rPr>
        <w:t>7</w:t>
      </w:r>
      <w:r w:rsidR="005A1C4C">
        <w:rPr>
          <w:lang w:val="id-ID"/>
        </w:rPr>
        <w:t xml:space="preserve">. </w:t>
      </w:r>
      <w:r w:rsidRPr="002D54E0">
        <w:t>Salah satu model klasifikasi adalah Pohon Keputusan (</w:t>
      </w:r>
      <w:r w:rsidRPr="002D54E0">
        <w:rPr>
          <w:i/>
        </w:rPr>
        <w:t>Decision Tree</w:t>
      </w:r>
      <w:r w:rsidRPr="002D54E0">
        <w:t>)</w:t>
      </w:r>
      <w:r w:rsidR="00A93269">
        <w:rPr>
          <w:lang w:val="id-ID"/>
        </w:rPr>
        <w:t>.</w:t>
      </w:r>
      <w:r w:rsidR="00FC1C1F">
        <w:rPr>
          <w:lang w:val="id-ID"/>
        </w:rPr>
        <w:t xml:space="preserve"> </w:t>
      </w:r>
    </w:p>
    <w:p w:rsidR="00A93269" w:rsidRPr="005A1C4C" w:rsidRDefault="00A93269" w:rsidP="00355C99">
      <w:pPr>
        <w:ind w:firstLine="270"/>
        <w:rPr>
          <w:lang w:val="id-ID"/>
        </w:rPr>
      </w:pPr>
      <w:r w:rsidRPr="002D54E0">
        <w:t>Pohon keputusan menurut Kusumadewi (2009) merupakan representasi dukungan keputu</w:t>
      </w:r>
      <w:r w:rsidR="005A1C4C">
        <w:t>san yang diberikan secara grafi</w:t>
      </w:r>
      <w:r w:rsidR="005A1C4C">
        <w:rPr>
          <w:lang w:val="id-ID"/>
        </w:rPr>
        <w:t xml:space="preserve">s </w:t>
      </w:r>
      <w:r w:rsidRPr="002D54E0">
        <w:t xml:space="preserve">untuk </w:t>
      </w:r>
      <w:r w:rsidR="005A1C4C">
        <w:rPr>
          <w:lang w:val="id-ID"/>
        </w:rPr>
        <w:t>menentukan</w:t>
      </w:r>
      <w:r w:rsidRPr="002D54E0">
        <w:t xml:space="preserve"> aturan-aturan pengklasifikasian (</w:t>
      </w:r>
      <w:r w:rsidRPr="002D54E0">
        <w:rPr>
          <w:i/>
        </w:rPr>
        <w:t>classification rule</w:t>
      </w:r>
      <w:r w:rsidRPr="002D54E0">
        <w:t>)</w:t>
      </w:r>
      <w:r w:rsidR="005A1C4C">
        <w:rPr>
          <w:lang w:val="id-ID"/>
        </w:rPr>
        <w:t xml:space="preserve"> </w:t>
      </w:r>
      <w:r w:rsidR="00FC1C1F" w:rsidRPr="00355C99">
        <w:rPr>
          <w:vertAlign w:val="superscript"/>
          <w:lang w:val="id-ID"/>
        </w:rPr>
        <w:t>10</w:t>
      </w:r>
      <w:r w:rsidRPr="002D54E0">
        <w:t xml:space="preserve">. Pada penelitian ini, aturan </w:t>
      </w:r>
      <w:r w:rsidR="005A1C4C">
        <w:rPr>
          <w:i/>
          <w:lang w:val="id-ID"/>
        </w:rPr>
        <w:t>severity level</w:t>
      </w:r>
      <w:r w:rsidR="005A1C4C">
        <w:rPr>
          <w:lang w:val="id-ID"/>
        </w:rPr>
        <w:t xml:space="preserve"> direpresentasikan dalam bentuk</w:t>
      </w:r>
      <w:r w:rsidRPr="002D54E0">
        <w:t xml:space="preserve"> aturan IF-THEN</w:t>
      </w:r>
      <w:r w:rsidRPr="002D54E0">
        <w:rPr>
          <w:lang w:val="id-ID"/>
        </w:rPr>
        <w:t>.</w:t>
      </w:r>
      <w:r>
        <w:rPr>
          <w:lang w:val="id-ID"/>
        </w:rPr>
        <w:t xml:space="preserve"> </w:t>
      </w:r>
      <w:r w:rsidR="005A1C4C">
        <w:rPr>
          <w:lang w:val="id-ID"/>
        </w:rPr>
        <w:t>Metode ini tidak memerlukan proses pengelolaan pengetahuan terlebih dahulu dan dapat menyelesaikan dengan sederhana kasus-kasus yang memil</w:t>
      </w:r>
      <w:r w:rsidR="00355C99">
        <w:rPr>
          <w:lang w:val="id-ID"/>
        </w:rPr>
        <w:t xml:space="preserve">liki dimensi data yang besar </w:t>
      </w:r>
      <w:r w:rsidR="00355C99" w:rsidRPr="00355C99">
        <w:rPr>
          <w:vertAlign w:val="superscript"/>
          <w:lang w:val="id-ID"/>
        </w:rPr>
        <w:t>7</w:t>
      </w:r>
      <w:r w:rsidR="005A1C4C">
        <w:rPr>
          <w:lang w:val="id-ID"/>
        </w:rPr>
        <w:t xml:space="preserve">. Namun kendala dalam membangun pohon keputusan ini adalah atribut atau variabel mana yang akan menjadi akar dari pohon tersebut. Salah satu metode yang digunakan untuk menentuka akar dari pohon keputusan tersebut adalah dengan menggunakan algoritma C4.5. </w:t>
      </w:r>
      <w:r w:rsidRPr="002D54E0">
        <w:rPr>
          <w:lang w:val="id-ID"/>
        </w:rPr>
        <w:t xml:space="preserve">Ada beberapa tahapan dalam </w:t>
      </w:r>
      <w:r w:rsidR="001B2FD4">
        <w:rPr>
          <w:lang w:val="id-ID"/>
        </w:rPr>
        <w:t xml:space="preserve"> </w:t>
      </w:r>
      <w:r w:rsidRPr="002D54E0">
        <w:rPr>
          <w:lang w:val="id-ID"/>
        </w:rPr>
        <w:t xml:space="preserve">membuat sebuah </w:t>
      </w:r>
      <w:r w:rsidRPr="002D54E0">
        <w:rPr>
          <w:i/>
          <w:lang w:val="id-ID"/>
        </w:rPr>
        <w:t>decision tree</w:t>
      </w:r>
      <w:r>
        <w:rPr>
          <w:lang w:val="id-ID"/>
        </w:rPr>
        <w:t xml:space="preserve"> pada algoritma  C4.5 menurut Larose (</w:t>
      </w:r>
      <w:r w:rsidRPr="002D54E0">
        <w:rPr>
          <w:lang w:val="id-ID"/>
        </w:rPr>
        <w:t>2005) yaitu</w:t>
      </w:r>
      <w:r w:rsidR="00355C99">
        <w:rPr>
          <w:lang w:val="id-ID"/>
        </w:rPr>
        <w:t xml:space="preserve"> </w:t>
      </w:r>
      <w:r w:rsidR="005A1C4C" w:rsidRPr="00355C99">
        <w:rPr>
          <w:vertAlign w:val="superscript"/>
          <w:lang w:val="id-ID"/>
        </w:rPr>
        <w:t>9</w:t>
      </w:r>
      <w:r>
        <w:rPr>
          <w:lang w:val="id-ID"/>
        </w:rPr>
        <w:t>:</w:t>
      </w:r>
    </w:p>
    <w:p w:rsidR="00A93269" w:rsidRDefault="00A93269" w:rsidP="00AE23F6">
      <w:pPr>
        <w:pStyle w:val="Bulleteda"/>
      </w:pPr>
      <w:r>
        <w:t xml:space="preserve">Mempersiapkan  </w:t>
      </w:r>
      <w:r w:rsidRPr="002D54E0">
        <w:t xml:space="preserve">data training. Data training </w:t>
      </w:r>
      <w:r>
        <w:t xml:space="preserve">pada penelitian ini diambil  dari  laporan klaim data pasien peserta Jaminan Nasional Kesehatan (JKN) dari 2 RSUD di kota Jambi dan Cepu </w:t>
      </w:r>
      <w:r w:rsidR="00AE23F6">
        <w:t>.</w:t>
      </w:r>
      <w:r>
        <w:t xml:space="preserve"> </w:t>
      </w:r>
    </w:p>
    <w:p w:rsidR="00A93269" w:rsidRDefault="00A93269" w:rsidP="00AE23F6">
      <w:pPr>
        <w:pStyle w:val="Bulleteda"/>
      </w:pPr>
      <w:r>
        <w:t>Menghitung akar pohon. Akar pohon dihitung dengan menggunakan konsep entropy-gain. Atribut dengan nilai gain tertinggi akan terpilih menjadi akar pohon. Sebelum menghitung gain, terlebih dahulu dihitung nilai entropi dari masing-masing atribut dengan persamaan (1) berikut :</w:t>
      </w:r>
    </w:p>
    <w:p w:rsidR="00355C99" w:rsidRDefault="00355C99" w:rsidP="00355C99">
      <w:pPr>
        <w:pStyle w:val="Bulleteda"/>
        <w:numPr>
          <w:ilvl w:val="0"/>
          <w:numId w:val="0"/>
        </w:numPr>
        <w:ind w:left="284"/>
      </w:pPr>
    </w:p>
    <w:p w:rsidR="00CF344A" w:rsidRDefault="00F21F9E" w:rsidP="00355C99">
      <w:pPr>
        <w:pStyle w:val="Bulleteda"/>
        <w:numPr>
          <w:ilvl w:val="0"/>
          <w:numId w:val="0"/>
        </w:numPr>
        <w:ind w:left="284"/>
        <w:jc w:val="right"/>
      </w:pPr>
      <w:r w:rsidRPr="004A09DF">
        <w:fldChar w:fldCharType="begin"/>
      </w:r>
      <w:r w:rsidR="004A09DF" w:rsidRPr="00355C99">
        <w:instrText xml:space="preserve"> QUOTE </w:instrText>
      </w:r>
      <w:r w:rsidR="003B5039">
        <w:rPr>
          <w:position w:val="-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2.25pt;height:14.25pt" equationxml="&lt;">
            <v:imagedata r:id="rId9" o:title="" chromakey="white"/>
          </v:shape>
        </w:pict>
      </w:r>
      <w:r w:rsidR="004A09DF" w:rsidRPr="00355C99">
        <w:instrText xml:space="preserve"> </w:instrText>
      </w:r>
      <w:r w:rsidRPr="004A09DF">
        <w:fldChar w:fldCharType="separate"/>
      </w:r>
      <w:r w:rsidR="003B5039">
        <w:rPr>
          <w:position w:val="-8"/>
        </w:rPr>
        <w:pict>
          <v:shape id="_x0000_i1026" type="#_x0000_t75" style="width:122.25pt;height:14.25pt" equationxml="&lt;">
            <v:imagedata r:id="rId9" o:title="" chromakey="white"/>
          </v:shape>
        </w:pict>
      </w:r>
      <w:r w:rsidRPr="004A09DF">
        <w:fldChar w:fldCharType="end"/>
      </w:r>
      <w:r w:rsidR="00CF344A">
        <w:tab/>
      </w:r>
      <w:r w:rsidR="00CF344A">
        <w:tab/>
      </w:r>
      <w:r w:rsidR="00CF344A">
        <w:tab/>
      </w:r>
      <w:r w:rsidR="00CF344A">
        <w:tab/>
      </w:r>
      <w:r w:rsidR="00CF344A">
        <w:tab/>
        <w:t>(1)</w:t>
      </w:r>
    </w:p>
    <w:p w:rsidR="00355C99" w:rsidRDefault="00355C99" w:rsidP="00355C99">
      <w:pPr>
        <w:pStyle w:val="Bulleteda"/>
        <w:numPr>
          <w:ilvl w:val="0"/>
          <w:numId w:val="0"/>
        </w:numPr>
        <w:ind w:left="284"/>
        <w:jc w:val="right"/>
      </w:pPr>
    </w:p>
    <w:p w:rsidR="00CF344A" w:rsidRDefault="001B2FD4" w:rsidP="00CF344A">
      <w:pPr>
        <w:pStyle w:val="Bulleteda"/>
        <w:numPr>
          <w:ilvl w:val="0"/>
          <w:numId w:val="0"/>
        </w:numPr>
        <w:ind w:left="284"/>
      </w:pPr>
      <w:r>
        <w:t>Sedangkan gain dihitung dengan persamaan (2) berikut</w:t>
      </w:r>
    </w:p>
    <w:p w:rsidR="00355C99" w:rsidRDefault="00355C99" w:rsidP="00CF344A">
      <w:pPr>
        <w:pStyle w:val="Bulleteda"/>
        <w:numPr>
          <w:ilvl w:val="0"/>
          <w:numId w:val="0"/>
        </w:numPr>
        <w:ind w:left="284"/>
      </w:pPr>
    </w:p>
    <w:p w:rsidR="001B2FD4" w:rsidRDefault="00F21F9E" w:rsidP="00355C99">
      <w:pPr>
        <w:pStyle w:val="Bulleteda"/>
        <w:numPr>
          <w:ilvl w:val="0"/>
          <w:numId w:val="0"/>
        </w:numPr>
        <w:ind w:left="284"/>
        <w:jc w:val="right"/>
      </w:pPr>
      <w:r w:rsidRPr="004A09DF">
        <w:fldChar w:fldCharType="begin"/>
      </w:r>
      <w:r w:rsidR="004A09DF" w:rsidRPr="00355C99">
        <w:instrText xml:space="preserve"> QUOTE </w:instrText>
      </w:r>
      <w:r w:rsidR="005C07F2">
        <w:rPr>
          <w:position w:val="-11"/>
        </w:rPr>
        <w:pict>
          <v:shape id="_x0000_i1027" type="#_x0000_t75" style="width:184.5pt;height:18pt" equationxml="&lt;">
            <v:imagedata r:id="rId10" o:title="" chromakey="white"/>
          </v:shape>
        </w:pict>
      </w:r>
      <w:r w:rsidR="004A09DF" w:rsidRPr="00355C99">
        <w:instrText xml:space="preserve"> </w:instrText>
      </w:r>
      <w:r w:rsidRPr="004A09DF">
        <w:fldChar w:fldCharType="separate"/>
      </w:r>
      <w:r w:rsidR="005C07F2">
        <w:rPr>
          <w:position w:val="-11"/>
        </w:rPr>
        <w:pict>
          <v:shape id="_x0000_i1028" type="#_x0000_t75" style="width:183.75pt;height:18pt" equationxml="&lt;">
            <v:imagedata r:id="rId10" o:title="" chromakey="white"/>
          </v:shape>
        </w:pict>
      </w:r>
      <w:r w:rsidRPr="004A09DF">
        <w:fldChar w:fldCharType="end"/>
      </w:r>
      <w:r w:rsidR="001B2FD4">
        <w:tab/>
      </w:r>
      <w:r w:rsidR="001B2FD4">
        <w:tab/>
      </w:r>
      <w:r w:rsidR="001B2FD4">
        <w:tab/>
        <w:t>(2)</w:t>
      </w:r>
    </w:p>
    <w:p w:rsidR="001B2FD4" w:rsidRDefault="001B2FD4" w:rsidP="001B2FD4">
      <w:pPr>
        <w:pStyle w:val="Bulleteda"/>
        <w:numPr>
          <w:ilvl w:val="0"/>
          <w:numId w:val="0"/>
        </w:numPr>
        <w:ind w:left="284"/>
      </w:pPr>
      <w:r>
        <w:t xml:space="preserve">Dimana </w:t>
      </w:r>
    </w:p>
    <w:p w:rsidR="00355C99" w:rsidRDefault="00355C99" w:rsidP="001B2FD4">
      <w:pPr>
        <w:pStyle w:val="Bulleteda"/>
        <w:numPr>
          <w:ilvl w:val="0"/>
          <w:numId w:val="0"/>
        </w:numPr>
        <w:ind w:left="284"/>
      </w:pPr>
    </w:p>
    <w:p w:rsidR="001B2FD4" w:rsidRDefault="001B2FD4" w:rsidP="001B2FD4">
      <w:pPr>
        <w:pStyle w:val="Bulleteda"/>
        <w:numPr>
          <w:ilvl w:val="0"/>
          <w:numId w:val="0"/>
        </w:numPr>
        <w:ind w:left="284"/>
        <w:rPr>
          <w:szCs w:val="24"/>
        </w:rPr>
      </w:pPr>
      <w:r w:rsidRPr="00843875">
        <w:rPr>
          <w:szCs w:val="24"/>
        </w:rPr>
        <w:t>S = simpul acuan</w:t>
      </w:r>
      <w:r>
        <w:rPr>
          <w:szCs w:val="24"/>
        </w:rPr>
        <w:t xml:space="preserve"> </w:t>
      </w:r>
    </w:p>
    <w:p w:rsidR="001B2FD4" w:rsidRDefault="001B2FD4" w:rsidP="001B2FD4">
      <w:pPr>
        <w:pStyle w:val="Bulleteda"/>
        <w:numPr>
          <w:ilvl w:val="0"/>
          <w:numId w:val="0"/>
        </w:numPr>
        <w:ind w:left="284"/>
        <w:rPr>
          <w:szCs w:val="24"/>
        </w:rPr>
      </w:pPr>
      <w:r>
        <w:rPr>
          <w:szCs w:val="24"/>
        </w:rPr>
        <w:t xml:space="preserve">A = atribut </w:t>
      </w:r>
    </w:p>
    <w:p w:rsidR="001B2FD4" w:rsidRDefault="001B2FD4" w:rsidP="001B2FD4">
      <w:pPr>
        <w:pStyle w:val="Bulleteda"/>
        <w:numPr>
          <w:ilvl w:val="0"/>
          <w:numId w:val="0"/>
        </w:numPr>
        <w:ind w:left="284"/>
        <w:rPr>
          <w:szCs w:val="24"/>
        </w:rPr>
      </w:pPr>
      <w:r w:rsidRPr="00843875">
        <w:rPr>
          <w:szCs w:val="24"/>
        </w:rPr>
        <w:t>n = jumlah partisi atribut A</w:t>
      </w:r>
      <w:r>
        <w:rPr>
          <w:szCs w:val="24"/>
        </w:rPr>
        <w:t xml:space="preserve"> </w:t>
      </w:r>
    </w:p>
    <w:p w:rsidR="001B2FD4" w:rsidRDefault="001B2FD4" w:rsidP="001B2FD4">
      <w:pPr>
        <w:pStyle w:val="Bulleteda"/>
        <w:numPr>
          <w:ilvl w:val="0"/>
          <w:numId w:val="0"/>
        </w:numPr>
        <w:ind w:left="284"/>
        <w:rPr>
          <w:szCs w:val="24"/>
        </w:rPr>
      </w:pPr>
      <w:r w:rsidRPr="00843875">
        <w:rPr>
          <w:szCs w:val="24"/>
        </w:rPr>
        <w:t>|Si| = jumlah kasus pada partisi ke-i</w:t>
      </w:r>
      <w:r>
        <w:rPr>
          <w:szCs w:val="24"/>
        </w:rPr>
        <w:t xml:space="preserve">  dan </w:t>
      </w:r>
      <w:r w:rsidRPr="00843875">
        <w:rPr>
          <w:szCs w:val="24"/>
        </w:rPr>
        <w:t>|S| = jumlah kasus dalam S</w:t>
      </w:r>
      <w:r>
        <w:rPr>
          <w:szCs w:val="24"/>
        </w:rPr>
        <w:t xml:space="preserve"> </w:t>
      </w:r>
    </w:p>
    <w:p w:rsidR="001B2FD4" w:rsidRDefault="001B2FD4" w:rsidP="001B2FD4">
      <w:pPr>
        <w:pStyle w:val="Bulleteda"/>
        <w:numPr>
          <w:ilvl w:val="0"/>
          <w:numId w:val="0"/>
        </w:numPr>
        <w:ind w:left="284"/>
      </w:pPr>
      <w:r w:rsidRPr="00843875">
        <w:rPr>
          <w:szCs w:val="24"/>
        </w:rPr>
        <w:t>pi = proporsi dari Si terhadap S</w:t>
      </w:r>
      <w:r>
        <w:rPr>
          <w:szCs w:val="24"/>
        </w:rPr>
        <w:t xml:space="preserve"> dan </w:t>
      </w:r>
      <w:r w:rsidRPr="00843875">
        <w:rPr>
          <w:szCs w:val="24"/>
        </w:rPr>
        <w:t>Log2 pi = log pi / log 2</w:t>
      </w:r>
      <w:r>
        <w:rPr>
          <w:szCs w:val="24"/>
        </w:rPr>
        <w:t>.</w:t>
      </w:r>
    </w:p>
    <w:p w:rsidR="00A93269" w:rsidRDefault="00A93269" w:rsidP="00AE23F6">
      <w:pPr>
        <w:pStyle w:val="Bulleteda"/>
      </w:pPr>
      <w:r>
        <w:t xml:space="preserve">Mempersiapkan  </w:t>
      </w:r>
      <w:r w:rsidRPr="002D54E0">
        <w:t xml:space="preserve">data training. Data training </w:t>
      </w:r>
      <w:r>
        <w:t xml:space="preserve">pada penelitian ini diambil  dari  laporan klaim data pasien peserta Jaminan Nasional Kesehatan (JKN) dari 2 RSUD di kota Jambi dan Cepu  </w:t>
      </w:r>
    </w:p>
    <w:p w:rsidR="00A93269" w:rsidRPr="00843875" w:rsidRDefault="00A93269" w:rsidP="00AE23F6">
      <w:pPr>
        <w:pStyle w:val="Bulleteda"/>
      </w:pPr>
      <w:r w:rsidRPr="00843875">
        <w:t xml:space="preserve">Buat cabang untuk setiap nilai atribut. </w:t>
      </w:r>
    </w:p>
    <w:p w:rsidR="00AE23F6" w:rsidRPr="00AE23F6" w:rsidRDefault="00A93269" w:rsidP="00AE23F6">
      <w:pPr>
        <w:pStyle w:val="Bulleteda"/>
        <w:rPr>
          <w:lang w:val="en-US"/>
        </w:rPr>
      </w:pPr>
      <w:r w:rsidRPr="00843875">
        <w:t xml:space="preserve">Bagi kasus untuk setiap cabang. </w:t>
      </w:r>
    </w:p>
    <w:p w:rsidR="00A93269" w:rsidRPr="00AE23F6" w:rsidRDefault="00A93269" w:rsidP="00AE23F6">
      <w:pPr>
        <w:pStyle w:val="Bulleteda"/>
        <w:rPr>
          <w:lang w:val="en-US"/>
        </w:rPr>
      </w:pPr>
      <w:r w:rsidRPr="00843875">
        <w:t>Ulangi proses 3-4 untuk setiap cabang sampai semua kasus pada cabang  memiliki kelas yang sama</w:t>
      </w:r>
      <w:r w:rsidR="00F21F9E" w:rsidRPr="00AE23F6">
        <w:fldChar w:fldCharType="begin"/>
      </w:r>
      <w:r w:rsidRPr="00AE23F6">
        <w:instrText xml:space="preserve"> QUOTE </w:instrText>
      </w:r>
      <w:r w:rsidR="00F21F9E" w:rsidRPr="004A09DF">
        <w:fldChar w:fldCharType="begin"/>
      </w:r>
      <w:r w:rsidR="004A09DF" w:rsidRPr="004A09DF">
        <w:instrText xml:space="preserve"> QUOTE </w:instrText>
      </w:r>
      <w:r w:rsidR="005C07F2">
        <w:rPr>
          <w:position w:val="-11"/>
        </w:rPr>
        <w:pict>
          <v:shape id="_x0000_i1029" type="#_x0000_t75" style="width:189.75pt;height:18pt" equationxml="&lt;">
            <v:imagedata r:id="rId11" o:title="" chromakey="white"/>
          </v:shape>
        </w:pict>
      </w:r>
      <w:r w:rsidR="004A09DF" w:rsidRPr="004A09DF">
        <w:instrText xml:space="preserve"> </w:instrText>
      </w:r>
      <w:r w:rsidR="00F21F9E" w:rsidRPr="004A09DF">
        <w:fldChar w:fldCharType="separate"/>
      </w:r>
      <w:r w:rsidR="005C07F2">
        <w:rPr>
          <w:position w:val="-11"/>
        </w:rPr>
        <w:pict>
          <v:shape id="_x0000_i1030" type="#_x0000_t75" style="width:189.75pt;height:18pt" equationxml="&lt;">
            <v:imagedata r:id="rId11" o:title="" chromakey="white"/>
          </v:shape>
        </w:pict>
      </w:r>
      <w:r w:rsidR="00F21F9E" w:rsidRPr="004A09DF">
        <w:fldChar w:fldCharType="end"/>
      </w:r>
      <w:r w:rsidRPr="00AE23F6">
        <w:instrText xml:space="preserve"> </w:instrText>
      </w:r>
      <w:r w:rsidR="00F21F9E" w:rsidRPr="00AE23F6">
        <w:fldChar w:fldCharType="end"/>
      </w:r>
      <w:r w:rsidRPr="00AE23F6">
        <w:t xml:space="preserve">     </w:t>
      </w:r>
      <w:r w:rsidR="00AE23F6">
        <w:t xml:space="preserve">    </w:t>
      </w:r>
    </w:p>
    <w:p w:rsidR="00AE23F6" w:rsidRDefault="005A1C4C" w:rsidP="005A1C4C">
      <w:pPr>
        <w:pStyle w:val="heading10"/>
        <w:ind w:left="567" w:hanging="567"/>
        <w:rPr>
          <w:lang w:val="id-ID"/>
        </w:rPr>
      </w:pPr>
      <w:r>
        <w:rPr>
          <w:lang w:val="id-ID"/>
        </w:rPr>
        <w:lastRenderedPageBreak/>
        <w:t xml:space="preserve">3. </w:t>
      </w:r>
      <w:r>
        <w:rPr>
          <w:lang w:val="id-ID"/>
        </w:rPr>
        <w:tab/>
      </w:r>
      <w:r w:rsidR="00AE23F6">
        <w:rPr>
          <w:lang w:val="id-ID"/>
        </w:rPr>
        <w:t>Metodologi Penelitian</w:t>
      </w:r>
    </w:p>
    <w:p w:rsidR="00AE23F6" w:rsidRDefault="00CF344A" w:rsidP="00B86B31">
      <w:pPr>
        <w:ind w:firstLine="0"/>
        <w:rPr>
          <w:lang w:val="id-ID"/>
        </w:rPr>
      </w:pPr>
      <w:r>
        <w:rPr>
          <w:lang w:val="id-ID"/>
        </w:rPr>
        <w:t xml:space="preserve">Tahapan penelitian ini </w:t>
      </w:r>
      <w:r w:rsidR="00C10A7D">
        <w:rPr>
          <w:lang w:val="id-ID"/>
        </w:rPr>
        <w:t xml:space="preserve">dibagi menjadi 6 langkah yaitu : 1) </w:t>
      </w:r>
      <w:r w:rsidR="001B2FD4" w:rsidRPr="001B2FD4">
        <w:t>Pengumpulan data pasien</w:t>
      </w:r>
      <w:r w:rsidR="00C10A7D">
        <w:rPr>
          <w:lang w:val="id-ID"/>
        </w:rPr>
        <w:t>,</w:t>
      </w:r>
      <w:r w:rsidR="001B2FD4" w:rsidRPr="001B2FD4">
        <w:t xml:space="preserve"> dilakukan melalui studi lapangan ke RSUD Raden Mattaher Jambi dan RSUD dr.R Soeprapto Cepu, melakukan wawancara kepada petugas rekam medis untuk mendapatkan informasi terkait dengan kode INA CBGs dan severity level, serta studi pustaka terhadap jurnal-jurnal ilmiah, buku, dan bahan ajar yang berkaitan dengan INA CBGs dan data mining. </w:t>
      </w:r>
      <w:r w:rsidR="00C10A7D">
        <w:rPr>
          <w:lang w:val="id-ID"/>
        </w:rPr>
        <w:t xml:space="preserve">2) </w:t>
      </w:r>
      <w:r w:rsidR="001B2FD4" w:rsidRPr="001B2FD4">
        <w:t>Pemilihan data pasien</w:t>
      </w:r>
      <w:r w:rsidR="00C10A7D">
        <w:rPr>
          <w:lang w:val="id-ID"/>
        </w:rPr>
        <w:t>,</w:t>
      </w:r>
      <w:r w:rsidR="001B2FD4" w:rsidRPr="001B2FD4">
        <w:t xml:space="preserve"> dilakukan terhadap data pasien rawat inap dengan diagnosis utama hipertensi, diabetes militus tipe 2, dan stroke dengan penyakit seperti pada Tabel </w:t>
      </w:r>
      <w:r w:rsidR="008E1880">
        <w:rPr>
          <w:lang w:val="id-ID"/>
        </w:rPr>
        <w:t>1</w:t>
      </w:r>
      <w:r w:rsidR="001B2FD4" w:rsidRPr="001B2FD4">
        <w:t>. Selain itu, untuk mengurangi kompleksitas proses pembentukan decision tree, proses mining hanya akan menggunakan data pasien yang memiliki dua diagnosis sekunder</w:t>
      </w:r>
      <w:r w:rsidR="001B2FD4" w:rsidRPr="000B3B4B">
        <w:t>.</w:t>
      </w:r>
      <w:r w:rsidR="00C10A7D" w:rsidRPr="000B3B4B">
        <w:t xml:space="preserve"> </w:t>
      </w:r>
      <w:r w:rsidR="00C10A7D">
        <w:rPr>
          <w:lang w:val="id-ID"/>
        </w:rPr>
        <w:t>3) A</w:t>
      </w:r>
      <w:r w:rsidR="00C10A7D" w:rsidRPr="000B3B4B">
        <w:t>nalisis data pasien</w:t>
      </w:r>
      <w:r w:rsidR="00C10A7D">
        <w:rPr>
          <w:lang w:val="id-ID"/>
        </w:rPr>
        <w:t xml:space="preserve"> sebagai h</w:t>
      </w:r>
      <w:r w:rsidR="00C10A7D" w:rsidRPr="000B3B4B">
        <w:t xml:space="preserve">asil dari tahap pemilihan </w:t>
      </w:r>
      <w:r w:rsidR="00C10A7D">
        <w:rPr>
          <w:lang w:val="id-ID"/>
        </w:rPr>
        <w:t xml:space="preserve">data pasien dimana data </w:t>
      </w:r>
      <w:r w:rsidR="00C10A7D" w:rsidRPr="000B3B4B">
        <w:t xml:space="preserve"> </w:t>
      </w:r>
      <w:r w:rsidR="00C10A7D">
        <w:rPr>
          <w:lang w:val="id-ID"/>
        </w:rPr>
        <w:t xml:space="preserve">masih </w:t>
      </w:r>
      <w:r w:rsidR="00C10A7D" w:rsidRPr="000B3B4B">
        <w:t>mentah dan tidak dapat langsung digunakan begitu saja.. Pada tahap ini agar data-data tersebut dapat digunakan, dilakukan proses transformasi yaitu dilakukan kategorisasi terhadap atribut-atribut yang ada.</w:t>
      </w:r>
      <w:r w:rsidR="00C10A7D" w:rsidRPr="003906C0">
        <w:rPr>
          <w:lang w:val="id-ID"/>
        </w:rPr>
        <w:t xml:space="preserve"> </w:t>
      </w:r>
      <w:r w:rsidR="00C10A7D" w:rsidRPr="00F05EF8">
        <w:rPr>
          <w:lang w:val="id-ID"/>
        </w:rPr>
        <w:t xml:space="preserve">Pada atribut  umur yang memiliki rentang 13-92 tahun, usia pasien </w:t>
      </w:r>
      <w:r w:rsidR="00C10A7D">
        <w:rPr>
          <w:lang w:val="id-ID"/>
        </w:rPr>
        <w:t xml:space="preserve">yang bertipe numerik kemudian diubah ke dalam bentuk kategori seperti pada Tabel 2. </w:t>
      </w:r>
      <w:r w:rsidR="00C10A7D" w:rsidRPr="00F05EF8">
        <w:rPr>
          <w:lang w:val="id-ID"/>
        </w:rPr>
        <w:t xml:space="preserve">Analisis terhadap </w:t>
      </w:r>
      <w:r w:rsidR="00C10A7D">
        <w:rPr>
          <w:lang w:val="id-ID"/>
        </w:rPr>
        <w:t xml:space="preserve">diagnosis sekunder 1 (DS 1) </w:t>
      </w:r>
      <w:r w:rsidR="00C10A7D" w:rsidRPr="00F05EF8">
        <w:rPr>
          <w:lang w:val="id-ID"/>
        </w:rPr>
        <w:t>dari 1000 pasien, terdapat 160 kode penyakit yang itu berarti terdapat 160 nama penyakit Sedangkan diagnosis sekunder 2</w:t>
      </w:r>
      <w:r w:rsidR="00C10A7D">
        <w:rPr>
          <w:lang w:val="id-ID"/>
        </w:rPr>
        <w:t xml:space="preserve"> (DS 2)</w:t>
      </w:r>
      <w:r w:rsidR="00C10A7D" w:rsidRPr="00F05EF8">
        <w:rPr>
          <w:lang w:val="id-ID"/>
        </w:rPr>
        <w:t xml:space="preserve"> terdiri dari 109 kode penyaki. Untuk mereduksi dimensi subset variabel diagnosis sekunder 1 dan diagnosis sekunder 2, kode penyakit komplikasi/komorbiditas pasien ditransformasi ke dalam bentuk kategori berdasarkan blok penyakitnyanya. Hasil</w:t>
      </w:r>
      <w:r w:rsidR="00C10A7D">
        <w:rPr>
          <w:lang w:val="id-ID"/>
        </w:rPr>
        <w:t xml:space="preserve">nya </w:t>
      </w:r>
      <w:r w:rsidR="00C10A7D" w:rsidRPr="00F05EF8">
        <w:rPr>
          <w:lang w:val="id-ID"/>
        </w:rPr>
        <w:t xml:space="preserve">terdapat 77 blok penyakit  </w:t>
      </w:r>
      <w:r w:rsidR="00C10A7D">
        <w:rPr>
          <w:lang w:val="id-ID"/>
        </w:rPr>
        <w:t>D</w:t>
      </w:r>
      <w:r w:rsidR="00C10A7D" w:rsidRPr="00F05EF8">
        <w:rPr>
          <w:lang w:val="id-ID"/>
        </w:rPr>
        <w:t>S 1 dan 58 pada DS 2</w:t>
      </w:r>
      <w:r w:rsidR="00C10A7D">
        <w:rPr>
          <w:lang w:val="id-ID"/>
        </w:rPr>
        <w:t xml:space="preserve">.  </w:t>
      </w:r>
    </w:p>
    <w:p w:rsidR="008E1880" w:rsidRPr="008E1880" w:rsidRDefault="008E1880" w:rsidP="00B86B31">
      <w:pPr>
        <w:pStyle w:val="JudulTabel"/>
        <w:numPr>
          <w:ilvl w:val="0"/>
          <w:numId w:val="29"/>
        </w:numPr>
        <w:tabs>
          <w:tab w:val="left" w:pos="1134"/>
        </w:tabs>
        <w:spacing w:after="0"/>
        <w:jc w:val="center"/>
      </w:pPr>
      <w:r w:rsidRPr="008E1880">
        <w:t>Atribut Diagnosis Utama</w:t>
      </w:r>
    </w:p>
    <w:tbl>
      <w:tblPr>
        <w:tblW w:w="5832" w:type="dxa"/>
        <w:jc w:val="center"/>
        <w:tblLayout w:type="fixed"/>
        <w:tblLook w:val="0000" w:firstRow="0" w:lastRow="0" w:firstColumn="0" w:lastColumn="0" w:noHBand="0" w:noVBand="0"/>
      </w:tblPr>
      <w:tblGrid>
        <w:gridCol w:w="1016"/>
        <w:gridCol w:w="4816"/>
      </w:tblGrid>
      <w:tr w:rsidR="008E1880" w:rsidRPr="00ED313F" w:rsidTr="002D19D1">
        <w:trPr>
          <w:trHeight w:val="250"/>
          <w:jc w:val="center"/>
        </w:trPr>
        <w:tc>
          <w:tcPr>
            <w:tcW w:w="1016" w:type="dxa"/>
            <w:tcBorders>
              <w:top w:val="single" w:sz="6" w:space="0" w:color="auto"/>
              <w:left w:val="single" w:sz="6" w:space="0" w:color="auto"/>
              <w:bottom w:val="single" w:sz="6" w:space="0" w:color="auto"/>
              <w:right w:val="single" w:sz="6" w:space="0" w:color="auto"/>
            </w:tcBorders>
            <w:vAlign w:val="center"/>
          </w:tcPr>
          <w:p w:rsidR="000A11AC" w:rsidRDefault="008E1880" w:rsidP="002D19D1">
            <w:pPr>
              <w:pStyle w:val="tablecaption"/>
              <w:spacing w:before="0" w:after="0" w:line="240" w:lineRule="auto"/>
              <w:rPr>
                <w:i/>
                <w:sz w:val="20"/>
                <w:lang w:val="id-ID"/>
              </w:rPr>
            </w:pPr>
            <w:r w:rsidRPr="008E1880">
              <w:rPr>
                <w:i/>
                <w:sz w:val="20"/>
              </w:rPr>
              <w:t xml:space="preserve">Kode </w:t>
            </w:r>
          </w:p>
          <w:p w:rsidR="008E1880" w:rsidRPr="008E1880" w:rsidRDefault="008E1880" w:rsidP="002D19D1">
            <w:pPr>
              <w:pStyle w:val="tablecaption"/>
              <w:spacing w:before="0" w:after="0" w:line="240" w:lineRule="auto"/>
              <w:rPr>
                <w:i/>
                <w:sz w:val="20"/>
              </w:rPr>
            </w:pPr>
            <w:r w:rsidRPr="008E1880">
              <w:rPr>
                <w:i/>
                <w:sz w:val="20"/>
              </w:rPr>
              <w:t>Penyakit</w:t>
            </w:r>
          </w:p>
        </w:tc>
        <w:tc>
          <w:tcPr>
            <w:tcW w:w="4816" w:type="dxa"/>
            <w:tcBorders>
              <w:top w:val="single" w:sz="6" w:space="0" w:color="auto"/>
              <w:left w:val="single" w:sz="6" w:space="0" w:color="auto"/>
              <w:bottom w:val="single" w:sz="6" w:space="0" w:color="auto"/>
              <w:right w:val="single" w:sz="6" w:space="0" w:color="auto"/>
            </w:tcBorders>
            <w:vAlign w:val="center"/>
          </w:tcPr>
          <w:p w:rsidR="008E1880" w:rsidRPr="008E1880" w:rsidRDefault="008E1880" w:rsidP="008E1880">
            <w:pPr>
              <w:pStyle w:val="tablecaption"/>
              <w:rPr>
                <w:i/>
                <w:sz w:val="20"/>
              </w:rPr>
            </w:pPr>
            <w:r w:rsidRPr="008E1880">
              <w:rPr>
                <w:i/>
                <w:sz w:val="20"/>
              </w:rPr>
              <w:t>Nama Penyakit</w:t>
            </w:r>
          </w:p>
        </w:tc>
      </w:tr>
      <w:tr w:rsidR="008E1880" w:rsidRPr="00ED313F" w:rsidTr="002D19D1">
        <w:trPr>
          <w:trHeight w:val="250"/>
          <w:jc w:val="center"/>
        </w:trPr>
        <w:tc>
          <w:tcPr>
            <w:tcW w:w="1016" w:type="dxa"/>
            <w:tcBorders>
              <w:top w:val="single" w:sz="6" w:space="0" w:color="auto"/>
              <w:left w:val="single" w:sz="6" w:space="0" w:color="auto"/>
              <w:bottom w:val="single" w:sz="6" w:space="0" w:color="auto"/>
              <w:right w:val="single" w:sz="6" w:space="0" w:color="auto"/>
            </w:tcBorders>
          </w:tcPr>
          <w:p w:rsidR="008E1880" w:rsidRPr="000A11AC" w:rsidRDefault="008E1880" w:rsidP="00D74183">
            <w:pPr>
              <w:pStyle w:val="tablecopy"/>
              <w:jc w:val="center"/>
            </w:pPr>
            <w:r w:rsidRPr="000A11AC">
              <w:t>I10</w:t>
            </w:r>
          </w:p>
        </w:tc>
        <w:tc>
          <w:tcPr>
            <w:tcW w:w="4816" w:type="dxa"/>
            <w:tcBorders>
              <w:top w:val="single" w:sz="6" w:space="0" w:color="auto"/>
              <w:left w:val="single" w:sz="6" w:space="0" w:color="auto"/>
              <w:bottom w:val="single" w:sz="6" w:space="0" w:color="auto"/>
              <w:right w:val="single" w:sz="6" w:space="0" w:color="auto"/>
            </w:tcBorders>
          </w:tcPr>
          <w:p w:rsidR="008E1880" w:rsidRPr="000A11AC" w:rsidRDefault="008E1880" w:rsidP="00D74183">
            <w:pPr>
              <w:pStyle w:val="tablecopy"/>
              <w:rPr>
                <w:lang w:val="id-ID" w:eastAsia="id-ID"/>
              </w:rPr>
            </w:pPr>
            <w:r w:rsidRPr="000A11AC">
              <w:rPr>
                <w:lang w:val="id-ID" w:eastAsia="id-ID"/>
              </w:rPr>
              <w:t>Essential (primary) hypertension</w:t>
            </w:r>
          </w:p>
        </w:tc>
      </w:tr>
      <w:tr w:rsidR="008E1880" w:rsidRPr="00ED313F" w:rsidTr="002D19D1">
        <w:trPr>
          <w:trHeight w:val="250"/>
          <w:jc w:val="center"/>
        </w:trPr>
        <w:tc>
          <w:tcPr>
            <w:tcW w:w="1016" w:type="dxa"/>
            <w:tcBorders>
              <w:top w:val="single" w:sz="6" w:space="0" w:color="auto"/>
              <w:left w:val="single" w:sz="6" w:space="0" w:color="auto"/>
              <w:bottom w:val="single" w:sz="6" w:space="0" w:color="auto"/>
              <w:right w:val="single" w:sz="6" w:space="0" w:color="auto"/>
            </w:tcBorders>
          </w:tcPr>
          <w:p w:rsidR="008E1880" w:rsidRPr="000A11AC" w:rsidRDefault="008E1880" w:rsidP="00D74183">
            <w:pPr>
              <w:pStyle w:val="tablecopy"/>
              <w:jc w:val="center"/>
            </w:pPr>
            <w:r w:rsidRPr="000A11AC">
              <w:t>I119</w:t>
            </w:r>
          </w:p>
        </w:tc>
        <w:tc>
          <w:tcPr>
            <w:tcW w:w="4816" w:type="dxa"/>
            <w:tcBorders>
              <w:top w:val="single" w:sz="6" w:space="0" w:color="auto"/>
              <w:left w:val="single" w:sz="6" w:space="0" w:color="auto"/>
              <w:bottom w:val="single" w:sz="6" w:space="0" w:color="auto"/>
              <w:right w:val="single" w:sz="6" w:space="0" w:color="auto"/>
            </w:tcBorders>
          </w:tcPr>
          <w:p w:rsidR="008E1880" w:rsidRPr="000A11AC" w:rsidRDefault="008E1880" w:rsidP="000A11AC">
            <w:pPr>
              <w:pStyle w:val="tablecopy"/>
              <w:rPr>
                <w:lang w:val="id-ID" w:eastAsia="id-ID"/>
              </w:rPr>
            </w:pPr>
            <w:r w:rsidRPr="000A11AC">
              <w:rPr>
                <w:lang w:val="id-ID" w:eastAsia="id-ID"/>
              </w:rPr>
              <w:t>Hypertensive heart disease without (congestive) heart failure</w:t>
            </w:r>
          </w:p>
        </w:tc>
      </w:tr>
      <w:tr w:rsidR="008E1880" w:rsidRPr="00ED313F" w:rsidTr="002D19D1">
        <w:trPr>
          <w:trHeight w:val="250"/>
          <w:jc w:val="center"/>
        </w:trPr>
        <w:tc>
          <w:tcPr>
            <w:tcW w:w="1016" w:type="dxa"/>
            <w:tcBorders>
              <w:top w:val="single" w:sz="6" w:space="0" w:color="auto"/>
              <w:left w:val="single" w:sz="6" w:space="0" w:color="auto"/>
              <w:bottom w:val="single" w:sz="6" w:space="0" w:color="auto"/>
              <w:right w:val="single" w:sz="6" w:space="0" w:color="auto"/>
            </w:tcBorders>
          </w:tcPr>
          <w:p w:rsidR="008E1880" w:rsidRPr="000A11AC" w:rsidRDefault="008E1880" w:rsidP="00D74183">
            <w:pPr>
              <w:pStyle w:val="tablecopy"/>
              <w:jc w:val="center"/>
            </w:pPr>
            <w:r w:rsidRPr="000A11AC">
              <w:t>E110</w:t>
            </w:r>
          </w:p>
        </w:tc>
        <w:tc>
          <w:tcPr>
            <w:tcW w:w="4816" w:type="dxa"/>
            <w:tcBorders>
              <w:top w:val="single" w:sz="6" w:space="0" w:color="auto"/>
              <w:left w:val="single" w:sz="6" w:space="0" w:color="auto"/>
              <w:bottom w:val="single" w:sz="6" w:space="0" w:color="auto"/>
              <w:right w:val="single" w:sz="6" w:space="0" w:color="auto"/>
            </w:tcBorders>
          </w:tcPr>
          <w:p w:rsidR="008E1880" w:rsidRPr="000A11AC" w:rsidRDefault="008E1880" w:rsidP="000A11AC">
            <w:pPr>
              <w:pStyle w:val="tablecopy"/>
              <w:rPr>
                <w:lang w:val="id-ID" w:eastAsia="id-ID"/>
              </w:rPr>
            </w:pPr>
            <w:r w:rsidRPr="000A11AC">
              <w:rPr>
                <w:lang w:val="id-ID" w:eastAsia="id-ID"/>
              </w:rPr>
              <w:t>Non-insulin-dependent diabetes mellitus with coma</w:t>
            </w:r>
          </w:p>
        </w:tc>
      </w:tr>
      <w:tr w:rsidR="008E1880" w:rsidRPr="00ED313F" w:rsidTr="002D19D1">
        <w:trPr>
          <w:trHeight w:val="250"/>
          <w:jc w:val="center"/>
        </w:trPr>
        <w:tc>
          <w:tcPr>
            <w:tcW w:w="1016" w:type="dxa"/>
            <w:tcBorders>
              <w:top w:val="single" w:sz="6" w:space="0" w:color="auto"/>
              <w:left w:val="single" w:sz="6" w:space="0" w:color="auto"/>
              <w:bottom w:val="single" w:sz="6" w:space="0" w:color="auto"/>
              <w:right w:val="single" w:sz="6" w:space="0" w:color="auto"/>
            </w:tcBorders>
          </w:tcPr>
          <w:p w:rsidR="008E1880" w:rsidRPr="000A11AC" w:rsidRDefault="008E1880" w:rsidP="00D74183">
            <w:pPr>
              <w:pStyle w:val="tablecopy"/>
              <w:jc w:val="center"/>
            </w:pPr>
            <w:r w:rsidRPr="000A11AC">
              <w:t>E111</w:t>
            </w:r>
          </w:p>
        </w:tc>
        <w:tc>
          <w:tcPr>
            <w:tcW w:w="4816" w:type="dxa"/>
            <w:tcBorders>
              <w:top w:val="single" w:sz="6" w:space="0" w:color="auto"/>
              <w:left w:val="single" w:sz="6" w:space="0" w:color="auto"/>
              <w:bottom w:val="single" w:sz="6" w:space="0" w:color="auto"/>
              <w:right w:val="single" w:sz="6" w:space="0" w:color="auto"/>
            </w:tcBorders>
          </w:tcPr>
          <w:p w:rsidR="008E1880" w:rsidRPr="000A11AC" w:rsidRDefault="008E1880" w:rsidP="000A11AC">
            <w:pPr>
              <w:pStyle w:val="tablecopy"/>
              <w:rPr>
                <w:lang w:val="id-ID" w:eastAsia="id-ID"/>
              </w:rPr>
            </w:pPr>
            <w:r w:rsidRPr="000A11AC">
              <w:rPr>
                <w:lang w:val="id-ID" w:eastAsia="id-ID"/>
              </w:rPr>
              <w:t>Non-insulin-dependent diabetes mellitus with ketoacidosis</w:t>
            </w:r>
          </w:p>
        </w:tc>
      </w:tr>
      <w:tr w:rsidR="008E1880" w:rsidRPr="00ED313F" w:rsidTr="002D19D1">
        <w:trPr>
          <w:trHeight w:val="250"/>
          <w:jc w:val="center"/>
        </w:trPr>
        <w:tc>
          <w:tcPr>
            <w:tcW w:w="1016" w:type="dxa"/>
            <w:tcBorders>
              <w:top w:val="single" w:sz="6" w:space="0" w:color="auto"/>
              <w:left w:val="single" w:sz="6" w:space="0" w:color="auto"/>
              <w:bottom w:val="single" w:sz="6" w:space="0" w:color="auto"/>
              <w:right w:val="single" w:sz="6" w:space="0" w:color="auto"/>
            </w:tcBorders>
          </w:tcPr>
          <w:p w:rsidR="008E1880" w:rsidRPr="000A11AC" w:rsidRDefault="008E1880" w:rsidP="00D74183">
            <w:pPr>
              <w:pStyle w:val="tablecopy"/>
              <w:jc w:val="center"/>
            </w:pPr>
            <w:r w:rsidRPr="000A11AC">
              <w:t>E117</w:t>
            </w:r>
          </w:p>
        </w:tc>
        <w:tc>
          <w:tcPr>
            <w:tcW w:w="4816" w:type="dxa"/>
            <w:tcBorders>
              <w:top w:val="single" w:sz="6" w:space="0" w:color="auto"/>
              <w:left w:val="single" w:sz="6" w:space="0" w:color="auto"/>
              <w:bottom w:val="single" w:sz="6" w:space="0" w:color="auto"/>
              <w:right w:val="single" w:sz="6" w:space="0" w:color="auto"/>
            </w:tcBorders>
          </w:tcPr>
          <w:p w:rsidR="008E1880" w:rsidRPr="000A11AC" w:rsidRDefault="008E1880" w:rsidP="000A11AC">
            <w:pPr>
              <w:pStyle w:val="tablecopy"/>
              <w:rPr>
                <w:lang w:val="id-ID" w:eastAsia="id-ID"/>
              </w:rPr>
            </w:pPr>
            <w:r w:rsidRPr="000A11AC">
              <w:rPr>
                <w:lang w:val="id-ID" w:eastAsia="id-ID"/>
              </w:rPr>
              <w:t>Non-insulin-dependent diabetes mellitus with multiple complications</w:t>
            </w:r>
          </w:p>
        </w:tc>
      </w:tr>
      <w:tr w:rsidR="008E1880" w:rsidRPr="00ED313F" w:rsidTr="002D19D1">
        <w:trPr>
          <w:trHeight w:val="250"/>
          <w:jc w:val="center"/>
        </w:trPr>
        <w:tc>
          <w:tcPr>
            <w:tcW w:w="1016" w:type="dxa"/>
            <w:tcBorders>
              <w:top w:val="single" w:sz="6" w:space="0" w:color="auto"/>
              <w:left w:val="single" w:sz="6" w:space="0" w:color="auto"/>
              <w:bottom w:val="single" w:sz="6" w:space="0" w:color="auto"/>
              <w:right w:val="single" w:sz="6" w:space="0" w:color="auto"/>
            </w:tcBorders>
          </w:tcPr>
          <w:p w:rsidR="008E1880" w:rsidRPr="000A11AC" w:rsidRDefault="008E1880" w:rsidP="00D74183">
            <w:pPr>
              <w:pStyle w:val="tablecopy"/>
              <w:jc w:val="center"/>
            </w:pPr>
            <w:r w:rsidRPr="000A11AC">
              <w:t>E118</w:t>
            </w:r>
          </w:p>
        </w:tc>
        <w:tc>
          <w:tcPr>
            <w:tcW w:w="4816" w:type="dxa"/>
            <w:tcBorders>
              <w:top w:val="single" w:sz="6" w:space="0" w:color="auto"/>
              <w:left w:val="single" w:sz="6" w:space="0" w:color="auto"/>
              <w:bottom w:val="single" w:sz="6" w:space="0" w:color="auto"/>
              <w:right w:val="single" w:sz="6" w:space="0" w:color="auto"/>
            </w:tcBorders>
          </w:tcPr>
          <w:p w:rsidR="008E1880" w:rsidRPr="000A11AC" w:rsidRDefault="008E1880" w:rsidP="000A11AC">
            <w:pPr>
              <w:pStyle w:val="tablecopy"/>
              <w:rPr>
                <w:lang w:val="id-ID" w:eastAsia="id-ID"/>
              </w:rPr>
            </w:pPr>
            <w:r w:rsidRPr="000A11AC">
              <w:rPr>
                <w:lang w:val="id-ID" w:eastAsia="id-ID"/>
              </w:rPr>
              <w:t>Non-insulin-dependent diabetes mellitus with unspecified complications</w:t>
            </w:r>
          </w:p>
        </w:tc>
      </w:tr>
      <w:tr w:rsidR="008E1880" w:rsidRPr="00ED313F" w:rsidTr="002D19D1">
        <w:trPr>
          <w:trHeight w:val="250"/>
          <w:jc w:val="center"/>
        </w:trPr>
        <w:tc>
          <w:tcPr>
            <w:tcW w:w="1016" w:type="dxa"/>
            <w:tcBorders>
              <w:top w:val="single" w:sz="6" w:space="0" w:color="auto"/>
              <w:left w:val="single" w:sz="6" w:space="0" w:color="auto"/>
              <w:bottom w:val="single" w:sz="6" w:space="0" w:color="auto"/>
              <w:right w:val="single" w:sz="6" w:space="0" w:color="auto"/>
            </w:tcBorders>
          </w:tcPr>
          <w:p w:rsidR="008E1880" w:rsidRPr="000A11AC" w:rsidRDefault="008E1880" w:rsidP="00D74183">
            <w:pPr>
              <w:pStyle w:val="tablecopy"/>
              <w:jc w:val="center"/>
            </w:pPr>
            <w:r w:rsidRPr="000A11AC">
              <w:t>E119</w:t>
            </w:r>
          </w:p>
        </w:tc>
        <w:tc>
          <w:tcPr>
            <w:tcW w:w="4816" w:type="dxa"/>
            <w:tcBorders>
              <w:top w:val="single" w:sz="6" w:space="0" w:color="auto"/>
              <w:left w:val="single" w:sz="6" w:space="0" w:color="auto"/>
              <w:bottom w:val="single" w:sz="6" w:space="0" w:color="auto"/>
              <w:right w:val="single" w:sz="6" w:space="0" w:color="auto"/>
            </w:tcBorders>
          </w:tcPr>
          <w:p w:rsidR="008E1880" w:rsidRPr="000A11AC" w:rsidRDefault="008E1880" w:rsidP="000A11AC">
            <w:pPr>
              <w:pStyle w:val="tablecopy"/>
              <w:rPr>
                <w:lang w:val="id-ID" w:eastAsia="id-ID"/>
              </w:rPr>
            </w:pPr>
            <w:r w:rsidRPr="000A11AC">
              <w:rPr>
                <w:lang w:val="id-ID" w:eastAsia="id-ID"/>
              </w:rPr>
              <w:t>Non-insulin-dependent diabetes mellitus without complications</w:t>
            </w:r>
          </w:p>
        </w:tc>
      </w:tr>
      <w:tr w:rsidR="008E1880" w:rsidRPr="00ED313F" w:rsidTr="002D19D1">
        <w:trPr>
          <w:trHeight w:val="250"/>
          <w:jc w:val="center"/>
        </w:trPr>
        <w:tc>
          <w:tcPr>
            <w:tcW w:w="1016" w:type="dxa"/>
            <w:tcBorders>
              <w:top w:val="single" w:sz="6" w:space="0" w:color="auto"/>
              <w:left w:val="single" w:sz="6" w:space="0" w:color="auto"/>
              <w:bottom w:val="single" w:sz="6" w:space="0" w:color="auto"/>
              <w:right w:val="single" w:sz="6" w:space="0" w:color="auto"/>
            </w:tcBorders>
          </w:tcPr>
          <w:p w:rsidR="008E1880" w:rsidRPr="000A11AC" w:rsidRDefault="008E1880" w:rsidP="00D74183">
            <w:pPr>
              <w:pStyle w:val="tablecopy"/>
              <w:jc w:val="center"/>
            </w:pPr>
            <w:r w:rsidRPr="000A11AC">
              <w:t>I64</w:t>
            </w:r>
          </w:p>
        </w:tc>
        <w:tc>
          <w:tcPr>
            <w:tcW w:w="4816" w:type="dxa"/>
            <w:tcBorders>
              <w:top w:val="single" w:sz="6" w:space="0" w:color="auto"/>
              <w:left w:val="single" w:sz="6" w:space="0" w:color="auto"/>
              <w:bottom w:val="single" w:sz="6" w:space="0" w:color="auto"/>
              <w:right w:val="single" w:sz="6" w:space="0" w:color="auto"/>
            </w:tcBorders>
          </w:tcPr>
          <w:p w:rsidR="008E1880" w:rsidRPr="000A11AC" w:rsidRDefault="008E1880" w:rsidP="00D74183">
            <w:pPr>
              <w:pStyle w:val="tablecopy"/>
              <w:rPr>
                <w:lang w:val="id-ID" w:eastAsia="id-ID"/>
              </w:rPr>
            </w:pPr>
            <w:r w:rsidRPr="000A11AC">
              <w:rPr>
                <w:lang w:val="id-ID" w:eastAsia="id-ID"/>
              </w:rPr>
              <w:t>Stroke, not specified as haemorrage or infarction</w:t>
            </w:r>
          </w:p>
        </w:tc>
      </w:tr>
    </w:tbl>
    <w:p w:rsidR="008E1880" w:rsidRPr="008E1880" w:rsidRDefault="008E1880" w:rsidP="00B86B31">
      <w:pPr>
        <w:pStyle w:val="JudulTabel"/>
        <w:numPr>
          <w:ilvl w:val="0"/>
          <w:numId w:val="29"/>
        </w:numPr>
        <w:tabs>
          <w:tab w:val="left" w:pos="1134"/>
        </w:tabs>
        <w:spacing w:after="0"/>
        <w:jc w:val="center"/>
      </w:pPr>
      <w:r w:rsidRPr="008E1880">
        <w:t xml:space="preserve">Atribut </w:t>
      </w:r>
      <w:r>
        <w:rPr>
          <w:lang w:val="id-ID"/>
        </w:rPr>
        <w:t>Umur</w:t>
      </w:r>
    </w:p>
    <w:tbl>
      <w:tblPr>
        <w:tblW w:w="2861" w:type="dxa"/>
        <w:jc w:val="center"/>
        <w:tblLayout w:type="fixed"/>
        <w:tblLook w:val="0000" w:firstRow="0" w:lastRow="0" w:firstColumn="0" w:lastColumn="0" w:noHBand="0" w:noVBand="0"/>
      </w:tblPr>
      <w:tblGrid>
        <w:gridCol w:w="1028"/>
        <w:gridCol w:w="1833"/>
      </w:tblGrid>
      <w:tr w:rsidR="008E1880" w:rsidRPr="00ED313F" w:rsidTr="008E1880">
        <w:trPr>
          <w:trHeight w:val="250"/>
          <w:jc w:val="center"/>
        </w:trPr>
        <w:tc>
          <w:tcPr>
            <w:tcW w:w="1028" w:type="dxa"/>
            <w:tcBorders>
              <w:top w:val="single" w:sz="6" w:space="0" w:color="auto"/>
              <w:left w:val="single" w:sz="6" w:space="0" w:color="auto"/>
              <w:bottom w:val="single" w:sz="6" w:space="0" w:color="auto"/>
              <w:right w:val="single" w:sz="6" w:space="0" w:color="auto"/>
            </w:tcBorders>
            <w:vAlign w:val="center"/>
          </w:tcPr>
          <w:p w:rsidR="008E1880" w:rsidRPr="008E1880" w:rsidRDefault="008E1880" w:rsidP="00D74183">
            <w:pPr>
              <w:pStyle w:val="tablecolhead"/>
              <w:rPr>
                <w:b w:val="0"/>
                <w:i/>
                <w:sz w:val="20"/>
                <w:szCs w:val="20"/>
                <w:lang w:val="id-ID" w:eastAsia="id-ID"/>
              </w:rPr>
            </w:pPr>
            <w:r w:rsidRPr="008E1880">
              <w:rPr>
                <w:b w:val="0"/>
                <w:i/>
                <w:sz w:val="20"/>
                <w:szCs w:val="20"/>
                <w:lang w:val="id-ID" w:eastAsia="id-ID"/>
              </w:rPr>
              <w:t>Kategori</w:t>
            </w:r>
          </w:p>
        </w:tc>
        <w:tc>
          <w:tcPr>
            <w:tcW w:w="1833" w:type="dxa"/>
            <w:tcBorders>
              <w:top w:val="single" w:sz="6" w:space="0" w:color="auto"/>
              <w:left w:val="single" w:sz="6" w:space="0" w:color="auto"/>
              <w:bottom w:val="single" w:sz="6" w:space="0" w:color="auto"/>
              <w:right w:val="single" w:sz="6" w:space="0" w:color="auto"/>
            </w:tcBorders>
            <w:vAlign w:val="center"/>
          </w:tcPr>
          <w:p w:rsidR="008E1880" w:rsidRPr="008E1880" w:rsidRDefault="008E1880" w:rsidP="00D74183">
            <w:pPr>
              <w:pStyle w:val="tablecolhead"/>
              <w:rPr>
                <w:b w:val="0"/>
                <w:i/>
                <w:sz w:val="20"/>
                <w:szCs w:val="20"/>
                <w:lang w:val="id-ID" w:eastAsia="id-ID"/>
              </w:rPr>
            </w:pPr>
            <w:r w:rsidRPr="008E1880">
              <w:rPr>
                <w:b w:val="0"/>
                <w:i/>
                <w:sz w:val="20"/>
                <w:szCs w:val="20"/>
                <w:lang w:val="id-ID" w:eastAsia="id-ID"/>
              </w:rPr>
              <w:t>Rentang Umur</w:t>
            </w:r>
          </w:p>
        </w:tc>
      </w:tr>
      <w:tr w:rsidR="008E1880" w:rsidRPr="00ED313F" w:rsidTr="008E1880">
        <w:trPr>
          <w:trHeight w:val="250"/>
          <w:jc w:val="center"/>
        </w:trPr>
        <w:tc>
          <w:tcPr>
            <w:tcW w:w="1028" w:type="dxa"/>
            <w:tcBorders>
              <w:top w:val="single" w:sz="6" w:space="0" w:color="auto"/>
              <w:left w:val="single" w:sz="6" w:space="0" w:color="auto"/>
              <w:bottom w:val="single" w:sz="6" w:space="0" w:color="auto"/>
              <w:right w:val="single" w:sz="6" w:space="0" w:color="auto"/>
            </w:tcBorders>
          </w:tcPr>
          <w:p w:rsidR="008E1880" w:rsidRPr="00507251" w:rsidRDefault="008E1880" w:rsidP="00D74183">
            <w:pPr>
              <w:pStyle w:val="tablecopy"/>
              <w:jc w:val="center"/>
              <w:rPr>
                <w:sz w:val="20"/>
                <w:szCs w:val="20"/>
                <w:lang w:val="id-ID"/>
              </w:rPr>
            </w:pPr>
            <w:r w:rsidRPr="00507251">
              <w:rPr>
                <w:sz w:val="20"/>
                <w:szCs w:val="20"/>
                <w:lang w:val="id-ID"/>
              </w:rPr>
              <w:t>Remaja</w:t>
            </w:r>
          </w:p>
        </w:tc>
        <w:tc>
          <w:tcPr>
            <w:tcW w:w="1833" w:type="dxa"/>
            <w:tcBorders>
              <w:top w:val="single" w:sz="6" w:space="0" w:color="auto"/>
              <w:left w:val="single" w:sz="6" w:space="0" w:color="auto"/>
              <w:bottom w:val="single" w:sz="6" w:space="0" w:color="auto"/>
              <w:right w:val="single" w:sz="6" w:space="0" w:color="auto"/>
            </w:tcBorders>
          </w:tcPr>
          <w:p w:rsidR="008E1880" w:rsidRPr="00507251" w:rsidRDefault="008E1880" w:rsidP="00D74183">
            <w:pPr>
              <w:pStyle w:val="tablecopy"/>
              <w:jc w:val="center"/>
              <w:rPr>
                <w:sz w:val="20"/>
                <w:szCs w:val="20"/>
                <w:lang w:val="id-ID" w:eastAsia="id-ID"/>
              </w:rPr>
            </w:pPr>
            <w:r w:rsidRPr="00507251">
              <w:rPr>
                <w:sz w:val="20"/>
                <w:szCs w:val="20"/>
                <w:lang w:val="id-ID" w:eastAsia="id-ID"/>
              </w:rPr>
              <w:t>12 – 25 tahun</w:t>
            </w:r>
          </w:p>
        </w:tc>
      </w:tr>
      <w:tr w:rsidR="008E1880" w:rsidRPr="00ED313F" w:rsidTr="008E1880">
        <w:trPr>
          <w:trHeight w:val="250"/>
          <w:jc w:val="center"/>
        </w:trPr>
        <w:tc>
          <w:tcPr>
            <w:tcW w:w="1028" w:type="dxa"/>
            <w:tcBorders>
              <w:top w:val="single" w:sz="6" w:space="0" w:color="auto"/>
              <w:left w:val="single" w:sz="6" w:space="0" w:color="auto"/>
              <w:bottom w:val="single" w:sz="6" w:space="0" w:color="auto"/>
              <w:right w:val="single" w:sz="6" w:space="0" w:color="auto"/>
            </w:tcBorders>
          </w:tcPr>
          <w:p w:rsidR="008E1880" w:rsidRPr="00507251" w:rsidRDefault="008E1880" w:rsidP="00D74183">
            <w:pPr>
              <w:pStyle w:val="tablecopy"/>
              <w:jc w:val="center"/>
              <w:rPr>
                <w:sz w:val="20"/>
                <w:szCs w:val="20"/>
                <w:lang w:val="id-ID"/>
              </w:rPr>
            </w:pPr>
            <w:r w:rsidRPr="00507251">
              <w:rPr>
                <w:sz w:val="20"/>
                <w:szCs w:val="20"/>
                <w:lang w:val="id-ID"/>
              </w:rPr>
              <w:t>Dewasa</w:t>
            </w:r>
          </w:p>
        </w:tc>
        <w:tc>
          <w:tcPr>
            <w:tcW w:w="1833" w:type="dxa"/>
            <w:tcBorders>
              <w:top w:val="single" w:sz="6" w:space="0" w:color="auto"/>
              <w:left w:val="single" w:sz="6" w:space="0" w:color="auto"/>
              <w:bottom w:val="single" w:sz="6" w:space="0" w:color="auto"/>
              <w:right w:val="single" w:sz="6" w:space="0" w:color="auto"/>
            </w:tcBorders>
          </w:tcPr>
          <w:p w:rsidR="008E1880" w:rsidRPr="00507251" w:rsidRDefault="008E1880" w:rsidP="00D74183">
            <w:pPr>
              <w:pStyle w:val="tablecopy"/>
              <w:jc w:val="center"/>
              <w:rPr>
                <w:sz w:val="20"/>
                <w:szCs w:val="20"/>
                <w:lang w:val="id-ID" w:eastAsia="id-ID"/>
              </w:rPr>
            </w:pPr>
            <w:r w:rsidRPr="00507251">
              <w:rPr>
                <w:sz w:val="20"/>
                <w:szCs w:val="20"/>
                <w:lang w:val="id-ID" w:eastAsia="id-ID"/>
              </w:rPr>
              <w:t>26 – 45 tahun</w:t>
            </w:r>
          </w:p>
        </w:tc>
      </w:tr>
      <w:tr w:rsidR="008E1880" w:rsidRPr="00ED313F" w:rsidTr="008E1880">
        <w:trPr>
          <w:trHeight w:val="250"/>
          <w:jc w:val="center"/>
        </w:trPr>
        <w:tc>
          <w:tcPr>
            <w:tcW w:w="1028" w:type="dxa"/>
            <w:tcBorders>
              <w:top w:val="single" w:sz="6" w:space="0" w:color="auto"/>
              <w:left w:val="single" w:sz="6" w:space="0" w:color="auto"/>
              <w:bottom w:val="single" w:sz="6" w:space="0" w:color="auto"/>
              <w:right w:val="single" w:sz="6" w:space="0" w:color="auto"/>
            </w:tcBorders>
          </w:tcPr>
          <w:p w:rsidR="008E1880" w:rsidRPr="00507251" w:rsidRDefault="008E1880" w:rsidP="00D74183">
            <w:pPr>
              <w:pStyle w:val="tablecopy"/>
              <w:jc w:val="center"/>
              <w:rPr>
                <w:sz w:val="20"/>
                <w:szCs w:val="20"/>
                <w:lang w:val="id-ID"/>
              </w:rPr>
            </w:pPr>
            <w:r w:rsidRPr="00507251">
              <w:rPr>
                <w:sz w:val="20"/>
                <w:szCs w:val="20"/>
                <w:lang w:val="id-ID"/>
              </w:rPr>
              <w:t>Lansia</w:t>
            </w:r>
          </w:p>
        </w:tc>
        <w:tc>
          <w:tcPr>
            <w:tcW w:w="1833" w:type="dxa"/>
            <w:tcBorders>
              <w:top w:val="single" w:sz="6" w:space="0" w:color="auto"/>
              <w:left w:val="single" w:sz="6" w:space="0" w:color="auto"/>
              <w:bottom w:val="single" w:sz="6" w:space="0" w:color="auto"/>
              <w:right w:val="single" w:sz="6" w:space="0" w:color="auto"/>
            </w:tcBorders>
          </w:tcPr>
          <w:p w:rsidR="008E1880" w:rsidRPr="00507251" w:rsidRDefault="008E1880" w:rsidP="00D74183">
            <w:pPr>
              <w:pStyle w:val="tablecopy"/>
              <w:jc w:val="center"/>
              <w:rPr>
                <w:sz w:val="20"/>
                <w:szCs w:val="20"/>
                <w:lang w:val="id-ID" w:eastAsia="id-ID"/>
              </w:rPr>
            </w:pPr>
            <w:r w:rsidRPr="00507251">
              <w:rPr>
                <w:sz w:val="20"/>
                <w:szCs w:val="20"/>
                <w:lang w:val="id-ID" w:eastAsia="id-ID"/>
              </w:rPr>
              <w:t>46 – 65 tahun</w:t>
            </w:r>
          </w:p>
        </w:tc>
      </w:tr>
      <w:tr w:rsidR="008E1880" w:rsidRPr="00ED313F" w:rsidTr="008E1880">
        <w:trPr>
          <w:trHeight w:val="250"/>
          <w:jc w:val="center"/>
        </w:trPr>
        <w:tc>
          <w:tcPr>
            <w:tcW w:w="1028" w:type="dxa"/>
            <w:tcBorders>
              <w:top w:val="single" w:sz="6" w:space="0" w:color="auto"/>
              <w:left w:val="single" w:sz="6" w:space="0" w:color="auto"/>
              <w:bottom w:val="single" w:sz="6" w:space="0" w:color="auto"/>
              <w:right w:val="single" w:sz="6" w:space="0" w:color="auto"/>
            </w:tcBorders>
          </w:tcPr>
          <w:p w:rsidR="008E1880" w:rsidRPr="00507251" w:rsidRDefault="008E1880" w:rsidP="00D74183">
            <w:pPr>
              <w:pStyle w:val="tablecopy"/>
              <w:jc w:val="center"/>
              <w:rPr>
                <w:sz w:val="20"/>
                <w:szCs w:val="20"/>
                <w:lang w:val="id-ID"/>
              </w:rPr>
            </w:pPr>
            <w:r w:rsidRPr="00507251">
              <w:rPr>
                <w:sz w:val="20"/>
                <w:szCs w:val="20"/>
                <w:lang w:val="id-ID"/>
              </w:rPr>
              <w:t>Manula</w:t>
            </w:r>
          </w:p>
        </w:tc>
        <w:tc>
          <w:tcPr>
            <w:tcW w:w="1833" w:type="dxa"/>
            <w:tcBorders>
              <w:top w:val="single" w:sz="6" w:space="0" w:color="auto"/>
              <w:left w:val="single" w:sz="6" w:space="0" w:color="auto"/>
              <w:bottom w:val="single" w:sz="6" w:space="0" w:color="auto"/>
              <w:right w:val="single" w:sz="6" w:space="0" w:color="auto"/>
            </w:tcBorders>
          </w:tcPr>
          <w:p w:rsidR="008E1880" w:rsidRPr="00507251" w:rsidRDefault="008E1880" w:rsidP="00D74183">
            <w:pPr>
              <w:pStyle w:val="tablecopy"/>
              <w:jc w:val="center"/>
              <w:rPr>
                <w:sz w:val="20"/>
                <w:szCs w:val="20"/>
                <w:lang w:val="id-ID" w:eastAsia="id-ID"/>
              </w:rPr>
            </w:pPr>
            <w:r w:rsidRPr="00507251">
              <w:rPr>
                <w:sz w:val="20"/>
                <w:szCs w:val="20"/>
                <w:lang w:val="id-ID" w:eastAsia="id-ID"/>
              </w:rPr>
              <w:t>≥ 65 tahun</w:t>
            </w:r>
          </w:p>
        </w:tc>
      </w:tr>
    </w:tbl>
    <w:p w:rsidR="008E1880" w:rsidRPr="000A11AC" w:rsidRDefault="0020411D" w:rsidP="00B86B31">
      <w:pPr>
        <w:pStyle w:val="JudulTabel"/>
        <w:ind w:firstLine="270"/>
        <w:rPr>
          <w:lang w:val="id-ID"/>
        </w:rPr>
      </w:pPr>
      <w:r>
        <w:rPr>
          <w:lang w:val="id-ID"/>
        </w:rPr>
        <w:lastRenderedPageBreak/>
        <w:t>Tahap s</w:t>
      </w:r>
      <w:r w:rsidR="00C10A7D" w:rsidRPr="000B3B4B">
        <w:t xml:space="preserve">elanjutnya adalah </w:t>
      </w:r>
      <w:r>
        <w:rPr>
          <w:lang w:val="id-ID"/>
        </w:rPr>
        <w:t>4) A</w:t>
      </w:r>
      <w:r w:rsidR="00C10A7D" w:rsidRPr="000B3B4B">
        <w:t>nalisis model data mining klasifikasi dengan pohon keputusan Algoritma C4.5 yaitu dengan membangun model sebagai prototipe dan  menggunakan model tersebut uintuk melakukan klasifikasi terhadap data pelatihan dan prediksi severity level terhadap data baru</w:t>
      </w:r>
      <w:r w:rsidR="00C10A7D">
        <w:rPr>
          <w:lang w:val="id-ID"/>
        </w:rPr>
        <w:t xml:space="preserve">. </w:t>
      </w:r>
      <w:r w:rsidR="00C10A7D" w:rsidRPr="000B3B4B">
        <w:t>Tahap</w:t>
      </w:r>
      <w:r>
        <w:rPr>
          <w:lang w:val="id-ID"/>
        </w:rPr>
        <w:t xml:space="preserve"> berikutnya yaitu 5) Implementasi model dengan membangun aplikasi yang berbasis web untuk kemudian dilakukan tahap 6) P</w:t>
      </w:r>
      <w:r w:rsidR="00C10A7D" w:rsidRPr="000B3B4B">
        <w:t>engujian</w:t>
      </w:r>
      <w:r>
        <w:rPr>
          <w:lang w:val="id-ID"/>
        </w:rPr>
        <w:t>,</w:t>
      </w:r>
      <w:r w:rsidR="00C10A7D" w:rsidRPr="000B3B4B">
        <w:t xml:space="preserve"> untuk menguji kredibilitas dan validitas sistem pendukung keputusan yang dibangun. Pengujian dilakukan dengan melakukan proses testing terhadap data-data training kemudian dinilai tingkat validitasnya. Total kinerja sistem dinilai dengan menggunakan matriks konfusi. Matriks konfusi akan membandingkan </w:t>
      </w:r>
      <w:r w:rsidR="00C10A7D" w:rsidRPr="000A11AC">
        <w:rPr>
          <w:i/>
        </w:rPr>
        <w:t>severity level</w:t>
      </w:r>
      <w:r w:rsidR="00C10A7D" w:rsidRPr="000B3B4B">
        <w:t xml:space="preserve"> dari sistem pendukung keputusan yang dibangun dengan laporan hasil grouping dengan software INA CBG</w:t>
      </w:r>
      <w:r w:rsidR="00C10A7D" w:rsidRPr="00FC3C34">
        <w:t>s</w:t>
      </w:r>
      <w:r w:rsidR="000A11AC">
        <w:rPr>
          <w:lang w:val="id-ID"/>
        </w:rPr>
        <w:t>.</w:t>
      </w:r>
    </w:p>
    <w:p w:rsidR="00A86B29" w:rsidRDefault="005A1C4C" w:rsidP="005A1C4C">
      <w:pPr>
        <w:pStyle w:val="heading10"/>
        <w:numPr>
          <w:ilvl w:val="0"/>
          <w:numId w:val="39"/>
        </w:numPr>
        <w:ind w:left="567" w:hanging="567"/>
      </w:pPr>
      <w:r>
        <w:rPr>
          <w:lang w:val="id-ID"/>
        </w:rPr>
        <w:t>Pemodelan Keputusan</w:t>
      </w:r>
    </w:p>
    <w:p w:rsidR="004C49E3" w:rsidRDefault="004C49E3" w:rsidP="00B86B31">
      <w:pPr>
        <w:ind w:firstLine="0"/>
        <w:rPr>
          <w:lang w:val="id-ID"/>
        </w:rPr>
      </w:pPr>
      <w:r w:rsidRPr="006F6ECD">
        <w:rPr>
          <w:lang w:val="id-ID"/>
        </w:rPr>
        <w:t xml:space="preserve">Pemodelan keputusan diperlukan untuk mempermudah penentuan </w:t>
      </w:r>
      <w:r w:rsidRPr="003906C0">
        <w:rPr>
          <w:i/>
          <w:lang w:val="id-ID"/>
        </w:rPr>
        <w:t>severity level</w:t>
      </w:r>
      <w:r w:rsidRPr="006F6ECD">
        <w:rPr>
          <w:lang w:val="id-ID"/>
        </w:rPr>
        <w:t xml:space="preserve"> kasus penyakit sebagai prediksi terhadap resiko keparahan kondisi pasien kedepannya. Pemodelan bersifat prediktif dengan model klasifikasi menggunakan pohon keputusan (</w:t>
      </w:r>
      <w:r w:rsidRPr="009518D7">
        <w:rPr>
          <w:i/>
          <w:lang w:val="id-ID"/>
        </w:rPr>
        <w:t>decision tree</w:t>
      </w:r>
      <w:r w:rsidRPr="006F6ECD">
        <w:rPr>
          <w:lang w:val="id-ID"/>
        </w:rPr>
        <w:t>). Algoritma yang digunakan untuk membentuk pohon keputusan adalah C4.5</w:t>
      </w:r>
      <w:r>
        <w:rPr>
          <w:lang w:val="id-ID"/>
        </w:rPr>
        <w:t xml:space="preserve">. Pada </w:t>
      </w:r>
      <w:r w:rsidRPr="006F6ECD">
        <w:rPr>
          <w:lang w:val="id-ID"/>
        </w:rPr>
        <w:t>pengolahan model ini terdapat proses</w:t>
      </w:r>
      <w:r>
        <w:rPr>
          <w:lang w:val="id-ID"/>
        </w:rPr>
        <w:t xml:space="preserve">: </w:t>
      </w:r>
    </w:p>
    <w:p w:rsidR="004C49E3" w:rsidRPr="004C49E3" w:rsidRDefault="004C49E3" w:rsidP="004C49E3">
      <w:pPr>
        <w:pStyle w:val="ListNumber"/>
        <w:numPr>
          <w:ilvl w:val="0"/>
          <w:numId w:val="31"/>
        </w:numPr>
        <w:rPr>
          <w:iCs/>
          <w:lang w:val="id-ID"/>
        </w:rPr>
      </w:pPr>
      <w:r w:rsidRPr="004C49E3">
        <w:rPr>
          <w:lang w:val="id-ID"/>
        </w:rPr>
        <w:t xml:space="preserve">Input data. </w:t>
      </w:r>
      <w:r w:rsidRPr="004C49E3">
        <w:t>File data pasien yang digunakan pada proses input data adalah file dalam format csv dimana  user dapat langsung mengekspor file data dari laporan data rekam medis pasien yang tersedia dalam bentuk excel</w:t>
      </w:r>
      <w:r w:rsidRPr="004C49E3">
        <w:rPr>
          <w:lang w:val="id-ID"/>
        </w:rPr>
        <w:t>.</w:t>
      </w:r>
    </w:p>
    <w:p w:rsidR="004C49E3" w:rsidRPr="004C49E3" w:rsidRDefault="004C49E3" w:rsidP="004C49E3">
      <w:pPr>
        <w:pStyle w:val="ListNumber"/>
        <w:numPr>
          <w:ilvl w:val="0"/>
          <w:numId w:val="31"/>
        </w:numPr>
        <w:rPr>
          <w:iCs/>
        </w:rPr>
      </w:pPr>
      <w:r w:rsidRPr="004C49E3">
        <w:t>Set Training data. Terdapat dua pilihan setting data training, yaitu semua data input diberlakukan sebagai data training atau membagi (splitting) data input mejadi x% data traning dan y% sisanya sebagai data testing</w:t>
      </w:r>
      <w:r w:rsidRPr="004C49E3">
        <w:rPr>
          <w:lang w:val="id-ID"/>
        </w:rPr>
        <w:t>.</w:t>
      </w:r>
    </w:p>
    <w:p w:rsidR="004C49E3" w:rsidRDefault="004C49E3" w:rsidP="004C49E3">
      <w:pPr>
        <w:pStyle w:val="ListNumber"/>
        <w:numPr>
          <w:ilvl w:val="0"/>
          <w:numId w:val="31"/>
        </w:numPr>
        <w:rPr>
          <w:iCs/>
          <w:lang w:val="id-ID"/>
        </w:rPr>
      </w:pPr>
      <w:r w:rsidRPr="004C49E3">
        <w:t>Membangun pohon keputusan dengan Algoritma C4.5. Setelah setting data training selesai maka selanjutnya adalah membangun pohon keputusan dan menentukan aturan</w:t>
      </w:r>
      <w:r w:rsidRPr="004C49E3">
        <w:rPr>
          <w:lang w:val="id-ID"/>
        </w:rPr>
        <w:t xml:space="preserve">. </w:t>
      </w:r>
      <w:r w:rsidRPr="004C49E3">
        <w:t>Sistem akan melakukan dengan tahapan sebagai berikut</w:t>
      </w:r>
      <w:r w:rsidRPr="004C49E3">
        <w:rPr>
          <w:lang w:val="id-ID"/>
        </w:rPr>
        <w:t xml:space="preserve"> :</w:t>
      </w:r>
    </w:p>
    <w:p w:rsidR="004C49E3" w:rsidRPr="00075809" w:rsidRDefault="004C49E3" w:rsidP="00075809">
      <w:pPr>
        <w:pStyle w:val="ListNumber"/>
        <w:numPr>
          <w:ilvl w:val="0"/>
          <w:numId w:val="32"/>
        </w:numPr>
        <w:rPr>
          <w:iCs/>
          <w:lang w:val="id-ID"/>
        </w:rPr>
      </w:pPr>
      <w:r w:rsidRPr="00D841F1">
        <w:t xml:space="preserve">Hitung jumlah data untuk setiap klasifikasi. Terdapat tiga kelas </w:t>
      </w:r>
      <w:r w:rsidRPr="004C49E3">
        <w:rPr>
          <w:i/>
        </w:rPr>
        <w:t>severity level</w:t>
      </w:r>
      <w:r w:rsidRPr="00D841F1">
        <w:t xml:space="preserve"> yaitu SL 1, SL 2, dan SL 3. Misalkan diketahui jumlah data untuk masing-masing kelas pada atribut umur seperti pada Tabel </w:t>
      </w:r>
      <w:r w:rsidRPr="004C49E3">
        <w:rPr>
          <w:lang w:val="id-ID"/>
        </w:rPr>
        <w:t>3</w:t>
      </w:r>
      <w:r w:rsidRPr="00D841F1">
        <w:t xml:space="preserve"> berikut ini</w:t>
      </w:r>
    </w:p>
    <w:p w:rsidR="00075809" w:rsidRPr="00075809" w:rsidRDefault="00075809" w:rsidP="00B86B31">
      <w:pPr>
        <w:pStyle w:val="JudulTabel"/>
        <w:numPr>
          <w:ilvl w:val="0"/>
          <w:numId w:val="29"/>
        </w:numPr>
        <w:tabs>
          <w:tab w:val="left" w:pos="1134"/>
        </w:tabs>
        <w:spacing w:after="0"/>
        <w:ind w:left="284" w:firstLine="76"/>
        <w:jc w:val="center"/>
      </w:pPr>
      <w:r>
        <w:rPr>
          <w:lang w:val="id-ID"/>
        </w:rPr>
        <w:t xml:space="preserve">Jumlah Kasus Pada </w:t>
      </w:r>
      <w:r w:rsidRPr="008E1880">
        <w:t xml:space="preserve">Atribut </w:t>
      </w:r>
      <w:r>
        <w:rPr>
          <w:lang w:val="id-ID"/>
        </w:rPr>
        <w:t>Umur</w:t>
      </w:r>
    </w:p>
    <w:tbl>
      <w:tblPr>
        <w:tblW w:w="3572" w:type="dxa"/>
        <w:tblInd w:w="1951" w:type="dxa"/>
        <w:tblLook w:val="0000" w:firstRow="0" w:lastRow="0" w:firstColumn="0" w:lastColumn="0" w:noHBand="0" w:noVBand="0"/>
      </w:tblPr>
      <w:tblGrid>
        <w:gridCol w:w="850"/>
        <w:gridCol w:w="706"/>
        <w:gridCol w:w="672"/>
        <w:gridCol w:w="672"/>
        <w:gridCol w:w="672"/>
      </w:tblGrid>
      <w:tr w:rsidR="00075809" w:rsidRPr="00075809" w:rsidTr="00075809">
        <w:trPr>
          <w:trHeight w:val="261"/>
        </w:trPr>
        <w:tc>
          <w:tcPr>
            <w:tcW w:w="850" w:type="dxa"/>
            <w:vMerge w:val="restart"/>
            <w:tcBorders>
              <w:top w:val="single" w:sz="6" w:space="0" w:color="auto"/>
              <w:left w:val="single" w:sz="6" w:space="0" w:color="auto"/>
              <w:right w:val="single" w:sz="4" w:space="0" w:color="auto"/>
            </w:tcBorders>
            <w:vAlign w:val="center"/>
          </w:tcPr>
          <w:p w:rsidR="00075809" w:rsidRPr="00075809" w:rsidRDefault="00075809" w:rsidP="00D74183">
            <w:pPr>
              <w:pStyle w:val="tablecolhead"/>
              <w:rPr>
                <w:b w:val="0"/>
                <w:i/>
                <w:sz w:val="20"/>
                <w:szCs w:val="20"/>
                <w:lang w:val="id-ID" w:eastAsia="id-ID"/>
              </w:rPr>
            </w:pPr>
            <w:r w:rsidRPr="00075809">
              <w:rPr>
                <w:b w:val="0"/>
                <w:i/>
                <w:sz w:val="20"/>
                <w:szCs w:val="20"/>
                <w:lang w:val="id-ID" w:eastAsia="id-ID"/>
              </w:rPr>
              <w:t>Partisi</w:t>
            </w:r>
          </w:p>
        </w:tc>
        <w:tc>
          <w:tcPr>
            <w:tcW w:w="706" w:type="dxa"/>
            <w:tcBorders>
              <w:top w:val="single" w:sz="4" w:space="0" w:color="auto"/>
              <w:left w:val="single" w:sz="4" w:space="0" w:color="auto"/>
              <w:right w:val="single" w:sz="4" w:space="0" w:color="auto"/>
            </w:tcBorders>
            <w:vAlign w:val="center"/>
          </w:tcPr>
          <w:p w:rsidR="00075809" w:rsidRPr="00075809" w:rsidRDefault="00075809" w:rsidP="00D74183">
            <w:pPr>
              <w:pStyle w:val="tablecolhead"/>
              <w:rPr>
                <w:b w:val="0"/>
                <w:i/>
                <w:sz w:val="20"/>
                <w:szCs w:val="20"/>
                <w:lang w:val="id-ID" w:eastAsia="id-ID"/>
              </w:rPr>
            </w:pPr>
            <w:r w:rsidRPr="00075809">
              <w:rPr>
                <w:b w:val="0"/>
                <w:i/>
                <w:sz w:val="20"/>
                <w:szCs w:val="20"/>
                <w:lang w:val="id-ID" w:eastAsia="id-ID"/>
              </w:rPr>
              <w:t>Jml</w:t>
            </w:r>
          </w:p>
        </w:tc>
        <w:tc>
          <w:tcPr>
            <w:tcW w:w="0" w:type="auto"/>
            <w:tcBorders>
              <w:top w:val="single" w:sz="4" w:space="0" w:color="auto"/>
              <w:left w:val="single" w:sz="4" w:space="0" w:color="auto"/>
              <w:right w:val="single" w:sz="4" w:space="0" w:color="auto"/>
            </w:tcBorders>
            <w:vAlign w:val="center"/>
          </w:tcPr>
          <w:p w:rsidR="00075809" w:rsidRPr="00075809" w:rsidRDefault="00075809" w:rsidP="00D74183">
            <w:pPr>
              <w:pStyle w:val="tablecolhead"/>
              <w:rPr>
                <w:b w:val="0"/>
                <w:i/>
                <w:sz w:val="20"/>
                <w:szCs w:val="20"/>
                <w:lang w:val="id-ID" w:eastAsia="id-ID"/>
              </w:rPr>
            </w:pPr>
            <w:r w:rsidRPr="00075809">
              <w:rPr>
                <w:b w:val="0"/>
                <w:i/>
                <w:sz w:val="20"/>
                <w:szCs w:val="20"/>
                <w:lang w:val="id-ID" w:eastAsia="id-ID"/>
              </w:rPr>
              <w:t>Kelas</w:t>
            </w:r>
          </w:p>
        </w:tc>
        <w:tc>
          <w:tcPr>
            <w:tcW w:w="0" w:type="auto"/>
            <w:tcBorders>
              <w:top w:val="single" w:sz="4" w:space="0" w:color="auto"/>
              <w:left w:val="single" w:sz="4" w:space="0" w:color="auto"/>
              <w:right w:val="single" w:sz="4" w:space="0" w:color="auto"/>
            </w:tcBorders>
            <w:vAlign w:val="center"/>
          </w:tcPr>
          <w:p w:rsidR="00075809" w:rsidRPr="00075809" w:rsidRDefault="00075809" w:rsidP="00D74183">
            <w:pPr>
              <w:pStyle w:val="tablecolhead"/>
              <w:rPr>
                <w:b w:val="0"/>
                <w:i/>
                <w:sz w:val="20"/>
                <w:szCs w:val="20"/>
                <w:lang w:val="id-ID" w:eastAsia="id-ID"/>
              </w:rPr>
            </w:pPr>
            <w:r w:rsidRPr="00075809">
              <w:rPr>
                <w:b w:val="0"/>
                <w:i/>
                <w:sz w:val="20"/>
                <w:szCs w:val="20"/>
                <w:lang w:val="id-ID" w:eastAsia="id-ID"/>
              </w:rPr>
              <w:t>Kelas</w:t>
            </w:r>
          </w:p>
        </w:tc>
        <w:tc>
          <w:tcPr>
            <w:tcW w:w="0" w:type="auto"/>
            <w:tcBorders>
              <w:top w:val="single" w:sz="4" w:space="0" w:color="auto"/>
              <w:left w:val="single" w:sz="4" w:space="0" w:color="auto"/>
              <w:right w:val="single" w:sz="4" w:space="0" w:color="auto"/>
            </w:tcBorders>
            <w:vAlign w:val="center"/>
          </w:tcPr>
          <w:p w:rsidR="00075809" w:rsidRPr="00075809" w:rsidRDefault="00075809" w:rsidP="00D74183">
            <w:pPr>
              <w:pStyle w:val="tablecolhead"/>
              <w:rPr>
                <w:b w:val="0"/>
                <w:i/>
                <w:sz w:val="20"/>
                <w:szCs w:val="20"/>
                <w:lang w:val="id-ID" w:eastAsia="id-ID"/>
              </w:rPr>
            </w:pPr>
            <w:r w:rsidRPr="00075809">
              <w:rPr>
                <w:b w:val="0"/>
                <w:i/>
                <w:sz w:val="20"/>
                <w:szCs w:val="20"/>
                <w:lang w:val="id-ID" w:eastAsia="id-ID"/>
              </w:rPr>
              <w:t>Kelas</w:t>
            </w:r>
          </w:p>
        </w:tc>
      </w:tr>
      <w:tr w:rsidR="00075809" w:rsidRPr="00075809" w:rsidTr="00075809">
        <w:trPr>
          <w:trHeight w:val="261"/>
        </w:trPr>
        <w:tc>
          <w:tcPr>
            <w:tcW w:w="850" w:type="dxa"/>
            <w:vMerge/>
            <w:tcBorders>
              <w:left w:val="single" w:sz="6" w:space="0" w:color="auto"/>
              <w:bottom w:val="single" w:sz="6" w:space="0" w:color="auto"/>
              <w:right w:val="single" w:sz="4" w:space="0" w:color="auto"/>
            </w:tcBorders>
            <w:vAlign w:val="center"/>
          </w:tcPr>
          <w:p w:rsidR="00075809" w:rsidRPr="00075809" w:rsidRDefault="00075809" w:rsidP="00D74183">
            <w:pPr>
              <w:pStyle w:val="tablecolhead"/>
              <w:rPr>
                <w:rFonts w:ascii="Calibri" w:hAnsi="Calibri" w:cs="Calibri"/>
                <w:b w:val="0"/>
                <w:i/>
                <w:color w:val="000000"/>
                <w:sz w:val="20"/>
                <w:szCs w:val="20"/>
                <w:lang w:val="id-ID" w:eastAsia="id-ID"/>
              </w:rPr>
            </w:pPr>
          </w:p>
        </w:tc>
        <w:tc>
          <w:tcPr>
            <w:tcW w:w="706" w:type="dxa"/>
            <w:tcBorders>
              <w:left w:val="single" w:sz="4" w:space="0" w:color="auto"/>
              <w:bottom w:val="single" w:sz="4" w:space="0" w:color="auto"/>
              <w:right w:val="single" w:sz="4" w:space="0" w:color="auto"/>
            </w:tcBorders>
            <w:vAlign w:val="center"/>
          </w:tcPr>
          <w:p w:rsidR="00075809" w:rsidRPr="00075809" w:rsidRDefault="00075809" w:rsidP="00D74183">
            <w:pPr>
              <w:pStyle w:val="tablecolhead"/>
              <w:rPr>
                <w:b w:val="0"/>
                <w:i/>
                <w:sz w:val="20"/>
                <w:szCs w:val="20"/>
                <w:lang w:val="id-ID" w:eastAsia="id-ID"/>
              </w:rPr>
            </w:pPr>
            <w:r w:rsidRPr="00075809">
              <w:rPr>
                <w:b w:val="0"/>
                <w:i/>
                <w:sz w:val="20"/>
                <w:szCs w:val="20"/>
                <w:lang w:val="id-ID" w:eastAsia="id-ID"/>
              </w:rPr>
              <w:t>Kasus</w:t>
            </w:r>
          </w:p>
        </w:tc>
        <w:tc>
          <w:tcPr>
            <w:tcW w:w="0" w:type="auto"/>
            <w:tcBorders>
              <w:left w:val="single" w:sz="4" w:space="0" w:color="auto"/>
              <w:bottom w:val="single" w:sz="4" w:space="0" w:color="auto"/>
              <w:right w:val="single" w:sz="4" w:space="0" w:color="auto"/>
            </w:tcBorders>
            <w:vAlign w:val="center"/>
          </w:tcPr>
          <w:p w:rsidR="00075809" w:rsidRPr="00075809" w:rsidRDefault="00075809" w:rsidP="00D74183">
            <w:pPr>
              <w:pStyle w:val="tablecolhead"/>
              <w:rPr>
                <w:b w:val="0"/>
                <w:i/>
                <w:sz w:val="20"/>
                <w:szCs w:val="20"/>
                <w:lang w:val="id-ID" w:eastAsia="id-ID"/>
              </w:rPr>
            </w:pPr>
            <w:r w:rsidRPr="00075809">
              <w:rPr>
                <w:b w:val="0"/>
                <w:i/>
                <w:sz w:val="20"/>
                <w:szCs w:val="20"/>
                <w:lang w:val="id-ID" w:eastAsia="id-ID"/>
              </w:rPr>
              <w:t>SL 1</w:t>
            </w:r>
          </w:p>
        </w:tc>
        <w:tc>
          <w:tcPr>
            <w:tcW w:w="0" w:type="auto"/>
            <w:tcBorders>
              <w:left w:val="single" w:sz="4" w:space="0" w:color="auto"/>
              <w:bottom w:val="single" w:sz="4" w:space="0" w:color="auto"/>
              <w:right w:val="single" w:sz="4" w:space="0" w:color="auto"/>
            </w:tcBorders>
            <w:vAlign w:val="center"/>
          </w:tcPr>
          <w:p w:rsidR="00075809" w:rsidRPr="00075809" w:rsidRDefault="00075809" w:rsidP="00D74183">
            <w:pPr>
              <w:pStyle w:val="tablecolhead"/>
              <w:rPr>
                <w:b w:val="0"/>
                <w:i/>
                <w:sz w:val="20"/>
                <w:szCs w:val="20"/>
                <w:lang w:val="id-ID" w:eastAsia="id-ID"/>
              </w:rPr>
            </w:pPr>
            <w:r w:rsidRPr="00075809">
              <w:rPr>
                <w:b w:val="0"/>
                <w:i/>
                <w:sz w:val="20"/>
                <w:szCs w:val="20"/>
                <w:lang w:val="id-ID" w:eastAsia="id-ID"/>
              </w:rPr>
              <w:t>SL 2</w:t>
            </w:r>
          </w:p>
        </w:tc>
        <w:tc>
          <w:tcPr>
            <w:tcW w:w="0" w:type="auto"/>
            <w:tcBorders>
              <w:left w:val="single" w:sz="4" w:space="0" w:color="auto"/>
              <w:bottom w:val="single" w:sz="4" w:space="0" w:color="auto"/>
              <w:right w:val="single" w:sz="4" w:space="0" w:color="auto"/>
            </w:tcBorders>
            <w:vAlign w:val="center"/>
          </w:tcPr>
          <w:p w:rsidR="00075809" w:rsidRPr="00075809" w:rsidRDefault="00075809" w:rsidP="00D74183">
            <w:pPr>
              <w:pStyle w:val="tablecolhead"/>
              <w:rPr>
                <w:b w:val="0"/>
                <w:i/>
                <w:sz w:val="20"/>
                <w:szCs w:val="20"/>
                <w:lang w:val="id-ID" w:eastAsia="id-ID"/>
              </w:rPr>
            </w:pPr>
            <w:r w:rsidRPr="00075809">
              <w:rPr>
                <w:b w:val="0"/>
                <w:i/>
                <w:sz w:val="20"/>
                <w:szCs w:val="20"/>
                <w:lang w:val="id-ID" w:eastAsia="id-ID"/>
              </w:rPr>
              <w:t>SL 3</w:t>
            </w:r>
          </w:p>
        </w:tc>
      </w:tr>
      <w:tr w:rsidR="00075809" w:rsidRPr="00075809" w:rsidTr="00075809">
        <w:trPr>
          <w:trHeight w:val="261"/>
        </w:trPr>
        <w:tc>
          <w:tcPr>
            <w:tcW w:w="850" w:type="dxa"/>
            <w:tcBorders>
              <w:top w:val="single" w:sz="6" w:space="0" w:color="auto"/>
              <w:left w:val="single" w:sz="6" w:space="0" w:color="auto"/>
              <w:bottom w:val="single" w:sz="6" w:space="0" w:color="auto"/>
              <w:right w:val="single" w:sz="6" w:space="0" w:color="auto"/>
            </w:tcBorders>
            <w:vAlign w:val="center"/>
          </w:tcPr>
          <w:p w:rsidR="00075809" w:rsidRPr="00075809" w:rsidRDefault="00075809" w:rsidP="00D74183">
            <w:pPr>
              <w:pStyle w:val="tablecopy"/>
              <w:jc w:val="center"/>
              <w:rPr>
                <w:sz w:val="20"/>
                <w:szCs w:val="20"/>
                <w:lang w:val="id-ID" w:eastAsia="id-ID"/>
              </w:rPr>
            </w:pPr>
            <w:r w:rsidRPr="00075809">
              <w:rPr>
                <w:sz w:val="20"/>
                <w:szCs w:val="20"/>
                <w:lang w:val="id-ID" w:eastAsia="id-ID"/>
              </w:rPr>
              <w:t>Total</w:t>
            </w:r>
          </w:p>
        </w:tc>
        <w:tc>
          <w:tcPr>
            <w:tcW w:w="706" w:type="dxa"/>
            <w:tcBorders>
              <w:top w:val="single" w:sz="6" w:space="0" w:color="auto"/>
              <w:left w:val="single" w:sz="6" w:space="0" w:color="auto"/>
              <w:bottom w:val="single" w:sz="6" w:space="0" w:color="auto"/>
              <w:right w:val="single" w:sz="6" w:space="0" w:color="auto"/>
            </w:tcBorders>
            <w:vAlign w:val="center"/>
          </w:tcPr>
          <w:p w:rsidR="00075809" w:rsidRPr="00075809" w:rsidRDefault="00075809" w:rsidP="00D74183">
            <w:pPr>
              <w:pStyle w:val="tablecopy"/>
              <w:jc w:val="center"/>
              <w:rPr>
                <w:sz w:val="20"/>
                <w:szCs w:val="20"/>
                <w:lang w:val="id-ID" w:eastAsia="id-ID"/>
              </w:rPr>
            </w:pPr>
            <w:r w:rsidRPr="00075809">
              <w:rPr>
                <w:sz w:val="20"/>
                <w:szCs w:val="20"/>
                <w:lang w:val="id-ID" w:eastAsia="id-ID"/>
              </w:rPr>
              <w:t>1000</w:t>
            </w:r>
          </w:p>
        </w:tc>
        <w:tc>
          <w:tcPr>
            <w:tcW w:w="0" w:type="auto"/>
            <w:tcBorders>
              <w:top w:val="single" w:sz="6" w:space="0" w:color="auto"/>
              <w:left w:val="single" w:sz="6" w:space="0" w:color="auto"/>
              <w:bottom w:val="single" w:sz="6" w:space="0" w:color="auto"/>
              <w:right w:val="single" w:sz="6" w:space="0" w:color="auto"/>
            </w:tcBorders>
            <w:vAlign w:val="center"/>
          </w:tcPr>
          <w:p w:rsidR="00075809" w:rsidRPr="00075809" w:rsidRDefault="00075809" w:rsidP="00D74183">
            <w:pPr>
              <w:pStyle w:val="tablecopy"/>
              <w:jc w:val="center"/>
              <w:rPr>
                <w:sz w:val="20"/>
                <w:szCs w:val="20"/>
                <w:lang w:val="id-ID" w:eastAsia="id-ID"/>
              </w:rPr>
            </w:pPr>
            <w:r w:rsidRPr="00075809">
              <w:rPr>
                <w:sz w:val="20"/>
                <w:szCs w:val="20"/>
                <w:lang w:val="id-ID" w:eastAsia="id-ID"/>
              </w:rPr>
              <w:t>656</w:t>
            </w:r>
          </w:p>
        </w:tc>
        <w:tc>
          <w:tcPr>
            <w:tcW w:w="0" w:type="auto"/>
            <w:tcBorders>
              <w:top w:val="single" w:sz="6" w:space="0" w:color="auto"/>
              <w:left w:val="single" w:sz="6" w:space="0" w:color="auto"/>
              <w:bottom w:val="single" w:sz="6" w:space="0" w:color="auto"/>
              <w:right w:val="single" w:sz="6" w:space="0" w:color="auto"/>
            </w:tcBorders>
            <w:vAlign w:val="center"/>
          </w:tcPr>
          <w:p w:rsidR="00075809" w:rsidRPr="00075809" w:rsidRDefault="00075809" w:rsidP="00D74183">
            <w:pPr>
              <w:pStyle w:val="tablecopy"/>
              <w:jc w:val="center"/>
              <w:rPr>
                <w:sz w:val="20"/>
                <w:szCs w:val="20"/>
                <w:lang w:val="id-ID" w:eastAsia="id-ID"/>
              </w:rPr>
            </w:pPr>
            <w:r w:rsidRPr="00075809">
              <w:rPr>
                <w:sz w:val="20"/>
                <w:szCs w:val="20"/>
                <w:lang w:val="id-ID" w:eastAsia="id-ID"/>
              </w:rPr>
              <w:t>251</w:t>
            </w:r>
          </w:p>
        </w:tc>
        <w:tc>
          <w:tcPr>
            <w:tcW w:w="0" w:type="auto"/>
            <w:tcBorders>
              <w:top w:val="single" w:sz="6" w:space="0" w:color="auto"/>
              <w:left w:val="single" w:sz="6" w:space="0" w:color="auto"/>
              <w:bottom w:val="single" w:sz="6" w:space="0" w:color="auto"/>
              <w:right w:val="single" w:sz="6" w:space="0" w:color="auto"/>
            </w:tcBorders>
            <w:vAlign w:val="center"/>
          </w:tcPr>
          <w:p w:rsidR="00075809" w:rsidRPr="00075809" w:rsidRDefault="00075809" w:rsidP="00D74183">
            <w:pPr>
              <w:pStyle w:val="tablecopy"/>
              <w:jc w:val="center"/>
              <w:rPr>
                <w:sz w:val="20"/>
                <w:szCs w:val="20"/>
                <w:lang w:val="id-ID" w:eastAsia="id-ID"/>
              </w:rPr>
            </w:pPr>
            <w:r w:rsidRPr="00075809">
              <w:rPr>
                <w:sz w:val="20"/>
                <w:szCs w:val="20"/>
                <w:lang w:val="id-ID" w:eastAsia="id-ID"/>
              </w:rPr>
              <w:t>93</w:t>
            </w:r>
          </w:p>
        </w:tc>
      </w:tr>
      <w:tr w:rsidR="00075809" w:rsidRPr="00075809" w:rsidTr="00075809">
        <w:trPr>
          <w:trHeight w:val="261"/>
        </w:trPr>
        <w:tc>
          <w:tcPr>
            <w:tcW w:w="850" w:type="dxa"/>
            <w:tcBorders>
              <w:top w:val="single" w:sz="6" w:space="0" w:color="auto"/>
              <w:left w:val="single" w:sz="6" w:space="0" w:color="auto"/>
              <w:bottom w:val="single" w:sz="6" w:space="0" w:color="auto"/>
              <w:right w:val="single" w:sz="6" w:space="0" w:color="auto"/>
            </w:tcBorders>
            <w:vAlign w:val="center"/>
          </w:tcPr>
          <w:p w:rsidR="00075809" w:rsidRPr="00075809" w:rsidRDefault="00075809" w:rsidP="00D74183">
            <w:pPr>
              <w:pStyle w:val="tablecopy"/>
              <w:jc w:val="center"/>
              <w:rPr>
                <w:sz w:val="20"/>
                <w:szCs w:val="20"/>
                <w:lang w:val="id-ID" w:eastAsia="id-ID"/>
              </w:rPr>
            </w:pPr>
            <w:r w:rsidRPr="00075809">
              <w:rPr>
                <w:sz w:val="20"/>
                <w:szCs w:val="20"/>
                <w:lang w:val="id-ID" w:eastAsia="id-ID"/>
              </w:rPr>
              <w:t>Remaja</w:t>
            </w:r>
          </w:p>
        </w:tc>
        <w:tc>
          <w:tcPr>
            <w:tcW w:w="706" w:type="dxa"/>
            <w:tcBorders>
              <w:top w:val="single" w:sz="6" w:space="0" w:color="auto"/>
              <w:left w:val="single" w:sz="6" w:space="0" w:color="auto"/>
              <w:bottom w:val="single" w:sz="6" w:space="0" w:color="auto"/>
              <w:right w:val="single" w:sz="6" w:space="0" w:color="auto"/>
            </w:tcBorders>
            <w:vAlign w:val="center"/>
          </w:tcPr>
          <w:p w:rsidR="00075809" w:rsidRPr="00075809" w:rsidRDefault="00075809" w:rsidP="00D74183">
            <w:pPr>
              <w:pStyle w:val="tablecopy"/>
              <w:jc w:val="center"/>
              <w:rPr>
                <w:sz w:val="20"/>
                <w:szCs w:val="20"/>
                <w:lang w:val="id-ID" w:eastAsia="id-ID"/>
              </w:rPr>
            </w:pPr>
            <w:r w:rsidRPr="00075809">
              <w:rPr>
                <w:sz w:val="20"/>
                <w:szCs w:val="20"/>
                <w:lang w:val="id-ID" w:eastAsia="id-ID"/>
              </w:rPr>
              <w:t>8</w:t>
            </w:r>
          </w:p>
        </w:tc>
        <w:tc>
          <w:tcPr>
            <w:tcW w:w="0" w:type="auto"/>
            <w:tcBorders>
              <w:top w:val="single" w:sz="6" w:space="0" w:color="auto"/>
              <w:left w:val="single" w:sz="6" w:space="0" w:color="auto"/>
              <w:bottom w:val="single" w:sz="6" w:space="0" w:color="auto"/>
              <w:right w:val="single" w:sz="6" w:space="0" w:color="auto"/>
            </w:tcBorders>
            <w:vAlign w:val="center"/>
          </w:tcPr>
          <w:p w:rsidR="00075809" w:rsidRPr="00075809" w:rsidRDefault="00075809" w:rsidP="00D74183">
            <w:pPr>
              <w:pStyle w:val="tablecopy"/>
              <w:jc w:val="center"/>
              <w:rPr>
                <w:sz w:val="20"/>
                <w:szCs w:val="20"/>
                <w:lang w:val="id-ID" w:eastAsia="id-ID"/>
              </w:rPr>
            </w:pPr>
            <w:r w:rsidRPr="00075809">
              <w:rPr>
                <w:sz w:val="20"/>
                <w:szCs w:val="20"/>
                <w:lang w:val="id-ID" w:eastAsia="id-ID"/>
              </w:rPr>
              <w:t>5</w:t>
            </w:r>
          </w:p>
        </w:tc>
        <w:tc>
          <w:tcPr>
            <w:tcW w:w="0" w:type="auto"/>
            <w:tcBorders>
              <w:top w:val="single" w:sz="6" w:space="0" w:color="auto"/>
              <w:left w:val="single" w:sz="6" w:space="0" w:color="auto"/>
              <w:bottom w:val="single" w:sz="6" w:space="0" w:color="auto"/>
              <w:right w:val="single" w:sz="6" w:space="0" w:color="auto"/>
            </w:tcBorders>
            <w:vAlign w:val="center"/>
          </w:tcPr>
          <w:p w:rsidR="00075809" w:rsidRPr="00075809" w:rsidRDefault="00075809" w:rsidP="00D74183">
            <w:pPr>
              <w:pStyle w:val="tablecopy"/>
              <w:jc w:val="center"/>
              <w:rPr>
                <w:sz w:val="20"/>
                <w:szCs w:val="20"/>
                <w:lang w:val="id-ID" w:eastAsia="id-ID"/>
              </w:rPr>
            </w:pPr>
            <w:r w:rsidRPr="00075809">
              <w:rPr>
                <w:sz w:val="20"/>
                <w:szCs w:val="20"/>
                <w:lang w:val="id-ID" w:eastAsia="id-ID"/>
              </w:rPr>
              <w:t>2</w:t>
            </w:r>
          </w:p>
        </w:tc>
        <w:tc>
          <w:tcPr>
            <w:tcW w:w="0" w:type="auto"/>
            <w:tcBorders>
              <w:top w:val="single" w:sz="6" w:space="0" w:color="auto"/>
              <w:left w:val="single" w:sz="6" w:space="0" w:color="auto"/>
              <w:bottom w:val="single" w:sz="6" w:space="0" w:color="auto"/>
              <w:right w:val="single" w:sz="6" w:space="0" w:color="auto"/>
            </w:tcBorders>
            <w:vAlign w:val="center"/>
          </w:tcPr>
          <w:p w:rsidR="00075809" w:rsidRPr="00075809" w:rsidRDefault="00075809" w:rsidP="00D74183">
            <w:pPr>
              <w:pStyle w:val="tablecopy"/>
              <w:jc w:val="center"/>
              <w:rPr>
                <w:sz w:val="20"/>
                <w:szCs w:val="20"/>
                <w:lang w:val="id-ID" w:eastAsia="id-ID"/>
              </w:rPr>
            </w:pPr>
            <w:r w:rsidRPr="00075809">
              <w:rPr>
                <w:sz w:val="20"/>
                <w:szCs w:val="20"/>
                <w:lang w:val="id-ID" w:eastAsia="id-ID"/>
              </w:rPr>
              <w:t>1</w:t>
            </w:r>
          </w:p>
        </w:tc>
      </w:tr>
      <w:tr w:rsidR="00075809" w:rsidRPr="00075809" w:rsidTr="00075809">
        <w:trPr>
          <w:trHeight w:val="261"/>
        </w:trPr>
        <w:tc>
          <w:tcPr>
            <w:tcW w:w="850" w:type="dxa"/>
            <w:tcBorders>
              <w:top w:val="single" w:sz="6" w:space="0" w:color="auto"/>
              <w:left w:val="single" w:sz="6" w:space="0" w:color="auto"/>
              <w:bottom w:val="single" w:sz="6" w:space="0" w:color="auto"/>
              <w:right w:val="single" w:sz="6" w:space="0" w:color="auto"/>
            </w:tcBorders>
            <w:vAlign w:val="center"/>
          </w:tcPr>
          <w:p w:rsidR="00075809" w:rsidRPr="00075809" w:rsidRDefault="00075809" w:rsidP="00D74183">
            <w:pPr>
              <w:pStyle w:val="tablecopy"/>
              <w:jc w:val="center"/>
              <w:rPr>
                <w:sz w:val="20"/>
                <w:szCs w:val="20"/>
                <w:lang w:val="id-ID" w:eastAsia="id-ID"/>
              </w:rPr>
            </w:pPr>
            <w:r w:rsidRPr="00075809">
              <w:rPr>
                <w:sz w:val="20"/>
                <w:szCs w:val="20"/>
                <w:lang w:val="id-ID" w:eastAsia="id-ID"/>
              </w:rPr>
              <w:t>Dewasa</w:t>
            </w:r>
          </w:p>
        </w:tc>
        <w:tc>
          <w:tcPr>
            <w:tcW w:w="706" w:type="dxa"/>
            <w:tcBorders>
              <w:top w:val="single" w:sz="6" w:space="0" w:color="auto"/>
              <w:left w:val="single" w:sz="6" w:space="0" w:color="auto"/>
              <w:bottom w:val="single" w:sz="6" w:space="0" w:color="auto"/>
              <w:right w:val="single" w:sz="6" w:space="0" w:color="auto"/>
            </w:tcBorders>
            <w:vAlign w:val="center"/>
          </w:tcPr>
          <w:p w:rsidR="00075809" w:rsidRPr="00075809" w:rsidRDefault="00075809" w:rsidP="00D74183">
            <w:pPr>
              <w:pStyle w:val="tablecopy"/>
              <w:jc w:val="center"/>
              <w:rPr>
                <w:sz w:val="20"/>
                <w:szCs w:val="20"/>
                <w:lang w:val="id-ID" w:eastAsia="id-ID"/>
              </w:rPr>
            </w:pPr>
            <w:r w:rsidRPr="00075809">
              <w:rPr>
                <w:sz w:val="20"/>
                <w:szCs w:val="20"/>
                <w:lang w:val="id-ID" w:eastAsia="id-ID"/>
              </w:rPr>
              <w:t>131</w:t>
            </w:r>
          </w:p>
        </w:tc>
        <w:tc>
          <w:tcPr>
            <w:tcW w:w="0" w:type="auto"/>
            <w:tcBorders>
              <w:top w:val="single" w:sz="6" w:space="0" w:color="auto"/>
              <w:left w:val="single" w:sz="6" w:space="0" w:color="auto"/>
              <w:bottom w:val="single" w:sz="6" w:space="0" w:color="auto"/>
              <w:right w:val="single" w:sz="6" w:space="0" w:color="auto"/>
            </w:tcBorders>
            <w:vAlign w:val="center"/>
          </w:tcPr>
          <w:p w:rsidR="00075809" w:rsidRPr="00075809" w:rsidRDefault="00075809" w:rsidP="00D74183">
            <w:pPr>
              <w:pStyle w:val="tablecopy"/>
              <w:jc w:val="center"/>
              <w:rPr>
                <w:sz w:val="20"/>
                <w:szCs w:val="20"/>
                <w:lang w:val="id-ID" w:eastAsia="id-ID"/>
              </w:rPr>
            </w:pPr>
            <w:r w:rsidRPr="00075809">
              <w:rPr>
                <w:sz w:val="20"/>
                <w:szCs w:val="20"/>
                <w:lang w:val="id-ID" w:eastAsia="id-ID"/>
              </w:rPr>
              <w:t>84</w:t>
            </w:r>
          </w:p>
        </w:tc>
        <w:tc>
          <w:tcPr>
            <w:tcW w:w="0" w:type="auto"/>
            <w:tcBorders>
              <w:top w:val="single" w:sz="6" w:space="0" w:color="auto"/>
              <w:left w:val="single" w:sz="6" w:space="0" w:color="auto"/>
              <w:bottom w:val="single" w:sz="6" w:space="0" w:color="auto"/>
              <w:right w:val="single" w:sz="6" w:space="0" w:color="auto"/>
            </w:tcBorders>
            <w:vAlign w:val="center"/>
          </w:tcPr>
          <w:p w:rsidR="00075809" w:rsidRPr="00075809" w:rsidRDefault="00075809" w:rsidP="00D74183">
            <w:pPr>
              <w:pStyle w:val="tablecopy"/>
              <w:jc w:val="center"/>
              <w:rPr>
                <w:sz w:val="20"/>
                <w:szCs w:val="20"/>
                <w:lang w:val="id-ID" w:eastAsia="id-ID"/>
              </w:rPr>
            </w:pPr>
            <w:r w:rsidRPr="00075809">
              <w:rPr>
                <w:sz w:val="20"/>
                <w:szCs w:val="20"/>
                <w:lang w:val="id-ID" w:eastAsia="id-ID"/>
              </w:rPr>
              <w:t>33</w:t>
            </w:r>
          </w:p>
        </w:tc>
        <w:tc>
          <w:tcPr>
            <w:tcW w:w="0" w:type="auto"/>
            <w:tcBorders>
              <w:top w:val="single" w:sz="6" w:space="0" w:color="auto"/>
              <w:left w:val="single" w:sz="6" w:space="0" w:color="auto"/>
              <w:bottom w:val="single" w:sz="6" w:space="0" w:color="auto"/>
              <w:right w:val="single" w:sz="6" w:space="0" w:color="auto"/>
            </w:tcBorders>
            <w:vAlign w:val="center"/>
          </w:tcPr>
          <w:p w:rsidR="00075809" w:rsidRPr="00075809" w:rsidRDefault="00075809" w:rsidP="00D74183">
            <w:pPr>
              <w:pStyle w:val="tablecopy"/>
              <w:jc w:val="center"/>
              <w:rPr>
                <w:sz w:val="20"/>
                <w:szCs w:val="20"/>
                <w:lang w:val="id-ID" w:eastAsia="id-ID"/>
              </w:rPr>
            </w:pPr>
            <w:r w:rsidRPr="00075809">
              <w:rPr>
                <w:sz w:val="20"/>
                <w:szCs w:val="20"/>
                <w:lang w:val="id-ID" w:eastAsia="id-ID"/>
              </w:rPr>
              <w:t>14</w:t>
            </w:r>
          </w:p>
        </w:tc>
      </w:tr>
      <w:tr w:rsidR="00075809" w:rsidRPr="00075809" w:rsidTr="00075809">
        <w:trPr>
          <w:trHeight w:val="261"/>
        </w:trPr>
        <w:tc>
          <w:tcPr>
            <w:tcW w:w="850" w:type="dxa"/>
            <w:tcBorders>
              <w:top w:val="single" w:sz="6" w:space="0" w:color="auto"/>
              <w:left w:val="single" w:sz="6" w:space="0" w:color="auto"/>
              <w:bottom w:val="single" w:sz="6" w:space="0" w:color="auto"/>
              <w:right w:val="single" w:sz="6" w:space="0" w:color="auto"/>
            </w:tcBorders>
            <w:vAlign w:val="center"/>
          </w:tcPr>
          <w:p w:rsidR="00075809" w:rsidRPr="00075809" w:rsidRDefault="00075809" w:rsidP="00D74183">
            <w:pPr>
              <w:pStyle w:val="tablecopy"/>
              <w:jc w:val="center"/>
              <w:rPr>
                <w:sz w:val="20"/>
                <w:szCs w:val="20"/>
              </w:rPr>
            </w:pPr>
            <w:r w:rsidRPr="00075809">
              <w:rPr>
                <w:sz w:val="20"/>
                <w:szCs w:val="20"/>
              </w:rPr>
              <w:t>Lansia</w:t>
            </w:r>
          </w:p>
        </w:tc>
        <w:tc>
          <w:tcPr>
            <w:tcW w:w="706" w:type="dxa"/>
            <w:tcBorders>
              <w:top w:val="single" w:sz="6" w:space="0" w:color="auto"/>
              <w:left w:val="single" w:sz="6" w:space="0" w:color="auto"/>
              <w:bottom w:val="single" w:sz="6" w:space="0" w:color="auto"/>
              <w:right w:val="single" w:sz="6" w:space="0" w:color="auto"/>
            </w:tcBorders>
            <w:vAlign w:val="center"/>
          </w:tcPr>
          <w:p w:rsidR="00075809" w:rsidRPr="00075809" w:rsidRDefault="00075809" w:rsidP="00D74183">
            <w:pPr>
              <w:pStyle w:val="tablecopy"/>
              <w:jc w:val="center"/>
              <w:rPr>
                <w:sz w:val="20"/>
                <w:szCs w:val="20"/>
              </w:rPr>
            </w:pPr>
            <w:r w:rsidRPr="00075809">
              <w:rPr>
                <w:sz w:val="20"/>
                <w:szCs w:val="20"/>
              </w:rPr>
              <w:t>625</w:t>
            </w:r>
          </w:p>
        </w:tc>
        <w:tc>
          <w:tcPr>
            <w:tcW w:w="0" w:type="auto"/>
            <w:tcBorders>
              <w:top w:val="single" w:sz="6" w:space="0" w:color="auto"/>
              <w:left w:val="single" w:sz="6" w:space="0" w:color="auto"/>
              <w:bottom w:val="single" w:sz="6" w:space="0" w:color="auto"/>
              <w:right w:val="single" w:sz="6" w:space="0" w:color="auto"/>
            </w:tcBorders>
            <w:vAlign w:val="center"/>
          </w:tcPr>
          <w:p w:rsidR="00075809" w:rsidRPr="00075809" w:rsidRDefault="00075809" w:rsidP="00D74183">
            <w:pPr>
              <w:pStyle w:val="tablecopy"/>
              <w:jc w:val="center"/>
              <w:rPr>
                <w:sz w:val="20"/>
                <w:szCs w:val="20"/>
              </w:rPr>
            </w:pPr>
            <w:r w:rsidRPr="00075809">
              <w:rPr>
                <w:sz w:val="20"/>
                <w:szCs w:val="20"/>
              </w:rPr>
              <w:t>417</w:t>
            </w:r>
          </w:p>
        </w:tc>
        <w:tc>
          <w:tcPr>
            <w:tcW w:w="0" w:type="auto"/>
            <w:tcBorders>
              <w:top w:val="single" w:sz="6" w:space="0" w:color="auto"/>
              <w:left w:val="single" w:sz="6" w:space="0" w:color="auto"/>
              <w:bottom w:val="single" w:sz="6" w:space="0" w:color="auto"/>
              <w:right w:val="single" w:sz="6" w:space="0" w:color="auto"/>
            </w:tcBorders>
            <w:vAlign w:val="center"/>
          </w:tcPr>
          <w:p w:rsidR="00075809" w:rsidRPr="00075809" w:rsidRDefault="00075809" w:rsidP="00D74183">
            <w:pPr>
              <w:pStyle w:val="tablecopy"/>
              <w:jc w:val="center"/>
              <w:rPr>
                <w:sz w:val="20"/>
                <w:szCs w:val="20"/>
              </w:rPr>
            </w:pPr>
            <w:r w:rsidRPr="00075809">
              <w:rPr>
                <w:sz w:val="20"/>
                <w:szCs w:val="20"/>
              </w:rPr>
              <w:t>150</w:t>
            </w:r>
          </w:p>
        </w:tc>
        <w:tc>
          <w:tcPr>
            <w:tcW w:w="0" w:type="auto"/>
            <w:tcBorders>
              <w:top w:val="single" w:sz="6" w:space="0" w:color="auto"/>
              <w:left w:val="single" w:sz="6" w:space="0" w:color="auto"/>
              <w:bottom w:val="single" w:sz="6" w:space="0" w:color="auto"/>
              <w:right w:val="single" w:sz="6" w:space="0" w:color="auto"/>
            </w:tcBorders>
            <w:vAlign w:val="center"/>
          </w:tcPr>
          <w:p w:rsidR="00075809" w:rsidRPr="00075809" w:rsidRDefault="00075809" w:rsidP="00D74183">
            <w:pPr>
              <w:pStyle w:val="tablecopy"/>
              <w:jc w:val="center"/>
              <w:rPr>
                <w:sz w:val="20"/>
                <w:szCs w:val="20"/>
              </w:rPr>
            </w:pPr>
            <w:r w:rsidRPr="00075809">
              <w:rPr>
                <w:sz w:val="20"/>
                <w:szCs w:val="20"/>
              </w:rPr>
              <w:t>58</w:t>
            </w:r>
          </w:p>
        </w:tc>
      </w:tr>
      <w:tr w:rsidR="00075809" w:rsidRPr="00075809" w:rsidTr="00075809">
        <w:trPr>
          <w:trHeight w:val="261"/>
        </w:trPr>
        <w:tc>
          <w:tcPr>
            <w:tcW w:w="850" w:type="dxa"/>
            <w:tcBorders>
              <w:top w:val="single" w:sz="6" w:space="0" w:color="auto"/>
              <w:left w:val="single" w:sz="6" w:space="0" w:color="auto"/>
              <w:bottom w:val="single" w:sz="6" w:space="0" w:color="auto"/>
              <w:right w:val="single" w:sz="6" w:space="0" w:color="auto"/>
            </w:tcBorders>
            <w:vAlign w:val="center"/>
          </w:tcPr>
          <w:p w:rsidR="00075809" w:rsidRPr="00075809" w:rsidRDefault="00075809" w:rsidP="00D74183">
            <w:pPr>
              <w:pStyle w:val="tablecopy"/>
              <w:jc w:val="center"/>
              <w:rPr>
                <w:sz w:val="20"/>
                <w:szCs w:val="20"/>
              </w:rPr>
            </w:pPr>
            <w:r w:rsidRPr="00075809">
              <w:rPr>
                <w:sz w:val="20"/>
                <w:szCs w:val="20"/>
              </w:rPr>
              <w:t>Manula</w:t>
            </w:r>
          </w:p>
        </w:tc>
        <w:tc>
          <w:tcPr>
            <w:tcW w:w="706" w:type="dxa"/>
            <w:tcBorders>
              <w:top w:val="single" w:sz="6" w:space="0" w:color="auto"/>
              <w:left w:val="single" w:sz="6" w:space="0" w:color="auto"/>
              <w:bottom w:val="single" w:sz="6" w:space="0" w:color="auto"/>
              <w:right w:val="single" w:sz="6" w:space="0" w:color="auto"/>
            </w:tcBorders>
            <w:vAlign w:val="center"/>
          </w:tcPr>
          <w:p w:rsidR="00075809" w:rsidRPr="00075809" w:rsidRDefault="00075809" w:rsidP="00D74183">
            <w:pPr>
              <w:pStyle w:val="tablecopy"/>
              <w:jc w:val="center"/>
              <w:rPr>
                <w:sz w:val="20"/>
                <w:szCs w:val="20"/>
              </w:rPr>
            </w:pPr>
            <w:r w:rsidRPr="00075809">
              <w:rPr>
                <w:sz w:val="20"/>
                <w:szCs w:val="20"/>
              </w:rPr>
              <w:t>236</w:t>
            </w:r>
          </w:p>
        </w:tc>
        <w:tc>
          <w:tcPr>
            <w:tcW w:w="0" w:type="auto"/>
            <w:tcBorders>
              <w:top w:val="single" w:sz="6" w:space="0" w:color="auto"/>
              <w:left w:val="single" w:sz="6" w:space="0" w:color="auto"/>
              <w:bottom w:val="single" w:sz="6" w:space="0" w:color="auto"/>
              <w:right w:val="single" w:sz="6" w:space="0" w:color="auto"/>
            </w:tcBorders>
            <w:vAlign w:val="center"/>
          </w:tcPr>
          <w:p w:rsidR="00075809" w:rsidRPr="00075809" w:rsidRDefault="00075809" w:rsidP="00D74183">
            <w:pPr>
              <w:pStyle w:val="tablecopy"/>
              <w:jc w:val="center"/>
              <w:rPr>
                <w:sz w:val="20"/>
                <w:szCs w:val="20"/>
              </w:rPr>
            </w:pPr>
            <w:r w:rsidRPr="00075809">
              <w:rPr>
                <w:sz w:val="20"/>
                <w:szCs w:val="20"/>
              </w:rPr>
              <w:t>150</w:t>
            </w:r>
          </w:p>
        </w:tc>
        <w:tc>
          <w:tcPr>
            <w:tcW w:w="0" w:type="auto"/>
            <w:tcBorders>
              <w:top w:val="single" w:sz="6" w:space="0" w:color="auto"/>
              <w:left w:val="single" w:sz="6" w:space="0" w:color="auto"/>
              <w:bottom w:val="single" w:sz="6" w:space="0" w:color="auto"/>
              <w:right w:val="single" w:sz="6" w:space="0" w:color="auto"/>
            </w:tcBorders>
            <w:vAlign w:val="center"/>
          </w:tcPr>
          <w:p w:rsidR="00075809" w:rsidRPr="00075809" w:rsidRDefault="00075809" w:rsidP="00D74183">
            <w:pPr>
              <w:pStyle w:val="tablecopy"/>
              <w:jc w:val="center"/>
              <w:rPr>
                <w:sz w:val="20"/>
                <w:szCs w:val="20"/>
              </w:rPr>
            </w:pPr>
            <w:r w:rsidRPr="00075809">
              <w:rPr>
                <w:sz w:val="20"/>
                <w:szCs w:val="20"/>
              </w:rPr>
              <w:t>66</w:t>
            </w:r>
          </w:p>
        </w:tc>
        <w:tc>
          <w:tcPr>
            <w:tcW w:w="0" w:type="auto"/>
            <w:tcBorders>
              <w:top w:val="single" w:sz="6" w:space="0" w:color="auto"/>
              <w:left w:val="single" w:sz="6" w:space="0" w:color="auto"/>
              <w:bottom w:val="single" w:sz="6" w:space="0" w:color="auto"/>
              <w:right w:val="single" w:sz="6" w:space="0" w:color="auto"/>
            </w:tcBorders>
            <w:vAlign w:val="center"/>
          </w:tcPr>
          <w:p w:rsidR="00075809" w:rsidRPr="00075809" w:rsidRDefault="00075809" w:rsidP="00D74183">
            <w:pPr>
              <w:pStyle w:val="tablecopy"/>
              <w:jc w:val="center"/>
              <w:rPr>
                <w:sz w:val="20"/>
                <w:szCs w:val="20"/>
              </w:rPr>
            </w:pPr>
            <w:r w:rsidRPr="00075809">
              <w:rPr>
                <w:sz w:val="20"/>
                <w:szCs w:val="20"/>
              </w:rPr>
              <w:t>20</w:t>
            </w:r>
          </w:p>
        </w:tc>
      </w:tr>
    </w:tbl>
    <w:p w:rsidR="00B86B31" w:rsidRPr="00B86B31" w:rsidRDefault="00B86B31" w:rsidP="00B86B31">
      <w:pPr>
        <w:pStyle w:val="ListNumber"/>
        <w:numPr>
          <w:ilvl w:val="0"/>
          <w:numId w:val="0"/>
        </w:numPr>
        <w:ind w:left="720"/>
        <w:rPr>
          <w:iCs/>
          <w:lang w:val="id-ID"/>
        </w:rPr>
      </w:pPr>
    </w:p>
    <w:p w:rsidR="00075809" w:rsidRPr="00075809" w:rsidRDefault="00075809" w:rsidP="00075809">
      <w:pPr>
        <w:pStyle w:val="ListNumber"/>
        <w:numPr>
          <w:ilvl w:val="0"/>
          <w:numId w:val="32"/>
        </w:numPr>
        <w:rPr>
          <w:iCs/>
          <w:lang w:val="id-ID"/>
        </w:rPr>
      </w:pPr>
      <w:r w:rsidRPr="002066A9">
        <w:t>Untuk menentukan atribut akar maka dicari atribut dengan nilai gain paling tinggi. Misalkan diperoleh nilai gain</w:t>
      </w:r>
      <w:r>
        <w:rPr>
          <w:lang w:val="id-ID"/>
        </w:rPr>
        <w:t xml:space="preserve"> untuk setiap atribut</w:t>
      </w:r>
      <w:r w:rsidRPr="002066A9">
        <w:t xml:space="preserve"> sebag</w:t>
      </w:r>
      <w:r>
        <w:t xml:space="preserve">aimana ditampilkan pada Tabel </w:t>
      </w:r>
      <w:r>
        <w:rPr>
          <w:lang w:val="id-ID"/>
        </w:rPr>
        <w:t>4</w:t>
      </w:r>
      <w:r w:rsidRPr="002066A9">
        <w:t xml:space="preserve"> berikut</w:t>
      </w:r>
      <w:r w:rsidR="00507251">
        <w:rPr>
          <w:lang w:val="id-ID"/>
        </w:rPr>
        <w:t xml:space="preserve"> dimana atribut DS 1 menjadi akar pohon.</w:t>
      </w:r>
    </w:p>
    <w:p w:rsidR="00075809" w:rsidRPr="00075809" w:rsidRDefault="00075809" w:rsidP="00B86B31">
      <w:pPr>
        <w:pStyle w:val="JudulTabel"/>
        <w:numPr>
          <w:ilvl w:val="0"/>
          <w:numId w:val="29"/>
        </w:numPr>
        <w:tabs>
          <w:tab w:val="left" w:pos="1134"/>
        </w:tabs>
        <w:spacing w:after="0"/>
        <w:ind w:left="284" w:firstLine="76"/>
        <w:jc w:val="center"/>
      </w:pPr>
      <w:r>
        <w:rPr>
          <w:lang w:val="id-ID"/>
        </w:rPr>
        <w:lastRenderedPageBreak/>
        <w:t>Gain Pada Setiap Atribut</w:t>
      </w:r>
    </w:p>
    <w:tbl>
      <w:tblPr>
        <w:tblW w:w="0" w:type="auto"/>
        <w:jc w:val="center"/>
        <w:tblLayout w:type="fixed"/>
        <w:tblLook w:val="0000" w:firstRow="0" w:lastRow="0" w:firstColumn="0" w:lastColumn="0" w:noHBand="0" w:noVBand="0"/>
      </w:tblPr>
      <w:tblGrid>
        <w:gridCol w:w="2661"/>
        <w:gridCol w:w="1066"/>
      </w:tblGrid>
      <w:tr w:rsidR="00075809" w:rsidRPr="00075809" w:rsidTr="00075809">
        <w:trPr>
          <w:trHeight w:val="290"/>
          <w:jc w:val="center"/>
        </w:trPr>
        <w:tc>
          <w:tcPr>
            <w:tcW w:w="2661" w:type="dxa"/>
            <w:tcBorders>
              <w:top w:val="single" w:sz="6" w:space="0" w:color="auto"/>
              <w:left w:val="single" w:sz="6" w:space="0" w:color="auto"/>
              <w:bottom w:val="single" w:sz="6" w:space="0" w:color="auto"/>
              <w:right w:val="single" w:sz="6" w:space="0" w:color="auto"/>
            </w:tcBorders>
          </w:tcPr>
          <w:p w:rsidR="00075809" w:rsidRPr="00075809" w:rsidRDefault="00075809" w:rsidP="00D74183">
            <w:pPr>
              <w:pStyle w:val="tablecolhead"/>
              <w:spacing w:line="240" w:lineRule="exact"/>
              <w:rPr>
                <w:b w:val="0"/>
                <w:i/>
                <w:sz w:val="20"/>
                <w:szCs w:val="20"/>
                <w:lang w:val="id-ID" w:eastAsia="id-ID"/>
              </w:rPr>
            </w:pPr>
            <w:r w:rsidRPr="00075809">
              <w:rPr>
                <w:b w:val="0"/>
                <w:i/>
                <w:sz w:val="20"/>
                <w:szCs w:val="20"/>
                <w:lang w:val="id-ID" w:eastAsia="id-ID"/>
              </w:rPr>
              <w:t>Atribut</w:t>
            </w:r>
          </w:p>
        </w:tc>
        <w:tc>
          <w:tcPr>
            <w:tcW w:w="1066" w:type="dxa"/>
            <w:tcBorders>
              <w:top w:val="single" w:sz="6" w:space="0" w:color="auto"/>
              <w:left w:val="single" w:sz="6" w:space="0" w:color="auto"/>
              <w:bottom w:val="single" w:sz="6" w:space="0" w:color="auto"/>
              <w:right w:val="single" w:sz="6" w:space="0" w:color="auto"/>
            </w:tcBorders>
          </w:tcPr>
          <w:p w:rsidR="00075809" w:rsidRPr="00075809" w:rsidRDefault="00075809" w:rsidP="00D74183">
            <w:pPr>
              <w:pStyle w:val="tablecolhead"/>
              <w:spacing w:line="240" w:lineRule="exact"/>
              <w:rPr>
                <w:b w:val="0"/>
                <w:i/>
                <w:sz w:val="20"/>
                <w:szCs w:val="20"/>
                <w:lang w:val="id-ID" w:eastAsia="id-ID"/>
              </w:rPr>
            </w:pPr>
            <w:r w:rsidRPr="00075809">
              <w:rPr>
                <w:b w:val="0"/>
                <w:i/>
                <w:sz w:val="20"/>
                <w:szCs w:val="20"/>
                <w:lang w:val="id-ID" w:eastAsia="id-ID"/>
              </w:rPr>
              <w:t>Gain</w:t>
            </w:r>
          </w:p>
        </w:tc>
      </w:tr>
      <w:tr w:rsidR="00075809" w:rsidRPr="00075809" w:rsidTr="00075809">
        <w:trPr>
          <w:trHeight w:val="290"/>
          <w:jc w:val="center"/>
        </w:trPr>
        <w:tc>
          <w:tcPr>
            <w:tcW w:w="2661" w:type="dxa"/>
            <w:tcBorders>
              <w:top w:val="single" w:sz="6" w:space="0" w:color="auto"/>
              <w:left w:val="single" w:sz="6" w:space="0" w:color="auto"/>
              <w:bottom w:val="single" w:sz="6" w:space="0" w:color="auto"/>
              <w:right w:val="single" w:sz="6" w:space="0" w:color="auto"/>
            </w:tcBorders>
          </w:tcPr>
          <w:p w:rsidR="00075809" w:rsidRPr="00075809" w:rsidRDefault="00075809" w:rsidP="00D74183">
            <w:pPr>
              <w:pStyle w:val="tablecopy"/>
              <w:spacing w:line="240" w:lineRule="exact"/>
              <w:rPr>
                <w:sz w:val="20"/>
                <w:szCs w:val="20"/>
                <w:lang w:val="id-ID" w:eastAsia="id-ID"/>
              </w:rPr>
            </w:pPr>
            <w:r w:rsidRPr="00075809">
              <w:rPr>
                <w:sz w:val="20"/>
                <w:szCs w:val="20"/>
                <w:lang w:val="id-ID" w:eastAsia="id-ID"/>
              </w:rPr>
              <w:t>Umur</w:t>
            </w:r>
          </w:p>
        </w:tc>
        <w:tc>
          <w:tcPr>
            <w:tcW w:w="1066" w:type="dxa"/>
            <w:tcBorders>
              <w:top w:val="single" w:sz="6" w:space="0" w:color="auto"/>
              <w:left w:val="single" w:sz="6" w:space="0" w:color="auto"/>
              <w:bottom w:val="single" w:sz="6" w:space="0" w:color="auto"/>
              <w:right w:val="single" w:sz="6" w:space="0" w:color="auto"/>
            </w:tcBorders>
          </w:tcPr>
          <w:p w:rsidR="00075809" w:rsidRPr="00075809" w:rsidRDefault="00075809" w:rsidP="00D74183">
            <w:pPr>
              <w:pStyle w:val="tablecopy"/>
              <w:spacing w:line="240" w:lineRule="exact"/>
              <w:rPr>
                <w:sz w:val="20"/>
                <w:szCs w:val="20"/>
                <w:lang w:val="id-ID" w:eastAsia="id-ID"/>
              </w:rPr>
            </w:pPr>
            <w:r w:rsidRPr="00075809">
              <w:rPr>
                <w:sz w:val="20"/>
                <w:szCs w:val="20"/>
                <w:lang w:val="id-ID" w:eastAsia="id-ID"/>
              </w:rPr>
              <w:t>0,001405</w:t>
            </w:r>
          </w:p>
        </w:tc>
      </w:tr>
      <w:tr w:rsidR="00075809" w:rsidRPr="00075809" w:rsidTr="00075809">
        <w:trPr>
          <w:trHeight w:val="290"/>
          <w:jc w:val="center"/>
        </w:trPr>
        <w:tc>
          <w:tcPr>
            <w:tcW w:w="2661" w:type="dxa"/>
            <w:tcBorders>
              <w:top w:val="single" w:sz="6" w:space="0" w:color="auto"/>
              <w:left w:val="single" w:sz="6" w:space="0" w:color="auto"/>
              <w:bottom w:val="single" w:sz="6" w:space="0" w:color="auto"/>
              <w:right w:val="single" w:sz="6" w:space="0" w:color="auto"/>
            </w:tcBorders>
          </w:tcPr>
          <w:p w:rsidR="00075809" w:rsidRPr="00075809" w:rsidRDefault="00075809" w:rsidP="00D74183">
            <w:pPr>
              <w:pStyle w:val="tablecopy"/>
              <w:spacing w:line="240" w:lineRule="exact"/>
              <w:rPr>
                <w:sz w:val="20"/>
                <w:szCs w:val="20"/>
                <w:lang w:val="id-ID" w:eastAsia="id-ID"/>
              </w:rPr>
            </w:pPr>
            <w:r w:rsidRPr="00075809">
              <w:rPr>
                <w:sz w:val="20"/>
                <w:szCs w:val="20"/>
                <w:lang w:val="id-ID" w:eastAsia="id-ID"/>
              </w:rPr>
              <w:t>Diagnosis Utama (DU)</w:t>
            </w:r>
          </w:p>
        </w:tc>
        <w:tc>
          <w:tcPr>
            <w:tcW w:w="1066" w:type="dxa"/>
            <w:tcBorders>
              <w:top w:val="single" w:sz="6" w:space="0" w:color="auto"/>
              <w:left w:val="single" w:sz="6" w:space="0" w:color="auto"/>
              <w:bottom w:val="single" w:sz="6" w:space="0" w:color="auto"/>
              <w:right w:val="single" w:sz="6" w:space="0" w:color="auto"/>
            </w:tcBorders>
          </w:tcPr>
          <w:p w:rsidR="00075809" w:rsidRPr="00075809" w:rsidRDefault="00075809" w:rsidP="00D74183">
            <w:pPr>
              <w:pStyle w:val="tablecopy"/>
              <w:spacing w:line="240" w:lineRule="exact"/>
              <w:rPr>
                <w:sz w:val="20"/>
                <w:szCs w:val="20"/>
                <w:lang w:val="id-ID" w:eastAsia="id-ID"/>
              </w:rPr>
            </w:pPr>
            <w:r w:rsidRPr="00075809">
              <w:rPr>
                <w:sz w:val="20"/>
                <w:szCs w:val="20"/>
                <w:lang w:val="id-ID" w:eastAsia="id-ID"/>
              </w:rPr>
              <w:t>0,008824</w:t>
            </w:r>
          </w:p>
        </w:tc>
      </w:tr>
      <w:tr w:rsidR="00075809" w:rsidRPr="00075809" w:rsidTr="00075809">
        <w:trPr>
          <w:trHeight w:val="290"/>
          <w:jc w:val="center"/>
        </w:trPr>
        <w:tc>
          <w:tcPr>
            <w:tcW w:w="2661" w:type="dxa"/>
            <w:tcBorders>
              <w:top w:val="single" w:sz="6" w:space="0" w:color="auto"/>
              <w:left w:val="single" w:sz="6" w:space="0" w:color="auto"/>
              <w:bottom w:val="single" w:sz="6" w:space="0" w:color="auto"/>
              <w:right w:val="single" w:sz="6" w:space="0" w:color="auto"/>
            </w:tcBorders>
          </w:tcPr>
          <w:p w:rsidR="00075809" w:rsidRPr="00075809" w:rsidRDefault="00075809" w:rsidP="00D74183">
            <w:pPr>
              <w:pStyle w:val="tablecopy"/>
              <w:spacing w:line="240" w:lineRule="exact"/>
              <w:rPr>
                <w:sz w:val="20"/>
                <w:szCs w:val="20"/>
                <w:lang w:val="id-ID" w:eastAsia="id-ID"/>
              </w:rPr>
            </w:pPr>
            <w:r w:rsidRPr="00075809">
              <w:rPr>
                <w:sz w:val="20"/>
                <w:szCs w:val="20"/>
                <w:lang w:val="id-ID" w:eastAsia="id-ID"/>
              </w:rPr>
              <w:t>Diagnosis Sekunder 1 (DS 1)</w:t>
            </w:r>
          </w:p>
        </w:tc>
        <w:tc>
          <w:tcPr>
            <w:tcW w:w="1066" w:type="dxa"/>
            <w:tcBorders>
              <w:top w:val="single" w:sz="6" w:space="0" w:color="auto"/>
              <w:left w:val="single" w:sz="6" w:space="0" w:color="auto"/>
              <w:bottom w:val="single" w:sz="6" w:space="0" w:color="auto"/>
              <w:right w:val="single" w:sz="6" w:space="0" w:color="auto"/>
            </w:tcBorders>
          </w:tcPr>
          <w:p w:rsidR="00075809" w:rsidRPr="00075809" w:rsidRDefault="00075809" w:rsidP="00D74183">
            <w:pPr>
              <w:pStyle w:val="tablecopy"/>
              <w:spacing w:line="240" w:lineRule="exact"/>
              <w:rPr>
                <w:sz w:val="20"/>
                <w:szCs w:val="20"/>
                <w:lang w:val="id-ID" w:eastAsia="id-ID"/>
              </w:rPr>
            </w:pPr>
            <w:r w:rsidRPr="00075809">
              <w:rPr>
                <w:sz w:val="20"/>
                <w:szCs w:val="20"/>
                <w:lang w:val="id-ID" w:eastAsia="id-ID"/>
              </w:rPr>
              <w:t>0,454154</w:t>
            </w:r>
          </w:p>
        </w:tc>
      </w:tr>
      <w:tr w:rsidR="00075809" w:rsidRPr="00075809" w:rsidTr="00075809">
        <w:trPr>
          <w:trHeight w:val="290"/>
          <w:jc w:val="center"/>
        </w:trPr>
        <w:tc>
          <w:tcPr>
            <w:tcW w:w="2661" w:type="dxa"/>
            <w:tcBorders>
              <w:top w:val="single" w:sz="6" w:space="0" w:color="auto"/>
              <w:left w:val="single" w:sz="6" w:space="0" w:color="auto"/>
              <w:bottom w:val="single" w:sz="6" w:space="0" w:color="auto"/>
              <w:right w:val="single" w:sz="6" w:space="0" w:color="auto"/>
            </w:tcBorders>
          </w:tcPr>
          <w:p w:rsidR="00075809" w:rsidRPr="00075809" w:rsidRDefault="00075809" w:rsidP="00D74183">
            <w:pPr>
              <w:pStyle w:val="tablecopy"/>
              <w:spacing w:line="240" w:lineRule="exact"/>
              <w:rPr>
                <w:sz w:val="20"/>
                <w:szCs w:val="20"/>
                <w:lang w:val="id-ID" w:eastAsia="id-ID"/>
              </w:rPr>
            </w:pPr>
            <w:r w:rsidRPr="00075809">
              <w:rPr>
                <w:sz w:val="20"/>
                <w:szCs w:val="20"/>
                <w:lang w:val="id-ID" w:eastAsia="id-ID"/>
              </w:rPr>
              <w:t>Diagnosis Sekunder 2 (DS 2)</w:t>
            </w:r>
          </w:p>
        </w:tc>
        <w:tc>
          <w:tcPr>
            <w:tcW w:w="1066" w:type="dxa"/>
            <w:tcBorders>
              <w:top w:val="single" w:sz="6" w:space="0" w:color="auto"/>
              <w:left w:val="single" w:sz="6" w:space="0" w:color="auto"/>
              <w:bottom w:val="single" w:sz="6" w:space="0" w:color="auto"/>
              <w:right w:val="single" w:sz="6" w:space="0" w:color="auto"/>
            </w:tcBorders>
          </w:tcPr>
          <w:p w:rsidR="00075809" w:rsidRPr="00075809" w:rsidRDefault="00075809" w:rsidP="00D74183">
            <w:pPr>
              <w:pStyle w:val="tablecopy"/>
              <w:spacing w:line="240" w:lineRule="exact"/>
              <w:rPr>
                <w:sz w:val="20"/>
                <w:szCs w:val="20"/>
                <w:lang w:val="id-ID" w:eastAsia="id-ID"/>
              </w:rPr>
            </w:pPr>
            <w:r w:rsidRPr="00075809">
              <w:rPr>
                <w:sz w:val="20"/>
                <w:szCs w:val="20"/>
                <w:lang w:val="id-ID" w:eastAsia="id-ID"/>
              </w:rPr>
              <w:t>0,209966</w:t>
            </w:r>
          </w:p>
        </w:tc>
      </w:tr>
    </w:tbl>
    <w:p w:rsidR="00B86B31" w:rsidRPr="00B86B31" w:rsidRDefault="00B86B31" w:rsidP="00B86B31">
      <w:pPr>
        <w:pStyle w:val="ListNumber"/>
        <w:numPr>
          <w:ilvl w:val="0"/>
          <w:numId w:val="0"/>
        </w:numPr>
        <w:ind w:left="720"/>
        <w:rPr>
          <w:iCs/>
          <w:lang w:val="id-ID"/>
        </w:rPr>
      </w:pPr>
    </w:p>
    <w:p w:rsidR="00075809" w:rsidRPr="003044F1" w:rsidRDefault="00075809" w:rsidP="00075809">
      <w:pPr>
        <w:pStyle w:val="ListNumber"/>
        <w:numPr>
          <w:ilvl w:val="0"/>
          <w:numId w:val="32"/>
        </w:numPr>
        <w:rPr>
          <w:iCs/>
          <w:lang w:val="id-ID"/>
        </w:rPr>
      </w:pPr>
      <w:r w:rsidRPr="00C44A9B">
        <w:t xml:space="preserve">Buat cabang untuk setiap nilai atribut. Partisi yang mempunyai nilai entropi = 0 maka dapat langsung dicari kelasnya. </w:t>
      </w:r>
      <w:r w:rsidRPr="002D54E0">
        <w:rPr>
          <w:lang w:val="id-ID"/>
        </w:rPr>
        <w:t>Sedangkan untuk partisi yang nilai entropinya ≠ 0 diturunkan menjadi cabang baru</w:t>
      </w:r>
      <w:r w:rsidR="003C2215">
        <w:rPr>
          <w:lang w:val="id-ID"/>
        </w:rPr>
        <w:t>.</w:t>
      </w:r>
      <w:r w:rsidRPr="00C44A9B">
        <w:t xml:space="preserve"> Kelas ditentukan dengan </w:t>
      </w:r>
      <w:r w:rsidR="003C2215">
        <w:rPr>
          <w:lang w:val="id-ID"/>
        </w:rPr>
        <w:t xml:space="preserve">mencari modus yaitu </w:t>
      </w:r>
      <w:r w:rsidRPr="00C44A9B">
        <w:t xml:space="preserve">melihat kelas manakah yang </w:t>
      </w:r>
      <w:r w:rsidR="003C2215">
        <w:rPr>
          <w:lang w:val="id-ID"/>
        </w:rPr>
        <w:t>paling sering muncul</w:t>
      </w:r>
      <w:r>
        <w:rPr>
          <w:lang w:val="id-ID"/>
        </w:rPr>
        <w:t>.  Contohnya pada Tabel 5 berikut.</w:t>
      </w:r>
    </w:p>
    <w:p w:rsidR="003044F1" w:rsidRPr="00075809" w:rsidRDefault="003044F1" w:rsidP="00B86B31">
      <w:pPr>
        <w:pStyle w:val="JudulTabel"/>
        <w:numPr>
          <w:ilvl w:val="0"/>
          <w:numId w:val="29"/>
        </w:numPr>
        <w:tabs>
          <w:tab w:val="left" w:pos="1134"/>
        </w:tabs>
        <w:spacing w:after="0"/>
        <w:ind w:left="284" w:firstLine="76"/>
        <w:jc w:val="center"/>
      </w:pPr>
      <w:r>
        <w:rPr>
          <w:lang w:val="id-ID"/>
        </w:rPr>
        <w:t>Partisi Pada DS 1 Dengan Entropi=0</w:t>
      </w:r>
    </w:p>
    <w:tbl>
      <w:tblPr>
        <w:tblW w:w="0" w:type="auto"/>
        <w:tblInd w:w="1101" w:type="dxa"/>
        <w:tblLayout w:type="fixed"/>
        <w:tblLook w:val="04A0" w:firstRow="1" w:lastRow="0" w:firstColumn="1" w:lastColumn="0" w:noHBand="0" w:noVBand="1"/>
      </w:tblPr>
      <w:tblGrid>
        <w:gridCol w:w="2780"/>
        <w:gridCol w:w="990"/>
        <w:gridCol w:w="794"/>
        <w:gridCol w:w="734"/>
        <w:gridCol w:w="561"/>
      </w:tblGrid>
      <w:tr w:rsidR="00507251" w:rsidRPr="00507251" w:rsidTr="00507251">
        <w:trPr>
          <w:trHeight w:val="247"/>
        </w:trPr>
        <w:tc>
          <w:tcPr>
            <w:tcW w:w="2780" w:type="dxa"/>
            <w:vMerge w:val="restart"/>
            <w:tcBorders>
              <w:top w:val="single" w:sz="4" w:space="0" w:color="auto"/>
              <w:left w:val="single" w:sz="4" w:space="0" w:color="auto"/>
              <w:right w:val="single" w:sz="4" w:space="0" w:color="auto"/>
            </w:tcBorders>
            <w:shd w:val="clear" w:color="auto" w:fill="auto"/>
            <w:noWrap/>
            <w:vAlign w:val="center"/>
            <w:hideMark/>
          </w:tcPr>
          <w:p w:rsidR="00507251" w:rsidRPr="00507251" w:rsidRDefault="00507251" w:rsidP="003044F1">
            <w:pPr>
              <w:pStyle w:val="tablecolhead"/>
              <w:rPr>
                <w:b w:val="0"/>
                <w:i/>
                <w:lang w:val="id-ID"/>
              </w:rPr>
            </w:pPr>
            <w:r w:rsidRPr="00507251">
              <w:rPr>
                <w:b w:val="0"/>
                <w:i/>
              </w:rPr>
              <w:t>Partisi</w:t>
            </w:r>
          </w:p>
        </w:tc>
        <w:tc>
          <w:tcPr>
            <w:tcW w:w="251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07251" w:rsidRPr="00507251" w:rsidRDefault="00507251" w:rsidP="003044F1">
            <w:pPr>
              <w:pStyle w:val="tablecolhead"/>
              <w:rPr>
                <w:b w:val="0"/>
                <w:i/>
                <w:lang w:val="id-ID" w:eastAsia="id-ID"/>
              </w:rPr>
            </w:pPr>
            <w:r w:rsidRPr="00507251">
              <w:rPr>
                <w:b w:val="0"/>
                <w:i/>
                <w:lang w:val="id-ID" w:eastAsia="id-ID"/>
              </w:rPr>
              <w:t>Kelas</w:t>
            </w:r>
            <w:r>
              <w:rPr>
                <w:b w:val="0"/>
                <w:i/>
                <w:lang w:val="id-ID" w:eastAsia="id-ID"/>
              </w:rPr>
              <w:t xml:space="preserve"> </w:t>
            </w:r>
          </w:p>
        </w:tc>
        <w:tc>
          <w:tcPr>
            <w:tcW w:w="561" w:type="dxa"/>
            <w:vMerge w:val="restart"/>
            <w:tcBorders>
              <w:top w:val="single" w:sz="4" w:space="0" w:color="auto"/>
              <w:left w:val="single" w:sz="4" w:space="0" w:color="auto"/>
              <w:right w:val="single" w:sz="4" w:space="0" w:color="auto"/>
            </w:tcBorders>
            <w:vAlign w:val="center"/>
          </w:tcPr>
          <w:p w:rsidR="00507251" w:rsidRPr="00507251" w:rsidRDefault="00507251" w:rsidP="003044F1">
            <w:pPr>
              <w:pStyle w:val="tablecolhead"/>
              <w:rPr>
                <w:b w:val="0"/>
                <w:i/>
                <w:lang w:val="id-ID" w:eastAsia="id-ID"/>
              </w:rPr>
            </w:pPr>
            <w:r w:rsidRPr="00507251">
              <w:rPr>
                <w:b w:val="0"/>
                <w:i/>
                <w:lang w:val="id-ID" w:eastAsia="id-ID"/>
              </w:rPr>
              <w:t>SL</w:t>
            </w:r>
          </w:p>
        </w:tc>
      </w:tr>
      <w:tr w:rsidR="003044F1" w:rsidRPr="00507251" w:rsidTr="00507251">
        <w:trPr>
          <w:trHeight w:val="247"/>
        </w:trPr>
        <w:tc>
          <w:tcPr>
            <w:tcW w:w="2780" w:type="dxa"/>
            <w:vMerge/>
            <w:tcBorders>
              <w:left w:val="single" w:sz="4" w:space="0" w:color="auto"/>
              <w:bottom w:val="single" w:sz="4" w:space="0" w:color="auto"/>
              <w:right w:val="single" w:sz="4" w:space="0" w:color="auto"/>
            </w:tcBorders>
            <w:shd w:val="clear" w:color="auto" w:fill="auto"/>
            <w:noWrap/>
            <w:vAlign w:val="center"/>
            <w:hideMark/>
          </w:tcPr>
          <w:p w:rsidR="003044F1" w:rsidRPr="00507251" w:rsidRDefault="003044F1" w:rsidP="003044F1">
            <w:pPr>
              <w:jc w:val="center"/>
              <w:rPr>
                <w:rFonts w:ascii="Calibri" w:hAnsi="Calibri" w:cs="Calibri"/>
                <w:color w:val="000000"/>
                <w:sz w:val="16"/>
                <w:szCs w:val="16"/>
                <w:lang w:val="id-ID" w:eastAsia="id-ID"/>
              </w:rPr>
            </w:pP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044F1" w:rsidRPr="00507251" w:rsidRDefault="003044F1" w:rsidP="003044F1">
            <w:pPr>
              <w:pStyle w:val="tablecolhead"/>
              <w:rPr>
                <w:b w:val="0"/>
                <w:i/>
                <w:lang w:val="id-ID" w:eastAsia="id-ID"/>
              </w:rPr>
            </w:pPr>
            <w:r w:rsidRPr="00507251">
              <w:rPr>
                <w:b w:val="0"/>
                <w:i/>
                <w:lang w:val="id-ID" w:eastAsia="id-ID"/>
              </w:rPr>
              <w:t>SL 1</w:t>
            </w:r>
          </w:p>
        </w:tc>
        <w:tc>
          <w:tcPr>
            <w:tcW w:w="7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044F1" w:rsidRPr="00507251" w:rsidRDefault="003044F1" w:rsidP="003044F1">
            <w:pPr>
              <w:pStyle w:val="tablecolhead"/>
              <w:rPr>
                <w:b w:val="0"/>
                <w:i/>
                <w:lang w:val="id-ID" w:eastAsia="id-ID"/>
              </w:rPr>
            </w:pPr>
            <w:r w:rsidRPr="00507251">
              <w:rPr>
                <w:b w:val="0"/>
                <w:i/>
                <w:lang w:val="id-ID" w:eastAsia="id-ID"/>
              </w:rPr>
              <w:t>SL 2</w:t>
            </w:r>
          </w:p>
        </w:tc>
        <w:tc>
          <w:tcPr>
            <w:tcW w:w="7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044F1" w:rsidRPr="00507251" w:rsidRDefault="003044F1" w:rsidP="003044F1">
            <w:pPr>
              <w:pStyle w:val="tablecolhead"/>
              <w:rPr>
                <w:b w:val="0"/>
                <w:i/>
                <w:lang w:val="id-ID" w:eastAsia="id-ID"/>
              </w:rPr>
            </w:pPr>
            <w:r w:rsidRPr="00507251">
              <w:rPr>
                <w:b w:val="0"/>
                <w:i/>
                <w:lang w:val="id-ID" w:eastAsia="id-ID"/>
              </w:rPr>
              <w:t>SL 3</w:t>
            </w:r>
          </w:p>
        </w:tc>
        <w:tc>
          <w:tcPr>
            <w:tcW w:w="561" w:type="dxa"/>
            <w:vMerge/>
            <w:tcBorders>
              <w:left w:val="single" w:sz="4" w:space="0" w:color="auto"/>
              <w:bottom w:val="single" w:sz="4" w:space="0" w:color="auto"/>
              <w:right w:val="single" w:sz="4" w:space="0" w:color="auto"/>
            </w:tcBorders>
            <w:vAlign w:val="center"/>
          </w:tcPr>
          <w:p w:rsidR="003044F1" w:rsidRPr="00507251" w:rsidRDefault="003044F1" w:rsidP="003044F1">
            <w:pPr>
              <w:pStyle w:val="tablecolhead"/>
              <w:rPr>
                <w:lang w:val="id-ID" w:eastAsia="id-ID"/>
              </w:rPr>
            </w:pPr>
          </w:p>
        </w:tc>
      </w:tr>
      <w:tr w:rsidR="003044F1" w:rsidRPr="00507251" w:rsidTr="00507251">
        <w:trPr>
          <w:trHeight w:val="247"/>
        </w:trPr>
        <w:tc>
          <w:tcPr>
            <w:tcW w:w="2780" w:type="dxa"/>
            <w:tcBorders>
              <w:top w:val="nil"/>
              <w:left w:val="single" w:sz="4" w:space="0" w:color="auto"/>
              <w:bottom w:val="single" w:sz="4" w:space="0" w:color="auto"/>
              <w:right w:val="single" w:sz="4" w:space="0" w:color="auto"/>
            </w:tcBorders>
            <w:shd w:val="clear" w:color="auto" w:fill="auto"/>
            <w:noWrap/>
            <w:vAlign w:val="center"/>
            <w:hideMark/>
          </w:tcPr>
          <w:p w:rsidR="003044F1" w:rsidRPr="00507251" w:rsidRDefault="003044F1" w:rsidP="00D74183">
            <w:pPr>
              <w:pStyle w:val="tablecopy"/>
              <w:jc w:val="left"/>
              <w:rPr>
                <w:lang w:val="id-ID" w:eastAsia="id-ID"/>
              </w:rPr>
            </w:pPr>
            <w:r w:rsidRPr="00507251">
              <w:rPr>
                <w:lang w:val="id-ID" w:eastAsia="id-ID"/>
              </w:rPr>
              <w:t>Gangguan pada  kelenjar endokrin lain</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rsidR="003044F1" w:rsidRPr="00507251" w:rsidRDefault="003044F1" w:rsidP="00D74183">
            <w:pPr>
              <w:pStyle w:val="tablecopy"/>
              <w:jc w:val="center"/>
              <w:rPr>
                <w:lang w:val="id-ID" w:eastAsia="id-ID"/>
              </w:rPr>
            </w:pPr>
            <w:r w:rsidRPr="00507251">
              <w:rPr>
                <w:lang w:val="id-ID" w:eastAsia="id-ID"/>
              </w:rPr>
              <w:t>1</w:t>
            </w:r>
          </w:p>
        </w:tc>
        <w:tc>
          <w:tcPr>
            <w:tcW w:w="794" w:type="dxa"/>
            <w:tcBorders>
              <w:top w:val="single" w:sz="4" w:space="0" w:color="auto"/>
              <w:left w:val="nil"/>
              <w:bottom w:val="single" w:sz="4" w:space="0" w:color="auto"/>
              <w:right w:val="single" w:sz="4" w:space="0" w:color="auto"/>
            </w:tcBorders>
            <w:shd w:val="clear" w:color="auto" w:fill="auto"/>
            <w:noWrap/>
            <w:vAlign w:val="center"/>
            <w:hideMark/>
          </w:tcPr>
          <w:p w:rsidR="003044F1" w:rsidRPr="00507251" w:rsidRDefault="003044F1" w:rsidP="00D74183">
            <w:pPr>
              <w:pStyle w:val="tablecopy"/>
              <w:jc w:val="center"/>
              <w:rPr>
                <w:lang w:val="id-ID" w:eastAsia="id-ID"/>
              </w:rPr>
            </w:pPr>
            <w:r w:rsidRPr="00507251">
              <w:rPr>
                <w:lang w:val="id-ID" w:eastAsia="id-ID"/>
              </w:rPr>
              <w:t>0</w:t>
            </w:r>
          </w:p>
        </w:tc>
        <w:tc>
          <w:tcPr>
            <w:tcW w:w="734" w:type="dxa"/>
            <w:tcBorders>
              <w:top w:val="single" w:sz="4" w:space="0" w:color="auto"/>
              <w:left w:val="nil"/>
              <w:bottom w:val="single" w:sz="4" w:space="0" w:color="auto"/>
              <w:right w:val="single" w:sz="4" w:space="0" w:color="auto"/>
            </w:tcBorders>
            <w:shd w:val="clear" w:color="auto" w:fill="auto"/>
            <w:noWrap/>
            <w:vAlign w:val="center"/>
            <w:hideMark/>
          </w:tcPr>
          <w:p w:rsidR="003044F1" w:rsidRPr="00507251" w:rsidRDefault="003044F1" w:rsidP="00D74183">
            <w:pPr>
              <w:pStyle w:val="tablecopy"/>
              <w:jc w:val="center"/>
              <w:rPr>
                <w:lang w:val="id-ID" w:eastAsia="id-ID"/>
              </w:rPr>
            </w:pPr>
            <w:r w:rsidRPr="00507251">
              <w:rPr>
                <w:lang w:val="id-ID" w:eastAsia="id-ID"/>
              </w:rPr>
              <w:t>0</w:t>
            </w:r>
          </w:p>
        </w:tc>
        <w:tc>
          <w:tcPr>
            <w:tcW w:w="561" w:type="dxa"/>
            <w:tcBorders>
              <w:top w:val="nil"/>
              <w:left w:val="nil"/>
              <w:bottom w:val="single" w:sz="4" w:space="0" w:color="auto"/>
              <w:right w:val="single" w:sz="4" w:space="0" w:color="auto"/>
            </w:tcBorders>
            <w:vAlign w:val="center"/>
          </w:tcPr>
          <w:p w:rsidR="003044F1" w:rsidRPr="00507251" w:rsidRDefault="003044F1" w:rsidP="00D74183">
            <w:pPr>
              <w:pStyle w:val="tablecopy"/>
              <w:jc w:val="center"/>
              <w:rPr>
                <w:lang w:val="id-ID"/>
              </w:rPr>
            </w:pPr>
            <w:r w:rsidRPr="00507251">
              <w:rPr>
                <w:lang w:val="id-ID"/>
              </w:rPr>
              <w:t>I</w:t>
            </w:r>
          </w:p>
        </w:tc>
      </w:tr>
      <w:tr w:rsidR="003044F1" w:rsidRPr="00507251" w:rsidTr="00507251">
        <w:trPr>
          <w:trHeight w:val="247"/>
        </w:trPr>
        <w:tc>
          <w:tcPr>
            <w:tcW w:w="2780" w:type="dxa"/>
            <w:tcBorders>
              <w:top w:val="nil"/>
              <w:left w:val="single" w:sz="4" w:space="0" w:color="auto"/>
              <w:bottom w:val="single" w:sz="4" w:space="0" w:color="auto"/>
              <w:right w:val="single" w:sz="4" w:space="0" w:color="auto"/>
            </w:tcBorders>
            <w:shd w:val="clear" w:color="auto" w:fill="auto"/>
            <w:noWrap/>
            <w:vAlign w:val="center"/>
            <w:hideMark/>
          </w:tcPr>
          <w:p w:rsidR="003044F1" w:rsidRPr="00507251" w:rsidRDefault="003044F1" w:rsidP="00D74183">
            <w:pPr>
              <w:pStyle w:val="tablecopy"/>
              <w:jc w:val="left"/>
              <w:rPr>
                <w:lang w:val="id-ID" w:eastAsia="id-ID"/>
              </w:rPr>
            </w:pPr>
            <w:r w:rsidRPr="00507251">
              <w:rPr>
                <w:lang w:val="id-ID" w:eastAsia="id-ID"/>
              </w:rPr>
              <w:t>Gangguan pada kelenjar thyroid</w:t>
            </w:r>
          </w:p>
        </w:tc>
        <w:tc>
          <w:tcPr>
            <w:tcW w:w="990" w:type="dxa"/>
            <w:tcBorders>
              <w:top w:val="nil"/>
              <w:left w:val="nil"/>
              <w:bottom w:val="single" w:sz="4" w:space="0" w:color="auto"/>
              <w:right w:val="single" w:sz="4" w:space="0" w:color="auto"/>
            </w:tcBorders>
            <w:shd w:val="clear" w:color="auto" w:fill="auto"/>
            <w:noWrap/>
            <w:vAlign w:val="center"/>
            <w:hideMark/>
          </w:tcPr>
          <w:p w:rsidR="003044F1" w:rsidRPr="00507251" w:rsidRDefault="003044F1" w:rsidP="00D74183">
            <w:pPr>
              <w:pStyle w:val="tablecopy"/>
              <w:jc w:val="center"/>
              <w:rPr>
                <w:lang w:val="id-ID" w:eastAsia="id-ID"/>
              </w:rPr>
            </w:pPr>
            <w:r w:rsidRPr="00507251">
              <w:rPr>
                <w:lang w:val="id-ID" w:eastAsia="id-ID"/>
              </w:rPr>
              <w:t>0</w:t>
            </w:r>
          </w:p>
        </w:tc>
        <w:tc>
          <w:tcPr>
            <w:tcW w:w="794" w:type="dxa"/>
            <w:tcBorders>
              <w:top w:val="nil"/>
              <w:left w:val="nil"/>
              <w:bottom w:val="single" w:sz="4" w:space="0" w:color="auto"/>
              <w:right w:val="single" w:sz="4" w:space="0" w:color="auto"/>
            </w:tcBorders>
            <w:shd w:val="clear" w:color="auto" w:fill="auto"/>
            <w:noWrap/>
            <w:vAlign w:val="center"/>
            <w:hideMark/>
          </w:tcPr>
          <w:p w:rsidR="003044F1" w:rsidRPr="00507251" w:rsidRDefault="003044F1" w:rsidP="00D74183">
            <w:pPr>
              <w:pStyle w:val="tablecopy"/>
              <w:jc w:val="center"/>
              <w:rPr>
                <w:lang w:val="id-ID" w:eastAsia="id-ID"/>
              </w:rPr>
            </w:pPr>
            <w:r w:rsidRPr="00507251">
              <w:rPr>
                <w:lang w:val="id-ID" w:eastAsia="id-ID"/>
              </w:rPr>
              <w:t>2</w:t>
            </w:r>
          </w:p>
        </w:tc>
        <w:tc>
          <w:tcPr>
            <w:tcW w:w="734" w:type="dxa"/>
            <w:tcBorders>
              <w:top w:val="nil"/>
              <w:left w:val="nil"/>
              <w:bottom w:val="single" w:sz="4" w:space="0" w:color="auto"/>
              <w:right w:val="single" w:sz="4" w:space="0" w:color="auto"/>
            </w:tcBorders>
            <w:shd w:val="clear" w:color="auto" w:fill="auto"/>
            <w:noWrap/>
            <w:vAlign w:val="center"/>
            <w:hideMark/>
          </w:tcPr>
          <w:p w:rsidR="003044F1" w:rsidRPr="00507251" w:rsidRDefault="003044F1" w:rsidP="00D74183">
            <w:pPr>
              <w:pStyle w:val="tablecopy"/>
              <w:jc w:val="center"/>
              <w:rPr>
                <w:lang w:val="id-ID" w:eastAsia="id-ID"/>
              </w:rPr>
            </w:pPr>
            <w:r w:rsidRPr="00507251">
              <w:rPr>
                <w:lang w:val="id-ID" w:eastAsia="id-ID"/>
              </w:rPr>
              <w:t>0</w:t>
            </w:r>
          </w:p>
        </w:tc>
        <w:tc>
          <w:tcPr>
            <w:tcW w:w="561" w:type="dxa"/>
            <w:tcBorders>
              <w:top w:val="nil"/>
              <w:left w:val="nil"/>
              <w:bottom w:val="single" w:sz="4" w:space="0" w:color="auto"/>
              <w:right w:val="single" w:sz="4" w:space="0" w:color="auto"/>
            </w:tcBorders>
            <w:vAlign w:val="center"/>
          </w:tcPr>
          <w:p w:rsidR="003044F1" w:rsidRPr="00507251" w:rsidRDefault="003044F1" w:rsidP="00D74183">
            <w:pPr>
              <w:pStyle w:val="tablecopy"/>
              <w:jc w:val="center"/>
              <w:rPr>
                <w:lang w:val="id-ID" w:eastAsia="id-ID"/>
              </w:rPr>
            </w:pPr>
            <w:r w:rsidRPr="00507251">
              <w:rPr>
                <w:lang w:val="id-ID" w:eastAsia="id-ID"/>
              </w:rPr>
              <w:t>II</w:t>
            </w:r>
          </w:p>
        </w:tc>
      </w:tr>
    </w:tbl>
    <w:p w:rsidR="00B86B31" w:rsidRPr="00B86B31" w:rsidRDefault="00B86B31" w:rsidP="00B86B31">
      <w:pPr>
        <w:pStyle w:val="ListNumber"/>
        <w:numPr>
          <w:ilvl w:val="0"/>
          <w:numId w:val="0"/>
        </w:numPr>
        <w:ind w:left="720"/>
        <w:rPr>
          <w:iCs/>
          <w:lang w:val="id-ID"/>
        </w:rPr>
      </w:pPr>
    </w:p>
    <w:p w:rsidR="00075809" w:rsidRPr="00DF0128" w:rsidRDefault="003044F1" w:rsidP="00075809">
      <w:pPr>
        <w:pStyle w:val="ListNumber"/>
        <w:numPr>
          <w:ilvl w:val="0"/>
          <w:numId w:val="32"/>
        </w:numPr>
        <w:rPr>
          <w:iCs/>
          <w:lang w:val="id-ID"/>
        </w:rPr>
      </w:pPr>
      <w:r w:rsidRPr="00365740">
        <w:t>Bagi kasus untuk setiap cabang</w:t>
      </w:r>
      <w:r>
        <w:rPr>
          <w:lang w:val="id-ID"/>
        </w:rPr>
        <w:t xml:space="preserve"> dan ula</w:t>
      </w:r>
      <w:r w:rsidR="00DF0128">
        <w:rPr>
          <w:lang w:val="id-ID"/>
        </w:rPr>
        <w:t>ngi proses penghitungan akar sa</w:t>
      </w:r>
      <w:r>
        <w:rPr>
          <w:lang w:val="id-ID"/>
        </w:rPr>
        <w:t>mpai semua kasus pada cabang memiliki kelas yang sama.</w:t>
      </w:r>
    </w:p>
    <w:p w:rsidR="00DF0128" w:rsidRDefault="00DF0128" w:rsidP="00B86B31">
      <w:pPr>
        <w:numPr>
          <w:ilvl w:val="0"/>
          <w:numId w:val="31"/>
        </w:numPr>
        <w:rPr>
          <w:spacing w:val="-1"/>
          <w:lang w:val="id-ID"/>
        </w:rPr>
      </w:pPr>
      <w:r w:rsidRPr="00B86B31">
        <w:t>Testing data.</w:t>
      </w:r>
      <w:r>
        <w:rPr>
          <w:spacing w:val="-1"/>
          <w:lang w:val="id-ID"/>
        </w:rPr>
        <w:t xml:space="preserve"> U</w:t>
      </w:r>
      <w:r w:rsidRPr="008A1C15">
        <w:rPr>
          <w:spacing w:val="-1"/>
        </w:rPr>
        <w:t>ntuk menguji aturan (rule) dari pohon keputusan maka dilakukan proses uji (testing) terhadap data untuk mengetahui kevalidan model keputusan yang diba</w:t>
      </w:r>
      <w:r>
        <w:rPr>
          <w:spacing w:val="-1"/>
          <w:lang w:val="id-ID"/>
        </w:rPr>
        <w:t>n</w:t>
      </w:r>
      <w:r w:rsidRPr="008A1C15">
        <w:rPr>
          <w:spacing w:val="-1"/>
        </w:rPr>
        <w:t xml:space="preserve">gun. </w:t>
      </w:r>
    </w:p>
    <w:p w:rsidR="00DF0128" w:rsidRPr="00DF0128" w:rsidRDefault="00DF0128" w:rsidP="00B86B31">
      <w:pPr>
        <w:numPr>
          <w:ilvl w:val="0"/>
          <w:numId w:val="31"/>
        </w:numPr>
        <w:rPr>
          <w:spacing w:val="-1"/>
          <w:lang w:val="id-ID"/>
        </w:rPr>
      </w:pPr>
      <w:r>
        <w:rPr>
          <w:spacing w:val="-1"/>
          <w:lang w:val="id-ID"/>
        </w:rPr>
        <w:t>Uji validitas dan kredibilitas sistem. D</w:t>
      </w:r>
      <w:r w:rsidRPr="008A1C15">
        <w:rPr>
          <w:spacing w:val="-1"/>
        </w:rPr>
        <w:t>ilakukan untuk mengevaluasi kinerja sistem</w:t>
      </w:r>
      <w:r>
        <w:rPr>
          <w:spacing w:val="-1"/>
        </w:rPr>
        <w:t>. Data hasil testing</w:t>
      </w:r>
      <w:r>
        <w:rPr>
          <w:spacing w:val="-1"/>
          <w:lang w:val="id-ID"/>
        </w:rPr>
        <w:t xml:space="preserve"> </w:t>
      </w:r>
      <w:r w:rsidRPr="008A1C15">
        <w:rPr>
          <w:spacing w:val="-1"/>
        </w:rPr>
        <w:t>akan diperbandingkan dengan data asli dari hasil grouping software INA CBGs dan diukur tingkat kesesuaiannya. Uji kredibilitas dilakukan dengan menggunakan metode multiple diseases dengan model confusion matriks</w:t>
      </w:r>
      <w:r>
        <w:rPr>
          <w:spacing w:val="-1"/>
          <w:lang w:val="id-ID"/>
        </w:rPr>
        <w:t>.</w:t>
      </w:r>
      <w:r w:rsidRPr="008A1C15">
        <w:rPr>
          <w:spacing w:val="-1"/>
        </w:rPr>
        <w:t xml:space="preserve"> </w:t>
      </w:r>
    </w:p>
    <w:p w:rsidR="00D74183" w:rsidRDefault="00D74183" w:rsidP="005A1C4C">
      <w:pPr>
        <w:pStyle w:val="heading10"/>
        <w:numPr>
          <w:ilvl w:val="0"/>
          <w:numId w:val="32"/>
        </w:numPr>
        <w:ind w:left="567" w:hanging="567"/>
        <w:rPr>
          <w:lang w:val="id-ID"/>
        </w:rPr>
      </w:pPr>
      <w:r w:rsidRPr="00D74183">
        <w:rPr>
          <w:lang w:val="id-ID"/>
        </w:rPr>
        <w:t xml:space="preserve">Implementasi </w:t>
      </w:r>
      <w:r w:rsidR="002532A0">
        <w:rPr>
          <w:lang w:val="id-ID"/>
        </w:rPr>
        <w:t>Dan Pengujian</w:t>
      </w:r>
    </w:p>
    <w:p w:rsidR="005A1C4C" w:rsidRPr="005A1C4C" w:rsidRDefault="005A1C4C" w:rsidP="00B86B31">
      <w:pPr>
        <w:ind w:firstLine="0"/>
        <w:rPr>
          <w:lang w:val="id-ID"/>
        </w:rPr>
      </w:pPr>
      <w:r>
        <w:rPr>
          <w:lang w:val="id-ID"/>
        </w:rPr>
        <w:t xml:space="preserve">Proses awal masuk ke dalam aplikasi sistem pendukung keputusan ini melalui menu login. </w:t>
      </w:r>
      <w:r w:rsidRPr="00BF0681">
        <w:t>Akses masuk ke</w:t>
      </w:r>
      <w:r>
        <w:rPr>
          <w:lang w:val="id-ID"/>
        </w:rPr>
        <w:t xml:space="preserve"> dalam</w:t>
      </w:r>
      <w:r w:rsidRPr="00BF0681">
        <w:t xml:space="preserve"> sistem bisa dilakukan oleh 1) Admin, mempunyai hak akses penuh terhadap aplikasi pada menu data pasien, trainning, testing, uji validasi dan prediksi dan 2) User, mempunyai hak akses terbatas. Hanya dapat mengakses </w:t>
      </w:r>
      <w:r>
        <w:rPr>
          <w:lang w:val="id-ID"/>
        </w:rPr>
        <w:t>menu</w:t>
      </w:r>
      <w:r w:rsidRPr="00BF0681">
        <w:t xml:space="preserve"> prediksi</w:t>
      </w:r>
      <w:r>
        <w:rPr>
          <w:lang w:val="id-ID"/>
        </w:rPr>
        <w:t xml:space="preserve"> serta melihat informasi pada menu ICD-10 dan tarif klaim</w:t>
      </w:r>
    </w:p>
    <w:p w:rsidR="005A1C4C" w:rsidRPr="005A1C4C" w:rsidRDefault="005A1C4C" w:rsidP="005A1C4C">
      <w:pPr>
        <w:pStyle w:val="ListParagraph"/>
        <w:keepNext/>
        <w:keepLines/>
        <w:numPr>
          <w:ilvl w:val="0"/>
          <w:numId w:val="8"/>
        </w:numPr>
        <w:suppressAutoHyphens/>
        <w:overflowPunct w:val="0"/>
        <w:autoSpaceDE w:val="0"/>
        <w:autoSpaceDN w:val="0"/>
        <w:adjustRightInd w:val="0"/>
        <w:spacing w:before="360" w:after="240" w:line="300" w:lineRule="atLeast"/>
        <w:contextualSpacing w:val="0"/>
        <w:jc w:val="left"/>
        <w:textAlignment w:val="baseline"/>
        <w:outlineLvl w:val="0"/>
        <w:rPr>
          <w:rFonts w:ascii="Times New Roman" w:eastAsia="Times New Roman" w:hAnsi="Times New Roman"/>
          <w:b/>
          <w:bCs/>
          <w:vanish/>
          <w:sz w:val="24"/>
          <w:szCs w:val="20"/>
          <w:lang w:val="id-ID" w:eastAsia="de-DE"/>
        </w:rPr>
      </w:pPr>
    </w:p>
    <w:p w:rsidR="005A1C4C" w:rsidRPr="005A1C4C" w:rsidRDefault="005A1C4C" w:rsidP="005A1C4C">
      <w:pPr>
        <w:pStyle w:val="ListParagraph"/>
        <w:keepNext/>
        <w:keepLines/>
        <w:numPr>
          <w:ilvl w:val="0"/>
          <w:numId w:val="8"/>
        </w:numPr>
        <w:suppressAutoHyphens/>
        <w:overflowPunct w:val="0"/>
        <w:autoSpaceDE w:val="0"/>
        <w:autoSpaceDN w:val="0"/>
        <w:adjustRightInd w:val="0"/>
        <w:spacing w:before="360" w:after="240" w:line="300" w:lineRule="atLeast"/>
        <w:contextualSpacing w:val="0"/>
        <w:jc w:val="left"/>
        <w:textAlignment w:val="baseline"/>
        <w:outlineLvl w:val="0"/>
        <w:rPr>
          <w:rFonts w:ascii="Times New Roman" w:eastAsia="Times New Roman" w:hAnsi="Times New Roman"/>
          <w:b/>
          <w:bCs/>
          <w:vanish/>
          <w:sz w:val="24"/>
          <w:szCs w:val="20"/>
          <w:lang w:val="id-ID" w:eastAsia="de-DE"/>
        </w:rPr>
      </w:pPr>
    </w:p>
    <w:p w:rsidR="005A1C4C" w:rsidRPr="005A1C4C" w:rsidRDefault="005A1C4C" w:rsidP="005A1C4C">
      <w:pPr>
        <w:pStyle w:val="ListParagraph"/>
        <w:keepNext/>
        <w:keepLines/>
        <w:numPr>
          <w:ilvl w:val="0"/>
          <w:numId w:val="8"/>
        </w:numPr>
        <w:suppressAutoHyphens/>
        <w:overflowPunct w:val="0"/>
        <w:autoSpaceDE w:val="0"/>
        <w:autoSpaceDN w:val="0"/>
        <w:adjustRightInd w:val="0"/>
        <w:spacing w:before="360" w:after="240" w:line="300" w:lineRule="atLeast"/>
        <w:contextualSpacing w:val="0"/>
        <w:jc w:val="left"/>
        <w:textAlignment w:val="baseline"/>
        <w:outlineLvl w:val="0"/>
        <w:rPr>
          <w:rFonts w:ascii="Times New Roman" w:eastAsia="Times New Roman" w:hAnsi="Times New Roman"/>
          <w:b/>
          <w:bCs/>
          <w:vanish/>
          <w:sz w:val="24"/>
          <w:szCs w:val="20"/>
          <w:lang w:val="id-ID" w:eastAsia="de-DE"/>
        </w:rPr>
      </w:pPr>
    </w:p>
    <w:p w:rsidR="005A1C4C" w:rsidRDefault="005A1C4C" w:rsidP="00B86B31">
      <w:pPr>
        <w:pStyle w:val="heading20"/>
        <w:numPr>
          <w:ilvl w:val="1"/>
          <w:numId w:val="8"/>
        </w:numPr>
        <w:rPr>
          <w:lang w:val="id-ID"/>
        </w:rPr>
      </w:pPr>
      <w:r>
        <w:rPr>
          <w:lang w:val="id-ID"/>
        </w:rPr>
        <w:t>Implementasi Proses Training Dan Testing</w:t>
      </w:r>
    </w:p>
    <w:p w:rsidR="00D74183" w:rsidRPr="005A1C4C" w:rsidRDefault="005A1C4C" w:rsidP="00B86B31">
      <w:pPr>
        <w:pStyle w:val="BodyText"/>
        <w:spacing w:before="240"/>
        <w:ind w:firstLine="0"/>
        <w:rPr>
          <w:lang w:val="id-ID"/>
        </w:rPr>
      </w:pPr>
      <w:r>
        <w:rPr>
          <w:lang w:val="id-ID"/>
        </w:rPr>
        <w:t xml:space="preserve">Proses </w:t>
      </w:r>
      <w:r>
        <w:t>training</w:t>
      </w:r>
      <w:r>
        <w:rPr>
          <w:lang w:val="id-ID"/>
        </w:rPr>
        <w:t xml:space="preserve"> </w:t>
      </w:r>
      <w:r w:rsidR="00B55A17">
        <w:rPr>
          <w:lang w:val="id-ID"/>
        </w:rPr>
        <w:t xml:space="preserve">pada halaman admin digunakan </w:t>
      </w:r>
      <w:r>
        <w:rPr>
          <w:lang w:val="id-ID"/>
        </w:rPr>
        <w:t>untuk m</w:t>
      </w:r>
      <w:r w:rsidRPr="00BF0681">
        <w:t>elatih data pa</w:t>
      </w:r>
      <w:r>
        <w:t>sien</w:t>
      </w:r>
      <w:r w:rsidR="00B55A17">
        <w:rPr>
          <w:lang w:val="id-ID"/>
        </w:rPr>
        <w:t xml:space="preserve">. Data pasien yang dilatih adalah sebanyak </w:t>
      </w:r>
      <w:r>
        <w:rPr>
          <w:lang w:val="id-ID"/>
        </w:rPr>
        <w:t>1000 data pasien.</w:t>
      </w:r>
      <w:r w:rsidR="008A1817">
        <w:rPr>
          <w:lang w:val="id-ID"/>
        </w:rPr>
        <w:t xml:space="preserve"> H</w:t>
      </w:r>
      <w:r>
        <w:rPr>
          <w:lang w:val="id-ID"/>
        </w:rPr>
        <w:t xml:space="preserve">asil dari proses trainig ini. Hasil </w:t>
      </w:r>
      <w:r w:rsidR="00D74183" w:rsidRPr="00F54788">
        <w:t xml:space="preserve"> training</w:t>
      </w:r>
      <w:r>
        <w:rPr>
          <w:lang w:val="id-ID"/>
        </w:rPr>
        <w:t xml:space="preserve"> yang berupa penentuan atribut akar, pohon keputusan, dan aturan yang terbentuk diperlihatkan pada </w:t>
      </w:r>
      <w:r w:rsidR="00B86B31">
        <w:rPr>
          <w:lang w:val="id-ID"/>
        </w:rPr>
        <w:t>Gambar</w:t>
      </w:r>
      <w:r w:rsidR="00D74183" w:rsidRPr="00F54788">
        <w:t xml:space="preserve"> </w:t>
      </w:r>
      <w:r>
        <w:rPr>
          <w:lang w:val="id-ID"/>
        </w:rPr>
        <w:t xml:space="preserve">1 – </w:t>
      </w:r>
      <w:r w:rsidR="00B86B31">
        <w:rPr>
          <w:lang w:val="id-ID"/>
        </w:rPr>
        <w:t>Gambar</w:t>
      </w:r>
      <w:r>
        <w:rPr>
          <w:lang w:val="id-ID"/>
        </w:rPr>
        <w:t xml:space="preserve"> 3 berikut ini</w:t>
      </w:r>
    </w:p>
    <w:p w:rsidR="00D74183" w:rsidRPr="00BF0681" w:rsidRDefault="003B5039" w:rsidP="00B86B31">
      <w:pPr>
        <w:pStyle w:val="BodyText"/>
        <w:spacing w:after="0"/>
        <w:ind w:firstLine="0"/>
        <w:jc w:val="center"/>
        <w:rPr>
          <w:lang w:val="id-ID"/>
        </w:rPr>
      </w:pPr>
      <w:r>
        <w:rPr>
          <w:noProof/>
          <w:color w:val="000000"/>
          <w:lang w:val="id-ID" w:eastAsia="id-ID"/>
        </w:rPr>
        <w:lastRenderedPageBreak/>
        <w:pict>
          <v:shape id="_x0000_i1031" type="#_x0000_t75" alt="akar.png" style="width:305.25pt;height:136.5pt;visibility:visible" o:bordertopcolor="this" o:borderleftcolor="this" o:borderbottomcolor="this" o:borderrightcolor="this">
            <v:imagedata r:id="rId12" o:title="akar" croptop="22055f" cropleft="2106f" cropright="4637f"/>
            <w10:bordertop type="single" width="8"/>
            <w10:borderleft type="single" width="8"/>
            <w10:borderbottom type="single" width="8"/>
            <w10:borderright type="single" width="8"/>
          </v:shape>
        </w:pict>
      </w:r>
    </w:p>
    <w:p w:rsidR="00D74183" w:rsidRDefault="00D74183" w:rsidP="00B86B31">
      <w:pPr>
        <w:pStyle w:val="JudulGambar"/>
        <w:spacing w:before="0"/>
        <w:rPr>
          <w:lang w:val="id-ID"/>
        </w:rPr>
      </w:pPr>
      <w:r w:rsidRPr="00B86B31">
        <w:rPr>
          <w:b/>
        </w:rPr>
        <w:t>G</w:t>
      </w:r>
      <w:r w:rsidR="00B86B31" w:rsidRPr="00B86B31">
        <w:rPr>
          <w:b/>
        </w:rPr>
        <w:t>am</w:t>
      </w:r>
      <w:r w:rsidRPr="00B86B31">
        <w:rPr>
          <w:b/>
        </w:rPr>
        <w:t>b</w:t>
      </w:r>
      <w:r w:rsidR="00B86B31" w:rsidRPr="00B86B31">
        <w:rPr>
          <w:b/>
        </w:rPr>
        <w:t>a</w:t>
      </w:r>
      <w:r w:rsidRPr="00B86B31">
        <w:rPr>
          <w:b/>
        </w:rPr>
        <w:t>r</w:t>
      </w:r>
      <w:r w:rsidRPr="00B86B31">
        <w:rPr>
          <w:b/>
          <w:lang w:val="id-ID"/>
        </w:rPr>
        <w:t xml:space="preserve"> </w:t>
      </w:r>
      <w:r w:rsidR="005A1C4C" w:rsidRPr="00B86B31">
        <w:rPr>
          <w:b/>
          <w:lang w:val="id-ID"/>
        </w:rPr>
        <w:t>1</w:t>
      </w:r>
      <w:r w:rsidR="005A1C4C" w:rsidRPr="00B86B31">
        <w:rPr>
          <w:b/>
        </w:rPr>
        <w:t>.</w:t>
      </w:r>
      <w:r w:rsidR="005A1C4C">
        <w:t xml:space="preserve"> </w:t>
      </w:r>
      <w:r w:rsidR="005A1C4C">
        <w:rPr>
          <w:lang w:val="id-ID"/>
        </w:rPr>
        <w:t>Hasil Pencarian Akar Pohon Keputusan</w:t>
      </w:r>
    </w:p>
    <w:p w:rsidR="005A1C4C" w:rsidRDefault="003B5039" w:rsidP="00B86B31">
      <w:pPr>
        <w:pStyle w:val="JudulGambar"/>
        <w:spacing w:before="0" w:after="0"/>
        <w:rPr>
          <w:noProof/>
          <w:lang w:val="id-ID" w:eastAsia="id-ID"/>
        </w:rPr>
      </w:pPr>
      <w:r>
        <w:rPr>
          <w:noProof/>
          <w:lang w:val="id-ID" w:eastAsia="id-ID"/>
        </w:rPr>
        <w:pict>
          <v:shape id="_x0000_i1032" type="#_x0000_t75" style="width:306pt;height:141pt;visibility:visible" o:bordertopcolor="this" o:borderleftcolor="this" o:borderbottomcolor="this" o:borderrightcolor="this">
            <v:imagedata r:id="rId13" o:title="" croptop="12784f" cropbottom="15318f" cropleft="5119f" cropright="27410f"/>
            <w10:bordertop type="single" width="8"/>
            <w10:borderleft type="single" width="8"/>
            <w10:borderbottom type="single" width="8"/>
            <w10:borderright type="single" width="8"/>
          </v:shape>
        </w:pict>
      </w:r>
    </w:p>
    <w:p w:rsidR="005A1C4C" w:rsidRDefault="005A1C4C" w:rsidP="00B86B31">
      <w:pPr>
        <w:pStyle w:val="JudulGambar"/>
        <w:spacing w:before="0" w:after="0"/>
        <w:rPr>
          <w:lang w:val="id-ID"/>
        </w:rPr>
      </w:pPr>
      <w:r w:rsidRPr="00B86B31">
        <w:rPr>
          <w:b/>
        </w:rPr>
        <w:t>G</w:t>
      </w:r>
      <w:r w:rsidR="00B86B31" w:rsidRPr="00B86B31">
        <w:rPr>
          <w:b/>
        </w:rPr>
        <w:t>am</w:t>
      </w:r>
      <w:r w:rsidRPr="00B86B31">
        <w:rPr>
          <w:b/>
        </w:rPr>
        <w:t>b</w:t>
      </w:r>
      <w:r w:rsidR="00B86B31" w:rsidRPr="00B86B31">
        <w:rPr>
          <w:b/>
        </w:rPr>
        <w:t>a</w:t>
      </w:r>
      <w:r w:rsidRPr="00B86B31">
        <w:rPr>
          <w:b/>
        </w:rPr>
        <w:t>r</w:t>
      </w:r>
      <w:r w:rsidRPr="00B86B31">
        <w:rPr>
          <w:b/>
          <w:lang w:val="id-ID"/>
        </w:rPr>
        <w:t xml:space="preserve"> 2</w:t>
      </w:r>
      <w:r w:rsidRPr="00B86B31">
        <w:rPr>
          <w:b/>
        </w:rPr>
        <w:t>.</w:t>
      </w:r>
      <w:r>
        <w:t xml:space="preserve"> </w:t>
      </w:r>
      <w:r>
        <w:rPr>
          <w:lang w:val="id-ID"/>
        </w:rPr>
        <w:t>Sebagian Hasil Pohon Keputusan Yang Terbentuk</w:t>
      </w:r>
    </w:p>
    <w:p w:rsidR="00B86B31" w:rsidRDefault="00B86B31" w:rsidP="00B86B31">
      <w:pPr>
        <w:pStyle w:val="JudulGambar"/>
        <w:spacing w:before="0" w:after="0"/>
        <w:rPr>
          <w:lang w:val="id-ID"/>
        </w:rPr>
      </w:pPr>
    </w:p>
    <w:p w:rsidR="005A1C4C" w:rsidRDefault="003B5039" w:rsidP="00B86B31">
      <w:pPr>
        <w:pStyle w:val="JudulGambar"/>
        <w:spacing w:before="0" w:after="0"/>
        <w:rPr>
          <w:noProof/>
          <w:color w:val="000000"/>
          <w:lang w:val="id-ID" w:eastAsia="id-ID"/>
        </w:rPr>
      </w:pPr>
      <w:r>
        <w:rPr>
          <w:noProof/>
          <w:color w:val="000000"/>
          <w:lang w:val="id-ID" w:eastAsia="id-ID"/>
        </w:rPr>
        <w:pict>
          <v:shape id="_x0000_i1033" type="#_x0000_t75" style="width:298.5pt;height:152.25pt;visibility:visible" o:bordertopcolor="this" o:borderleftcolor="this" o:borderbottomcolor="this" o:borderrightcolor="this">
            <v:imagedata r:id="rId14" o:title="" croptop="9107f" cropbottom="18541f" cropleft="5363f" cropright="25178f"/>
            <w10:bordertop type="single" width="8"/>
            <w10:borderleft type="single" width="8"/>
            <w10:borderbottom type="single" width="8"/>
            <w10:borderright type="single" width="8"/>
          </v:shape>
        </w:pict>
      </w:r>
    </w:p>
    <w:p w:rsidR="005A1C4C" w:rsidRDefault="005A1C4C" w:rsidP="00B86B31">
      <w:pPr>
        <w:pStyle w:val="JudulGambar"/>
        <w:spacing w:before="0" w:after="0"/>
        <w:rPr>
          <w:lang w:val="id-ID"/>
        </w:rPr>
      </w:pPr>
      <w:r w:rsidRPr="00B86B31">
        <w:rPr>
          <w:b/>
        </w:rPr>
        <w:t>G</w:t>
      </w:r>
      <w:r w:rsidR="00B86B31" w:rsidRPr="00B86B31">
        <w:rPr>
          <w:b/>
        </w:rPr>
        <w:t>am</w:t>
      </w:r>
      <w:r w:rsidRPr="00B86B31">
        <w:rPr>
          <w:b/>
        </w:rPr>
        <w:t>b</w:t>
      </w:r>
      <w:r w:rsidR="00B86B31" w:rsidRPr="00B86B31">
        <w:rPr>
          <w:b/>
        </w:rPr>
        <w:t>a</w:t>
      </w:r>
      <w:r w:rsidRPr="00B86B31">
        <w:rPr>
          <w:b/>
        </w:rPr>
        <w:t>r</w:t>
      </w:r>
      <w:r w:rsidRPr="00B86B31">
        <w:rPr>
          <w:b/>
          <w:lang w:val="id-ID"/>
        </w:rPr>
        <w:t xml:space="preserve"> </w:t>
      </w:r>
      <w:r w:rsidR="00B55A17" w:rsidRPr="00B86B31">
        <w:rPr>
          <w:b/>
          <w:lang w:val="id-ID"/>
        </w:rPr>
        <w:t>3</w:t>
      </w:r>
      <w:r w:rsidRPr="00B86B31">
        <w:rPr>
          <w:b/>
        </w:rPr>
        <w:t>.</w:t>
      </w:r>
      <w:r>
        <w:t xml:space="preserve"> </w:t>
      </w:r>
      <w:r>
        <w:rPr>
          <w:lang w:val="id-ID"/>
        </w:rPr>
        <w:t>Sebagian Hasil Aturan Yang Terbentuk</w:t>
      </w:r>
    </w:p>
    <w:p w:rsidR="00D74183" w:rsidRDefault="00D74183" w:rsidP="00D74183">
      <w:pPr>
        <w:pStyle w:val="BodyText"/>
        <w:ind w:firstLine="284"/>
        <w:rPr>
          <w:bCs/>
          <w:color w:val="000000"/>
          <w:lang w:val="id-ID"/>
        </w:rPr>
      </w:pPr>
      <w:r w:rsidRPr="002D54E0">
        <w:rPr>
          <w:bCs/>
          <w:color w:val="000000"/>
          <w:lang w:val="id-ID"/>
        </w:rPr>
        <w:t xml:space="preserve">Hasil testing kemudian diuji tingkat kecocokannya </w:t>
      </w:r>
      <w:r>
        <w:rPr>
          <w:bCs/>
          <w:color w:val="000000"/>
          <w:lang w:val="id-ID"/>
        </w:rPr>
        <w:t xml:space="preserve">dan </w:t>
      </w:r>
      <w:r w:rsidRPr="002D54E0">
        <w:rPr>
          <w:bCs/>
          <w:color w:val="000000"/>
          <w:lang w:val="id-ID"/>
        </w:rPr>
        <w:t xml:space="preserve">dihitung berapa prosentase data yang nilai kevalidannya “True” dan </w:t>
      </w:r>
      <w:r w:rsidR="00B55A17">
        <w:rPr>
          <w:bCs/>
          <w:color w:val="000000"/>
          <w:lang w:val="id-ID"/>
        </w:rPr>
        <w:t>“False”. T</w:t>
      </w:r>
      <w:r>
        <w:rPr>
          <w:bCs/>
          <w:color w:val="000000"/>
          <w:lang w:val="id-ID"/>
        </w:rPr>
        <w:t xml:space="preserve">otal kinerja </w:t>
      </w:r>
      <w:r w:rsidR="00B55A17">
        <w:rPr>
          <w:bCs/>
          <w:color w:val="000000"/>
          <w:lang w:val="id-ID"/>
        </w:rPr>
        <w:t>sebesar 97.2</w:t>
      </w:r>
      <w:r w:rsidR="00B55A17" w:rsidRPr="002D54E0">
        <w:rPr>
          <w:bCs/>
          <w:color w:val="000000"/>
          <w:lang w:val="id-ID"/>
        </w:rPr>
        <w:t xml:space="preserve">% </w:t>
      </w:r>
      <w:r>
        <w:rPr>
          <w:bCs/>
          <w:color w:val="000000"/>
          <w:lang w:val="id-ID"/>
        </w:rPr>
        <w:t>direpresentasikan dalam bentuk matriks konfusi pada G</w:t>
      </w:r>
      <w:r w:rsidR="00B86B31">
        <w:rPr>
          <w:bCs/>
          <w:color w:val="000000"/>
        </w:rPr>
        <w:t>am</w:t>
      </w:r>
      <w:r>
        <w:rPr>
          <w:bCs/>
          <w:color w:val="000000"/>
          <w:lang w:val="id-ID"/>
        </w:rPr>
        <w:t>b</w:t>
      </w:r>
      <w:r w:rsidR="00B86B31">
        <w:rPr>
          <w:bCs/>
          <w:color w:val="000000"/>
        </w:rPr>
        <w:t>a</w:t>
      </w:r>
      <w:r>
        <w:rPr>
          <w:bCs/>
          <w:color w:val="000000"/>
          <w:lang w:val="id-ID"/>
        </w:rPr>
        <w:t>r 5.</w:t>
      </w:r>
    </w:p>
    <w:p w:rsidR="00D74183" w:rsidRDefault="005C07F2" w:rsidP="00B86B31">
      <w:pPr>
        <w:pStyle w:val="BodyText"/>
        <w:spacing w:after="0" w:line="240" w:lineRule="auto"/>
        <w:jc w:val="center"/>
        <w:rPr>
          <w:noProof/>
          <w:lang w:val="id-ID" w:eastAsia="id-ID"/>
        </w:rPr>
      </w:pPr>
      <w:r>
        <w:rPr>
          <w:noProof/>
          <w:lang w:val="id-ID" w:eastAsia="id-ID"/>
        </w:rPr>
        <w:lastRenderedPageBreak/>
        <w:pict>
          <v:shape id="_x0000_i1034" type="#_x0000_t75" style="width:220.5pt;height:98.25pt;visibility:visible;mso-wrap-style:square" o:bordertopcolor="#17375e" o:borderleftcolor="#17375e" o:borderbottomcolor="#17375e" o:borderrightcolor="#17375e">
            <v:imagedata r:id="rId15" o:title="" croptop="27619f" cropbottom="9813f" cropleft="22431f" cropright="20457f"/>
            <w10:bordertop type="single" width="6"/>
            <w10:borderleft type="single" width="6"/>
            <w10:borderbottom type="single" width="6"/>
            <w10:borderright type="single" width="6"/>
          </v:shape>
        </w:pict>
      </w:r>
    </w:p>
    <w:p w:rsidR="00B55A17" w:rsidRDefault="00D74183" w:rsidP="00B86B31">
      <w:pPr>
        <w:pStyle w:val="JudulGambar"/>
        <w:spacing w:before="0" w:after="0"/>
        <w:rPr>
          <w:lang w:val="id-ID"/>
        </w:rPr>
      </w:pPr>
      <w:r w:rsidRPr="00B86B31">
        <w:rPr>
          <w:b/>
        </w:rPr>
        <w:t>G</w:t>
      </w:r>
      <w:r w:rsidR="00B86B31" w:rsidRPr="00B86B31">
        <w:rPr>
          <w:b/>
        </w:rPr>
        <w:t>am</w:t>
      </w:r>
      <w:r w:rsidRPr="00B86B31">
        <w:rPr>
          <w:b/>
        </w:rPr>
        <w:t>b</w:t>
      </w:r>
      <w:r w:rsidR="00B86B31" w:rsidRPr="00B86B31">
        <w:rPr>
          <w:b/>
        </w:rPr>
        <w:t>a</w:t>
      </w:r>
      <w:r w:rsidRPr="00B86B31">
        <w:rPr>
          <w:b/>
        </w:rPr>
        <w:t>r 5.</w:t>
      </w:r>
      <w:r>
        <w:t xml:space="preserve"> Matriks Konfusi Dan Total Kinerja </w:t>
      </w:r>
    </w:p>
    <w:p w:rsidR="00B55A17" w:rsidRDefault="00B55A17" w:rsidP="00B86B31">
      <w:pPr>
        <w:pStyle w:val="heading20"/>
        <w:numPr>
          <w:ilvl w:val="1"/>
          <w:numId w:val="8"/>
        </w:numPr>
        <w:rPr>
          <w:lang w:val="id-ID"/>
        </w:rPr>
      </w:pPr>
      <w:r>
        <w:rPr>
          <w:lang w:val="id-ID"/>
        </w:rPr>
        <w:t>Implementasi Proses Prediksi</w:t>
      </w:r>
    </w:p>
    <w:p w:rsidR="00B55A17" w:rsidRPr="00B55A17" w:rsidRDefault="00B55A17" w:rsidP="00B86B31">
      <w:pPr>
        <w:pStyle w:val="Normal1"/>
        <w:spacing w:after="0" w:line="240" w:lineRule="auto"/>
        <w:ind w:firstLine="0"/>
        <w:rPr>
          <w:sz w:val="20"/>
          <w:szCs w:val="20"/>
          <w:lang w:val="id-ID"/>
        </w:rPr>
      </w:pPr>
      <w:r w:rsidRPr="00B55A17">
        <w:rPr>
          <w:bCs w:val="0"/>
          <w:color w:val="000000"/>
          <w:sz w:val="20"/>
          <w:szCs w:val="20"/>
          <w:lang w:val="id-ID"/>
        </w:rPr>
        <w:t xml:space="preserve">Antarmuka Menu Prediksi digunakan </w:t>
      </w:r>
      <w:r w:rsidRPr="00B55A17">
        <w:rPr>
          <w:bCs w:val="0"/>
          <w:i/>
          <w:color w:val="000000"/>
          <w:sz w:val="20"/>
          <w:szCs w:val="20"/>
          <w:lang w:val="id-ID"/>
        </w:rPr>
        <w:t xml:space="preserve">user </w:t>
      </w:r>
      <w:r w:rsidRPr="00B55A17">
        <w:rPr>
          <w:bCs w:val="0"/>
          <w:color w:val="000000"/>
          <w:sz w:val="20"/>
          <w:szCs w:val="20"/>
          <w:lang w:val="id-ID"/>
        </w:rPr>
        <w:t xml:space="preserve">untuk melakukan proses prediksi data pasien baru yang belum diketahui </w:t>
      </w:r>
      <w:r w:rsidRPr="008A1817">
        <w:rPr>
          <w:bCs w:val="0"/>
          <w:i/>
          <w:color w:val="000000"/>
          <w:sz w:val="20"/>
          <w:szCs w:val="20"/>
          <w:lang w:val="id-ID"/>
        </w:rPr>
        <w:t>severity level</w:t>
      </w:r>
      <w:r w:rsidR="008A1817">
        <w:rPr>
          <w:bCs w:val="0"/>
          <w:i/>
          <w:color w:val="000000"/>
          <w:sz w:val="20"/>
          <w:szCs w:val="20"/>
          <w:lang w:val="id-ID"/>
        </w:rPr>
        <w:t xml:space="preserve"> </w:t>
      </w:r>
      <w:r w:rsidRPr="00B55A17">
        <w:rPr>
          <w:bCs w:val="0"/>
          <w:color w:val="000000"/>
          <w:sz w:val="20"/>
          <w:szCs w:val="20"/>
          <w:lang w:val="id-ID"/>
        </w:rPr>
        <w:t xml:space="preserve">nya. </w:t>
      </w:r>
      <w:r w:rsidRPr="00B55A17">
        <w:rPr>
          <w:sz w:val="20"/>
          <w:szCs w:val="20"/>
        </w:rPr>
        <w:t xml:space="preserve">Untuk melakukan prediksi, </w:t>
      </w:r>
      <w:r w:rsidRPr="00B55A17">
        <w:rPr>
          <w:i/>
          <w:sz w:val="20"/>
          <w:szCs w:val="20"/>
        </w:rPr>
        <w:t>user</w:t>
      </w:r>
      <w:r w:rsidRPr="00B55A17">
        <w:rPr>
          <w:sz w:val="20"/>
          <w:szCs w:val="20"/>
        </w:rPr>
        <w:t xml:space="preserve"> memasukkan kode pasien, umur, DU, DS 1, dan DS 2. </w:t>
      </w:r>
      <w:r w:rsidR="00B86B31">
        <w:rPr>
          <w:sz w:val="20"/>
          <w:szCs w:val="20"/>
          <w:lang w:val="id-ID"/>
        </w:rPr>
        <w:t>Gambar</w:t>
      </w:r>
      <w:r w:rsidR="008A1817">
        <w:rPr>
          <w:sz w:val="20"/>
          <w:szCs w:val="20"/>
          <w:lang w:val="id-ID"/>
        </w:rPr>
        <w:t xml:space="preserve"> 6</w:t>
      </w:r>
      <w:r w:rsidRPr="00B55A17">
        <w:rPr>
          <w:sz w:val="20"/>
          <w:szCs w:val="20"/>
        </w:rPr>
        <w:t xml:space="preserve"> adalah contoh </w:t>
      </w:r>
      <w:r w:rsidRPr="00B55A17">
        <w:rPr>
          <w:sz w:val="20"/>
          <w:szCs w:val="20"/>
          <w:lang w:val="id-ID"/>
        </w:rPr>
        <w:t xml:space="preserve">input </w:t>
      </w:r>
      <w:r w:rsidRPr="00B55A17">
        <w:rPr>
          <w:sz w:val="20"/>
          <w:szCs w:val="20"/>
        </w:rPr>
        <w:t xml:space="preserve">data kasus baru untuk dilakukan prediksi </w:t>
      </w:r>
      <w:r w:rsidRPr="00B55A17">
        <w:rPr>
          <w:i/>
          <w:sz w:val="20"/>
          <w:szCs w:val="20"/>
        </w:rPr>
        <w:t>severity level</w:t>
      </w:r>
      <w:r w:rsidRPr="00B55A17">
        <w:rPr>
          <w:sz w:val="20"/>
          <w:szCs w:val="20"/>
          <w:lang w:val="id-ID"/>
        </w:rPr>
        <w:t xml:space="preserve"> nya.</w:t>
      </w:r>
      <w:r w:rsidRPr="00B55A17">
        <w:rPr>
          <w:sz w:val="20"/>
          <w:szCs w:val="20"/>
        </w:rPr>
        <w:t xml:space="preserve"> Misalkan umur pasien adalah 41 tahun, dengan DU adalah E119 DS 1 nya I10, dan DS 2 No CC atau tidak ada diagnosis sekunder 2. </w:t>
      </w:r>
    </w:p>
    <w:p w:rsidR="00B55A17" w:rsidRDefault="005C07F2" w:rsidP="00B86B31">
      <w:pPr>
        <w:pStyle w:val="JudulGambar"/>
        <w:spacing w:after="0"/>
        <w:rPr>
          <w:noProof/>
          <w:lang w:val="id-ID" w:eastAsia="id-ID"/>
        </w:rPr>
      </w:pPr>
      <w:r>
        <w:rPr>
          <w:noProof/>
          <w:lang w:val="id-ID" w:eastAsia="id-ID"/>
        </w:rPr>
        <w:pict>
          <v:shape id="_x0000_i1035" type="#_x0000_t75" style="width:222pt;height:153.75pt;visibility:visible" o:bordertopcolor="#17375e" o:borderleftcolor="#17375e" o:borderbottomcolor="#17375e" o:borderrightcolor="#17375e">
            <v:imagedata r:id="rId16" o:title="" croptop="29332f" cropbottom="4072f" cropleft="7951f" cropright="36459f"/>
            <w10:bordertop type="single" width="6"/>
            <w10:borderleft type="single" width="6"/>
            <w10:borderbottom type="single" width="6"/>
            <w10:borderright type="single" width="6"/>
          </v:shape>
        </w:pict>
      </w:r>
    </w:p>
    <w:p w:rsidR="008A1817" w:rsidRPr="008A1817" w:rsidRDefault="008A1817" w:rsidP="00B86B31">
      <w:pPr>
        <w:pStyle w:val="JudulGambar"/>
        <w:spacing w:before="0"/>
        <w:rPr>
          <w:lang w:val="id-ID"/>
        </w:rPr>
      </w:pPr>
      <w:r w:rsidRPr="00B86B31">
        <w:rPr>
          <w:b/>
        </w:rPr>
        <w:t>G</w:t>
      </w:r>
      <w:r w:rsidR="00B86B31" w:rsidRPr="00B86B31">
        <w:rPr>
          <w:b/>
        </w:rPr>
        <w:t>am</w:t>
      </w:r>
      <w:r w:rsidRPr="00B86B31">
        <w:rPr>
          <w:b/>
        </w:rPr>
        <w:t>b</w:t>
      </w:r>
      <w:r w:rsidR="00B86B31" w:rsidRPr="00B86B31">
        <w:rPr>
          <w:b/>
        </w:rPr>
        <w:t>a</w:t>
      </w:r>
      <w:r w:rsidRPr="00B86B31">
        <w:rPr>
          <w:b/>
        </w:rPr>
        <w:t xml:space="preserve">r </w:t>
      </w:r>
      <w:r w:rsidRPr="00B86B31">
        <w:rPr>
          <w:b/>
          <w:lang w:val="id-ID"/>
        </w:rPr>
        <w:t>6</w:t>
      </w:r>
      <w:r w:rsidRPr="00B86B31">
        <w:rPr>
          <w:b/>
        </w:rPr>
        <w:t>.</w:t>
      </w:r>
      <w:r>
        <w:t xml:space="preserve"> </w:t>
      </w:r>
      <w:r>
        <w:rPr>
          <w:lang w:val="id-ID"/>
        </w:rPr>
        <w:t>Input Kasus Baru</w:t>
      </w:r>
    </w:p>
    <w:p w:rsidR="00D74183" w:rsidRDefault="008A1817" w:rsidP="00B86B31">
      <w:pPr>
        <w:pStyle w:val="BodyText"/>
        <w:ind w:firstLine="270"/>
        <w:rPr>
          <w:lang w:val="id-ID"/>
        </w:rPr>
      </w:pPr>
      <w:r>
        <w:t>Setelah semua data terisi, kemudian klik “Cari Severity Level Kasus Penyakit”.</w:t>
      </w:r>
      <w:r>
        <w:rPr>
          <w:lang w:val="id-ID"/>
        </w:rPr>
        <w:t xml:space="preserve"> </w:t>
      </w:r>
      <w:r>
        <w:t xml:space="preserve">Selanjutnya sistem akan menampilkan informasi hasil prediksi </w:t>
      </w:r>
      <w:r w:rsidRPr="00733524">
        <w:rPr>
          <w:i/>
        </w:rPr>
        <w:t>severity level</w:t>
      </w:r>
      <w:r>
        <w:rPr>
          <w:i/>
          <w:lang w:val="id-ID"/>
        </w:rPr>
        <w:t xml:space="preserve"> </w:t>
      </w:r>
      <w:r>
        <w:rPr>
          <w:lang w:val="id-ID"/>
        </w:rPr>
        <w:t xml:space="preserve">seperti pada </w:t>
      </w:r>
      <w:r w:rsidR="00B86B31">
        <w:rPr>
          <w:lang w:val="id-ID"/>
        </w:rPr>
        <w:t>Gambar</w:t>
      </w:r>
      <w:r>
        <w:rPr>
          <w:lang w:val="id-ID"/>
        </w:rPr>
        <w:t xml:space="preserve"> 7</w:t>
      </w:r>
      <w:r>
        <w:t>. Pada bagian ini selain ditampilkan hasil SL juga ditampilkan informasi mengenai kategori umur pasien, nama penyakit dari kode penyakit DU yang tadi diinputkan, nama penyakit dan blok dari DS 1, serta nama penyakit dan blok dari DS 2. Hasil prediksi dari contoh kasus diatas adalah SL 1</w:t>
      </w:r>
      <w:r>
        <w:rPr>
          <w:lang w:val="id-ID"/>
        </w:rPr>
        <w:t xml:space="preserve"> </w:t>
      </w:r>
      <w:r>
        <w:t>(</w:t>
      </w:r>
      <w:r w:rsidRPr="00733524">
        <w:rPr>
          <w:i/>
        </w:rPr>
        <w:t>severity level</w:t>
      </w:r>
      <w:r>
        <w:t xml:space="preserve"> I) yang berarti tingkat keparahan dari kasus baru tersebut adalah Ringan</w:t>
      </w:r>
    </w:p>
    <w:p w:rsidR="008A1817" w:rsidRDefault="005C07F2" w:rsidP="00B86B31">
      <w:pPr>
        <w:pStyle w:val="BodyText"/>
        <w:spacing w:after="0"/>
        <w:ind w:firstLine="0"/>
        <w:jc w:val="center"/>
        <w:rPr>
          <w:noProof/>
          <w:lang w:val="id-ID" w:eastAsia="id-ID"/>
        </w:rPr>
      </w:pPr>
      <w:r>
        <w:rPr>
          <w:noProof/>
          <w:lang w:val="id-ID" w:eastAsia="id-ID"/>
        </w:rPr>
        <w:lastRenderedPageBreak/>
        <w:pict>
          <v:shape id="_x0000_i1036" type="#_x0000_t75" style="width:201.75pt;height:190.5pt;visibility:visible" o:bordertopcolor="#17375e" o:borderleftcolor="#17375e" o:borderbottomcolor="#17375e" o:borderrightcolor="#17375e">
            <v:imagedata r:id="rId17" o:title="" croptop="8408f" cropbottom="8777f" cropleft="30677f" cropright="15947f"/>
            <w10:bordertop type="single" width="6"/>
            <w10:borderleft type="single" width="6"/>
            <w10:borderbottom type="single" width="6"/>
            <w10:borderright type="single" width="6"/>
          </v:shape>
        </w:pict>
      </w:r>
    </w:p>
    <w:p w:rsidR="008A1817" w:rsidRDefault="002532A0" w:rsidP="00B86B31">
      <w:pPr>
        <w:pStyle w:val="BodyText"/>
        <w:tabs>
          <w:tab w:val="center" w:pos="3459"/>
          <w:tab w:val="left" w:pos="5805"/>
        </w:tabs>
        <w:ind w:firstLine="0"/>
        <w:jc w:val="left"/>
        <w:rPr>
          <w:noProof/>
          <w:lang w:val="id-ID" w:eastAsia="id-ID"/>
        </w:rPr>
      </w:pPr>
      <w:r>
        <w:rPr>
          <w:noProof/>
          <w:lang w:val="id-ID" w:eastAsia="id-ID"/>
        </w:rPr>
        <w:tab/>
      </w:r>
      <w:r w:rsidR="008A1817" w:rsidRPr="00B86B31">
        <w:rPr>
          <w:b/>
          <w:noProof/>
          <w:lang w:val="id-ID" w:eastAsia="id-ID"/>
        </w:rPr>
        <w:t>G</w:t>
      </w:r>
      <w:r w:rsidR="00B86B31" w:rsidRPr="00B86B31">
        <w:rPr>
          <w:b/>
          <w:noProof/>
          <w:lang w:eastAsia="id-ID"/>
        </w:rPr>
        <w:t>am</w:t>
      </w:r>
      <w:r w:rsidR="008A1817" w:rsidRPr="00B86B31">
        <w:rPr>
          <w:b/>
          <w:noProof/>
          <w:lang w:val="id-ID" w:eastAsia="id-ID"/>
        </w:rPr>
        <w:t>b</w:t>
      </w:r>
      <w:r w:rsidR="00B86B31" w:rsidRPr="00B86B31">
        <w:rPr>
          <w:b/>
          <w:noProof/>
          <w:lang w:eastAsia="id-ID"/>
        </w:rPr>
        <w:t>a</w:t>
      </w:r>
      <w:r w:rsidR="008A1817" w:rsidRPr="00B86B31">
        <w:rPr>
          <w:b/>
          <w:noProof/>
          <w:lang w:val="id-ID" w:eastAsia="id-ID"/>
        </w:rPr>
        <w:t>r 7.</w:t>
      </w:r>
      <w:r w:rsidR="008A1817">
        <w:rPr>
          <w:noProof/>
          <w:lang w:val="id-ID" w:eastAsia="id-ID"/>
        </w:rPr>
        <w:t xml:space="preserve"> Informasi Hasil Prediksi</w:t>
      </w:r>
    </w:p>
    <w:p w:rsidR="002532A0" w:rsidRDefault="002532A0" w:rsidP="00B86B31">
      <w:pPr>
        <w:pStyle w:val="heading20"/>
        <w:numPr>
          <w:ilvl w:val="1"/>
          <w:numId w:val="8"/>
        </w:numPr>
        <w:rPr>
          <w:lang w:val="id-ID"/>
        </w:rPr>
      </w:pPr>
      <w:r>
        <w:rPr>
          <w:lang w:val="id-ID"/>
        </w:rPr>
        <w:t>Pengujian</w:t>
      </w:r>
    </w:p>
    <w:p w:rsidR="002532A0" w:rsidRDefault="002532A0" w:rsidP="00B86B31">
      <w:pPr>
        <w:ind w:firstLine="0"/>
        <w:rPr>
          <w:bCs/>
          <w:color w:val="000000"/>
          <w:lang w:val="id-ID"/>
        </w:rPr>
      </w:pPr>
      <w:r>
        <w:rPr>
          <w:bCs/>
          <w:color w:val="000000"/>
          <w:lang w:val="id-ID"/>
        </w:rPr>
        <w:t xml:space="preserve">Pengujian aplikasi ini dilakukan untuk mengetahui apakah </w:t>
      </w:r>
      <w:r>
        <w:rPr>
          <w:bCs/>
          <w:i/>
          <w:color w:val="000000"/>
          <w:lang w:val="id-ID"/>
        </w:rPr>
        <w:t>severity level</w:t>
      </w:r>
      <w:r>
        <w:rPr>
          <w:bCs/>
          <w:color w:val="000000"/>
          <w:lang w:val="id-ID"/>
        </w:rPr>
        <w:t xml:space="preserve"> yang dihasilkan oleh aplikasi sistem pendukung keputusan sesuai dengan </w:t>
      </w:r>
      <w:r>
        <w:rPr>
          <w:bCs/>
          <w:i/>
          <w:color w:val="000000"/>
          <w:lang w:val="id-ID"/>
        </w:rPr>
        <w:t>severity level</w:t>
      </w:r>
      <w:r>
        <w:rPr>
          <w:bCs/>
          <w:color w:val="000000"/>
          <w:lang w:val="id-ID"/>
        </w:rPr>
        <w:t xml:space="preserve"> yang dihasilkan pada saat grouping dengan menggunakan INA CBGs. Data kasus yang diuji sebanyak 10 kasus dengan hasil pada Tabel 6 dibawah ini</w:t>
      </w:r>
    </w:p>
    <w:p w:rsidR="002532A0" w:rsidRPr="00075809" w:rsidRDefault="002532A0" w:rsidP="00B86B31">
      <w:pPr>
        <w:pStyle w:val="JudulTabel"/>
        <w:numPr>
          <w:ilvl w:val="0"/>
          <w:numId w:val="29"/>
        </w:numPr>
        <w:tabs>
          <w:tab w:val="left" w:pos="1134"/>
        </w:tabs>
        <w:spacing w:after="0"/>
        <w:ind w:left="284" w:firstLine="76"/>
        <w:jc w:val="center"/>
      </w:pPr>
      <w:r>
        <w:rPr>
          <w:lang w:val="id-ID"/>
        </w:rPr>
        <w:t xml:space="preserve">Hasil Prediksi </w:t>
      </w:r>
      <w:r>
        <w:rPr>
          <w:i/>
          <w:lang w:val="id-ID"/>
        </w:rPr>
        <w:t>Severity Level</w:t>
      </w:r>
      <w:r>
        <w:rPr>
          <w:lang w:val="id-ID"/>
        </w:rPr>
        <w:t xml:space="preserve"> Kasus Penyakit Pada Pengujian</w:t>
      </w:r>
    </w:p>
    <w:tbl>
      <w:tblPr>
        <w:tblW w:w="5104" w:type="dxa"/>
        <w:jc w:val="center"/>
        <w:tblBorders>
          <w:top w:val="single" w:sz="6" w:space="0" w:color="17375E"/>
          <w:left w:val="single" w:sz="6" w:space="0" w:color="17375E"/>
          <w:bottom w:val="single" w:sz="6" w:space="0" w:color="17375E"/>
          <w:right w:val="single" w:sz="6" w:space="0" w:color="17375E"/>
          <w:insideH w:val="single" w:sz="6" w:space="0" w:color="17375E"/>
          <w:insideV w:val="single" w:sz="6" w:space="0" w:color="17375E"/>
        </w:tblBorders>
        <w:tblLook w:val="04A0" w:firstRow="1" w:lastRow="0" w:firstColumn="1" w:lastColumn="0" w:noHBand="0" w:noVBand="1"/>
      </w:tblPr>
      <w:tblGrid>
        <w:gridCol w:w="412"/>
        <w:gridCol w:w="625"/>
        <w:gridCol w:w="554"/>
        <w:gridCol w:w="577"/>
        <w:gridCol w:w="688"/>
        <w:gridCol w:w="437"/>
        <w:gridCol w:w="728"/>
        <w:gridCol w:w="1083"/>
      </w:tblGrid>
      <w:tr w:rsidR="00EF2C40" w:rsidRPr="002532A0" w:rsidTr="00EF2C40">
        <w:trPr>
          <w:trHeight w:val="253"/>
          <w:jc w:val="center"/>
        </w:trPr>
        <w:tc>
          <w:tcPr>
            <w:tcW w:w="0" w:type="auto"/>
            <w:shd w:val="clear" w:color="auto" w:fill="D9D9D9"/>
            <w:vAlign w:val="center"/>
          </w:tcPr>
          <w:p w:rsidR="002532A0" w:rsidRPr="002532A0" w:rsidRDefault="002532A0" w:rsidP="00036155">
            <w:pPr>
              <w:pStyle w:val="ListParagraph"/>
              <w:autoSpaceDE w:val="0"/>
              <w:autoSpaceDN w:val="0"/>
              <w:adjustRightInd w:val="0"/>
              <w:spacing w:after="0" w:line="240" w:lineRule="auto"/>
              <w:ind w:left="0"/>
              <w:jc w:val="center"/>
              <w:rPr>
                <w:rFonts w:ascii="Times New Roman" w:hAnsi="Times New Roman"/>
                <w:b/>
                <w:bCs/>
                <w:color w:val="000000"/>
                <w:sz w:val="16"/>
                <w:szCs w:val="16"/>
              </w:rPr>
            </w:pPr>
            <w:r w:rsidRPr="002532A0">
              <w:rPr>
                <w:rFonts w:ascii="Times New Roman" w:hAnsi="Times New Roman"/>
                <w:b/>
                <w:bCs/>
                <w:color w:val="000000"/>
                <w:sz w:val="16"/>
                <w:szCs w:val="16"/>
              </w:rPr>
              <w:t>No</w:t>
            </w:r>
          </w:p>
        </w:tc>
        <w:tc>
          <w:tcPr>
            <w:tcW w:w="0" w:type="auto"/>
            <w:shd w:val="clear" w:color="auto" w:fill="D9D9D9"/>
            <w:vAlign w:val="center"/>
          </w:tcPr>
          <w:p w:rsidR="002532A0" w:rsidRPr="002532A0" w:rsidRDefault="002532A0" w:rsidP="002532A0">
            <w:pPr>
              <w:pStyle w:val="ListParagraph"/>
              <w:autoSpaceDE w:val="0"/>
              <w:autoSpaceDN w:val="0"/>
              <w:adjustRightInd w:val="0"/>
              <w:spacing w:after="0" w:line="240" w:lineRule="auto"/>
              <w:ind w:left="0"/>
              <w:jc w:val="center"/>
              <w:rPr>
                <w:rFonts w:ascii="Times New Roman" w:hAnsi="Times New Roman"/>
                <w:b/>
                <w:bCs/>
                <w:color w:val="000000"/>
                <w:sz w:val="16"/>
                <w:szCs w:val="16"/>
              </w:rPr>
            </w:pPr>
            <w:r w:rsidRPr="002532A0">
              <w:rPr>
                <w:rFonts w:ascii="Times New Roman" w:hAnsi="Times New Roman"/>
                <w:b/>
                <w:bCs/>
                <w:color w:val="000000"/>
                <w:sz w:val="16"/>
                <w:szCs w:val="16"/>
              </w:rPr>
              <w:t>Umur</w:t>
            </w:r>
          </w:p>
        </w:tc>
        <w:tc>
          <w:tcPr>
            <w:tcW w:w="554" w:type="dxa"/>
            <w:shd w:val="clear" w:color="auto" w:fill="D9D9D9"/>
            <w:vAlign w:val="center"/>
          </w:tcPr>
          <w:p w:rsidR="002532A0" w:rsidRPr="002532A0" w:rsidRDefault="002532A0" w:rsidP="00036155">
            <w:pPr>
              <w:pStyle w:val="ListParagraph"/>
              <w:autoSpaceDE w:val="0"/>
              <w:autoSpaceDN w:val="0"/>
              <w:adjustRightInd w:val="0"/>
              <w:spacing w:after="0" w:line="240" w:lineRule="auto"/>
              <w:ind w:left="0"/>
              <w:jc w:val="center"/>
              <w:rPr>
                <w:rFonts w:ascii="Times New Roman" w:hAnsi="Times New Roman"/>
                <w:b/>
                <w:bCs/>
                <w:color w:val="000000"/>
                <w:sz w:val="16"/>
                <w:szCs w:val="16"/>
              </w:rPr>
            </w:pPr>
            <w:r w:rsidRPr="002532A0">
              <w:rPr>
                <w:rFonts w:ascii="Times New Roman" w:hAnsi="Times New Roman"/>
                <w:b/>
                <w:bCs/>
                <w:color w:val="000000"/>
                <w:sz w:val="16"/>
                <w:szCs w:val="16"/>
              </w:rPr>
              <w:t>DU</w:t>
            </w:r>
          </w:p>
        </w:tc>
        <w:tc>
          <w:tcPr>
            <w:tcW w:w="577" w:type="dxa"/>
            <w:shd w:val="clear" w:color="auto" w:fill="D9D9D9"/>
            <w:vAlign w:val="center"/>
          </w:tcPr>
          <w:p w:rsidR="002532A0" w:rsidRPr="002532A0" w:rsidRDefault="002532A0" w:rsidP="00036155">
            <w:pPr>
              <w:pStyle w:val="ListParagraph"/>
              <w:autoSpaceDE w:val="0"/>
              <w:autoSpaceDN w:val="0"/>
              <w:adjustRightInd w:val="0"/>
              <w:spacing w:after="0" w:line="240" w:lineRule="auto"/>
              <w:ind w:left="0"/>
              <w:jc w:val="center"/>
              <w:rPr>
                <w:rFonts w:ascii="Times New Roman" w:hAnsi="Times New Roman"/>
                <w:b/>
                <w:bCs/>
                <w:color w:val="000000"/>
                <w:sz w:val="16"/>
                <w:szCs w:val="16"/>
              </w:rPr>
            </w:pPr>
            <w:r w:rsidRPr="002532A0">
              <w:rPr>
                <w:rFonts w:ascii="Times New Roman" w:hAnsi="Times New Roman"/>
                <w:b/>
                <w:bCs/>
                <w:color w:val="000000"/>
                <w:sz w:val="16"/>
                <w:szCs w:val="16"/>
              </w:rPr>
              <w:t>DS 1</w:t>
            </w:r>
          </w:p>
        </w:tc>
        <w:tc>
          <w:tcPr>
            <w:tcW w:w="688" w:type="dxa"/>
            <w:shd w:val="clear" w:color="auto" w:fill="D9D9D9"/>
            <w:vAlign w:val="center"/>
          </w:tcPr>
          <w:p w:rsidR="002532A0" w:rsidRPr="002532A0" w:rsidRDefault="002532A0" w:rsidP="002532A0">
            <w:pPr>
              <w:pStyle w:val="ListParagraph"/>
              <w:autoSpaceDE w:val="0"/>
              <w:autoSpaceDN w:val="0"/>
              <w:adjustRightInd w:val="0"/>
              <w:spacing w:after="0" w:line="240" w:lineRule="auto"/>
              <w:ind w:left="0"/>
              <w:jc w:val="center"/>
              <w:rPr>
                <w:rFonts w:ascii="Times New Roman" w:hAnsi="Times New Roman"/>
                <w:b/>
                <w:bCs/>
                <w:color w:val="000000"/>
                <w:sz w:val="16"/>
                <w:szCs w:val="16"/>
              </w:rPr>
            </w:pPr>
            <w:r w:rsidRPr="002532A0">
              <w:rPr>
                <w:rFonts w:ascii="Times New Roman" w:hAnsi="Times New Roman"/>
                <w:b/>
                <w:bCs/>
                <w:color w:val="000000"/>
                <w:sz w:val="16"/>
                <w:szCs w:val="16"/>
              </w:rPr>
              <w:t>DS 2</w:t>
            </w:r>
          </w:p>
        </w:tc>
        <w:tc>
          <w:tcPr>
            <w:tcW w:w="437" w:type="dxa"/>
            <w:shd w:val="clear" w:color="auto" w:fill="D9D9D9"/>
            <w:vAlign w:val="center"/>
          </w:tcPr>
          <w:p w:rsidR="002532A0" w:rsidRPr="002532A0" w:rsidRDefault="002532A0" w:rsidP="002532A0">
            <w:pPr>
              <w:spacing w:line="240" w:lineRule="auto"/>
              <w:ind w:firstLine="0"/>
              <w:jc w:val="center"/>
              <w:rPr>
                <w:b/>
                <w:bCs/>
                <w:color w:val="000000"/>
                <w:sz w:val="16"/>
                <w:szCs w:val="16"/>
                <w:lang w:val="id-ID" w:eastAsia="id-ID"/>
              </w:rPr>
            </w:pPr>
            <w:r w:rsidRPr="002532A0">
              <w:rPr>
                <w:b/>
                <w:bCs/>
                <w:color w:val="000000"/>
                <w:sz w:val="16"/>
                <w:szCs w:val="16"/>
                <w:lang w:val="id-ID" w:eastAsia="id-ID"/>
              </w:rPr>
              <w:t>SL</w:t>
            </w:r>
          </w:p>
        </w:tc>
        <w:tc>
          <w:tcPr>
            <w:tcW w:w="728" w:type="dxa"/>
            <w:shd w:val="clear" w:color="auto" w:fill="D9D9D9"/>
            <w:vAlign w:val="center"/>
          </w:tcPr>
          <w:p w:rsidR="002532A0" w:rsidRPr="002532A0" w:rsidRDefault="002532A0" w:rsidP="002532A0">
            <w:pPr>
              <w:spacing w:line="240" w:lineRule="auto"/>
              <w:ind w:hanging="17"/>
              <w:jc w:val="center"/>
              <w:rPr>
                <w:b/>
                <w:bCs/>
                <w:iCs/>
                <w:color w:val="000000"/>
                <w:sz w:val="16"/>
                <w:szCs w:val="16"/>
                <w:lang w:val="id-ID" w:eastAsia="id-ID"/>
              </w:rPr>
            </w:pPr>
            <w:r w:rsidRPr="002532A0">
              <w:rPr>
                <w:b/>
                <w:bCs/>
                <w:iCs/>
                <w:color w:val="000000"/>
                <w:sz w:val="16"/>
                <w:szCs w:val="16"/>
                <w:lang w:val="id-ID" w:eastAsia="id-ID"/>
              </w:rPr>
              <w:t>Hasil INA CBG</w:t>
            </w:r>
          </w:p>
        </w:tc>
        <w:tc>
          <w:tcPr>
            <w:tcW w:w="1083" w:type="dxa"/>
            <w:shd w:val="clear" w:color="auto" w:fill="D9D9D9"/>
            <w:vAlign w:val="center"/>
          </w:tcPr>
          <w:p w:rsidR="002532A0" w:rsidRPr="002532A0" w:rsidRDefault="002532A0" w:rsidP="002532A0">
            <w:pPr>
              <w:spacing w:line="240" w:lineRule="auto"/>
              <w:ind w:firstLine="34"/>
              <w:jc w:val="center"/>
              <w:rPr>
                <w:b/>
                <w:bCs/>
                <w:iCs/>
                <w:color w:val="000000"/>
                <w:sz w:val="16"/>
                <w:szCs w:val="16"/>
                <w:lang w:val="id-ID" w:eastAsia="id-ID"/>
              </w:rPr>
            </w:pPr>
            <w:r w:rsidRPr="002532A0">
              <w:rPr>
                <w:b/>
                <w:bCs/>
                <w:iCs/>
                <w:color w:val="000000"/>
                <w:sz w:val="16"/>
                <w:szCs w:val="16"/>
                <w:lang w:val="id-ID" w:eastAsia="id-ID"/>
              </w:rPr>
              <w:t>Ket</w:t>
            </w:r>
          </w:p>
        </w:tc>
      </w:tr>
      <w:tr w:rsidR="00EF2C40" w:rsidRPr="002532A0" w:rsidTr="00EF2C40">
        <w:trPr>
          <w:trHeight w:val="253"/>
          <w:jc w:val="center"/>
        </w:trPr>
        <w:tc>
          <w:tcPr>
            <w:tcW w:w="0" w:type="auto"/>
            <w:vAlign w:val="center"/>
          </w:tcPr>
          <w:p w:rsidR="002532A0" w:rsidRPr="002532A0" w:rsidRDefault="002532A0" w:rsidP="00036155">
            <w:pPr>
              <w:pStyle w:val="ListParagraph"/>
              <w:autoSpaceDE w:val="0"/>
              <w:autoSpaceDN w:val="0"/>
              <w:adjustRightInd w:val="0"/>
              <w:spacing w:after="0" w:line="240" w:lineRule="auto"/>
              <w:ind w:left="0"/>
              <w:jc w:val="center"/>
              <w:rPr>
                <w:rFonts w:ascii="Times New Roman" w:hAnsi="Times New Roman"/>
                <w:bCs/>
                <w:color w:val="000000"/>
                <w:sz w:val="16"/>
                <w:szCs w:val="16"/>
              </w:rPr>
            </w:pPr>
            <w:r w:rsidRPr="002532A0">
              <w:rPr>
                <w:rFonts w:ascii="Times New Roman" w:hAnsi="Times New Roman"/>
                <w:bCs/>
                <w:color w:val="000000"/>
                <w:sz w:val="16"/>
                <w:szCs w:val="16"/>
              </w:rPr>
              <w:t>1</w:t>
            </w:r>
          </w:p>
        </w:tc>
        <w:tc>
          <w:tcPr>
            <w:tcW w:w="0" w:type="auto"/>
            <w:vAlign w:val="center"/>
          </w:tcPr>
          <w:p w:rsidR="002532A0" w:rsidRPr="002532A0" w:rsidRDefault="002532A0" w:rsidP="00036155">
            <w:pPr>
              <w:spacing w:line="240" w:lineRule="auto"/>
              <w:ind w:firstLine="0"/>
              <w:jc w:val="center"/>
              <w:rPr>
                <w:color w:val="000000"/>
                <w:sz w:val="16"/>
                <w:szCs w:val="16"/>
              </w:rPr>
            </w:pPr>
            <w:r w:rsidRPr="002532A0">
              <w:rPr>
                <w:color w:val="000000"/>
                <w:sz w:val="16"/>
                <w:szCs w:val="16"/>
              </w:rPr>
              <w:t>47</w:t>
            </w:r>
          </w:p>
        </w:tc>
        <w:tc>
          <w:tcPr>
            <w:tcW w:w="554" w:type="dxa"/>
            <w:vAlign w:val="center"/>
          </w:tcPr>
          <w:p w:rsidR="002532A0" w:rsidRPr="002532A0" w:rsidRDefault="002532A0" w:rsidP="00036155">
            <w:pPr>
              <w:spacing w:line="240" w:lineRule="auto"/>
              <w:ind w:firstLine="0"/>
              <w:jc w:val="center"/>
              <w:rPr>
                <w:color w:val="000000"/>
                <w:sz w:val="16"/>
                <w:szCs w:val="16"/>
              </w:rPr>
            </w:pPr>
            <w:r w:rsidRPr="002532A0">
              <w:rPr>
                <w:color w:val="000000"/>
                <w:sz w:val="16"/>
                <w:szCs w:val="16"/>
              </w:rPr>
              <w:t>E117</w:t>
            </w:r>
          </w:p>
        </w:tc>
        <w:tc>
          <w:tcPr>
            <w:tcW w:w="577" w:type="dxa"/>
            <w:vAlign w:val="center"/>
          </w:tcPr>
          <w:p w:rsidR="002532A0" w:rsidRPr="002532A0" w:rsidRDefault="002532A0" w:rsidP="00036155">
            <w:pPr>
              <w:spacing w:line="240" w:lineRule="auto"/>
              <w:ind w:firstLine="0"/>
              <w:jc w:val="center"/>
              <w:rPr>
                <w:color w:val="000000"/>
                <w:sz w:val="16"/>
                <w:szCs w:val="16"/>
              </w:rPr>
            </w:pPr>
            <w:r w:rsidRPr="002532A0">
              <w:rPr>
                <w:color w:val="000000"/>
                <w:sz w:val="16"/>
                <w:szCs w:val="16"/>
              </w:rPr>
              <w:t>N189</w:t>
            </w:r>
          </w:p>
        </w:tc>
        <w:tc>
          <w:tcPr>
            <w:tcW w:w="688" w:type="dxa"/>
            <w:vAlign w:val="center"/>
          </w:tcPr>
          <w:p w:rsidR="002532A0" w:rsidRPr="002532A0" w:rsidRDefault="002532A0" w:rsidP="00036155">
            <w:pPr>
              <w:spacing w:line="240" w:lineRule="auto"/>
              <w:ind w:firstLine="17"/>
              <w:jc w:val="center"/>
              <w:rPr>
                <w:color w:val="000000"/>
                <w:sz w:val="16"/>
                <w:szCs w:val="16"/>
              </w:rPr>
            </w:pPr>
            <w:r w:rsidRPr="002532A0">
              <w:rPr>
                <w:color w:val="000000"/>
                <w:sz w:val="16"/>
                <w:szCs w:val="16"/>
              </w:rPr>
              <w:t>C539</w:t>
            </w:r>
          </w:p>
        </w:tc>
        <w:tc>
          <w:tcPr>
            <w:tcW w:w="437" w:type="dxa"/>
            <w:vAlign w:val="center"/>
          </w:tcPr>
          <w:p w:rsidR="002532A0" w:rsidRPr="002532A0" w:rsidRDefault="002532A0" w:rsidP="002532A0">
            <w:pPr>
              <w:spacing w:line="240" w:lineRule="auto"/>
              <w:ind w:firstLine="0"/>
              <w:jc w:val="center"/>
              <w:rPr>
                <w:color w:val="000000"/>
                <w:sz w:val="16"/>
                <w:szCs w:val="16"/>
                <w:lang w:val="id-ID" w:eastAsia="id-ID"/>
              </w:rPr>
            </w:pPr>
            <w:r w:rsidRPr="002532A0">
              <w:rPr>
                <w:color w:val="000000"/>
                <w:sz w:val="16"/>
                <w:szCs w:val="16"/>
                <w:lang w:val="id-ID" w:eastAsia="id-ID"/>
              </w:rPr>
              <w:t>1</w:t>
            </w:r>
          </w:p>
        </w:tc>
        <w:tc>
          <w:tcPr>
            <w:tcW w:w="728" w:type="dxa"/>
            <w:vAlign w:val="center"/>
          </w:tcPr>
          <w:p w:rsidR="002532A0" w:rsidRPr="002532A0" w:rsidRDefault="002532A0" w:rsidP="002532A0">
            <w:pPr>
              <w:spacing w:line="240" w:lineRule="auto"/>
              <w:ind w:firstLine="0"/>
              <w:jc w:val="center"/>
              <w:rPr>
                <w:color w:val="000000"/>
                <w:sz w:val="16"/>
                <w:szCs w:val="16"/>
                <w:lang w:val="id-ID" w:eastAsia="id-ID"/>
              </w:rPr>
            </w:pPr>
            <w:r w:rsidRPr="002532A0">
              <w:rPr>
                <w:color w:val="000000"/>
                <w:sz w:val="16"/>
                <w:szCs w:val="16"/>
                <w:lang w:val="id-ID" w:eastAsia="id-ID"/>
              </w:rPr>
              <w:t>1</w:t>
            </w:r>
          </w:p>
        </w:tc>
        <w:tc>
          <w:tcPr>
            <w:tcW w:w="1083" w:type="dxa"/>
            <w:vAlign w:val="center"/>
          </w:tcPr>
          <w:p w:rsidR="002532A0" w:rsidRPr="002532A0" w:rsidRDefault="002532A0" w:rsidP="002532A0">
            <w:pPr>
              <w:spacing w:line="240" w:lineRule="auto"/>
              <w:ind w:firstLine="34"/>
              <w:jc w:val="center"/>
              <w:rPr>
                <w:color w:val="000000"/>
                <w:sz w:val="16"/>
                <w:szCs w:val="16"/>
                <w:lang w:val="id-ID" w:eastAsia="id-ID"/>
              </w:rPr>
            </w:pPr>
            <w:r w:rsidRPr="002532A0">
              <w:rPr>
                <w:color w:val="000000"/>
                <w:sz w:val="16"/>
                <w:szCs w:val="16"/>
                <w:lang w:val="id-ID" w:eastAsia="id-ID"/>
              </w:rPr>
              <w:t>Sesuai</w:t>
            </w:r>
          </w:p>
        </w:tc>
      </w:tr>
      <w:tr w:rsidR="00EF2C40" w:rsidRPr="002532A0" w:rsidTr="00EF2C40">
        <w:trPr>
          <w:trHeight w:val="253"/>
          <w:jc w:val="center"/>
        </w:trPr>
        <w:tc>
          <w:tcPr>
            <w:tcW w:w="0" w:type="auto"/>
            <w:vAlign w:val="center"/>
          </w:tcPr>
          <w:p w:rsidR="002532A0" w:rsidRPr="002532A0" w:rsidRDefault="002532A0" w:rsidP="00036155">
            <w:pPr>
              <w:pStyle w:val="ListParagraph"/>
              <w:autoSpaceDE w:val="0"/>
              <w:autoSpaceDN w:val="0"/>
              <w:adjustRightInd w:val="0"/>
              <w:spacing w:after="0" w:line="240" w:lineRule="auto"/>
              <w:ind w:left="0"/>
              <w:jc w:val="center"/>
              <w:rPr>
                <w:rFonts w:ascii="Times New Roman" w:hAnsi="Times New Roman"/>
                <w:bCs/>
                <w:color w:val="000000"/>
                <w:sz w:val="16"/>
                <w:szCs w:val="16"/>
              </w:rPr>
            </w:pPr>
            <w:r w:rsidRPr="002532A0">
              <w:rPr>
                <w:rFonts w:ascii="Times New Roman" w:hAnsi="Times New Roman"/>
                <w:bCs/>
                <w:color w:val="000000"/>
                <w:sz w:val="16"/>
                <w:szCs w:val="16"/>
              </w:rPr>
              <w:t>2</w:t>
            </w:r>
          </w:p>
        </w:tc>
        <w:tc>
          <w:tcPr>
            <w:tcW w:w="0" w:type="auto"/>
            <w:vAlign w:val="center"/>
          </w:tcPr>
          <w:p w:rsidR="002532A0" w:rsidRPr="002532A0" w:rsidRDefault="002532A0" w:rsidP="00036155">
            <w:pPr>
              <w:spacing w:line="240" w:lineRule="auto"/>
              <w:ind w:firstLine="0"/>
              <w:jc w:val="center"/>
              <w:rPr>
                <w:color w:val="000000"/>
                <w:sz w:val="16"/>
                <w:szCs w:val="16"/>
                <w:lang w:val="id-ID"/>
              </w:rPr>
            </w:pPr>
            <w:r w:rsidRPr="002532A0">
              <w:rPr>
                <w:color w:val="000000"/>
                <w:sz w:val="16"/>
                <w:szCs w:val="16"/>
                <w:lang w:val="id-ID"/>
              </w:rPr>
              <w:t>50</w:t>
            </w:r>
          </w:p>
        </w:tc>
        <w:tc>
          <w:tcPr>
            <w:tcW w:w="554" w:type="dxa"/>
            <w:vAlign w:val="center"/>
          </w:tcPr>
          <w:p w:rsidR="002532A0" w:rsidRPr="002532A0" w:rsidRDefault="002532A0" w:rsidP="00036155">
            <w:pPr>
              <w:spacing w:line="240" w:lineRule="auto"/>
              <w:ind w:firstLine="0"/>
              <w:jc w:val="center"/>
              <w:rPr>
                <w:color w:val="000000"/>
                <w:sz w:val="16"/>
                <w:szCs w:val="16"/>
                <w:lang w:val="id-ID"/>
              </w:rPr>
            </w:pPr>
            <w:r w:rsidRPr="002532A0">
              <w:rPr>
                <w:color w:val="000000"/>
                <w:sz w:val="16"/>
                <w:szCs w:val="16"/>
                <w:lang w:val="id-ID"/>
              </w:rPr>
              <w:t>E118</w:t>
            </w:r>
          </w:p>
        </w:tc>
        <w:tc>
          <w:tcPr>
            <w:tcW w:w="577" w:type="dxa"/>
            <w:vAlign w:val="center"/>
          </w:tcPr>
          <w:p w:rsidR="002532A0" w:rsidRPr="002532A0" w:rsidRDefault="002532A0" w:rsidP="00036155">
            <w:pPr>
              <w:spacing w:line="240" w:lineRule="auto"/>
              <w:ind w:firstLine="0"/>
              <w:jc w:val="center"/>
              <w:rPr>
                <w:color w:val="000000"/>
                <w:sz w:val="16"/>
                <w:szCs w:val="16"/>
                <w:lang w:val="id-ID"/>
              </w:rPr>
            </w:pPr>
            <w:r w:rsidRPr="002532A0">
              <w:rPr>
                <w:color w:val="000000"/>
                <w:sz w:val="16"/>
                <w:szCs w:val="16"/>
                <w:lang w:val="id-ID"/>
              </w:rPr>
              <w:t>I500</w:t>
            </w:r>
          </w:p>
        </w:tc>
        <w:tc>
          <w:tcPr>
            <w:tcW w:w="688" w:type="dxa"/>
            <w:vAlign w:val="center"/>
          </w:tcPr>
          <w:p w:rsidR="002532A0" w:rsidRPr="002532A0" w:rsidRDefault="002532A0" w:rsidP="00036155">
            <w:pPr>
              <w:spacing w:line="240" w:lineRule="auto"/>
              <w:ind w:firstLine="17"/>
              <w:jc w:val="center"/>
              <w:rPr>
                <w:color w:val="000000"/>
                <w:sz w:val="16"/>
                <w:szCs w:val="16"/>
                <w:lang w:val="id-ID"/>
              </w:rPr>
            </w:pPr>
          </w:p>
        </w:tc>
        <w:tc>
          <w:tcPr>
            <w:tcW w:w="437" w:type="dxa"/>
            <w:vAlign w:val="center"/>
          </w:tcPr>
          <w:p w:rsidR="002532A0" w:rsidRPr="002532A0" w:rsidRDefault="002532A0" w:rsidP="002532A0">
            <w:pPr>
              <w:spacing w:line="240" w:lineRule="auto"/>
              <w:ind w:firstLine="0"/>
              <w:jc w:val="center"/>
              <w:rPr>
                <w:color w:val="000000"/>
                <w:sz w:val="16"/>
                <w:szCs w:val="16"/>
                <w:lang w:val="id-ID" w:eastAsia="id-ID"/>
              </w:rPr>
            </w:pPr>
            <w:r w:rsidRPr="002532A0">
              <w:rPr>
                <w:color w:val="000000"/>
                <w:sz w:val="16"/>
                <w:szCs w:val="16"/>
                <w:lang w:val="id-ID" w:eastAsia="id-ID"/>
              </w:rPr>
              <w:t>2</w:t>
            </w:r>
          </w:p>
        </w:tc>
        <w:tc>
          <w:tcPr>
            <w:tcW w:w="728" w:type="dxa"/>
            <w:vAlign w:val="center"/>
          </w:tcPr>
          <w:p w:rsidR="002532A0" w:rsidRPr="002532A0" w:rsidRDefault="002532A0" w:rsidP="002532A0">
            <w:pPr>
              <w:spacing w:line="240" w:lineRule="auto"/>
              <w:ind w:firstLine="0"/>
              <w:jc w:val="center"/>
              <w:rPr>
                <w:color w:val="000000"/>
                <w:sz w:val="16"/>
                <w:szCs w:val="16"/>
                <w:lang w:val="id-ID" w:eastAsia="id-ID"/>
              </w:rPr>
            </w:pPr>
            <w:r w:rsidRPr="002532A0">
              <w:rPr>
                <w:color w:val="000000"/>
                <w:sz w:val="16"/>
                <w:szCs w:val="16"/>
                <w:lang w:val="id-ID" w:eastAsia="id-ID"/>
              </w:rPr>
              <w:t>2</w:t>
            </w:r>
          </w:p>
        </w:tc>
        <w:tc>
          <w:tcPr>
            <w:tcW w:w="1083" w:type="dxa"/>
            <w:vAlign w:val="center"/>
          </w:tcPr>
          <w:p w:rsidR="002532A0" w:rsidRPr="002532A0" w:rsidRDefault="002532A0" w:rsidP="002532A0">
            <w:pPr>
              <w:spacing w:line="240" w:lineRule="auto"/>
              <w:ind w:firstLine="34"/>
              <w:jc w:val="center"/>
              <w:rPr>
                <w:color w:val="000000"/>
                <w:sz w:val="16"/>
                <w:szCs w:val="16"/>
                <w:lang w:val="id-ID" w:eastAsia="id-ID"/>
              </w:rPr>
            </w:pPr>
            <w:r w:rsidRPr="002532A0">
              <w:rPr>
                <w:color w:val="000000"/>
                <w:sz w:val="16"/>
                <w:szCs w:val="16"/>
                <w:lang w:val="id-ID" w:eastAsia="id-ID"/>
              </w:rPr>
              <w:t>Sesuai</w:t>
            </w:r>
          </w:p>
        </w:tc>
      </w:tr>
      <w:tr w:rsidR="00EF2C40" w:rsidRPr="002532A0" w:rsidTr="00EF2C40">
        <w:trPr>
          <w:trHeight w:val="253"/>
          <w:jc w:val="center"/>
        </w:trPr>
        <w:tc>
          <w:tcPr>
            <w:tcW w:w="0" w:type="auto"/>
            <w:vAlign w:val="center"/>
          </w:tcPr>
          <w:p w:rsidR="00EF2C40" w:rsidRPr="002532A0" w:rsidRDefault="00EF2C40" w:rsidP="00036155">
            <w:pPr>
              <w:pStyle w:val="ListParagraph"/>
              <w:autoSpaceDE w:val="0"/>
              <w:autoSpaceDN w:val="0"/>
              <w:adjustRightInd w:val="0"/>
              <w:spacing w:after="0" w:line="240" w:lineRule="auto"/>
              <w:ind w:left="0"/>
              <w:jc w:val="center"/>
              <w:rPr>
                <w:rFonts w:ascii="Times New Roman" w:hAnsi="Times New Roman"/>
                <w:bCs/>
                <w:color w:val="000000"/>
                <w:sz w:val="16"/>
                <w:szCs w:val="16"/>
              </w:rPr>
            </w:pPr>
            <w:r w:rsidRPr="002532A0">
              <w:rPr>
                <w:rFonts w:ascii="Times New Roman" w:hAnsi="Times New Roman"/>
                <w:bCs/>
                <w:color w:val="000000"/>
                <w:sz w:val="16"/>
                <w:szCs w:val="16"/>
              </w:rPr>
              <w:t>3</w:t>
            </w:r>
          </w:p>
        </w:tc>
        <w:tc>
          <w:tcPr>
            <w:tcW w:w="0" w:type="auto"/>
            <w:vAlign w:val="center"/>
          </w:tcPr>
          <w:p w:rsidR="00EF2C40" w:rsidRPr="00EF2C40" w:rsidRDefault="00EF2C40" w:rsidP="00EF2C40">
            <w:pPr>
              <w:spacing w:line="240" w:lineRule="auto"/>
              <w:ind w:hanging="18"/>
              <w:jc w:val="center"/>
              <w:rPr>
                <w:color w:val="000000"/>
                <w:sz w:val="16"/>
                <w:szCs w:val="16"/>
                <w:lang w:val="id-ID"/>
              </w:rPr>
            </w:pPr>
            <w:r w:rsidRPr="00EF2C40">
              <w:rPr>
                <w:color w:val="000000"/>
                <w:sz w:val="16"/>
                <w:szCs w:val="16"/>
                <w:lang w:val="id-ID"/>
              </w:rPr>
              <w:t>52</w:t>
            </w:r>
          </w:p>
        </w:tc>
        <w:tc>
          <w:tcPr>
            <w:tcW w:w="554" w:type="dxa"/>
            <w:vAlign w:val="center"/>
          </w:tcPr>
          <w:p w:rsidR="00EF2C40" w:rsidRPr="00EF2C40" w:rsidRDefault="00EF2C40" w:rsidP="00EF2C40">
            <w:pPr>
              <w:spacing w:line="240" w:lineRule="auto"/>
              <w:ind w:hanging="18"/>
              <w:jc w:val="center"/>
              <w:rPr>
                <w:color w:val="000000"/>
                <w:sz w:val="16"/>
                <w:szCs w:val="16"/>
                <w:lang w:val="id-ID"/>
              </w:rPr>
            </w:pPr>
            <w:r w:rsidRPr="00EF2C40">
              <w:rPr>
                <w:color w:val="000000"/>
                <w:sz w:val="16"/>
                <w:szCs w:val="16"/>
                <w:lang w:val="id-ID"/>
              </w:rPr>
              <w:t>E119</w:t>
            </w:r>
          </w:p>
        </w:tc>
        <w:tc>
          <w:tcPr>
            <w:tcW w:w="577" w:type="dxa"/>
            <w:vAlign w:val="center"/>
          </w:tcPr>
          <w:p w:rsidR="00EF2C40" w:rsidRPr="00EF2C40" w:rsidRDefault="00EF2C40" w:rsidP="00EF2C40">
            <w:pPr>
              <w:spacing w:line="240" w:lineRule="auto"/>
              <w:ind w:hanging="18"/>
              <w:jc w:val="center"/>
              <w:rPr>
                <w:color w:val="000000"/>
                <w:sz w:val="16"/>
                <w:szCs w:val="16"/>
                <w:lang w:val="id-ID"/>
              </w:rPr>
            </w:pPr>
            <w:r w:rsidRPr="00EF2C40">
              <w:rPr>
                <w:color w:val="000000"/>
                <w:sz w:val="16"/>
                <w:szCs w:val="16"/>
                <w:lang w:val="id-ID"/>
              </w:rPr>
              <w:t>A162</w:t>
            </w:r>
          </w:p>
        </w:tc>
        <w:tc>
          <w:tcPr>
            <w:tcW w:w="688" w:type="dxa"/>
            <w:vAlign w:val="center"/>
          </w:tcPr>
          <w:p w:rsidR="00EF2C40" w:rsidRPr="00EF2C40" w:rsidRDefault="00EF2C40" w:rsidP="00EF2C40">
            <w:pPr>
              <w:spacing w:line="240" w:lineRule="auto"/>
              <w:ind w:hanging="18"/>
              <w:jc w:val="center"/>
              <w:rPr>
                <w:color w:val="000000"/>
                <w:sz w:val="16"/>
                <w:szCs w:val="16"/>
                <w:lang w:val="id-ID"/>
              </w:rPr>
            </w:pPr>
          </w:p>
        </w:tc>
        <w:tc>
          <w:tcPr>
            <w:tcW w:w="437" w:type="dxa"/>
            <w:vAlign w:val="center"/>
          </w:tcPr>
          <w:p w:rsidR="00EF2C40" w:rsidRPr="00EF2C40" w:rsidRDefault="00EF2C40" w:rsidP="00EF2C40">
            <w:pPr>
              <w:spacing w:line="240" w:lineRule="auto"/>
              <w:ind w:hanging="18"/>
              <w:jc w:val="center"/>
              <w:rPr>
                <w:color w:val="000000"/>
                <w:sz w:val="16"/>
                <w:szCs w:val="16"/>
                <w:lang w:val="id-ID" w:eastAsia="id-ID"/>
              </w:rPr>
            </w:pPr>
            <w:r w:rsidRPr="00EF2C40">
              <w:rPr>
                <w:color w:val="000000"/>
                <w:sz w:val="16"/>
                <w:szCs w:val="16"/>
                <w:lang w:val="id-ID" w:eastAsia="id-ID"/>
              </w:rPr>
              <w:t>1</w:t>
            </w:r>
          </w:p>
        </w:tc>
        <w:tc>
          <w:tcPr>
            <w:tcW w:w="728" w:type="dxa"/>
            <w:vAlign w:val="center"/>
          </w:tcPr>
          <w:p w:rsidR="00EF2C40" w:rsidRPr="00EF2C40" w:rsidRDefault="00EF2C40" w:rsidP="00EF2C40">
            <w:pPr>
              <w:spacing w:line="240" w:lineRule="auto"/>
              <w:ind w:hanging="18"/>
              <w:jc w:val="center"/>
              <w:rPr>
                <w:color w:val="000000"/>
                <w:sz w:val="16"/>
                <w:szCs w:val="16"/>
                <w:lang w:val="id-ID" w:eastAsia="id-ID"/>
              </w:rPr>
            </w:pPr>
            <w:r w:rsidRPr="00EF2C40">
              <w:rPr>
                <w:color w:val="000000"/>
                <w:sz w:val="16"/>
                <w:szCs w:val="16"/>
                <w:lang w:val="id-ID" w:eastAsia="id-ID"/>
              </w:rPr>
              <w:t>2</w:t>
            </w:r>
          </w:p>
        </w:tc>
        <w:tc>
          <w:tcPr>
            <w:tcW w:w="1083" w:type="dxa"/>
          </w:tcPr>
          <w:p w:rsidR="00EF2C40" w:rsidRPr="00EF2C40" w:rsidRDefault="00EF2C40" w:rsidP="00EF2C40">
            <w:pPr>
              <w:spacing w:line="240" w:lineRule="auto"/>
              <w:ind w:hanging="18"/>
              <w:jc w:val="center"/>
              <w:rPr>
                <w:color w:val="000000"/>
                <w:sz w:val="16"/>
                <w:szCs w:val="16"/>
                <w:lang w:val="id-ID" w:eastAsia="id-ID"/>
              </w:rPr>
            </w:pPr>
            <w:r w:rsidRPr="00EF2C40">
              <w:rPr>
                <w:color w:val="000000"/>
                <w:sz w:val="16"/>
                <w:szCs w:val="16"/>
                <w:lang w:val="id-ID" w:eastAsia="id-ID"/>
              </w:rPr>
              <w:t>Tidak sesuai</w:t>
            </w:r>
          </w:p>
        </w:tc>
      </w:tr>
      <w:tr w:rsidR="00EF2C40" w:rsidRPr="002532A0" w:rsidTr="00EF2C40">
        <w:trPr>
          <w:trHeight w:val="253"/>
          <w:jc w:val="center"/>
        </w:trPr>
        <w:tc>
          <w:tcPr>
            <w:tcW w:w="0" w:type="auto"/>
            <w:vAlign w:val="center"/>
          </w:tcPr>
          <w:p w:rsidR="002532A0" w:rsidRPr="002532A0" w:rsidRDefault="002532A0" w:rsidP="00036155">
            <w:pPr>
              <w:pStyle w:val="ListParagraph"/>
              <w:autoSpaceDE w:val="0"/>
              <w:autoSpaceDN w:val="0"/>
              <w:adjustRightInd w:val="0"/>
              <w:spacing w:after="0" w:line="240" w:lineRule="auto"/>
              <w:ind w:left="0"/>
              <w:jc w:val="center"/>
              <w:rPr>
                <w:rFonts w:ascii="Times New Roman" w:hAnsi="Times New Roman"/>
                <w:bCs/>
                <w:color w:val="000000"/>
                <w:sz w:val="16"/>
                <w:szCs w:val="16"/>
              </w:rPr>
            </w:pPr>
            <w:r w:rsidRPr="002532A0">
              <w:rPr>
                <w:rFonts w:ascii="Times New Roman" w:hAnsi="Times New Roman"/>
                <w:bCs/>
                <w:color w:val="000000"/>
                <w:sz w:val="16"/>
                <w:szCs w:val="16"/>
              </w:rPr>
              <w:t>4</w:t>
            </w:r>
          </w:p>
        </w:tc>
        <w:tc>
          <w:tcPr>
            <w:tcW w:w="0" w:type="auto"/>
            <w:vAlign w:val="center"/>
          </w:tcPr>
          <w:p w:rsidR="002532A0" w:rsidRPr="002532A0" w:rsidRDefault="002532A0" w:rsidP="00036155">
            <w:pPr>
              <w:spacing w:line="240" w:lineRule="auto"/>
              <w:ind w:firstLine="0"/>
              <w:jc w:val="center"/>
              <w:rPr>
                <w:color w:val="000000"/>
                <w:sz w:val="16"/>
                <w:szCs w:val="16"/>
                <w:lang w:val="id-ID"/>
              </w:rPr>
            </w:pPr>
            <w:r w:rsidRPr="002532A0">
              <w:rPr>
                <w:color w:val="000000"/>
                <w:sz w:val="16"/>
                <w:szCs w:val="16"/>
                <w:lang w:val="id-ID"/>
              </w:rPr>
              <w:t>57</w:t>
            </w:r>
          </w:p>
        </w:tc>
        <w:tc>
          <w:tcPr>
            <w:tcW w:w="554" w:type="dxa"/>
            <w:vAlign w:val="center"/>
          </w:tcPr>
          <w:p w:rsidR="002532A0" w:rsidRPr="002532A0" w:rsidRDefault="002532A0" w:rsidP="00036155">
            <w:pPr>
              <w:spacing w:line="240" w:lineRule="auto"/>
              <w:ind w:firstLine="0"/>
              <w:jc w:val="center"/>
              <w:rPr>
                <w:color w:val="000000"/>
                <w:sz w:val="16"/>
                <w:szCs w:val="16"/>
                <w:lang w:val="id-ID"/>
              </w:rPr>
            </w:pPr>
            <w:r w:rsidRPr="002532A0">
              <w:rPr>
                <w:color w:val="000000"/>
                <w:sz w:val="16"/>
                <w:szCs w:val="16"/>
                <w:lang w:val="id-ID"/>
              </w:rPr>
              <w:t>I10</w:t>
            </w:r>
          </w:p>
        </w:tc>
        <w:tc>
          <w:tcPr>
            <w:tcW w:w="577" w:type="dxa"/>
            <w:vAlign w:val="center"/>
          </w:tcPr>
          <w:p w:rsidR="002532A0" w:rsidRPr="002532A0" w:rsidRDefault="002532A0" w:rsidP="00036155">
            <w:pPr>
              <w:spacing w:line="240" w:lineRule="auto"/>
              <w:ind w:firstLine="0"/>
              <w:jc w:val="center"/>
              <w:rPr>
                <w:color w:val="000000"/>
                <w:sz w:val="16"/>
                <w:szCs w:val="16"/>
                <w:lang w:val="id-ID"/>
              </w:rPr>
            </w:pPr>
            <w:r w:rsidRPr="002532A0">
              <w:rPr>
                <w:color w:val="000000"/>
                <w:sz w:val="16"/>
                <w:szCs w:val="16"/>
                <w:lang w:val="id-ID"/>
              </w:rPr>
              <w:t>R42</w:t>
            </w:r>
          </w:p>
        </w:tc>
        <w:tc>
          <w:tcPr>
            <w:tcW w:w="688" w:type="dxa"/>
            <w:vAlign w:val="center"/>
          </w:tcPr>
          <w:p w:rsidR="002532A0" w:rsidRPr="002532A0" w:rsidRDefault="002532A0" w:rsidP="00036155">
            <w:pPr>
              <w:spacing w:line="240" w:lineRule="auto"/>
              <w:ind w:firstLine="17"/>
              <w:jc w:val="center"/>
              <w:rPr>
                <w:color w:val="000000"/>
                <w:sz w:val="16"/>
                <w:szCs w:val="16"/>
                <w:lang w:val="id-ID"/>
              </w:rPr>
            </w:pPr>
          </w:p>
        </w:tc>
        <w:tc>
          <w:tcPr>
            <w:tcW w:w="437" w:type="dxa"/>
            <w:vAlign w:val="center"/>
          </w:tcPr>
          <w:p w:rsidR="002532A0" w:rsidRPr="002532A0" w:rsidRDefault="002532A0" w:rsidP="002532A0">
            <w:pPr>
              <w:spacing w:line="240" w:lineRule="auto"/>
              <w:ind w:firstLine="0"/>
              <w:jc w:val="center"/>
              <w:rPr>
                <w:color w:val="000000"/>
                <w:sz w:val="16"/>
                <w:szCs w:val="16"/>
                <w:lang w:val="id-ID" w:eastAsia="id-ID"/>
              </w:rPr>
            </w:pPr>
            <w:r w:rsidRPr="002532A0">
              <w:rPr>
                <w:color w:val="000000"/>
                <w:sz w:val="16"/>
                <w:szCs w:val="16"/>
                <w:lang w:val="id-ID" w:eastAsia="id-ID"/>
              </w:rPr>
              <w:t>1</w:t>
            </w:r>
          </w:p>
        </w:tc>
        <w:tc>
          <w:tcPr>
            <w:tcW w:w="728" w:type="dxa"/>
            <w:vAlign w:val="center"/>
          </w:tcPr>
          <w:p w:rsidR="002532A0" w:rsidRPr="002532A0" w:rsidRDefault="002532A0" w:rsidP="002532A0">
            <w:pPr>
              <w:spacing w:line="240" w:lineRule="auto"/>
              <w:ind w:firstLine="0"/>
              <w:jc w:val="center"/>
              <w:rPr>
                <w:color w:val="000000"/>
                <w:sz w:val="16"/>
                <w:szCs w:val="16"/>
                <w:lang w:val="id-ID" w:eastAsia="id-ID"/>
              </w:rPr>
            </w:pPr>
            <w:r w:rsidRPr="002532A0">
              <w:rPr>
                <w:color w:val="000000"/>
                <w:sz w:val="16"/>
                <w:szCs w:val="16"/>
                <w:lang w:val="id-ID" w:eastAsia="id-ID"/>
              </w:rPr>
              <w:t>1</w:t>
            </w:r>
          </w:p>
        </w:tc>
        <w:tc>
          <w:tcPr>
            <w:tcW w:w="1083" w:type="dxa"/>
            <w:vAlign w:val="center"/>
          </w:tcPr>
          <w:p w:rsidR="002532A0" w:rsidRPr="002532A0" w:rsidRDefault="002532A0" w:rsidP="002532A0">
            <w:pPr>
              <w:ind w:firstLine="34"/>
              <w:jc w:val="center"/>
              <w:rPr>
                <w:sz w:val="16"/>
                <w:szCs w:val="16"/>
              </w:rPr>
            </w:pPr>
            <w:r w:rsidRPr="002532A0">
              <w:rPr>
                <w:color w:val="000000"/>
                <w:sz w:val="16"/>
                <w:szCs w:val="16"/>
                <w:lang w:val="id-ID" w:eastAsia="id-ID"/>
              </w:rPr>
              <w:t>Sesuai</w:t>
            </w:r>
          </w:p>
        </w:tc>
      </w:tr>
      <w:tr w:rsidR="00EF2C40" w:rsidRPr="002532A0" w:rsidTr="00EF2C40">
        <w:trPr>
          <w:trHeight w:val="253"/>
          <w:jc w:val="center"/>
        </w:trPr>
        <w:tc>
          <w:tcPr>
            <w:tcW w:w="0" w:type="auto"/>
            <w:vAlign w:val="center"/>
          </w:tcPr>
          <w:p w:rsidR="002532A0" w:rsidRPr="002532A0" w:rsidRDefault="002532A0" w:rsidP="00036155">
            <w:pPr>
              <w:pStyle w:val="ListParagraph"/>
              <w:autoSpaceDE w:val="0"/>
              <w:autoSpaceDN w:val="0"/>
              <w:adjustRightInd w:val="0"/>
              <w:spacing w:after="0" w:line="240" w:lineRule="auto"/>
              <w:ind w:left="0"/>
              <w:jc w:val="center"/>
              <w:rPr>
                <w:rFonts w:ascii="Times New Roman" w:hAnsi="Times New Roman"/>
                <w:bCs/>
                <w:color w:val="000000"/>
                <w:sz w:val="16"/>
                <w:szCs w:val="16"/>
              </w:rPr>
            </w:pPr>
            <w:r w:rsidRPr="002532A0">
              <w:rPr>
                <w:rFonts w:ascii="Times New Roman" w:hAnsi="Times New Roman"/>
                <w:bCs/>
                <w:color w:val="000000"/>
                <w:sz w:val="16"/>
                <w:szCs w:val="16"/>
              </w:rPr>
              <w:t>5</w:t>
            </w:r>
          </w:p>
        </w:tc>
        <w:tc>
          <w:tcPr>
            <w:tcW w:w="0" w:type="auto"/>
            <w:vAlign w:val="center"/>
          </w:tcPr>
          <w:p w:rsidR="002532A0" w:rsidRPr="002532A0" w:rsidRDefault="002532A0" w:rsidP="00036155">
            <w:pPr>
              <w:spacing w:line="240" w:lineRule="auto"/>
              <w:ind w:firstLine="0"/>
              <w:jc w:val="center"/>
              <w:rPr>
                <w:color w:val="000000"/>
                <w:sz w:val="16"/>
                <w:szCs w:val="16"/>
                <w:lang w:val="id-ID"/>
              </w:rPr>
            </w:pPr>
            <w:r w:rsidRPr="002532A0">
              <w:rPr>
                <w:color w:val="000000"/>
                <w:sz w:val="16"/>
                <w:szCs w:val="16"/>
                <w:lang w:val="id-ID"/>
              </w:rPr>
              <w:t>52</w:t>
            </w:r>
          </w:p>
        </w:tc>
        <w:tc>
          <w:tcPr>
            <w:tcW w:w="554" w:type="dxa"/>
            <w:vAlign w:val="center"/>
          </w:tcPr>
          <w:p w:rsidR="002532A0" w:rsidRPr="002532A0" w:rsidRDefault="002532A0" w:rsidP="00036155">
            <w:pPr>
              <w:spacing w:line="240" w:lineRule="auto"/>
              <w:ind w:firstLine="0"/>
              <w:jc w:val="center"/>
              <w:rPr>
                <w:color w:val="000000"/>
                <w:sz w:val="16"/>
                <w:szCs w:val="16"/>
                <w:lang w:val="id-ID"/>
              </w:rPr>
            </w:pPr>
            <w:r w:rsidRPr="002532A0">
              <w:rPr>
                <w:color w:val="000000"/>
                <w:sz w:val="16"/>
                <w:szCs w:val="16"/>
                <w:lang w:val="id-ID"/>
              </w:rPr>
              <w:t>I10</w:t>
            </w:r>
          </w:p>
        </w:tc>
        <w:tc>
          <w:tcPr>
            <w:tcW w:w="577" w:type="dxa"/>
            <w:vAlign w:val="center"/>
          </w:tcPr>
          <w:p w:rsidR="002532A0" w:rsidRPr="002532A0" w:rsidRDefault="002532A0" w:rsidP="00036155">
            <w:pPr>
              <w:spacing w:line="240" w:lineRule="auto"/>
              <w:ind w:firstLine="0"/>
              <w:jc w:val="center"/>
              <w:rPr>
                <w:color w:val="000000"/>
                <w:sz w:val="16"/>
                <w:szCs w:val="16"/>
                <w:lang w:val="id-ID"/>
              </w:rPr>
            </w:pPr>
            <w:r w:rsidRPr="002532A0">
              <w:rPr>
                <w:color w:val="000000"/>
                <w:sz w:val="16"/>
                <w:szCs w:val="16"/>
                <w:lang w:val="id-ID"/>
              </w:rPr>
              <w:t>J459</w:t>
            </w:r>
          </w:p>
        </w:tc>
        <w:tc>
          <w:tcPr>
            <w:tcW w:w="688" w:type="dxa"/>
            <w:vAlign w:val="center"/>
          </w:tcPr>
          <w:p w:rsidR="002532A0" w:rsidRPr="002532A0" w:rsidRDefault="002532A0" w:rsidP="00036155">
            <w:pPr>
              <w:spacing w:line="240" w:lineRule="auto"/>
              <w:ind w:firstLine="17"/>
              <w:jc w:val="center"/>
              <w:rPr>
                <w:color w:val="000000"/>
                <w:sz w:val="16"/>
                <w:szCs w:val="16"/>
                <w:lang w:val="id-ID"/>
              </w:rPr>
            </w:pPr>
            <w:r w:rsidRPr="002532A0">
              <w:rPr>
                <w:color w:val="000000"/>
                <w:sz w:val="16"/>
                <w:szCs w:val="16"/>
                <w:lang w:val="id-ID"/>
              </w:rPr>
              <w:t>N309</w:t>
            </w:r>
          </w:p>
        </w:tc>
        <w:tc>
          <w:tcPr>
            <w:tcW w:w="437" w:type="dxa"/>
            <w:vAlign w:val="center"/>
          </w:tcPr>
          <w:p w:rsidR="002532A0" w:rsidRPr="002532A0" w:rsidRDefault="002532A0" w:rsidP="002532A0">
            <w:pPr>
              <w:spacing w:line="240" w:lineRule="auto"/>
              <w:ind w:firstLine="0"/>
              <w:jc w:val="center"/>
              <w:rPr>
                <w:color w:val="000000"/>
                <w:sz w:val="16"/>
                <w:szCs w:val="16"/>
                <w:lang w:val="id-ID" w:eastAsia="id-ID"/>
              </w:rPr>
            </w:pPr>
            <w:r w:rsidRPr="002532A0">
              <w:rPr>
                <w:color w:val="000000"/>
                <w:sz w:val="16"/>
                <w:szCs w:val="16"/>
                <w:lang w:val="id-ID" w:eastAsia="id-ID"/>
              </w:rPr>
              <w:t>2</w:t>
            </w:r>
          </w:p>
        </w:tc>
        <w:tc>
          <w:tcPr>
            <w:tcW w:w="728" w:type="dxa"/>
            <w:vAlign w:val="center"/>
          </w:tcPr>
          <w:p w:rsidR="002532A0" w:rsidRPr="002532A0" w:rsidRDefault="002532A0" w:rsidP="002532A0">
            <w:pPr>
              <w:spacing w:line="240" w:lineRule="auto"/>
              <w:ind w:firstLine="0"/>
              <w:jc w:val="center"/>
              <w:rPr>
                <w:color w:val="000000"/>
                <w:sz w:val="16"/>
                <w:szCs w:val="16"/>
                <w:lang w:val="id-ID" w:eastAsia="id-ID"/>
              </w:rPr>
            </w:pPr>
            <w:r w:rsidRPr="002532A0">
              <w:rPr>
                <w:color w:val="000000"/>
                <w:sz w:val="16"/>
                <w:szCs w:val="16"/>
                <w:lang w:val="id-ID" w:eastAsia="id-ID"/>
              </w:rPr>
              <w:t>2</w:t>
            </w:r>
          </w:p>
        </w:tc>
        <w:tc>
          <w:tcPr>
            <w:tcW w:w="1083" w:type="dxa"/>
            <w:vAlign w:val="center"/>
          </w:tcPr>
          <w:p w:rsidR="002532A0" w:rsidRPr="002532A0" w:rsidRDefault="002532A0" w:rsidP="002532A0">
            <w:pPr>
              <w:ind w:firstLine="34"/>
              <w:jc w:val="center"/>
              <w:rPr>
                <w:sz w:val="16"/>
                <w:szCs w:val="16"/>
              </w:rPr>
            </w:pPr>
            <w:r w:rsidRPr="002532A0">
              <w:rPr>
                <w:color w:val="000000"/>
                <w:sz w:val="16"/>
                <w:szCs w:val="16"/>
                <w:lang w:val="id-ID" w:eastAsia="id-ID"/>
              </w:rPr>
              <w:t>Sesuai</w:t>
            </w:r>
          </w:p>
        </w:tc>
      </w:tr>
      <w:tr w:rsidR="00EF2C40" w:rsidRPr="002532A0" w:rsidTr="00EF2C40">
        <w:trPr>
          <w:trHeight w:val="253"/>
          <w:jc w:val="center"/>
        </w:trPr>
        <w:tc>
          <w:tcPr>
            <w:tcW w:w="0" w:type="auto"/>
            <w:vAlign w:val="center"/>
          </w:tcPr>
          <w:p w:rsidR="002532A0" w:rsidRPr="002532A0" w:rsidRDefault="002532A0" w:rsidP="00036155">
            <w:pPr>
              <w:pStyle w:val="ListParagraph"/>
              <w:autoSpaceDE w:val="0"/>
              <w:autoSpaceDN w:val="0"/>
              <w:adjustRightInd w:val="0"/>
              <w:spacing w:after="0" w:line="240" w:lineRule="auto"/>
              <w:ind w:left="0"/>
              <w:jc w:val="center"/>
              <w:rPr>
                <w:rFonts w:ascii="Times New Roman" w:hAnsi="Times New Roman"/>
                <w:bCs/>
                <w:color w:val="000000"/>
                <w:sz w:val="16"/>
                <w:szCs w:val="16"/>
              </w:rPr>
            </w:pPr>
            <w:r w:rsidRPr="002532A0">
              <w:rPr>
                <w:rFonts w:ascii="Times New Roman" w:hAnsi="Times New Roman"/>
                <w:bCs/>
                <w:color w:val="000000"/>
                <w:sz w:val="16"/>
                <w:szCs w:val="16"/>
              </w:rPr>
              <w:t>6</w:t>
            </w:r>
          </w:p>
        </w:tc>
        <w:tc>
          <w:tcPr>
            <w:tcW w:w="0" w:type="auto"/>
            <w:vAlign w:val="center"/>
          </w:tcPr>
          <w:p w:rsidR="002532A0" w:rsidRPr="002532A0" w:rsidRDefault="002532A0" w:rsidP="00036155">
            <w:pPr>
              <w:spacing w:line="240" w:lineRule="auto"/>
              <w:ind w:firstLine="0"/>
              <w:jc w:val="center"/>
              <w:rPr>
                <w:color w:val="000000"/>
                <w:sz w:val="16"/>
                <w:szCs w:val="16"/>
                <w:lang w:val="id-ID"/>
              </w:rPr>
            </w:pPr>
            <w:r w:rsidRPr="002532A0">
              <w:rPr>
                <w:color w:val="000000"/>
                <w:sz w:val="16"/>
                <w:szCs w:val="16"/>
                <w:lang w:val="id-ID"/>
              </w:rPr>
              <w:t>79</w:t>
            </w:r>
          </w:p>
        </w:tc>
        <w:tc>
          <w:tcPr>
            <w:tcW w:w="554" w:type="dxa"/>
            <w:vAlign w:val="center"/>
          </w:tcPr>
          <w:p w:rsidR="002532A0" w:rsidRPr="002532A0" w:rsidRDefault="002532A0" w:rsidP="00036155">
            <w:pPr>
              <w:spacing w:line="240" w:lineRule="auto"/>
              <w:ind w:firstLine="0"/>
              <w:jc w:val="center"/>
              <w:rPr>
                <w:color w:val="000000"/>
                <w:sz w:val="16"/>
                <w:szCs w:val="16"/>
                <w:lang w:val="id-ID"/>
              </w:rPr>
            </w:pPr>
            <w:r w:rsidRPr="002532A0">
              <w:rPr>
                <w:color w:val="000000"/>
                <w:sz w:val="16"/>
                <w:szCs w:val="16"/>
                <w:lang w:val="id-ID"/>
              </w:rPr>
              <w:t>I10</w:t>
            </w:r>
          </w:p>
        </w:tc>
        <w:tc>
          <w:tcPr>
            <w:tcW w:w="577" w:type="dxa"/>
            <w:vAlign w:val="center"/>
          </w:tcPr>
          <w:p w:rsidR="002532A0" w:rsidRPr="002532A0" w:rsidRDefault="002532A0" w:rsidP="00036155">
            <w:pPr>
              <w:spacing w:line="240" w:lineRule="auto"/>
              <w:ind w:firstLine="0"/>
              <w:jc w:val="center"/>
              <w:rPr>
                <w:color w:val="000000"/>
                <w:sz w:val="16"/>
                <w:szCs w:val="16"/>
                <w:lang w:val="id-ID"/>
              </w:rPr>
            </w:pPr>
            <w:r w:rsidRPr="002532A0">
              <w:rPr>
                <w:color w:val="000000"/>
                <w:sz w:val="16"/>
                <w:szCs w:val="16"/>
                <w:lang w:val="id-ID"/>
              </w:rPr>
              <w:t>I500</w:t>
            </w:r>
          </w:p>
        </w:tc>
        <w:tc>
          <w:tcPr>
            <w:tcW w:w="688" w:type="dxa"/>
            <w:vAlign w:val="center"/>
          </w:tcPr>
          <w:p w:rsidR="002532A0" w:rsidRPr="002532A0" w:rsidRDefault="002532A0" w:rsidP="00036155">
            <w:pPr>
              <w:spacing w:line="240" w:lineRule="auto"/>
              <w:ind w:firstLine="17"/>
              <w:jc w:val="center"/>
              <w:rPr>
                <w:color w:val="000000"/>
                <w:sz w:val="16"/>
                <w:szCs w:val="16"/>
                <w:lang w:val="id-ID"/>
              </w:rPr>
            </w:pPr>
            <w:r w:rsidRPr="002532A0">
              <w:rPr>
                <w:color w:val="000000"/>
                <w:sz w:val="16"/>
                <w:szCs w:val="16"/>
                <w:lang w:val="id-ID"/>
              </w:rPr>
              <w:t>E119</w:t>
            </w:r>
          </w:p>
        </w:tc>
        <w:tc>
          <w:tcPr>
            <w:tcW w:w="437" w:type="dxa"/>
            <w:vAlign w:val="center"/>
          </w:tcPr>
          <w:p w:rsidR="002532A0" w:rsidRPr="002532A0" w:rsidRDefault="002532A0" w:rsidP="002532A0">
            <w:pPr>
              <w:spacing w:line="240" w:lineRule="auto"/>
              <w:ind w:firstLine="0"/>
              <w:jc w:val="center"/>
              <w:rPr>
                <w:color w:val="000000"/>
                <w:sz w:val="16"/>
                <w:szCs w:val="16"/>
                <w:lang w:val="id-ID" w:eastAsia="id-ID"/>
              </w:rPr>
            </w:pPr>
            <w:r w:rsidRPr="002532A0">
              <w:rPr>
                <w:color w:val="000000"/>
                <w:sz w:val="16"/>
                <w:szCs w:val="16"/>
                <w:lang w:val="id-ID" w:eastAsia="id-ID"/>
              </w:rPr>
              <w:t>2</w:t>
            </w:r>
          </w:p>
        </w:tc>
        <w:tc>
          <w:tcPr>
            <w:tcW w:w="728" w:type="dxa"/>
            <w:vAlign w:val="center"/>
          </w:tcPr>
          <w:p w:rsidR="002532A0" w:rsidRPr="002532A0" w:rsidRDefault="002532A0" w:rsidP="002532A0">
            <w:pPr>
              <w:spacing w:line="240" w:lineRule="auto"/>
              <w:ind w:firstLine="0"/>
              <w:jc w:val="center"/>
              <w:rPr>
                <w:color w:val="000000"/>
                <w:sz w:val="16"/>
                <w:szCs w:val="16"/>
                <w:lang w:val="id-ID" w:eastAsia="id-ID"/>
              </w:rPr>
            </w:pPr>
            <w:r w:rsidRPr="002532A0">
              <w:rPr>
                <w:color w:val="000000"/>
                <w:sz w:val="16"/>
                <w:szCs w:val="16"/>
                <w:lang w:val="id-ID" w:eastAsia="id-ID"/>
              </w:rPr>
              <w:t>2</w:t>
            </w:r>
          </w:p>
        </w:tc>
        <w:tc>
          <w:tcPr>
            <w:tcW w:w="1083" w:type="dxa"/>
            <w:vAlign w:val="center"/>
          </w:tcPr>
          <w:p w:rsidR="002532A0" w:rsidRPr="002532A0" w:rsidRDefault="002532A0" w:rsidP="002532A0">
            <w:pPr>
              <w:ind w:firstLine="34"/>
              <w:jc w:val="center"/>
              <w:rPr>
                <w:sz w:val="16"/>
                <w:szCs w:val="16"/>
              </w:rPr>
            </w:pPr>
            <w:r w:rsidRPr="002532A0">
              <w:rPr>
                <w:color w:val="000000"/>
                <w:sz w:val="16"/>
                <w:szCs w:val="16"/>
                <w:lang w:val="id-ID" w:eastAsia="id-ID"/>
              </w:rPr>
              <w:t>Sesuai</w:t>
            </w:r>
          </w:p>
        </w:tc>
      </w:tr>
      <w:tr w:rsidR="00EF2C40" w:rsidRPr="002532A0" w:rsidTr="00EF2C40">
        <w:trPr>
          <w:trHeight w:val="253"/>
          <w:jc w:val="center"/>
        </w:trPr>
        <w:tc>
          <w:tcPr>
            <w:tcW w:w="0" w:type="auto"/>
            <w:vAlign w:val="center"/>
          </w:tcPr>
          <w:p w:rsidR="002532A0" w:rsidRPr="002532A0" w:rsidRDefault="002532A0" w:rsidP="00036155">
            <w:pPr>
              <w:pStyle w:val="ListParagraph"/>
              <w:autoSpaceDE w:val="0"/>
              <w:autoSpaceDN w:val="0"/>
              <w:adjustRightInd w:val="0"/>
              <w:spacing w:after="0" w:line="240" w:lineRule="auto"/>
              <w:ind w:left="0"/>
              <w:jc w:val="center"/>
              <w:rPr>
                <w:rFonts w:ascii="Times New Roman" w:hAnsi="Times New Roman"/>
                <w:bCs/>
                <w:color w:val="000000"/>
                <w:sz w:val="16"/>
                <w:szCs w:val="16"/>
              </w:rPr>
            </w:pPr>
            <w:r w:rsidRPr="002532A0">
              <w:rPr>
                <w:rFonts w:ascii="Times New Roman" w:hAnsi="Times New Roman"/>
                <w:bCs/>
                <w:color w:val="000000"/>
                <w:sz w:val="16"/>
                <w:szCs w:val="16"/>
              </w:rPr>
              <w:t>7</w:t>
            </w:r>
          </w:p>
        </w:tc>
        <w:tc>
          <w:tcPr>
            <w:tcW w:w="0" w:type="auto"/>
            <w:vAlign w:val="center"/>
          </w:tcPr>
          <w:p w:rsidR="002532A0" w:rsidRPr="002532A0" w:rsidRDefault="002532A0" w:rsidP="00036155">
            <w:pPr>
              <w:spacing w:line="240" w:lineRule="auto"/>
              <w:ind w:firstLine="0"/>
              <w:jc w:val="center"/>
              <w:rPr>
                <w:color w:val="000000"/>
                <w:sz w:val="16"/>
                <w:szCs w:val="16"/>
                <w:lang w:val="id-ID"/>
              </w:rPr>
            </w:pPr>
            <w:r w:rsidRPr="002532A0">
              <w:rPr>
                <w:color w:val="000000"/>
                <w:sz w:val="16"/>
                <w:szCs w:val="16"/>
                <w:lang w:val="id-ID"/>
              </w:rPr>
              <w:t>44</w:t>
            </w:r>
          </w:p>
        </w:tc>
        <w:tc>
          <w:tcPr>
            <w:tcW w:w="554" w:type="dxa"/>
            <w:vAlign w:val="center"/>
          </w:tcPr>
          <w:p w:rsidR="002532A0" w:rsidRPr="002532A0" w:rsidRDefault="002532A0" w:rsidP="00036155">
            <w:pPr>
              <w:spacing w:line="240" w:lineRule="auto"/>
              <w:ind w:firstLine="0"/>
              <w:jc w:val="center"/>
              <w:rPr>
                <w:color w:val="000000"/>
                <w:sz w:val="16"/>
                <w:szCs w:val="16"/>
                <w:lang w:val="id-ID"/>
              </w:rPr>
            </w:pPr>
            <w:r w:rsidRPr="002532A0">
              <w:rPr>
                <w:color w:val="000000"/>
                <w:sz w:val="16"/>
                <w:szCs w:val="16"/>
                <w:lang w:val="id-ID"/>
              </w:rPr>
              <w:t>I119</w:t>
            </w:r>
          </w:p>
        </w:tc>
        <w:tc>
          <w:tcPr>
            <w:tcW w:w="577" w:type="dxa"/>
            <w:vAlign w:val="center"/>
          </w:tcPr>
          <w:p w:rsidR="002532A0" w:rsidRPr="002532A0" w:rsidRDefault="002532A0" w:rsidP="00036155">
            <w:pPr>
              <w:spacing w:line="240" w:lineRule="auto"/>
              <w:ind w:firstLine="0"/>
              <w:jc w:val="center"/>
              <w:rPr>
                <w:color w:val="000000"/>
                <w:sz w:val="16"/>
                <w:szCs w:val="16"/>
                <w:lang w:val="id-ID"/>
              </w:rPr>
            </w:pPr>
            <w:r w:rsidRPr="002532A0">
              <w:rPr>
                <w:color w:val="000000"/>
                <w:sz w:val="16"/>
                <w:szCs w:val="16"/>
                <w:lang w:val="id-ID"/>
              </w:rPr>
              <w:t>K297</w:t>
            </w:r>
          </w:p>
        </w:tc>
        <w:tc>
          <w:tcPr>
            <w:tcW w:w="688" w:type="dxa"/>
            <w:vAlign w:val="center"/>
          </w:tcPr>
          <w:p w:rsidR="002532A0" w:rsidRPr="002532A0" w:rsidRDefault="002532A0" w:rsidP="00036155">
            <w:pPr>
              <w:spacing w:line="240" w:lineRule="auto"/>
              <w:ind w:firstLine="17"/>
              <w:jc w:val="center"/>
              <w:rPr>
                <w:color w:val="000000"/>
                <w:sz w:val="16"/>
                <w:szCs w:val="16"/>
                <w:lang w:val="id-ID"/>
              </w:rPr>
            </w:pPr>
          </w:p>
        </w:tc>
        <w:tc>
          <w:tcPr>
            <w:tcW w:w="437" w:type="dxa"/>
            <w:vAlign w:val="center"/>
          </w:tcPr>
          <w:p w:rsidR="002532A0" w:rsidRPr="002532A0" w:rsidRDefault="002532A0" w:rsidP="002532A0">
            <w:pPr>
              <w:spacing w:line="240" w:lineRule="auto"/>
              <w:ind w:firstLine="0"/>
              <w:jc w:val="center"/>
              <w:rPr>
                <w:color w:val="000000"/>
                <w:sz w:val="16"/>
                <w:szCs w:val="16"/>
                <w:lang w:val="id-ID" w:eastAsia="id-ID"/>
              </w:rPr>
            </w:pPr>
            <w:r w:rsidRPr="002532A0">
              <w:rPr>
                <w:color w:val="000000"/>
                <w:sz w:val="16"/>
                <w:szCs w:val="16"/>
                <w:lang w:val="id-ID" w:eastAsia="id-ID"/>
              </w:rPr>
              <w:t>1</w:t>
            </w:r>
          </w:p>
        </w:tc>
        <w:tc>
          <w:tcPr>
            <w:tcW w:w="728" w:type="dxa"/>
            <w:vAlign w:val="center"/>
          </w:tcPr>
          <w:p w:rsidR="002532A0" w:rsidRPr="002532A0" w:rsidRDefault="002532A0" w:rsidP="002532A0">
            <w:pPr>
              <w:spacing w:line="240" w:lineRule="auto"/>
              <w:ind w:firstLine="0"/>
              <w:jc w:val="center"/>
              <w:rPr>
                <w:color w:val="000000"/>
                <w:sz w:val="16"/>
                <w:szCs w:val="16"/>
                <w:lang w:val="id-ID" w:eastAsia="id-ID"/>
              </w:rPr>
            </w:pPr>
            <w:r w:rsidRPr="002532A0">
              <w:rPr>
                <w:color w:val="000000"/>
                <w:sz w:val="16"/>
                <w:szCs w:val="16"/>
                <w:lang w:val="id-ID" w:eastAsia="id-ID"/>
              </w:rPr>
              <w:t>1</w:t>
            </w:r>
          </w:p>
        </w:tc>
        <w:tc>
          <w:tcPr>
            <w:tcW w:w="1083" w:type="dxa"/>
            <w:vAlign w:val="center"/>
          </w:tcPr>
          <w:p w:rsidR="002532A0" w:rsidRPr="002532A0" w:rsidRDefault="002532A0" w:rsidP="002532A0">
            <w:pPr>
              <w:ind w:firstLine="34"/>
              <w:jc w:val="center"/>
              <w:rPr>
                <w:sz w:val="16"/>
                <w:szCs w:val="16"/>
              </w:rPr>
            </w:pPr>
            <w:r w:rsidRPr="002532A0">
              <w:rPr>
                <w:color w:val="000000"/>
                <w:sz w:val="16"/>
                <w:szCs w:val="16"/>
                <w:lang w:val="id-ID" w:eastAsia="id-ID"/>
              </w:rPr>
              <w:t>Sesuai</w:t>
            </w:r>
          </w:p>
        </w:tc>
      </w:tr>
      <w:tr w:rsidR="00EF2C40" w:rsidRPr="002532A0" w:rsidTr="00EF2C40">
        <w:trPr>
          <w:trHeight w:val="253"/>
          <w:jc w:val="center"/>
        </w:trPr>
        <w:tc>
          <w:tcPr>
            <w:tcW w:w="0" w:type="auto"/>
            <w:vAlign w:val="center"/>
          </w:tcPr>
          <w:p w:rsidR="002532A0" w:rsidRPr="002532A0" w:rsidRDefault="002532A0" w:rsidP="00036155">
            <w:pPr>
              <w:pStyle w:val="ListParagraph"/>
              <w:autoSpaceDE w:val="0"/>
              <w:autoSpaceDN w:val="0"/>
              <w:adjustRightInd w:val="0"/>
              <w:spacing w:after="0" w:line="240" w:lineRule="auto"/>
              <w:ind w:left="0"/>
              <w:jc w:val="center"/>
              <w:rPr>
                <w:rFonts w:ascii="Times New Roman" w:hAnsi="Times New Roman"/>
                <w:bCs/>
                <w:color w:val="000000"/>
                <w:sz w:val="16"/>
                <w:szCs w:val="16"/>
                <w:lang w:val="id-ID"/>
              </w:rPr>
            </w:pPr>
            <w:r w:rsidRPr="002532A0">
              <w:rPr>
                <w:rFonts w:ascii="Times New Roman" w:hAnsi="Times New Roman"/>
                <w:bCs/>
                <w:color w:val="000000"/>
                <w:sz w:val="16"/>
                <w:szCs w:val="16"/>
                <w:lang w:val="id-ID"/>
              </w:rPr>
              <w:t>8</w:t>
            </w:r>
          </w:p>
        </w:tc>
        <w:tc>
          <w:tcPr>
            <w:tcW w:w="0" w:type="auto"/>
            <w:vAlign w:val="center"/>
          </w:tcPr>
          <w:p w:rsidR="002532A0" w:rsidRPr="002532A0" w:rsidRDefault="002532A0" w:rsidP="00036155">
            <w:pPr>
              <w:spacing w:line="240" w:lineRule="auto"/>
              <w:ind w:firstLine="0"/>
              <w:jc w:val="center"/>
              <w:rPr>
                <w:color w:val="000000"/>
                <w:sz w:val="16"/>
                <w:szCs w:val="16"/>
                <w:lang w:val="id-ID"/>
              </w:rPr>
            </w:pPr>
            <w:r w:rsidRPr="002532A0">
              <w:rPr>
                <w:color w:val="000000"/>
                <w:sz w:val="16"/>
                <w:szCs w:val="16"/>
                <w:lang w:val="id-ID"/>
              </w:rPr>
              <w:t>64</w:t>
            </w:r>
          </w:p>
        </w:tc>
        <w:tc>
          <w:tcPr>
            <w:tcW w:w="554" w:type="dxa"/>
            <w:vAlign w:val="center"/>
          </w:tcPr>
          <w:p w:rsidR="002532A0" w:rsidRPr="002532A0" w:rsidRDefault="002532A0" w:rsidP="00036155">
            <w:pPr>
              <w:spacing w:line="240" w:lineRule="auto"/>
              <w:ind w:firstLine="0"/>
              <w:jc w:val="center"/>
              <w:rPr>
                <w:color w:val="000000"/>
                <w:sz w:val="16"/>
                <w:szCs w:val="16"/>
                <w:lang w:val="id-ID"/>
              </w:rPr>
            </w:pPr>
            <w:r w:rsidRPr="002532A0">
              <w:rPr>
                <w:color w:val="000000"/>
                <w:sz w:val="16"/>
                <w:szCs w:val="16"/>
                <w:lang w:val="id-ID"/>
              </w:rPr>
              <w:t>I119</w:t>
            </w:r>
          </w:p>
        </w:tc>
        <w:tc>
          <w:tcPr>
            <w:tcW w:w="577" w:type="dxa"/>
            <w:vAlign w:val="center"/>
          </w:tcPr>
          <w:p w:rsidR="002532A0" w:rsidRPr="002532A0" w:rsidRDefault="002532A0" w:rsidP="00036155">
            <w:pPr>
              <w:spacing w:line="240" w:lineRule="auto"/>
              <w:ind w:firstLine="0"/>
              <w:jc w:val="center"/>
              <w:rPr>
                <w:color w:val="000000"/>
                <w:sz w:val="16"/>
                <w:szCs w:val="16"/>
                <w:lang w:val="id-ID"/>
              </w:rPr>
            </w:pPr>
            <w:r w:rsidRPr="002532A0">
              <w:rPr>
                <w:color w:val="000000"/>
                <w:sz w:val="16"/>
                <w:szCs w:val="16"/>
                <w:lang w:val="id-ID"/>
              </w:rPr>
              <w:t>J40</w:t>
            </w:r>
          </w:p>
        </w:tc>
        <w:tc>
          <w:tcPr>
            <w:tcW w:w="688" w:type="dxa"/>
            <w:vAlign w:val="center"/>
          </w:tcPr>
          <w:p w:rsidR="002532A0" w:rsidRPr="002532A0" w:rsidRDefault="002532A0" w:rsidP="00036155">
            <w:pPr>
              <w:spacing w:line="240" w:lineRule="auto"/>
              <w:ind w:firstLine="17"/>
              <w:jc w:val="center"/>
              <w:rPr>
                <w:color w:val="000000"/>
                <w:sz w:val="16"/>
                <w:szCs w:val="16"/>
                <w:lang w:val="id-ID"/>
              </w:rPr>
            </w:pPr>
            <w:r w:rsidRPr="002532A0">
              <w:rPr>
                <w:color w:val="000000"/>
                <w:sz w:val="16"/>
                <w:szCs w:val="16"/>
                <w:lang w:val="id-ID"/>
              </w:rPr>
              <w:t>K297</w:t>
            </w:r>
          </w:p>
        </w:tc>
        <w:tc>
          <w:tcPr>
            <w:tcW w:w="437" w:type="dxa"/>
            <w:vAlign w:val="center"/>
          </w:tcPr>
          <w:p w:rsidR="002532A0" w:rsidRPr="002532A0" w:rsidRDefault="002532A0" w:rsidP="002532A0">
            <w:pPr>
              <w:spacing w:line="240" w:lineRule="auto"/>
              <w:ind w:firstLine="0"/>
              <w:jc w:val="center"/>
              <w:rPr>
                <w:color w:val="000000"/>
                <w:sz w:val="16"/>
                <w:szCs w:val="16"/>
                <w:lang w:val="id-ID" w:eastAsia="id-ID"/>
              </w:rPr>
            </w:pPr>
            <w:r w:rsidRPr="002532A0">
              <w:rPr>
                <w:color w:val="000000"/>
                <w:sz w:val="16"/>
                <w:szCs w:val="16"/>
                <w:lang w:val="id-ID" w:eastAsia="id-ID"/>
              </w:rPr>
              <w:t>1</w:t>
            </w:r>
          </w:p>
        </w:tc>
        <w:tc>
          <w:tcPr>
            <w:tcW w:w="728" w:type="dxa"/>
            <w:vAlign w:val="center"/>
          </w:tcPr>
          <w:p w:rsidR="002532A0" w:rsidRPr="002532A0" w:rsidRDefault="002532A0" w:rsidP="002532A0">
            <w:pPr>
              <w:spacing w:line="240" w:lineRule="auto"/>
              <w:ind w:firstLine="0"/>
              <w:jc w:val="center"/>
              <w:rPr>
                <w:color w:val="000000"/>
                <w:sz w:val="16"/>
                <w:szCs w:val="16"/>
                <w:lang w:val="id-ID" w:eastAsia="id-ID"/>
              </w:rPr>
            </w:pPr>
            <w:r w:rsidRPr="002532A0">
              <w:rPr>
                <w:color w:val="000000"/>
                <w:sz w:val="16"/>
                <w:szCs w:val="16"/>
                <w:lang w:val="id-ID" w:eastAsia="id-ID"/>
              </w:rPr>
              <w:t>1</w:t>
            </w:r>
          </w:p>
        </w:tc>
        <w:tc>
          <w:tcPr>
            <w:tcW w:w="1083" w:type="dxa"/>
            <w:vAlign w:val="center"/>
          </w:tcPr>
          <w:p w:rsidR="002532A0" w:rsidRPr="002532A0" w:rsidRDefault="002532A0" w:rsidP="002532A0">
            <w:pPr>
              <w:ind w:firstLine="34"/>
              <w:jc w:val="center"/>
              <w:rPr>
                <w:sz w:val="16"/>
                <w:szCs w:val="16"/>
              </w:rPr>
            </w:pPr>
            <w:r w:rsidRPr="002532A0">
              <w:rPr>
                <w:color w:val="000000"/>
                <w:sz w:val="16"/>
                <w:szCs w:val="16"/>
                <w:lang w:val="id-ID" w:eastAsia="id-ID"/>
              </w:rPr>
              <w:t>Sesuai</w:t>
            </w:r>
          </w:p>
        </w:tc>
      </w:tr>
      <w:tr w:rsidR="00EF2C40" w:rsidRPr="002532A0" w:rsidTr="00EF2C40">
        <w:trPr>
          <w:trHeight w:val="253"/>
          <w:jc w:val="center"/>
        </w:trPr>
        <w:tc>
          <w:tcPr>
            <w:tcW w:w="0" w:type="auto"/>
            <w:vAlign w:val="center"/>
          </w:tcPr>
          <w:p w:rsidR="002532A0" w:rsidRPr="002532A0" w:rsidRDefault="002532A0" w:rsidP="00036155">
            <w:pPr>
              <w:pStyle w:val="ListParagraph"/>
              <w:autoSpaceDE w:val="0"/>
              <w:autoSpaceDN w:val="0"/>
              <w:adjustRightInd w:val="0"/>
              <w:spacing w:after="0" w:line="240" w:lineRule="auto"/>
              <w:ind w:left="0"/>
              <w:jc w:val="center"/>
              <w:rPr>
                <w:rFonts w:ascii="Times New Roman" w:hAnsi="Times New Roman"/>
                <w:bCs/>
                <w:color w:val="000000"/>
                <w:sz w:val="16"/>
                <w:szCs w:val="16"/>
                <w:lang w:val="id-ID"/>
              </w:rPr>
            </w:pPr>
            <w:r w:rsidRPr="002532A0">
              <w:rPr>
                <w:rFonts w:ascii="Times New Roman" w:hAnsi="Times New Roman"/>
                <w:bCs/>
                <w:color w:val="000000"/>
                <w:sz w:val="16"/>
                <w:szCs w:val="16"/>
                <w:lang w:val="id-ID"/>
              </w:rPr>
              <w:t>9</w:t>
            </w:r>
          </w:p>
        </w:tc>
        <w:tc>
          <w:tcPr>
            <w:tcW w:w="0" w:type="auto"/>
            <w:vAlign w:val="center"/>
          </w:tcPr>
          <w:p w:rsidR="002532A0" w:rsidRPr="002532A0" w:rsidRDefault="002532A0" w:rsidP="00036155">
            <w:pPr>
              <w:spacing w:line="240" w:lineRule="auto"/>
              <w:ind w:firstLine="0"/>
              <w:jc w:val="center"/>
              <w:rPr>
                <w:color w:val="000000"/>
                <w:sz w:val="16"/>
                <w:szCs w:val="16"/>
                <w:lang w:val="id-ID"/>
              </w:rPr>
            </w:pPr>
            <w:r w:rsidRPr="002532A0">
              <w:rPr>
                <w:color w:val="000000"/>
                <w:sz w:val="16"/>
                <w:szCs w:val="16"/>
                <w:lang w:val="id-ID"/>
              </w:rPr>
              <w:t>71</w:t>
            </w:r>
          </w:p>
        </w:tc>
        <w:tc>
          <w:tcPr>
            <w:tcW w:w="554" w:type="dxa"/>
            <w:vAlign w:val="center"/>
          </w:tcPr>
          <w:p w:rsidR="002532A0" w:rsidRPr="002532A0" w:rsidRDefault="002532A0" w:rsidP="00036155">
            <w:pPr>
              <w:spacing w:line="240" w:lineRule="auto"/>
              <w:ind w:firstLine="0"/>
              <w:jc w:val="center"/>
              <w:rPr>
                <w:color w:val="000000"/>
                <w:sz w:val="16"/>
                <w:szCs w:val="16"/>
                <w:lang w:val="id-ID"/>
              </w:rPr>
            </w:pPr>
            <w:r w:rsidRPr="002532A0">
              <w:rPr>
                <w:color w:val="000000"/>
                <w:sz w:val="16"/>
                <w:szCs w:val="16"/>
                <w:lang w:val="id-ID"/>
              </w:rPr>
              <w:t>I64</w:t>
            </w:r>
          </w:p>
        </w:tc>
        <w:tc>
          <w:tcPr>
            <w:tcW w:w="577" w:type="dxa"/>
            <w:vAlign w:val="center"/>
          </w:tcPr>
          <w:p w:rsidR="002532A0" w:rsidRPr="002532A0" w:rsidRDefault="002532A0" w:rsidP="00036155">
            <w:pPr>
              <w:spacing w:line="240" w:lineRule="auto"/>
              <w:ind w:firstLine="0"/>
              <w:jc w:val="center"/>
              <w:rPr>
                <w:color w:val="000000"/>
                <w:sz w:val="16"/>
                <w:szCs w:val="16"/>
                <w:lang w:val="id-ID"/>
              </w:rPr>
            </w:pPr>
            <w:r w:rsidRPr="002532A0">
              <w:rPr>
                <w:color w:val="000000"/>
                <w:sz w:val="16"/>
                <w:szCs w:val="16"/>
                <w:lang w:val="id-ID"/>
              </w:rPr>
              <w:t>I10</w:t>
            </w:r>
          </w:p>
        </w:tc>
        <w:tc>
          <w:tcPr>
            <w:tcW w:w="688" w:type="dxa"/>
            <w:vAlign w:val="center"/>
          </w:tcPr>
          <w:p w:rsidR="002532A0" w:rsidRPr="002532A0" w:rsidRDefault="002532A0" w:rsidP="00036155">
            <w:pPr>
              <w:spacing w:line="240" w:lineRule="auto"/>
              <w:ind w:firstLine="17"/>
              <w:jc w:val="center"/>
              <w:rPr>
                <w:color w:val="000000"/>
                <w:sz w:val="16"/>
                <w:szCs w:val="16"/>
                <w:lang w:val="id-ID"/>
              </w:rPr>
            </w:pPr>
          </w:p>
        </w:tc>
        <w:tc>
          <w:tcPr>
            <w:tcW w:w="437" w:type="dxa"/>
            <w:vAlign w:val="center"/>
          </w:tcPr>
          <w:p w:rsidR="002532A0" w:rsidRPr="002532A0" w:rsidRDefault="002532A0" w:rsidP="002532A0">
            <w:pPr>
              <w:spacing w:line="240" w:lineRule="auto"/>
              <w:ind w:firstLine="0"/>
              <w:jc w:val="center"/>
              <w:rPr>
                <w:color w:val="000000"/>
                <w:sz w:val="16"/>
                <w:szCs w:val="16"/>
                <w:lang w:val="id-ID" w:eastAsia="id-ID"/>
              </w:rPr>
            </w:pPr>
            <w:r w:rsidRPr="002532A0">
              <w:rPr>
                <w:color w:val="000000"/>
                <w:sz w:val="16"/>
                <w:szCs w:val="16"/>
                <w:lang w:val="id-ID" w:eastAsia="id-ID"/>
              </w:rPr>
              <w:t>1</w:t>
            </w:r>
          </w:p>
        </w:tc>
        <w:tc>
          <w:tcPr>
            <w:tcW w:w="728" w:type="dxa"/>
            <w:vAlign w:val="center"/>
          </w:tcPr>
          <w:p w:rsidR="002532A0" w:rsidRPr="002532A0" w:rsidRDefault="002532A0" w:rsidP="002532A0">
            <w:pPr>
              <w:spacing w:line="240" w:lineRule="auto"/>
              <w:ind w:firstLine="0"/>
              <w:jc w:val="center"/>
              <w:rPr>
                <w:color w:val="000000"/>
                <w:sz w:val="16"/>
                <w:szCs w:val="16"/>
                <w:lang w:val="id-ID" w:eastAsia="id-ID"/>
              </w:rPr>
            </w:pPr>
            <w:r w:rsidRPr="002532A0">
              <w:rPr>
                <w:color w:val="000000"/>
                <w:sz w:val="16"/>
                <w:szCs w:val="16"/>
                <w:lang w:val="id-ID" w:eastAsia="id-ID"/>
              </w:rPr>
              <w:t>1</w:t>
            </w:r>
          </w:p>
        </w:tc>
        <w:tc>
          <w:tcPr>
            <w:tcW w:w="1083" w:type="dxa"/>
            <w:vAlign w:val="center"/>
          </w:tcPr>
          <w:p w:rsidR="002532A0" w:rsidRPr="002532A0" w:rsidRDefault="002532A0" w:rsidP="002532A0">
            <w:pPr>
              <w:spacing w:line="240" w:lineRule="auto"/>
              <w:ind w:firstLine="34"/>
              <w:jc w:val="center"/>
              <w:rPr>
                <w:color w:val="000000"/>
                <w:sz w:val="16"/>
                <w:szCs w:val="16"/>
                <w:lang w:val="id-ID" w:eastAsia="id-ID"/>
              </w:rPr>
            </w:pPr>
            <w:r w:rsidRPr="002532A0">
              <w:rPr>
                <w:color w:val="000000"/>
                <w:sz w:val="16"/>
                <w:szCs w:val="16"/>
                <w:lang w:val="id-ID" w:eastAsia="id-ID"/>
              </w:rPr>
              <w:t>Sesuai</w:t>
            </w:r>
          </w:p>
        </w:tc>
      </w:tr>
      <w:tr w:rsidR="00EF2C40" w:rsidRPr="002532A0" w:rsidTr="00EF2C40">
        <w:trPr>
          <w:trHeight w:val="253"/>
          <w:jc w:val="center"/>
        </w:trPr>
        <w:tc>
          <w:tcPr>
            <w:tcW w:w="0" w:type="auto"/>
            <w:vAlign w:val="center"/>
          </w:tcPr>
          <w:p w:rsidR="002532A0" w:rsidRPr="002532A0" w:rsidRDefault="002532A0" w:rsidP="00036155">
            <w:pPr>
              <w:pStyle w:val="ListParagraph"/>
              <w:autoSpaceDE w:val="0"/>
              <w:autoSpaceDN w:val="0"/>
              <w:adjustRightInd w:val="0"/>
              <w:spacing w:after="0" w:line="240" w:lineRule="auto"/>
              <w:ind w:left="0"/>
              <w:jc w:val="center"/>
              <w:rPr>
                <w:rFonts w:ascii="Times New Roman" w:hAnsi="Times New Roman"/>
                <w:bCs/>
                <w:color w:val="000000"/>
                <w:sz w:val="16"/>
                <w:szCs w:val="16"/>
                <w:lang w:val="id-ID"/>
              </w:rPr>
            </w:pPr>
            <w:r w:rsidRPr="002532A0">
              <w:rPr>
                <w:rFonts w:ascii="Times New Roman" w:hAnsi="Times New Roman"/>
                <w:bCs/>
                <w:color w:val="000000"/>
                <w:sz w:val="16"/>
                <w:szCs w:val="16"/>
                <w:lang w:val="id-ID"/>
              </w:rPr>
              <w:t>10</w:t>
            </w:r>
          </w:p>
        </w:tc>
        <w:tc>
          <w:tcPr>
            <w:tcW w:w="0" w:type="auto"/>
            <w:vAlign w:val="center"/>
          </w:tcPr>
          <w:p w:rsidR="002532A0" w:rsidRPr="002532A0" w:rsidRDefault="002532A0" w:rsidP="00036155">
            <w:pPr>
              <w:spacing w:line="240" w:lineRule="auto"/>
              <w:ind w:firstLine="0"/>
              <w:jc w:val="center"/>
              <w:rPr>
                <w:color w:val="000000"/>
                <w:sz w:val="16"/>
                <w:szCs w:val="16"/>
                <w:lang w:val="id-ID"/>
              </w:rPr>
            </w:pPr>
            <w:r w:rsidRPr="002532A0">
              <w:rPr>
                <w:color w:val="000000"/>
                <w:sz w:val="16"/>
                <w:szCs w:val="16"/>
                <w:lang w:val="id-ID"/>
              </w:rPr>
              <w:t>57</w:t>
            </w:r>
          </w:p>
        </w:tc>
        <w:tc>
          <w:tcPr>
            <w:tcW w:w="554" w:type="dxa"/>
            <w:vAlign w:val="center"/>
          </w:tcPr>
          <w:p w:rsidR="002532A0" w:rsidRPr="002532A0" w:rsidRDefault="002532A0" w:rsidP="00036155">
            <w:pPr>
              <w:spacing w:line="240" w:lineRule="auto"/>
              <w:ind w:firstLine="0"/>
              <w:jc w:val="center"/>
              <w:rPr>
                <w:color w:val="000000"/>
                <w:sz w:val="16"/>
                <w:szCs w:val="16"/>
                <w:lang w:val="id-ID"/>
              </w:rPr>
            </w:pPr>
            <w:r w:rsidRPr="002532A0">
              <w:rPr>
                <w:color w:val="000000"/>
                <w:sz w:val="16"/>
                <w:szCs w:val="16"/>
                <w:lang w:val="id-ID"/>
              </w:rPr>
              <w:t>I64</w:t>
            </w:r>
          </w:p>
        </w:tc>
        <w:tc>
          <w:tcPr>
            <w:tcW w:w="577" w:type="dxa"/>
            <w:vAlign w:val="center"/>
          </w:tcPr>
          <w:p w:rsidR="002532A0" w:rsidRPr="002532A0" w:rsidRDefault="002532A0" w:rsidP="00036155">
            <w:pPr>
              <w:spacing w:line="240" w:lineRule="auto"/>
              <w:ind w:firstLine="0"/>
              <w:jc w:val="center"/>
              <w:rPr>
                <w:color w:val="000000"/>
                <w:sz w:val="16"/>
                <w:szCs w:val="16"/>
                <w:lang w:val="id-ID"/>
              </w:rPr>
            </w:pPr>
            <w:r w:rsidRPr="002532A0">
              <w:rPr>
                <w:color w:val="000000"/>
                <w:sz w:val="16"/>
                <w:szCs w:val="16"/>
                <w:lang w:val="id-ID"/>
              </w:rPr>
              <w:t>E148</w:t>
            </w:r>
          </w:p>
        </w:tc>
        <w:tc>
          <w:tcPr>
            <w:tcW w:w="688" w:type="dxa"/>
            <w:vAlign w:val="center"/>
          </w:tcPr>
          <w:p w:rsidR="002532A0" w:rsidRPr="002532A0" w:rsidRDefault="002532A0" w:rsidP="00036155">
            <w:pPr>
              <w:spacing w:line="240" w:lineRule="auto"/>
              <w:ind w:firstLine="17"/>
              <w:jc w:val="center"/>
              <w:rPr>
                <w:color w:val="000000"/>
                <w:sz w:val="16"/>
                <w:szCs w:val="16"/>
                <w:lang w:val="id-ID"/>
              </w:rPr>
            </w:pPr>
          </w:p>
        </w:tc>
        <w:tc>
          <w:tcPr>
            <w:tcW w:w="437" w:type="dxa"/>
            <w:vAlign w:val="center"/>
          </w:tcPr>
          <w:p w:rsidR="002532A0" w:rsidRPr="002532A0" w:rsidRDefault="002532A0" w:rsidP="002532A0">
            <w:pPr>
              <w:spacing w:line="240" w:lineRule="auto"/>
              <w:ind w:firstLine="0"/>
              <w:jc w:val="center"/>
              <w:rPr>
                <w:color w:val="000000"/>
                <w:sz w:val="16"/>
                <w:szCs w:val="16"/>
                <w:lang w:val="id-ID" w:eastAsia="id-ID"/>
              </w:rPr>
            </w:pPr>
            <w:r w:rsidRPr="002532A0">
              <w:rPr>
                <w:color w:val="000000"/>
                <w:sz w:val="16"/>
                <w:szCs w:val="16"/>
                <w:lang w:val="id-ID" w:eastAsia="id-ID"/>
              </w:rPr>
              <w:t>2</w:t>
            </w:r>
          </w:p>
        </w:tc>
        <w:tc>
          <w:tcPr>
            <w:tcW w:w="728" w:type="dxa"/>
            <w:vAlign w:val="center"/>
          </w:tcPr>
          <w:p w:rsidR="002532A0" w:rsidRPr="002532A0" w:rsidRDefault="002532A0" w:rsidP="002532A0">
            <w:pPr>
              <w:spacing w:line="240" w:lineRule="auto"/>
              <w:ind w:firstLine="0"/>
              <w:jc w:val="center"/>
              <w:rPr>
                <w:color w:val="000000"/>
                <w:sz w:val="16"/>
                <w:szCs w:val="16"/>
                <w:lang w:val="id-ID" w:eastAsia="id-ID"/>
              </w:rPr>
            </w:pPr>
            <w:r w:rsidRPr="002532A0">
              <w:rPr>
                <w:color w:val="000000"/>
                <w:sz w:val="16"/>
                <w:szCs w:val="16"/>
                <w:lang w:val="id-ID" w:eastAsia="id-ID"/>
              </w:rPr>
              <w:t>2</w:t>
            </w:r>
          </w:p>
        </w:tc>
        <w:tc>
          <w:tcPr>
            <w:tcW w:w="1083" w:type="dxa"/>
            <w:vAlign w:val="center"/>
          </w:tcPr>
          <w:p w:rsidR="002532A0" w:rsidRPr="002532A0" w:rsidRDefault="002532A0" w:rsidP="002532A0">
            <w:pPr>
              <w:spacing w:line="240" w:lineRule="auto"/>
              <w:ind w:firstLine="34"/>
              <w:jc w:val="center"/>
              <w:rPr>
                <w:color w:val="000000"/>
                <w:sz w:val="16"/>
                <w:szCs w:val="16"/>
                <w:lang w:val="id-ID" w:eastAsia="id-ID"/>
              </w:rPr>
            </w:pPr>
            <w:r w:rsidRPr="002532A0">
              <w:rPr>
                <w:color w:val="000000"/>
                <w:sz w:val="16"/>
                <w:szCs w:val="16"/>
                <w:lang w:val="id-ID" w:eastAsia="id-ID"/>
              </w:rPr>
              <w:t>Sesuai</w:t>
            </w:r>
          </w:p>
        </w:tc>
      </w:tr>
    </w:tbl>
    <w:p w:rsidR="002532A0" w:rsidRDefault="002532A0" w:rsidP="002532A0">
      <w:pPr>
        <w:ind w:firstLine="720"/>
        <w:rPr>
          <w:bCs/>
          <w:color w:val="000000"/>
          <w:lang w:val="id-ID"/>
        </w:rPr>
      </w:pPr>
    </w:p>
    <w:p w:rsidR="002532A0" w:rsidRDefault="00EF2C40" w:rsidP="00B86B31">
      <w:pPr>
        <w:ind w:firstLine="270"/>
        <w:rPr>
          <w:bCs/>
          <w:color w:val="000000"/>
          <w:lang w:val="id-ID"/>
        </w:rPr>
      </w:pPr>
      <w:r>
        <w:rPr>
          <w:bCs/>
          <w:color w:val="000000"/>
          <w:lang w:val="id-ID"/>
        </w:rPr>
        <w:t xml:space="preserve">Hasil  pengujian kasus baru pada Tabel 6 diatas terlihat bahwa dari 10 kasus yang ada, terdapat kasus yang prediksi </w:t>
      </w:r>
      <w:r>
        <w:rPr>
          <w:bCs/>
          <w:i/>
          <w:color w:val="000000"/>
          <w:lang w:val="id-ID"/>
        </w:rPr>
        <w:t xml:space="preserve">severity level </w:t>
      </w:r>
      <w:r w:rsidRPr="00877063">
        <w:rPr>
          <w:bCs/>
          <w:color w:val="000000"/>
          <w:lang w:val="id-ID"/>
        </w:rPr>
        <w:t>nya</w:t>
      </w:r>
      <w:r>
        <w:rPr>
          <w:bCs/>
          <w:color w:val="000000"/>
          <w:lang w:val="id-ID"/>
        </w:rPr>
        <w:t xml:space="preserve"> tidak sesuai dengan hasil grouping INA CBGs yaitu sebanyak 1 kasus atau sebesar 10% dan 9 kasus atau 90% sisanya memiliki prediksi </w:t>
      </w:r>
      <w:r>
        <w:rPr>
          <w:bCs/>
          <w:i/>
          <w:color w:val="000000"/>
          <w:lang w:val="id-ID"/>
        </w:rPr>
        <w:t>severity level</w:t>
      </w:r>
      <w:r>
        <w:rPr>
          <w:bCs/>
          <w:color w:val="000000"/>
          <w:lang w:val="id-ID"/>
        </w:rPr>
        <w:t xml:space="preserve"> yang sesuai</w:t>
      </w:r>
      <w:r w:rsidR="002532A0">
        <w:rPr>
          <w:bCs/>
          <w:color w:val="000000"/>
          <w:lang w:val="id-ID"/>
        </w:rPr>
        <w:t>.</w:t>
      </w:r>
    </w:p>
    <w:p w:rsidR="002532A0" w:rsidRPr="002532A0" w:rsidRDefault="002532A0" w:rsidP="002532A0">
      <w:pPr>
        <w:ind w:firstLine="0"/>
        <w:rPr>
          <w:lang w:val="id-ID"/>
        </w:rPr>
      </w:pPr>
    </w:p>
    <w:p w:rsidR="002532A0" w:rsidRPr="008A1817" w:rsidRDefault="002532A0" w:rsidP="002532A0">
      <w:pPr>
        <w:pStyle w:val="BodyText"/>
        <w:tabs>
          <w:tab w:val="center" w:pos="3459"/>
          <w:tab w:val="left" w:pos="5805"/>
        </w:tabs>
        <w:ind w:firstLine="0"/>
        <w:jc w:val="left"/>
        <w:rPr>
          <w:lang w:val="id-ID"/>
        </w:rPr>
      </w:pPr>
    </w:p>
    <w:p w:rsidR="00D74183" w:rsidRPr="00864B85" w:rsidRDefault="00D74183" w:rsidP="00B86B31">
      <w:pPr>
        <w:pStyle w:val="heading10"/>
        <w:numPr>
          <w:ilvl w:val="0"/>
          <w:numId w:val="32"/>
        </w:numPr>
        <w:ind w:left="360"/>
        <w:rPr>
          <w:lang w:val="id-ID"/>
        </w:rPr>
      </w:pPr>
      <w:r w:rsidRPr="00864B85">
        <w:rPr>
          <w:lang w:val="id-ID"/>
        </w:rPr>
        <w:t>Kesimpulan Dan Saran</w:t>
      </w:r>
    </w:p>
    <w:p w:rsidR="00D74183" w:rsidRPr="003C2215" w:rsidRDefault="00C36C19" w:rsidP="00B86B31">
      <w:pPr>
        <w:pStyle w:val="BodyText"/>
        <w:ind w:firstLine="0"/>
        <w:rPr>
          <w:lang w:val="id-ID"/>
        </w:rPr>
      </w:pPr>
      <w:r>
        <w:rPr>
          <w:lang w:val="id-ID"/>
        </w:rPr>
        <w:t xml:space="preserve">Kesimpulan dari penelitian ini adalah bahwa model  data mining klasifikasi dengan pohon keputusan dapat digunakan untuk mencari model aturan penentuan </w:t>
      </w:r>
      <w:r>
        <w:rPr>
          <w:i/>
          <w:lang w:val="id-ID"/>
        </w:rPr>
        <w:t xml:space="preserve">severity level </w:t>
      </w:r>
      <w:r>
        <w:rPr>
          <w:lang w:val="id-ID"/>
        </w:rPr>
        <w:t xml:space="preserve"> kasus penyakit. </w:t>
      </w:r>
      <w:r w:rsidR="00D74183" w:rsidRPr="002139D5">
        <w:rPr>
          <w:lang w:val="id-ID"/>
        </w:rPr>
        <w:t>Hasil dari proses training data menunjukkan bahwa dari pohon keputusan yang terbentuk, va</w:t>
      </w:r>
      <w:r w:rsidR="00D74183">
        <w:rPr>
          <w:lang w:val="id-ID"/>
        </w:rPr>
        <w:t xml:space="preserve">riabel diagnosis sekunder 1 (DS </w:t>
      </w:r>
      <w:r w:rsidR="00D74183" w:rsidRPr="002139D5">
        <w:rPr>
          <w:lang w:val="id-ID"/>
        </w:rPr>
        <w:t>1) merupakan variabel utama yaitu variabel yang berpengaruh signifikan dalam proses pembentukan aturan.</w:t>
      </w:r>
      <w:r w:rsidR="003C2215">
        <w:rPr>
          <w:lang w:val="id-ID"/>
        </w:rPr>
        <w:t xml:space="preserve"> </w:t>
      </w:r>
      <w:r w:rsidR="003C2215" w:rsidRPr="003C2215">
        <w:t>Pada aturan, DS 1 merupakan prekondisi yang akan dicek terlebih dahulu sebelum atribut yang lain</w:t>
      </w:r>
      <w:r w:rsidR="003C2215">
        <w:rPr>
          <w:lang w:val="id-ID"/>
        </w:rPr>
        <w:t xml:space="preserve">. </w:t>
      </w:r>
      <w:r w:rsidR="00EF2C40">
        <w:rPr>
          <w:lang w:val="id-ID"/>
        </w:rPr>
        <w:t>Pada proses pengujian terdapat</w:t>
      </w:r>
      <w:r>
        <w:rPr>
          <w:lang w:val="id-ID"/>
        </w:rPr>
        <w:t xml:space="preserve"> kasus yang tidak sesuai dengan hasil grouping INA CBGs yang sesungguhnya. Hal ini sudah diramalkan sebelumnya karena terdapat kasus yang yang tidak dapat ditentukan kelas </w:t>
      </w:r>
      <w:r w:rsidRPr="00C36C19">
        <w:rPr>
          <w:i/>
          <w:lang w:val="id-ID"/>
        </w:rPr>
        <w:t>severity level</w:t>
      </w:r>
      <w:r>
        <w:rPr>
          <w:lang w:val="id-ID"/>
        </w:rPr>
        <w:t xml:space="preserve"> nya sehingga harus dicari dengan menggunakan modus sebagaimana dijelaskan pada bagian model keputusan. Solusi dari masalah ini adalah dengan menambah jumlah kasus pasien dengan diagnosis utama E119. Selain itu untuk pengembangan lebih lanjut, perlu dikembangkan juga model keputusan untuk mengetahui komponen pembiayaan INA CBGs yang lain sehingga dapat diketahui gambaran tarif klaim pasien secara komprehensif.</w:t>
      </w:r>
    </w:p>
    <w:p w:rsidR="001D1C06" w:rsidRDefault="00B86B31" w:rsidP="00B86B31">
      <w:pPr>
        <w:pStyle w:val="heading10"/>
      </w:pPr>
      <w:r>
        <w:t>Referensi</w:t>
      </w:r>
    </w:p>
    <w:p w:rsidR="00306F13" w:rsidRPr="009B376E" w:rsidRDefault="00306F13" w:rsidP="00B86B31">
      <w:pPr>
        <w:pStyle w:val="referenceitem"/>
      </w:pPr>
      <w:r w:rsidRPr="00520C64">
        <w:rPr>
          <w:lang w:val="id-ID"/>
        </w:rPr>
        <w:t xml:space="preserve">Peraturan Menteri Kesehatan Republik Indonesia Nomor 69 Tahun 2013 Tentang </w:t>
      </w:r>
      <w:r w:rsidRPr="00520C64">
        <w:t>Standar Tarif Pelayanan Kesehatan Pada Fasilitas Kesehatan Tingkat Pertama Dan Fasilitas Kesehatan Tingkat Lanjutan Dalam Penyelenggaraan Program Jaminan Kesehatan</w:t>
      </w:r>
    </w:p>
    <w:p w:rsidR="00306F13" w:rsidRPr="009B376E" w:rsidRDefault="00306F13" w:rsidP="00B86B31">
      <w:pPr>
        <w:pStyle w:val="referenceitem"/>
      </w:pPr>
      <w:r>
        <w:rPr>
          <w:lang w:val="id-ID"/>
        </w:rPr>
        <w:t>NCC</w:t>
      </w:r>
      <w:r w:rsidR="00036155">
        <w:rPr>
          <w:lang w:val="id-ID"/>
        </w:rPr>
        <w:t>.</w:t>
      </w:r>
      <w:r w:rsidRPr="00520C64">
        <w:rPr>
          <w:lang w:val="id-ID"/>
        </w:rPr>
        <w:t xml:space="preserve"> Koding INA CBGs</w:t>
      </w:r>
      <w:r>
        <w:rPr>
          <w:lang w:val="id-ID"/>
        </w:rPr>
        <w:t xml:space="preserve">. </w:t>
      </w:r>
      <w:r w:rsidRPr="00520C64">
        <w:rPr>
          <w:lang w:val="id-ID"/>
        </w:rPr>
        <w:t xml:space="preserve"> </w:t>
      </w:r>
      <w:r>
        <w:rPr>
          <w:lang w:val="id-ID"/>
        </w:rPr>
        <w:t xml:space="preserve">Tim  Coding </w:t>
      </w:r>
      <w:r w:rsidRPr="009B376E">
        <w:rPr>
          <w:i/>
          <w:lang w:val="id-ID"/>
        </w:rPr>
        <w:t>National Casemix Center</w:t>
      </w:r>
      <w:r>
        <w:rPr>
          <w:lang w:val="id-ID"/>
        </w:rPr>
        <w:t xml:space="preserve"> (NCC) Departemen Kesehatan RI</w:t>
      </w:r>
      <w:r w:rsidR="006031F7">
        <w:rPr>
          <w:lang w:val="id-ID"/>
        </w:rPr>
        <w:t xml:space="preserve">. </w:t>
      </w:r>
      <w:r w:rsidR="006031F7" w:rsidRPr="00520C64">
        <w:rPr>
          <w:lang w:val="id-ID"/>
        </w:rPr>
        <w:t>201</w:t>
      </w:r>
      <w:r w:rsidR="006031F7">
        <w:rPr>
          <w:lang w:val="id-ID"/>
        </w:rPr>
        <w:t xml:space="preserve">2. </w:t>
      </w:r>
      <w:hyperlink r:id="rId18" w:history="1">
        <w:r w:rsidR="006031F7" w:rsidRPr="00FD2611">
          <w:rPr>
            <w:rStyle w:val="Hyperlink"/>
            <w:bCs/>
          </w:rPr>
          <w:t>http://bppsdmk.depkes.go.id/ckfinder/userfiles/files/KODING%20INA%20CBG.pdf</w:t>
        </w:r>
      </w:hyperlink>
    </w:p>
    <w:p w:rsidR="00076C0F" w:rsidRPr="007E73A8" w:rsidRDefault="00076C0F" w:rsidP="00B86B31">
      <w:pPr>
        <w:pStyle w:val="referenceitem"/>
        <w:rPr>
          <w:lang w:val="id-ID" w:eastAsia="id-ID"/>
        </w:rPr>
      </w:pPr>
      <w:r w:rsidRPr="007E73A8">
        <w:rPr>
          <w:lang w:eastAsia="id-ID"/>
        </w:rPr>
        <w:t>Indriani</w:t>
      </w:r>
      <w:r w:rsidRPr="007E73A8">
        <w:rPr>
          <w:lang w:val="id-ID" w:eastAsia="id-ID"/>
        </w:rPr>
        <w:t>, Diah</w:t>
      </w:r>
      <w:r w:rsidR="006031F7">
        <w:rPr>
          <w:lang w:val="id-ID" w:eastAsia="id-ID"/>
        </w:rPr>
        <w:t xml:space="preserve"> dkk</w:t>
      </w:r>
      <w:r w:rsidRPr="007E73A8">
        <w:rPr>
          <w:lang w:val="id-ID" w:eastAsia="id-ID"/>
        </w:rPr>
        <w:t xml:space="preserve">. </w:t>
      </w:r>
      <w:r w:rsidRPr="007E73A8">
        <w:rPr>
          <w:lang w:eastAsia="id-ID"/>
        </w:rPr>
        <w:t>Sistem Pendukung Keputusan Klinis Untuk Efisiensi Dalam Pelaksanaan I</w:t>
      </w:r>
      <w:r w:rsidRPr="007E73A8">
        <w:rPr>
          <w:lang w:val="id-ID" w:eastAsia="id-ID"/>
        </w:rPr>
        <w:t xml:space="preserve">NA-CBGs. Forum Informatika Kesehatan Indonesia. </w:t>
      </w:r>
      <w:r w:rsidR="006031F7" w:rsidRPr="007E73A8">
        <w:rPr>
          <w:lang w:eastAsia="id-ID"/>
        </w:rPr>
        <w:t>2013</w:t>
      </w:r>
      <w:r w:rsidR="006031F7" w:rsidRPr="007E73A8">
        <w:rPr>
          <w:lang w:val="id-ID" w:eastAsia="id-ID"/>
        </w:rPr>
        <w:t>.</w:t>
      </w:r>
      <w:r w:rsidR="006031F7">
        <w:rPr>
          <w:lang w:val="id-ID" w:eastAsia="id-ID"/>
        </w:rPr>
        <w:t xml:space="preserve"> </w:t>
      </w:r>
      <w:hyperlink r:id="rId19" w:history="1">
        <w:r w:rsidRPr="007E73A8">
          <w:rPr>
            <w:rStyle w:val="Hyperlink"/>
            <w:lang w:val="id-ID" w:eastAsia="id-ID"/>
          </w:rPr>
          <w:t>http://publikasi.dinus.ac.id/index.php/fiki2013/article/view/508</w:t>
        </w:r>
      </w:hyperlink>
    </w:p>
    <w:p w:rsidR="00076C0F" w:rsidRPr="00322A9C" w:rsidRDefault="00076C0F" w:rsidP="00B86B31">
      <w:pPr>
        <w:pStyle w:val="referenceitem"/>
      </w:pPr>
      <w:r>
        <w:rPr>
          <w:lang w:val="id-ID"/>
        </w:rPr>
        <w:t>Fitri</w:t>
      </w:r>
      <w:r w:rsidR="006031F7">
        <w:rPr>
          <w:lang w:val="id-ID"/>
        </w:rPr>
        <w:t>, Elny</w:t>
      </w:r>
      <w:r w:rsidR="00306F13">
        <w:rPr>
          <w:lang w:val="id-ID"/>
        </w:rPr>
        <w:t xml:space="preserve"> </w:t>
      </w:r>
      <w:r w:rsidR="00D71F98">
        <w:rPr>
          <w:lang w:val="id-ID"/>
        </w:rPr>
        <w:t xml:space="preserve">dkk. </w:t>
      </w:r>
      <w:r w:rsidR="00D71F98" w:rsidRPr="00D71F98">
        <w:rPr>
          <w:lang w:val="id-ID"/>
        </w:rPr>
        <w:t xml:space="preserve">Jurnal Manajemen dan Pelayanan Farmasi Vol 5 No 1 Maret 2015 </w:t>
      </w:r>
      <w:hyperlink r:id="rId20" w:history="1">
        <w:r w:rsidR="00322A9C" w:rsidRPr="00FD2611">
          <w:rPr>
            <w:rStyle w:val="Hyperlink"/>
            <w:lang w:val="id-ID"/>
          </w:rPr>
          <w:t>http://jmpf.farmasi.ugm.ac.id/index.php/1/article/view/30/29</w:t>
        </w:r>
      </w:hyperlink>
      <w:r w:rsidR="00322A9C">
        <w:rPr>
          <w:lang w:val="id-ID"/>
        </w:rPr>
        <w:t>.</w:t>
      </w:r>
    </w:p>
    <w:p w:rsidR="00AA5493" w:rsidRPr="00322A9C" w:rsidRDefault="00AA5493" w:rsidP="00B86B31">
      <w:pPr>
        <w:pStyle w:val="referenceitem"/>
      </w:pPr>
      <w:r w:rsidRPr="007E73A8">
        <w:rPr>
          <w:rFonts w:ascii="Minion Pro" w:hAnsi="Minion Pro" w:cs="Minion Pro"/>
          <w:lang w:val="id-ID" w:eastAsia="id-ID"/>
        </w:rPr>
        <w:t xml:space="preserve">Claudio, Pinto. </w:t>
      </w:r>
      <w:r w:rsidRPr="007E73A8">
        <w:rPr>
          <w:bCs/>
          <w:i/>
          <w:lang w:val="id-ID"/>
        </w:rPr>
        <w:t>Severity of illness in the case-mix specification and performance: A study for Italian public hospitals</w:t>
      </w:r>
      <w:r w:rsidRPr="007E73A8">
        <w:t>. Journal of Hospital Administration</w:t>
      </w:r>
      <w:r w:rsidRPr="007E73A8">
        <w:rPr>
          <w:lang w:val="id-ID"/>
        </w:rPr>
        <w:t xml:space="preserve"> </w:t>
      </w:r>
      <w:r w:rsidRPr="007E73A8">
        <w:t>Vol. 3, No. 1</w:t>
      </w:r>
      <w:r w:rsidR="00036155">
        <w:rPr>
          <w:lang w:val="id-ID"/>
        </w:rPr>
        <w:t xml:space="preserve">. </w:t>
      </w:r>
      <w:r w:rsidR="00036155" w:rsidRPr="007E73A8">
        <w:rPr>
          <w:rFonts w:ascii="Minion Pro" w:hAnsi="Minion Pro" w:cs="Minion Pro"/>
          <w:lang w:val="id-ID" w:eastAsia="id-ID"/>
        </w:rPr>
        <w:t>2014</w:t>
      </w:r>
      <w:r w:rsidRPr="007E73A8">
        <w:rPr>
          <w:lang w:val="id-ID"/>
        </w:rPr>
        <w:t xml:space="preserve"> </w:t>
      </w:r>
      <w:hyperlink r:id="rId21" w:history="1">
        <w:r w:rsidRPr="007E73A8">
          <w:rPr>
            <w:rStyle w:val="Hyperlink"/>
            <w:bCs/>
            <w:lang w:val="id-ID"/>
          </w:rPr>
          <w:t>http://www.sciedu.ca/journal/index.php/jha/article/view/3013</w:t>
        </w:r>
      </w:hyperlink>
    </w:p>
    <w:p w:rsidR="00322A9C" w:rsidRPr="00076C0F" w:rsidRDefault="00322A9C" w:rsidP="00B86B31">
      <w:pPr>
        <w:pStyle w:val="referenceitem"/>
      </w:pPr>
      <w:r>
        <w:t>Peraturan Menteri Kesehatan Republik Indonesia No.27 Tahun 2014 Tentang Petunjuk</w:t>
      </w:r>
      <w:r w:rsidRPr="00322A9C">
        <w:rPr>
          <w:lang w:val="id-ID"/>
        </w:rPr>
        <w:t xml:space="preserve"> </w:t>
      </w:r>
      <w:r>
        <w:t>Teknis Sistem Indonesian Case Base Groups (INA-CBGs)</w:t>
      </w:r>
    </w:p>
    <w:p w:rsidR="00306F13" w:rsidRDefault="00FC1C1F" w:rsidP="00B86B31">
      <w:pPr>
        <w:pStyle w:val="referenceitem"/>
      </w:pPr>
      <w:r>
        <w:rPr>
          <w:lang w:val="id-ID"/>
        </w:rPr>
        <w:t>Widodo,</w:t>
      </w:r>
      <w:r w:rsidR="00306F13">
        <w:rPr>
          <w:lang w:val="id-ID"/>
        </w:rPr>
        <w:t>PP</w:t>
      </w:r>
      <w:r>
        <w:rPr>
          <w:lang w:val="id-ID"/>
        </w:rPr>
        <w:t xml:space="preserve"> dkk</w:t>
      </w:r>
      <w:r w:rsidR="00306F13" w:rsidRPr="00520C64">
        <w:rPr>
          <w:lang w:val="id-ID"/>
        </w:rPr>
        <w:t>.</w:t>
      </w:r>
      <w:r w:rsidR="00306F13">
        <w:rPr>
          <w:lang w:val="id-ID"/>
        </w:rPr>
        <w:t xml:space="preserve"> </w:t>
      </w:r>
      <w:r w:rsidR="00306F13" w:rsidRPr="00520C64">
        <w:rPr>
          <w:lang w:val="id-ID"/>
        </w:rPr>
        <w:t>Penerapan Data Mining Dengan Matlab. Penerbit Rekayasa Sains. 2013</w:t>
      </w:r>
      <w:r w:rsidR="00306F13">
        <w:rPr>
          <w:lang w:val="id-ID"/>
        </w:rPr>
        <w:t>.</w:t>
      </w:r>
      <w:r w:rsidR="00036155">
        <w:rPr>
          <w:lang w:val="id-ID"/>
        </w:rPr>
        <w:t xml:space="preserve"> </w:t>
      </w:r>
      <w:r w:rsidR="00306F13" w:rsidRPr="00520C64">
        <w:rPr>
          <w:lang w:val="id-ID"/>
        </w:rPr>
        <w:t>Bandung</w:t>
      </w:r>
    </w:p>
    <w:p w:rsidR="00306F13" w:rsidRPr="009B376E" w:rsidRDefault="00306F13" w:rsidP="00B86B31">
      <w:pPr>
        <w:pStyle w:val="referenceitem"/>
      </w:pPr>
      <w:r w:rsidRPr="00520C64">
        <w:rPr>
          <w:lang w:val="id-ID"/>
        </w:rPr>
        <w:t xml:space="preserve">Iswari, Lizda. Sistem Pendukung Keputusan Model Klasifikasi Data Mining. </w:t>
      </w:r>
      <w:r>
        <w:rPr>
          <w:lang w:val="id-ID"/>
        </w:rPr>
        <w:t xml:space="preserve">2013. </w:t>
      </w:r>
      <w:r w:rsidRPr="00520C64">
        <w:rPr>
          <w:lang w:val="id-ID"/>
        </w:rPr>
        <w:t>Materi Kuliah SPK dan Bussiness Intelligence. MTI UII</w:t>
      </w:r>
    </w:p>
    <w:p w:rsidR="00FC1C1F" w:rsidRPr="007E73A8" w:rsidRDefault="00FC1C1F" w:rsidP="00B86B31">
      <w:pPr>
        <w:pStyle w:val="referenceitem"/>
        <w:rPr>
          <w:lang w:val="id-ID" w:eastAsia="id-ID"/>
        </w:rPr>
      </w:pPr>
      <w:r w:rsidRPr="007E73A8">
        <w:rPr>
          <w:lang w:val="id-ID" w:eastAsia="id-ID"/>
        </w:rPr>
        <w:t>Prasetyo,Eko. Data Mining : Konsep Dan Aplikasi Menggunakan Matlab. Andi Offset.</w:t>
      </w:r>
      <w:r w:rsidR="00036155" w:rsidRPr="00036155">
        <w:rPr>
          <w:lang w:val="id-ID" w:eastAsia="id-ID"/>
        </w:rPr>
        <w:t xml:space="preserve"> </w:t>
      </w:r>
      <w:r w:rsidR="00036155" w:rsidRPr="007E73A8">
        <w:rPr>
          <w:lang w:val="id-ID" w:eastAsia="id-ID"/>
        </w:rPr>
        <w:t xml:space="preserve">2012. </w:t>
      </w:r>
      <w:r w:rsidRPr="007E73A8">
        <w:rPr>
          <w:lang w:val="id-ID" w:eastAsia="id-ID"/>
        </w:rPr>
        <w:t xml:space="preserve"> Yogyakarta</w:t>
      </w:r>
    </w:p>
    <w:p w:rsidR="001D1C06" w:rsidRPr="00306F13" w:rsidRDefault="00306F13" w:rsidP="00B86B31">
      <w:pPr>
        <w:pStyle w:val="referenceitem"/>
        <w:rPr>
          <w:lang w:val="id-ID"/>
        </w:rPr>
      </w:pPr>
      <w:r w:rsidRPr="00520C64">
        <w:rPr>
          <w:lang w:val="id-ID"/>
        </w:rPr>
        <w:t>Kusumadewi, Sri dkk. Informatika Kesehatan. Graha Ilmu. 2009.</w:t>
      </w:r>
      <w:r>
        <w:rPr>
          <w:lang w:val="id-ID"/>
        </w:rPr>
        <w:t xml:space="preserve"> </w:t>
      </w:r>
      <w:r w:rsidRPr="00520C64">
        <w:rPr>
          <w:lang w:val="id-ID"/>
        </w:rPr>
        <w:t>Yogyakarta</w:t>
      </w:r>
      <w:r>
        <w:rPr>
          <w:lang w:val="id-ID"/>
        </w:rPr>
        <w:t>.</w:t>
      </w:r>
      <w:r w:rsidR="006031F7" w:rsidRPr="00306F13">
        <w:rPr>
          <w:lang w:val="id-ID"/>
        </w:rPr>
        <w:t xml:space="preserve"> </w:t>
      </w:r>
    </w:p>
    <w:sectPr w:rsidR="001D1C06" w:rsidRPr="00306F13" w:rsidSect="005C07F2">
      <w:footerReference w:type="even" r:id="rId22"/>
      <w:footerReference w:type="default" r:id="rId23"/>
      <w:footerReference w:type="first" r:id="rId24"/>
      <w:pgSz w:w="11906" w:h="16838" w:code="9"/>
      <w:pgMar w:top="2948" w:right="2494" w:bottom="2948" w:left="2494" w:header="2381" w:footer="2324" w:gutter="0"/>
      <w:pgNumType w:start="2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5039" w:rsidRDefault="003B5039">
      <w:r>
        <w:separator/>
      </w:r>
    </w:p>
  </w:endnote>
  <w:endnote w:type="continuationSeparator" w:id="0">
    <w:p w:rsidR="003B5039" w:rsidRDefault="003B50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Minion Pro">
    <w:panose1 w:val="00000000000000000000"/>
    <w:charset w:val="00"/>
    <w:family w:val="roman"/>
    <w:notTrueType/>
    <w:pitch w:val="variable"/>
    <w:sig w:usb0="E00002AF" w:usb1="5000E07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0529" w:rsidRPr="00CE7667" w:rsidRDefault="00260529" w:rsidP="009159E9">
    <w:pPr>
      <w:pStyle w:val="ReferenceLine"/>
      <w:rPr>
        <w:lang w:val="de-DE"/>
      </w:rPr>
    </w:pPr>
    <w:r>
      <w:rPr>
        <w:lang w:val="de-DE"/>
      </w:rPr>
      <w:t>Seminar Nasional Informatika Medis (SNIMed) VI</w:t>
    </w:r>
    <w:r w:rsidRPr="00CE7667">
      <w:rPr>
        <w:lang w:val="de-DE"/>
      </w:rPr>
      <w:t xml:space="preserve">, p. </w:t>
    </w:r>
    <w:r>
      <w:fldChar w:fldCharType="begin"/>
    </w:r>
    <w:r w:rsidRPr="00CE7667">
      <w:rPr>
        <w:lang w:val="de-DE"/>
      </w:rPr>
      <w:instrText xml:space="preserve"> PAGE  \* Arabic  \* MERGEFORMAT </w:instrText>
    </w:r>
    <w:r>
      <w:fldChar w:fldCharType="separate"/>
    </w:r>
    <w:r>
      <w:rPr>
        <w:noProof/>
        <w:lang w:val="de-DE"/>
      </w:rPr>
      <w:t>4</w:t>
    </w:r>
    <w:r>
      <w:fldChar w:fldCharType="end"/>
    </w:r>
    <w:r>
      <w:rPr>
        <w:lang w:val="de-DE"/>
      </w:rPr>
      <w:t>, 2016</w:t>
    </w:r>
    <w:r w:rsidRPr="00CE7667">
      <w:rPr>
        <w:lang w:val="de-DE"/>
      </w:rPr>
      <w:t>.</w:t>
    </w:r>
  </w:p>
  <w:p w:rsidR="00260529" w:rsidRDefault="0026052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0529" w:rsidRPr="00CE7667" w:rsidRDefault="00260529" w:rsidP="009159E9">
    <w:pPr>
      <w:pStyle w:val="ReferenceLine"/>
      <w:rPr>
        <w:lang w:val="de-DE"/>
      </w:rPr>
    </w:pPr>
    <w:r>
      <w:rPr>
        <w:lang w:val="de-DE"/>
      </w:rPr>
      <w:t>Seminar Nasional Informatika Medis (SNIMed) VII</w:t>
    </w:r>
    <w:r w:rsidRPr="00CE7667">
      <w:rPr>
        <w:lang w:val="de-DE"/>
      </w:rPr>
      <w:t xml:space="preserve">, p. </w:t>
    </w:r>
    <w:r>
      <w:fldChar w:fldCharType="begin"/>
    </w:r>
    <w:r w:rsidRPr="00CE7667">
      <w:rPr>
        <w:lang w:val="de-DE"/>
      </w:rPr>
      <w:instrText xml:space="preserve"> PAGE  \* Arabic  \* MERGEFORMAT </w:instrText>
    </w:r>
    <w:r>
      <w:fldChar w:fldCharType="separate"/>
    </w:r>
    <w:r w:rsidR="005C07F2">
      <w:rPr>
        <w:noProof/>
        <w:lang w:val="de-DE"/>
      </w:rPr>
      <w:t>22</w:t>
    </w:r>
    <w:r>
      <w:fldChar w:fldCharType="end"/>
    </w:r>
    <w:r>
      <w:rPr>
        <w:lang w:val="de-DE"/>
      </w:rPr>
      <w:t>, 2016</w:t>
    </w:r>
    <w:r w:rsidRPr="00CE7667">
      <w:rPr>
        <w:lang w:val="de-DE"/>
      </w:rPr>
      <w:t>.</w:t>
    </w:r>
  </w:p>
  <w:p w:rsidR="00260529" w:rsidRDefault="0026052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0529" w:rsidRPr="00CE7667" w:rsidRDefault="00260529" w:rsidP="00CE7667">
    <w:pPr>
      <w:pStyle w:val="ReferenceLine"/>
      <w:rPr>
        <w:lang w:val="de-DE"/>
      </w:rPr>
    </w:pPr>
    <w:r>
      <w:rPr>
        <w:lang w:val="de-DE"/>
      </w:rPr>
      <w:t>Seminar Nasional Informatika Medis (SNIMed) VI</w:t>
    </w:r>
    <w:r w:rsidRPr="00CE7667">
      <w:rPr>
        <w:lang w:val="de-DE"/>
      </w:rPr>
      <w:t xml:space="preserve">, p. </w:t>
    </w:r>
    <w:r>
      <w:fldChar w:fldCharType="begin"/>
    </w:r>
    <w:r w:rsidRPr="00CE7667">
      <w:rPr>
        <w:lang w:val="de-DE"/>
      </w:rPr>
      <w:instrText xml:space="preserve"> PAGE  \* Arabic  \* MERGEFORMAT </w:instrText>
    </w:r>
    <w:r>
      <w:fldChar w:fldCharType="separate"/>
    </w:r>
    <w:r>
      <w:rPr>
        <w:noProof/>
        <w:lang w:val="de-DE"/>
      </w:rPr>
      <w:t>1</w:t>
    </w:r>
    <w:r>
      <w:fldChar w:fldCharType="end"/>
    </w:r>
    <w:r>
      <w:rPr>
        <w:lang w:val="de-DE"/>
      </w:rPr>
      <w:t>, 2016</w:t>
    </w:r>
    <w:r w:rsidRPr="00CE7667">
      <w:rPr>
        <w:lang w:val="de-DE"/>
      </w:rPr>
      <w:t>.</w:t>
    </w:r>
  </w:p>
  <w:p w:rsidR="00260529" w:rsidRPr="00CE7667" w:rsidRDefault="00260529" w:rsidP="00CE7667">
    <w:pPr>
      <w:pStyle w:val="ReferenceLine"/>
      <w:rPr>
        <w:lang w:val="de-D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5039" w:rsidRDefault="003B5039" w:rsidP="00895F20">
      <w:pPr>
        <w:ind w:firstLine="0"/>
      </w:pPr>
      <w:r>
        <w:separator/>
      </w:r>
    </w:p>
  </w:footnote>
  <w:footnote w:type="continuationSeparator" w:id="0">
    <w:p w:rsidR="003B5039" w:rsidRDefault="003B5039" w:rsidP="00895F20">
      <w:pPr>
        <w:ind w:firstLine="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6FAC733C"/>
    <w:lvl w:ilvl="0">
      <w:start w:val="1"/>
      <w:numFmt w:val="decimal"/>
      <w:lvlText w:val="%1."/>
      <w:lvlJc w:val="left"/>
      <w:pPr>
        <w:tabs>
          <w:tab w:val="num" w:pos="1492"/>
        </w:tabs>
        <w:ind w:left="1492" w:hanging="360"/>
      </w:pPr>
    </w:lvl>
  </w:abstractNum>
  <w:abstractNum w:abstractNumId="1">
    <w:nsid w:val="FFFFFF7D"/>
    <w:multiLevelType w:val="singleLevel"/>
    <w:tmpl w:val="71B49DFC"/>
    <w:lvl w:ilvl="0">
      <w:start w:val="1"/>
      <w:numFmt w:val="decimal"/>
      <w:lvlText w:val="%1."/>
      <w:lvlJc w:val="left"/>
      <w:pPr>
        <w:tabs>
          <w:tab w:val="num" w:pos="1209"/>
        </w:tabs>
        <w:ind w:left="1209" w:hanging="360"/>
      </w:pPr>
    </w:lvl>
  </w:abstractNum>
  <w:abstractNum w:abstractNumId="2">
    <w:nsid w:val="FFFFFF7E"/>
    <w:multiLevelType w:val="singleLevel"/>
    <w:tmpl w:val="788E45C2"/>
    <w:lvl w:ilvl="0">
      <w:start w:val="1"/>
      <w:numFmt w:val="decimal"/>
      <w:lvlText w:val="%1."/>
      <w:lvlJc w:val="left"/>
      <w:pPr>
        <w:tabs>
          <w:tab w:val="num" w:pos="926"/>
        </w:tabs>
        <w:ind w:left="926" w:hanging="360"/>
      </w:pPr>
    </w:lvl>
  </w:abstractNum>
  <w:abstractNum w:abstractNumId="3">
    <w:nsid w:val="FFFFFF7F"/>
    <w:multiLevelType w:val="singleLevel"/>
    <w:tmpl w:val="8618C808"/>
    <w:lvl w:ilvl="0">
      <w:start w:val="1"/>
      <w:numFmt w:val="decimal"/>
      <w:lvlText w:val="%1."/>
      <w:lvlJc w:val="left"/>
      <w:pPr>
        <w:tabs>
          <w:tab w:val="num" w:pos="643"/>
        </w:tabs>
        <w:ind w:left="643" w:hanging="360"/>
      </w:pPr>
    </w:lvl>
  </w:abstractNum>
  <w:abstractNum w:abstractNumId="4">
    <w:nsid w:val="FFFFFF80"/>
    <w:multiLevelType w:val="singleLevel"/>
    <w:tmpl w:val="E5F2F6C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65BE8C3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5F09DA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57EC48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E8D26E8E"/>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05A4E3B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A3D6ECD"/>
    <w:multiLevelType w:val="hybridMultilevel"/>
    <w:tmpl w:val="A7366A0C"/>
    <w:lvl w:ilvl="0" w:tplc="98FEB15C">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0F586104"/>
    <w:multiLevelType w:val="hybridMultilevel"/>
    <w:tmpl w:val="978A26C0"/>
    <w:lvl w:ilvl="0" w:tplc="1690EADE">
      <w:start w:val="1"/>
      <w:numFmt w:val="lowerLetter"/>
      <w:pStyle w:val="Bulleteda"/>
      <w:lvlText w:val="%1."/>
      <w:lvlJc w:val="left"/>
      <w:pPr>
        <w:tabs>
          <w:tab w:val="num" w:pos="360"/>
        </w:tabs>
        <w:ind w:left="360" w:hanging="360"/>
      </w:pPr>
      <w:rPr>
        <w:rFonts w:hint="default"/>
      </w:rPr>
    </w:lvl>
    <w:lvl w:ilvl="1" w:tplc="8CB8E602">
      <w:start w:val="1"/>
      <w:numFmt w:val="lowerLetter"/>
      <w:lvlText w:val="%2."/>
      <w:lvlJc w:val="left"/>
      <w:pPr>
        <w:tabs>
          <w:tab w:val="num" w:pos="1440"/>
        </w:tabs>
        <w:ind w:left="1440" w:hanging="360"/>
      </w:pPr>
      <w:rPr>
        <w:rFonts w:hint="default"/>
      </w:rPr>
    </w:lvl>
    <w:lvl w:ilvl="2" w:tplc="FFFFFFFF">
      <w:start w:val="4"/>
      <w:numFmt w:val="decimal"/>
      <w:lvlText w:val="1.%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nsid w:val="1AF31F6A"/>
    <w:multiLevelType w:val="hybridMultilevel"/>
    <w:tmpl w:val="D95C44D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1F397F84"/>
    <w:multiLevelType w:val="multilevel"/>
    <w:tmpl w:val="77162394"/>
    <w:styleLink w:val="itemization1"/>
    <w:lvl w:ilvl="0">
      <w:start w:val="1"/>
      <w:numFmt w:val="bullet"/>
      <w:pStyle w:val="bulletitem"/>
      <w:lvlText w:val=""/>
      <w:lvlJc w:val="left"/>
      <w:pPr>
        <w:tabs>
          <w:tab w:val="num" w:pos="227"/>
        </w:tabs>
        <w:ind w:left="227" w:hanging="227"/>
      </w:pPr>
      <w:rPr>
        <w:rFonts w:ascii="Symbol" w:hAnsi="Symbol" w:hint="default"/>
      </w:rPr>
    </w:lvl>
    <w:lvl w:ilvl="1">
      <w:start w:val="1"/>
      <w:numFmt w:val="bullet"/>
      <w:lvlText w:val="─"/>
      <w:lvlJc w:val="left"/>
      <w:pPr>
        <w:tabs>
          <w:tab w:val="num" w:pos="454"/>
        </w:tabs>
        <w:ind w:left="454" w:hanging="227"/>
      </w:pPr>
      <w:rPr>
        <w:rFonts w:ascii="Times New Roman" w:hAnsi="Times New Roman" w:cs="Times New Roman" w:hint="default"/>
      </w:rPr>
    </w:lvl>
    <w:lvl w:ilvl="2">
      <w:start w:val="1"/>
      <w:numFmt w:val="bullet"/>
      <w:lvlText w:val="o"/>
      <w:lvlJc w:val="left"/>
      <w:pPr>
        <w:tabs>
          <w:tab w:val="num" w:pos="680"/>
        </w:tabs>
        <w:ind w:left="680" w:hanging="226"/>
      </w:pPr>
      <w:rPr>
        <w:rFonts w:ascii="Courier New" w:hAnsi="Courier New" w:hint="default"/>
      </w:rPr>
    </w:lvl>
    <w:lvl w:ilvl="3">
      <w:start w:val="1"/>
      <w:numFmt w:val="bullet"/>
      <w:lvlText w:val=""/>
      <w:lvlJc w:val="left"/>
      <w:pPr>
        <w:tabs>
          <w:tab w:val="num" w:pos="907"/>
        </w:tabs>
        <w:ind w:left="907" w:hanging="227"/>
      </w:pPr>
      <w:rPr>
        <w:rFonts w:ascii="Wingdings" w:hAnsi="Wingdings" w:hint="default"/>
      </w:rPr>
    </w:lvl>
    <w:lvl w:ilvl="4">
      <w:start w:val="1"/>
      <w:numFmt w:val="bullet"/>
      <w:lvlText w:val="o"/>
      <w:lvlJc w:val="left"/>
      <w:pPr>
        <w:tabs>
          <w:tab w:val="num" w:pos="1134"/>
        </w:tabs>
        <w:ind w:left="1134" w:hanging="227"/>
      </w:pPr>
      <w:rPr>
        <w:rFonts w:ascii="Courier New" w:hAnsi="Courier New" w:hint="default"/>
      </w:rPr>
    </w:lvl>
    <w:lvl w:ilvl="5">
      <w:start w:val="1"/>
      <w:numFmt w:val="bullet"/>
      <w:lvlText w:val=""/>
      <w:lvlJc w:val="left"/>
      <w:pPr>
        <w:tabs>
          <w:tab w:val="num" w:pos="1361"/>
        </w:tabs>
        <w:ind w:left="1361" w:hanging="227"/>
      </w:pPr>
      <w:rPr>
        <w:rFonts w:ascii="Wingdings" w:hAnsi="Wingdings" w:hint="default"/>
      </w:rPr>
    </w:lvl>
    <w:lvl w:ilvl="6">
      <w:start w:val="1"/>
      <w:numFmt w:val="bullet"/>
      <w:lvlText w:val=""/>
      <w:lvlJc w:val="left"/>
      <w:pPr>
        <w:tabs>
          <w:tab w:val="num" w:pos="1588"/>
        </w:tabs>
        <w:ind w:left="1588" w:hanging="227"/>
      </w:pPr>
      <w:rPr>
        <w:rFonts w:ascii="Symbol" w:hAnsi="Symbol" w:hint="default"/>
      </w:rPr>
    </w:lvl>
    <w:lvl w:ilvl="7">
      <w:start w:val="1"/>
      <w:numFmt w:val="bullet"/>
      <w:lvlText w:val="o"/>
      <w:lvlJc w:val="left"/>
      <w:pPr>
        <w:tabs>
          <w:tab w:val="num" w:pos="1814"/>
        </w:tabs>
        <w:ind w:left="1814" w:hanging="226"/>
      </w:pPr>
      <w:rPr>
        <w:rFonts w:ascii="Courier New" w:hAnsi="Courier New" w:hint="default"/>
      </w:rPr>
    </w:lvl>
    <w:lvl w:ilvl="8">
      <w:start w:val="1"/>
      <w:numFmt w:val="bullet"/>
      <w:lvlText w:val=""/>
      <w:lvlJc w:val="left"/>
      <w:pPr>
        <w:tabs>
          <w:tab w:val="num" w:pos="2041"/>
        </w:tabs>
        <w:ind w:left="2041" w:hanging="227"/>
      </w:pPr>
      <w:rPr>
        <w:rFonts w:ascii="Wingdings" w:hAnsi="Wingdings" w:hint="default"/>
      </w:rPr>
    </w:lvl>
  </w:abstractNum>
  <w:abstractNum w:abstractNumId="14">
    <w:nsid w:val="1FB51B7B"/>
    <w:multiLevelType w:val="hybridMultilevel"/>
    <w:tmpl w:val="F9A83FC2"/>
    <w:lvl w:ilvl="0" w:tplc="69E4DFAC">
      <w:start w:val="1"/>
      <w:numFmt w:val="decimal"/>
      <w:lvlText w:val="Gambar. %1."/>
      <w:lvlJc w:val="left"/>
      <w:pPr>
        <w:ind w:left="720" w:hanging="360"/>
      </w:pPr>
      <w:rPr>
        <w:rFonts w:ascii="Times New Roman" w:hAnsi="Times New Roman" w:cs="Times New Roman" w:hint="default"/>
        <w:b w:val="0"/>
        <w:bCs w:val="0"/>
        <w:i w:val="0"/>
        <w:iCs w:val="0"/>
        <w:color w:val="auto"/>
        <w:spacing w:val="0"/>
        <w:sz w:val="20"/>
        <w:szCs w:val="16"/>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2144717C"/>
    <w:multiLevelType w:val="hybridMultilevel"/>
    <w:tmpl w:val="C0E0F64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23361A24"/>
    <w:multiLevelType w:val="hybridMultilevel"/>
    <w:tmpl w:val="C5BEAF32"/>
    <w:lvl w:ilvl="0" w:tplc="0421000F">
      <w:start w:val="4"/>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280E5ADB"/>
    <w:multiLevelType w:val="hybridMultilevel"/>
    <w:tmpl w:val="BC826094"/>
    <w:lvl w:ilvl="0" w:tplc="26DAD036">
      <w:start w:val="1"/>
      <w:numFmt w:val="decimal"/>
      <w:lvlText w:val="Tabel %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30113705"/>
    <w:multiLevelType w:val="hybridMultilevel"/>
    <w:tmpl w:val="215A052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393026D5"/>
    <w:multiLevelType w:val="multilevel"/>
    <w:tmpl w:val="2632941E"/>
    <w:lvl w:ilvl="0">
      <w:start w:val="1"/>
      <w:numFmt w:val="decimal"/>
      <w:lvlRestart w:val="0"/>
      <w:pStyle w:val="numitem"/>
      <w:lvlText w:val="%1."/>
      <w:lvlJc w:val="right"/>
      <w:pPr>
        <w:tabs>
          <w:tab w:val="num" w:pos="0"/>
        </w:tabs>
        <w:ind w:left="227" w:hanging="57"/>
      </w:pPr>
      <w:rPr>
        <w:rFonts w:hint="default"/>
      </w:rPr>
    </w:lvl>
    <w:lvl w:ilvl="1">
      <w:start w:val="1"/>
      <w:numFmt w:val="lowerLetter"/>
      <w:lvlText w:val="(%2)"/>
      <w:lvlJc w:val="left"/>
      <w:pPr>
        <w:tabs>
          <w:tab w:val="num" w:pos="510"/>
        </w:tabs>
        <w:ind w:left="510" w:hanging="283"/>
      </w:pPr>
      <w:rPr>
        <w:rFonts w:hint="default"/>
      </w:rPr>
    </w:lvl>
    <w:lvl w:ilvl="2">
      <w:start w:val="1"/>
      <w:numFmt w:val="lowerRoman"/>
      <w:lvlText w:val="(%3)"/>
      <w:lvlJc w:val="left"/>
      <w:pPr>
        <w:tabs>
          <w:tab w:val="num" w:pos="850"/>
        </w:tabs>
        <w:ind w:left="850" w:hanging="340"/>
      </w:pPr>
      <w:rPr>
        <w:rFonts w:hint="default"/>
      </w:rPr>
    </w:lvl>
    <w:lvl w:ilvl="3">
      <w:start w:val="1"/>
      <w:numFmt w:val="decimal"/>
      <w:lvlText w:val="(%4)"/>
      <w:lvlJc w:val="left"/>
      <w:pPr>
        <w:tabs>
          <w:tab w:val="num" w:pos="1191"/>
        </w:tabs>
        <w:ind w:left="1191" w:hanging="341"/>
      </w:pPr>
      <w:rPr>
        <w:rFonts w:hint="default"/>
      </w:rPr>
    </w:lvl>
    <w:lvl w:ilvl="4">
      <w:start w:val="1"/>
      <w:numFmt w:val="lowerLetter"/>
      <w:lvlText w:val="(%5)"/>
      <w:lvlJc w:val="left"/>
      <w:pPr>
        <w:tabs>
          <w:tab w:val="num" w:pos="1474"/>
        </w:tabs>
        <w:ind w:left="1474" w:hanging="283"/>
      </w:pPr>
      <w:rPr>
        <w:rFonts w:hint="default"/>
      </w:rPr>
    </w:lvl>
    <w:lvl w:ilvl="5">
      <w:start w:val="1"/>
      <w:numFmt w:val="lowerRoman"/>
      <w:lvlText w:val="(%6)"/>
      <w:lvlJc w:val="left"/>
      <w:pPr>
        <w:tabs>
          <w:tab w:val="num" w:pos="1814"/>
        </w:tabs>
        <w:ind w:left="1814" w:hanging="340"/>
      </w:pPr>
      <w:rPr>
        <w:rFonts w:hint="default"/>
      </w:rPr>
    </w:lvl>
    <w:lvl w:ilvl="6">
      <w:start w:val="1"/>
      <w:numFmt w:val="decimal"/>
      <w:lvlText w:val="%7."/>
      <w:lvlJc w:val="left"/>
      <w:pPr>
        <w:tabs>
          <w:tab w:val="num" w:pos="2154"/>
        </w:tabs>
        <w:ind w:left="2154" w:hanging="340"/>
      </w:pPr>
      <w:rPr>
        <w:rFonts w:hint="default"/>
      </w:rPr>
    </w:lvl>
    <w:lvl w:ilvl="7">
      <w:start w:val="1"/>
      <w:numFmt w:val="lowerLetter"/>
      <w:lvlText w:val="%8."/>
      <w:lvlJc w:val="left"/>
      <w:pPr>
        <w:tabs>
          <w:tab w:val="num" w:pos="2381"/>
        </w:tabs>
        <w:ind w:left="2381" w:hanging="227"/>
      </w:pPr>
      <w:rPr>
        <w:rFonts w:hint="default"/>
      </w:rPr>
    </w:lvl>
    <w:lvl w:ilvl="8">
      <w:start w:val="1"/>
      <w:numFmt w:val="lowerRoman"/>
      <w:lvlText w:val="%9."/>
      <w:lvlJc w:val="left"/>
      <w:pPr>
        <w:tabs>
          <w:tab w:val="num" w:pos="2721"/>
        </w:tabs>
        <w:ind w:left="2721" w:hanging="340"/>
      </w:pPr>
      <w:rPr>
        <w:rFonts w:hint="default"/>
      </w:rPr>
    </w:lvl>
  </w:abstractNum>
  <w:abstractNum w:abstractNumId="20">
    <w:nsid w:val="3D3D11DD"/>
    <w:multiLevelType w:val="hybridMultilevel"/>
    <w:tmpl w:val="6DE43074"/>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1">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2">
    <w:nsid w:val="5546251E"/>
    <w:multiLevelType w:val="hybridMultilevel"/>
    <w:tmpl w:val="5CA81FDE"/>
    <w:lvl w:ilvl="0" w:tplc="04210001">
      <w:start w:val="1"/>
      <w:numFmt w:val="bullet"/>
      <w:lvlText w:val=""/>
      <w:lvlJc w:val="left"/>
      <w:pPr>
        <w:ind w:left="1429" w:hanging="360"/>
      </w:pPr>
      <w:rPr>
        <w:rFonts w:ascii="Symbol" w:hAnsi="Symbol" w:hint="default"/>
      </w:rPr>
    </w:lvl>
    <w:lvl w:ilvl="1" w:tplc="04210019">
      <w:start w:val="1"/>
      <w:numFmt w:val="lowerLetter"/>
      <w:lvlText w:val="%2."/>
      <w:lvlJc w:val="left"/>
      <w:pPr>
        <w:tabs>
          <w:tab w:val="num" w:pos="1440"/>
        </w:tabs>
        <w:ind w:left="1440" w:hanging="360"/>
      </w:pPr>
    </w:lvl>
    <w:lvl w:ilvl="2" w:tplc="04210005">
      <w:start w:val="1"/>
      <w:numFmt w:val="decimal"/>
      <w:lvlText w:val="%3."/>
      <w:lvlJc w:val="left"/>
      <w:pPr>
        <w:tabs>
          <w:tab w:val="num" w:pos="2160"/>
        </w:tabs>
        <w:ind w:left="2160" w:hanging="360"/>
      </w:pPr>
    </w:lvl>
    <w:lvl w:ilvl="3" w:tplc="04210001">
      <w:start w:val="1"/>
      <w:numFmt w:val="decimal"/>
      <w:lvlText w:val="%4."/>
      <w:lvlJc w:val="left"/>
      <w:pPr>
        <w:tabs>
          <w:tab w:val="num" w:pos="2880"/>
        </w:tabs>
        <w:ind w:left="2880" w:hanging="360"/>
      </w:pPr>
    </w:lvl>
    <w:lvl w:ilvl="4" w:tplc="04210003">
      <w:start w:val="1"/>
      <w:numFmt w:val="decimal"/>
      <w:lvlText w:val="%5."/>
      <w:lvlJc w:val="left"/>
      <w:pPr>
        <w:tabs>
          <w:tab w:val="num" w:pos="3600"/>
        </w:tabs>
        <w:ind w:left="3600" w:hanging="360"/>
      </w:pPr>
    </w:lvl>
    <w:lvl w:ilvl="5" w:tplc="04210005">
      <w:start w:val="1"/>
      <w:numFmt w:val="decimal"/>
      <w:lvlText w:val="%6."/>
      <w:lvlJc w:val="left"/>
      <w:pPr>
        <w:tabs>
          <w:tab w:val="num" w:pos="4320"/>
        </w:tabs>
        <w:ind w:left="4320" w:hanging="360"/>
      </w:pPr>
    </w:lvl>
    <w:lvl w:ilvl="6" w:tplc="04210001">
      <w:start w:val="1"/>
      <w:numFmt w:val="decimal"/>
      <w:lvlText w:val="%7."/>
      <w:lvlJc w:val="left"/>
      <w:pPr>
        <w:tabs>
          <w:tab w:val="num" w:pos="5040"/>
        </w:tabs>
        <w:ind w:left="5040" w:hanging="360"/>
      </w:pPr>
    </w:lvl>
    <w:lvl w:ilvl="7" w:tplc="04210003">
      <w:start w:val="1"/>
      <w:numFmt w:val="decimal"/>
      <w:lvlText w:val="%8."/>
      <w:lvlJc w:val="left"/>
      <w:pPr>
        <w:tabs>
          <w:tab w:val="num" w:pos="5760"/>
        </w:tabs>
        <w:ind w:left="5760" w:hanging="360"/>
      </w:pPr>
    </w:lvl>
    <w:lvl w:ilvl="8" w:tplc="04210005">
      <w:start w:val="1"/>
      <w:numFmt w:val="decimal"/>
      <w:lvlText w:val="%9."/>
      <w:lvlJc w:val="left"/>
      <w:pPr>
        <w:tabs>
          <w:tab w:val="num" w:pos="6480"/>
        </w:tabs>
        <w:ind w:left="6480" w:hanging="360"/>
      </w:pPr>
    </w:lvl>
  </w:abstractNum>
  <w:abstractNum w:abstractNumId="23">
    <w:nsid w:val="5E3E4785"/>
    <w:multiLevelType w:val="hybridMultilevel"/>
    <w:tmpl w:val="648CCA44"/>
    <w:lvl w:ilvl="0" w:tplc="2ABCF41C">
      <w:start w:val="1"/>
      <w:numFmt w:val="bullet"/>
      <w:lvlText w:val=""/>
      <w:lvlJc w:val="left"/>
      <w:pPr>
        <w:ind w:left="1008" w:hanging="360"/>
      </w:pPr>
      <w:rPr>
        <w:rFonts w:ascii="Symbol" w:hAnsi="Symbol" w:hint="default"/>
      </w:rPr>
    </w:lvl>
    <w:lvl w:ilvl="1" w:tplc="98E05560" w:tentative="1">
      <w:start w:val="1"/>
      <w:numFmt w:val="lowerLetter"/>
      <w:lvlText w:val="%2."/>
      <w:lvlJc w:val="left"/>
      <w:pPr>
        <w:ind w:left="1728" w:hanging="360"/>
      </w:pPr>
    </w:lvl>
    <w:lvl w:ilvl="2" w:tplc="A5949344" w:tentative="1">
      <w:start w:val="1"/>
      <w:numFmt w:val="lowerRoman"/>
      <w:lvlText w:val="%3."/>
      <w:lvlJc w:val="right"/>
      <w:pPr>
        <w:ind w:left="2448" w:hanging="180"/>
      </w:pPr>
    </w:lvl>
    <w:lvl w:ilvl="3" w:tplc="450AF90E" w:tentative="1">
      <w:start w:val="1"/>
      <w:numFmt w:val="decimal"/>
      <w:lvlText w:val="%4."/>
      <w:lvlJc w:val="left"/>
      <w:pPr>
        <w:ind w:left="3168" w:hanging="360"/>
      </w:pPr>
    </w:lvl>
    <w:lvl w:ilvl="4" w:tplc="216C7F76" w:tentative="1">
      <w:start w:val="1"/>
      <w:numFmt w:val="lowerLetter"/>
      <w:lvlText w:val="%5."/>
      <w:lvlJc w:val="left"/>
      <w:pPr>
        <w:ind w:left="3888" w:hanging="360"/>
      </w:pPr>
    </w:lvl>
    <w:lvl w:ilvl="5" w:tplc="328ED91C" w:tentative="1">
      <w:start w:val="1"/>
      <w:numFmt w:val="lowerRoman"/>
      <w:lvlText w:val="%6."/>
      <w:lvlJc w:val="right"/>
      <w:pPr>
        <w:ind w:left="4608" w:hanging="180"/>
      </w:pPr>
    </w:lvl>
    <w:lvl w:ilvl="6" w:tplc="9B4AF07C" w:tentative="1">
      <w:start w:val="1"/>
      <w:numFmt w:val="decimal"/>
      <w:lvlText w:val="%7."/>
      <w:lvlJc w:val="left"/>
      <w:pPr>
        <w:ind w:left="5328" w:hanging="360"/>
      </w:pPr>
    </w:lvl>
    <w:lvl w:ilvl="7" w:tplc="44BE9088" w:tentative="1">
      <w:start w:val="1"/>
      <w:numFmt w:val="lowerLetter"/>
      <w:lvlText w:val="%8."/>
      <w:lvlJc w:val="left"/>
      <w:pPr>
        <w:ind w:left="6048" w:hanging="360"/>
      </w:pPr>
    </w:lvl>
    <w:lvl w:ilvl="8" w:tplc="4E64A07C" w:tentative="1">
      <w:start w:val="1"/>
      <w:numFmt w:val="lowerRoman"/>
      <w:lvlText w:val="%9."/>
      <w:lvlJc w:val="right"/>
      <w:pPr>
        <w:ind w:left="6768" w:hanging="180"/>
      </w:pPr>
    </w:lvl>
  </w:abstractNum>
  <w:abstractNum w:abstractNumId="24">
    <w:nsid w:val="6B7540F3"/>
    <w:multiLevelType w:val="hybridMultilevel"/>
    <w:tmpl w:val="7E84277C"/>
    <w:lvl w:ilvl="0" w:tplc="28DAA148">
      <w:start w:val="1"/>
      <w:numFmt w:val="decimal"/>
      <w:lvlText w:val="Tabel %1."/>
      <w:lvlJc w:val="left"/>
      <w:pPr>
        <w:ind w:left="1440" w:hanging="360"/>
      </w:pPr>
      <w:rPr>
        <w:rFonts w:hint="default"/>
        <w:b/>
      </w:rPr>
    </w:lvl>
    <w:lvl w:ilvl="1" w:tplc="A23C4848" w:tentative="1">
      <w:start w:val="1"/>
      <w:numFmt w:val="lowerLetter"/>
      <w:lvlText w:val="%2."/>
      <w:lvlJc w:val="left"/>
      <w:pPr>
        <w:ind w:left="1440" w:hanging="360"/>
      </w:pPr>
    </w:lvl>
    <w:lvl w:ilvl="2" w:tplc="7A8A7B30" w:tentative="1">
      <w:start w:val="1"/>
      <w:numFmt w:val="lowerRoman"/>
      <w:lvlText w:val="%3."/>
      <w:lvlJc w:val="right"/>
      <w:pPr>
        <w:ind w:left="2160" w:hanging="180"/>
      </w:pPr>
    </w:lvl>
    <w:lvl w:ilvl="3" w:tplc="6390E76C" w:tentative="1">
      <w:start w:val="1"/>
      <w:numFmt w:val="decimal"/>
      <w:lvlText w:val="%4."/>
      <w:lvlJc w:val="left"/>
      <w:pPr>
        <w:ind w:left="2880" w:hanging="360"/>
      </w:pPr>
    </w:lvl>
    <w:lvl w:ilvl="4" w:tplc="A080C536" w:tentative="1">
      <w:start w:val="1"/>
      <w:numFmt w:val="lowerLetter"/>
      <w:lvlText w:val="%5."/>
      <w:lvlJc w:val="left"/>
      <w:pPr>
        <w:ind w:left="3600" w:hanging="360"/>
      </w:pPr>
    </w:lvl>
    <w:lvl w:ilvl="5" w:tplc="460EFB16" w:tentative="1">
      <w:start w:val="1"/>
      <w:numFmt w:val="lowerRoman"/>
      <w:lvlText w:val="%6."/>
      <w:lvlJc w:val="right"/>
      <w:pPr>
        <w:ind w:left="4320" w:hanging="180"/>
      </w:pPr>
    </w:lvl>
    <w:lvl w:ilvl="6" w:tplc="2C3ECBC4" w:tentative="1">
      <w:start w:val="1"/>
      <w:numFmt w:val="decimal"/>
      <w:lvlText w:val="%7."/>
      <w:lvlJc w:val="left"/>
      <w:pPr>
        <w:ind w:left="5040" w:hanging="360"/>
      </w:pPr>
    </w:lvl>
    <w:lvl w:ilvl="7" w:tplc="95009662" w:tentative="1">
      <w:start w:val="1"/>
      <w:numFmt w:val="lowerLetter"/>
      <w:lvlText w:val="%8."/>
      <w:lvlJc w:val="left"/>
      <w:pPr>
        <w:ind w:left="5760" w:hanging="360"/>
      </w:pPr>
    </w:lvl>
    <w:lvl w:ilvl="8" w:tplc="A4AE440A" w:tentative="1">
      <w:start w:val="1"/>
      <w:numFmt w:val="lowerRoman"/>
      <w:lvlText w:val="%9."/>
      <w:lvlJc w:val="right"/>
      <w:pPr>
        <w:ind w:left="6480" w:hanging="180"/>
      </w:pPr>
    </w:lvl>
  </w:abstractNum>
  <w:abstractNum w:abstractNumId="25">
    <w:nsid w:val="6C1B24C2"/>
    <w:multiLevelType w:val="multilevel"/>
    <w:tmpl w:val="30021730"/>
    <w:lvl w:ilvl="0">
      <w:start w:val="1"/>
      <w:numFmt w:val="bullet"/>
      <w:lvlText w:val=""/>
      <w:lvlJc w:val="left"/>
      <w:pPr>
        <w:tabs>
          <w:tab w:val="num" w:pos="227"/>
        </w:tabs>
        <w:ind w:left="227" w:hanging="227"/>
      </w:pPr>
      <w:rPr>
        <w:rFonts w:ascii="Symbol" w:hAnsi="Symbol" w:hint="default"/>
      </w:rPr>
    </w:lvl>
    <w:lvl w:ilvl="1">
      <w:start w:val="1"/>
      <w:numFmt w:val="bullet"/>
      <w:lvlText w:val="─"/>
      <w:lvlJc w:val="left"/>
      <w:pPr>
        <w:tabs>
          <w:tab w:val="num" w:pos="454"/>
        </w:tabs>
        <w:ind w:left="454" w:hanging="227"/>
      </w:pPr>
      <w:rPr>
        <w:rFonts w:ascii="Times New Roman" w:hAnsi="Times New Roman" w:cs="Times New Roman" w:hint="default"/>
      </w:rPr>
    </w:lvl>
    <w:lvl w:ilvl="2">
      <w:start w:val="1"/>
      <w:numFmt w:val="bullet"/>
      <w:lvlText w:val="o"/>
      <w:lvlJc w:val="left"/>
      <w:pPr>
        <w:tabs>
          <w:tab w:val="num" w:pos="680"/>
        </w:tabs>
        <w:ind w:left="680" w:hanging="226"/>
      </w:pPr>
      <w:rPr>
        <w:rFonts w:ascii="Courier New" w:hAnsi="Courier New" w:hint="default"/>
      </w:rPr>
    </w:lvl>
    <w:lvl w:ilvl="3">
      <w:start w:val="1"/>
      <w:numFmt w:val="bullet"/>
      <w:lvlText w:val=""/>
      <w:lvlJc w:val="left"/>
      <w:pPr>
        <w:tabs>
          <w:tab w:val="num" w:pos="907"/>
        </w:tabs>
        <w:ind w:left="907" w:hanging="227"/>
      </w:pPr>
      <w:rPr>
        <w:rFonts w:ascii="Wingdings" w:hAnsi="Wingdings" w:hint="default"/>
      </w:rPr>
    </w:lvl>
    <w:lvl w:ilvl="4">
      <w:start w:val="1"/>
      <w:numFmt w:val="bullet"/>
      <w:lvlText w:val="o"/>
      <w:lvlJc w:val="left"/>
      <w:pPr>
        <w:tabs>
          <w:tab w:val="num" w:pos="1134"/>
        </w:tabs>
        <w:ind w:left="1134" w:hanging="227"/>
      </w:pPr>
      <w:rPr>
        <w:rFonts w:ascii="Courier New" w:hAnsi="Courier New" w:hint="default"/>
      </w:rPr>
    </w:lvl>
    <w:lvl w:ilvl="5">
      <w:start w:val="1"/>
      <w:numFmt w:val="bullet"/>
      <w:lvlText w:val=""/>
      <w:lvlJc w:val="left"/>
      <w:pPr>
        <w:tabs>
          <w:tab w:val="num" w:pos="1361"/>
        </w:tabs>
        <w:ind w:left="1361" w:hanging="227"/>
      </w:pPr>
      <w:rPr>
        <w:rFonts w:ascii="Wingdings" w:hAnsi="Wingdings" w:hint="default"/>
      </w:rPr>
    </w:lvl>
    <w:lvl w:ilvl="6">
      <w:start w:val="1"/>
      <w:numFmt w:val="bullet"/>
      <w:lvlText w:val=""/>
      <w:lvlJc w:val="left"/>
      <w:pPr>
        <w:tabs>
          <w:tab w:val="num" w:pos="1588"/>
        </w:tabs>
        <w:ind w:left="1588" w:hanging="227"/>
      </w:pPr>
      <w:rPr>
        <w:rFonts w:ascii="Symbol" w:hAnsi="Symbol" w:hint="default"/>
      </w:rPr>
    </w:lvl>
    <w:lvl w:ilvl="7">
      <w:start w:val="1"/>
      <w:numFmt w:val="bullet"/>
      <w:lvlText w:val="o"/>
      <w:lvlJc w:val="left"/>
      <w:pPr>
        <w:tabs>
          <w:tab w:val="num" w:pos="1814"/>
        </w:tabs>
        <w:ind w:left="1814" w:hanging="226"/>
      </w:pPr>
      <w:rPr>
        <w:rFonts w:ascii="Courier New" w:hAnsi="Courier New" w:hint="default"/>
      </w:rPr>
    </w:lvl>
    <w:lvl w:ilvl="8">
      <w:start w:val="1"/>
      <w:numFmt w:val="bullet"/>
      <w:lvlText w:val=""/>
      <w:lvlJc w:val="left"/>
      <w:pPr>
        <w:tabs>
          <w:tab w:val="num" w:pos="2041"/>
        </w:tabs>
        <w:ind w:left="2041" w:hanging="227"/>
      </w:pPr>
      <w:rPr>
        <w:rFonts w:ascii="Wingdings" w:hAnsi="Wingdings" w:hint="default"/>
      </w:rPr>
    </w:lvl>
  </w:abstractNum>
  <w:abstractNum w:abstractNumId="26">
    <w:nsid w:val="6C402C58"/>
    <w:multiLevelType w:val="hybridMultilevel"/>
    <w:tmpl w:val="11D683AE"/>
    <w:lvl w:ilvl="0" w:tplc="91D2CBE4">
      <w:start w:val="1"/>
      <w:numFmt w:val="decimal"/>
      <w:pStyle w:val="figurecaption"/>
      <w:lvlText w:val="Gambar %1. "/>
      <w:lvlJc w:val="left"/>
      <w:pPr>
        <w:tabs>
          <w:tab w:val="num" w:pos="720"/>
        </w:tabs>
      </w:pPr>
      <w:rPr>
        <w:rFonts w:ascii="Times New Roman" w:hAnsi="Times New Roman" w:cs="Times New Roman" w:hint="default"/>
        <w:b w:val="0"/>
        <w:bCs w:val="0"/>
        <w:i w:val="0"/>
        <w:iCs w:val="0"/>
        <w:color w:val="auto"/>
        <w:sz w:val="16"/>
        <w:szCs w:val="16"/>
      </w:rPr>
    </w:lvl>
    <w:lvl w:ilvl="1" w:tplc="5ECC1D78">
      <w:start w:val="1"/>
      <w:numFmt w:val="lowerLetter"/>
      <w:lvlText w:val="%2."/>
      <w:lvlJc w:val="left"/>
      <w:pPr>
        <w:tabs>
          <w:tab w:val="num" w:pos="1440"/>
        </w:tabs>
        <w:ind w:left="1440" w:hanging="360"/>
      </w:pPr>
      <w:rPr>
        <w:rFonts w:cs="Times New Roman"/>
      </w:rPr>
    </w:lvl>
    <w:lvl w:ilvl="2" w:tplc="FB2A060A">
      <w:start w:val="1"/>
      <w:numFmt w:val="lowerRoman"/>
      <w:lvlText w:val="%3."/>
      <w:lvlJc w:val="right"/>
      <w:pPr>
        <w:tabs>
          <w:tab w:val="num" w:pos="2160"/>
        </w:tabs>
        <w:ind w:left="2160" w:hanging="180"/>
      </w:pPr>
      <w:rPr>
        <w:rFonts w:cs="Times New Roman"/>
      </w:rPr>
    </w:lvl>
    <w:lvl w:ilvl="3" w:tplc="288E1E92">
      <w:start w:val="1"/>
      <w:numFmt w:val="decimal"/>
      <w:lvlText w:val="%4."/>
      <w:lvlJc w:val="left"/>
      <w:pPr>
        <w:tabs>
          <w:tab w:val="num" w:pos="2880"/>
        </w:tabs>
        <w:ind w:left="2880" w:hanging="360"/>
      </w:pPr>
      <w:rPr>
        <w:rFonts w:cs="Times New Roman"/>
      </w:rPr>
    </w:lvl>
    <w:lvl w:ilvl="4" w:tplc="244AA62C">
      <w:start w:val="1"/>
      <w:numFmt w:val="lowerLetter"/>
      <w:lvlText w:val="%5."/>
      <w:lvlJc w:val="left"/>
      <w:pPr>
        <w:tabs>
          <w:tab w:val="num" w:pos="3600"/>
        </w:tabs>
        <w:ind w:left="3600" w:hanging="360"/>
      </w:pPr>
      <w:rPr>
        <w:rFonts w:cs="Times New Roman"/>
      </w:rPr>
    </w:lvl>
    <w:lvl w:ilvl="5" w:tplc="79960CC6">
      <w:start w:val="1"/>
      <w:numFmt w:val="lowerRoman"/>
      <w:lvlText w:val="%6."/>
      <w:lvlJc w:val="right"/>
      <w:pPr>
        <w:tabs>
          <w:tab w:val="num" w:pos="4320"/>
        </w:tabs>
        <w:ind w:left="4320" w:hanging="180"/>
      </w:pPr>
      <w:rPr>
        <w:rFonts w:cs="Times New Roman"/>
      </w:rPr>
    </w:lvl>
    <w:lvl w:ilvl="6" w:tplc="60ECA276">
      <w:start w:val="1"/>
      <w:numFmt w:val="decimal"/>
      <w:lvlText w:val="%7."/>
      <w:lvlJc w:val="left"/>
      <w:pPr>
        <w:tabs>
          <w:tab w:val="num" w:pos="5040"/>
        </w:tabs>
        <w:ind w:left="5040" w:hanging="360"/>
      </w:pPr>
      <w:rPr>
        <w:rFonts w:cs="Times New Roman"/>
      </w:rPr>
    </w:lvl>
    <w:lvl w:ilvl="7" w:tplc="038C4E1A">
      <w:start w:val="1"/>
      <w:numFmt w:val="lowerLetter"/>
      <w:lvlText w:val="%8."/>
      <w:lvlJc w:val="left"/>
      <w:pPr>
        <w:tabs>
          <w:tab w:val="num" w:pos="5760"/>
        </w:tabs>
        <w:ind w:left="5760" w:hanging="360"/>
      </w:pPr>
      <w:rPr>
        <w:rFonts w:cs="Times New Roman"/>
      </w:rPr>
    </w:lvl>
    <w:lvl w:ilvl="8" w:tplc="C3123DF4">
      <w:start w:val="1"/>
      <w:numFmt w:val="lowerRoman"/>
      <w:lvlText w:val="%9."/>
      <w:lvlJc w:val="right"/>
      <w:pPr>
        <w:tabs>
          <w:tab w:val="num" w:pos="6480"/>
        </w:tabs>
        <w:ind w:left="6480" w:hanging="180"/>
      </w:pPr>
      <w:rPr>
        <w:rFonts w:cs="Times New Roman"/>
      </w:rPr>
    </w:lvl>
  </w:abstractNum>
  <w:abstractNum w:abstractNumId="27">
    <w:nsid w:val="6CD32DA8"/>
    <w:multiLevelType w:val="singleLevel"/>
    <w:tmpl w:val="315AAB98"/>
    <w:lvl w:ilvl="0">
      <w:start w:val="1"/>
      <w:numFmt w:val="upperRoman"/>
      <w:pStyle w:val="tablehead"/>
      <w:lvlText w:val="TABEL %1. "/>
      <w:lvlJc w:val="left"/>
      <w:pPr>
        <w:ind w:left="720" w:hanging="360"/>
      </w:pPr>
      <w:rPr>
        <w:rFonts w:ascii="Times New Roman" w:hAnsi="Times New Roman" w:cs="Times New Roman" w:hint="default"/>
        <w:b w:val="0"/>
        <w:bCs w:val="0"/>
        <w:i w:val="0"/>
        <w:iCs w:val="0"/>
        <w:sz w:val="16"/>
        <w:szCs w:val="16"/>
      </w:rPr>
    </w:lvl>
  </w:abstractNum>
  <w:abstractNum w:abstractNumId="28">
    <w:nsid w:val="6F404C9F"/>
    <w:multiLevelType w:val="multilevel"/>
    <w:tmpl w:val="BEDA5F46"/>
    <w:styleLink w:val="itemization2"/>
    <w:lvl w:ilvl="0">
      <w:start w:val="1"/>
      <w:numFmt w:val="bullet"/>
      <w:pStyle w:val="dashitem"/>
      <w:lvlText w:val="─"/>
      <w:lvlJc w:val="left"/>
      <w:pPr>
        <w:tabs>
          <w:tab w:val="num" w:pos="227"/>
        </w:tabs>
        <w:ind w:left="227" w:hanging="227"/>
      </w:pPr>
      <w:rPr>
        <w:rFonts w:ascii="Times New Roman" w:hAnsi="Times New Roman" w:cs="Times New Roman" w:hint="default"/>
      </w:rPr>
    </w:lvl>
    <w:lvl w:ilvl="1">
      <w:start w:val="1"/>
      <w:numFmt w:val="bullet"/>
      <w:lvlText w:val=""/>
      <w:lvlJc w:val="left"/>
      <w:pPr>
        <w:tabs>
          <w:tab w:val="num" w:pos="454"/>
        </w:tabs>
        <w:ind w:left="454" w:hanging="227"/>
      </w:pPr>
      <w:rPr>
        <w:rFonts w:ascii="Symbol" w:hAnsi="Symbol" w:hint="default"/>
      </w:rPr>
    </w:lvl>
    <w:lvl w:ilvl="2">
      <w:start w:val="1"/>
      <w:numFmt w:val="bullet"/>
      <w:lvlText w:val="○"/>
      <w:lvlJc w:val="left"/>
      <w:pPr>
        <w:tabs>
          <w:tab w:val="num" w:pos="680"/>
        </w:tabs>
        <w:ind w:left="680" w:hanging="226"/>
      </w:pPr>
      <w:rPr>
        <w:rFonts w:ascii="Times New Roman" w:hAnsi="Times New Roman" w:cs="Times New Roman" w:hint="default"/>
      </w:rPr>
    </w:lvl>
    <w:lvl w:ilvl="3">
      <w:start w:val="1"/>
      <w:numFmt w:val="bullet"/>
      <w:lvlText w:val="■"/>
      <w:lvlJc w:val="left"/>
      <w:pPr>
        <w:tabs>
          <w:tab w:val="num" w:pos="907"/>
        </w:tabs>
        <w:ind w:left="907" w:hanging="227"/>
      </w:pPr>
      <w:rPr>
        <w:rFonts w:ascii="Times New Roman" w:hAnsi="Times New Roman" w:cs="Times New Roman" w:hint="default"/>
      </w:rPr>
    </w:lvl>
    <w:lvl w:ilvl="4">
      <w:start w:val="1"/>
      <w:numFmt w:val="bullet"/>
      <w:lvlText w:val="○"/>
      <w:lvlJc w:val="left"/>
      <w:pPr>
        <w:tabs>
          <w:tab w:val="num" w:pos="1134"/>
        </w:tabs>
        <w:ind w:left="1134" w:hanging="227"/>
      </w:pPr>
      <w:rPr>
        <w:rFonts w:ascii="Times New Roman" w:hAnsi="Times New Roman" w:cs="Times New Roman" w:hint="default"/>
      </w:rPr>
    </w:lvl>
    <w:lvl w:ilvl="5">
      <w:start w:val="1"/>
      <w:numFmt w:val="bullet"/>
      <w:lvlText w:val="■"/>
      <w:lvlJc w:val="left"/>
      <w:pPr>
        <w:tabs>
          <w:tab w:val="num" w:pos="1361"/>
        </w:tabs>
        <w:ind w:left="1361" w:hanging="227"/>
      </w:pPr>
      <w:rPr>
        <w:rFonts w:ascii="Times New Roman" w:hAnsi="Times New Roman" w:cs="Times New Roman" w:hint="default"/>
      </w:rPr>
    </w:lvl>
    <w:lvl w:ilvl="6">
      <w:start w:val="1"/>
      <w:numFmt w:val="bullet"/>
      <w:lvlText w:val=""/>
      <w:lvlJc w:val="left"/>
      <w:pPr>
        <w:tabs>
          <w:tab w:val="num" w:pos="1588"/>
        </w:tabs>
        <w:ind w:left="1588" w:hanging="227"/>
      </w:pPr>
      <w:rPr>
        <w:rFonts w:ascii="Symbol" w:hAnsi="Symbol" w:hint="default"/>
      </w:rPr>
    </w:lvl>
    <w:lvl w:ilvl="7">
      <w:start w:val="1"/>
      <w:numFmt w:val="bullet"/>
      <w:lvlText w:val="○"/>
      <w:lvlJc w:val="left"/>
      <w:pPr>
        <w:tabs>
          <w:tab w:val="num" w:pos="1814"/>
        </w:tabs>
        <w:ind w:left="1814" w:hanging="226"/>
      </w:pPr>
      <w:rPr>
        <w:rFonts w:ascii="Times New Roman" w:hAnsi="Times New Roman" w:cs="Times New Roman" w:hint="default"/>
      </w:rPr>
    </w:lvl>
    <w:lvl w:ilvl="8">
      <w:start w:val="1"/>
      <w:numFmt w:val="bullet"/>
      <w:lvlText w:val="■"/>
      <w:lvlJc w:val="left"/>
      <w:pPr>
        <w:tabs>
          <w:tab w:val="num" w:pos="2041"/>
        </w:tabs>
        <w:ind w:left="2041" w:hanging="227"/>
      </w:pPr>
      <w:rPr>
        <w:rFonts w:ascii="Times New Roman" w:hAnsi="Times New Roman" w:cs="Times New Roman" w:hint="default"/>
      </w:rPr>
    </w:lvl>
  </w:abstractNum>
  <w:abstractNum w:abstractNumId="29">
    <w:nsid w:val="71A46F48"/>
    <w:multiLevelType w:val="hybridMultilevel"/>
    <w:tmpl w:val="DA4C19FE"/>
    <w:lvl w:ilvl="0" w:tplc="DEB66916">
      <w:start w:val="1"/>
      <w:numFmt w:val="decimal"/>
      <w:lvlText w:val="Gambar. %1."/>
      <w:lvlJc w:val="left"/>
      <w:pPr>
        <w:ind w:left="720" w:hanging="360"/>
      </w:pPr>
      <w:rPr>
        <w:rFonts w:ascii="Times New Roman" w:hAnsi="Times New Roman" w:cs="Times New Roman" w:hint="default"/>
        <w:b w:val="0"/>
        <w:bCs w:val="0"/>
        <w:i w:val="0"/>
        <w:iCs w:val="0"/>
        <w:color w:val="auto"/>
        <w:sz w:val="16"/>
        <w:szCs w:val="16"/>
      </w:rPr>
    </w:lvl>
    <w:lvl w:ilvl="1" w:tplc="D93A2DDA" w:tentative="1">
      <w:start w:val="1"/>
      <w:numFmt w:val="lowerLetter"/>
      <w:lvlText w:val="%2."/>
      <w:lvlJc w:val="left"/>
      <w:pPr>
        <w:ind w:left="1440" w:hanging="360"/>
      </w:pPr>
    </w:lvl>
    <w:lvl w:ilvl="2" w:tplc="54A81BE2" w:tentative="1">
      <w:start w:val="1"/>
      <w:numFmt w:val="lowerRoman"/>
      <w:lvlText w:val="%3."/>
      <w:lvlJc w:val="right"/>
      <w:pPr>
        <w:ind w:left="2160" w:hanging="180"/>
      </w:pPr>
    </w:lvl>
    <w:lvl w:ilvl="3" w:tplc="0346D1E4" w:tentative="1">
      <w:start w:val="1"/>
      <w:numFmt w:val="decimal"/>
      <w:lvlText w:val="%4."/>
      <w:lvlJc w:val="left"/>
      <w:pPr>
        <w:ind w:left="2880" w:hanging="360"/>
      </w:pPr>
    </w:lvl>
    <w:lvl w:ilvl="4" w:tplc="BFF6C5DE" w:tentative="1">
      <w:start w:val="1"/>
      <w:numFmt w:val="lowerLetter"/>
      <w:lvlText w:val="%5."/>
      <w:lvlJc w:val="left"/>
      <w:pPr>
        <w:ind w:left="3600" w:hanging="360"/>
      </w:pPr>
    </w:lvl>
    <w:lvl w:ilvl="5" w:tplc="6B2CE0EE" w:tentative="1">
      <w:start w:val="1"/>
      <w:numFmt w:val="lowerRoman"/>
      <w:lvlText w:val="%6."/>
      <w:lvlJc w:val="right"/>
      <w:pPr>
        <w:ind w:left="4320" w:hanging="180"/>
      </w:pPr>
    </w:lvl>
    <w:lvl w:ilvl="6" w:tplc="A196786A" w:tentative="1">
      <w:start w:val="1"/>
      <w:numFmt w:val="decimal"/>
      <w:lvlText w:val="%7."/>
      <w:lvlJc w:val="left"/>
      <w:pPr>
        <w:ind w:left="5040" w:hanging="360"/>
      </w:pPr>
    </w:lvl>
    <w:lvl w:ilvl="7" w:tplc="E3EA38F8" w:tentative="1">
      <w:start w:val="1"/>
      <w:numFmt w:val="lowerLetter"/>
      <w:lvlText w:val="%8."/>
      <w:lvlJc w:val="left"/>
      <w:pPr>
        <w:ind w:left="5760" w:hanging="360"/>
      </w:pPr>
    </w:lvl>
    <w:lvl w:ilvl="8" w:tplc="FA60FA94" w:tentative="1">
      <w:start w:val="1"/>
      <w:numFmt w:val="lowerRoman"/>
      <w:lvlText w:val="%9."/>
      <w:lvlJc w:val="right"/>
      <w:pPr>
        <w:ind w:left="6480" w:hanging="180"/>
      </w:pPr>
    </w:lvl>
  </w:abstractNum>
  <w:abstractNum w:abstractNumId="30">
    <w:nsid w:val="7738779A"/>
    <w:multiLevelType w:val="multilevel"/>
    <w:tmpl w:val="6B24A89A"/>
    <w:styleLink w:val="headings"/>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964"/>
        </w:tabs>
        <w:ind w:left="964" w:hanging="964"/>
      </w:pPr>
      <w:rPr>
        <w:rFonts w:ascii="Times New Roman" w:hAnsi="Times New Roman" w:hint="default"/>
        <w:b w:val="0"/>
        <w:i/>
        <w:sz w:val="2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nsid w:val="7A2D5B48"/>
    <w:multiLevelType w:val="hybridMultilevel"/>
    <w:tmpl w:val="F05488A4"/>
    <w:lvl w:ilvl="0" w:tplc="77487B20">
      <w:start w:val="1"/>
      <w:numFmt w:val="decimal"/>
      <w:lvlText w:val="Gbr. %1."/>
      <w:lvlJc w:val="left"/>
      <w:pPr>
        <w:ind w:left="750" w:hanging="360"/>
      </w:pPr>
      <w:rPr>
        <w:rFonts w:ascii="Times New Roman" w:hAnsi="Times New Roman" w:cs="Times New Roman" w:hint="default"/>
        <w:b w:val="0"/>
        <w:bCs w:val="0"/>
        <w:i w:val="0"/>
        <w:iCs w:val="0"/>
        <w:color w:val="auto"/>
        <w:sz w:val="16"/>
        <w:szCs w:val="16"/>
      </w:rPr>
    </w:lvl>
    <w:lvl w:ilvl="1" w:tplc="F2207BF0" w:tentative="1">
      <w:start w:val="1"/>
      <w:numFmt w:val="lowerLetter"/>
      <w:lvlText w:val="%2."/>
      <w:lvlJc w:val="left"/>
      <w:pPr>
        <w:ind w:left="1470" w:hanging="360"/>
      </w:pPr>
    </w:lvl>
    <w:lvl w:ilvl="2" w:tplc="4A86520C" w:tentative="1">
      <w:start w:val="1"/>
      <w:numFmt w:val="lowerRoman"/>
      <w:lvlText w:val="%3."/>
      <w:lvlJc w:val="right"/>
      <w:pPr>
        <w:ind w:left="2190" w:hanging="180"/>
      </w:pPr>
    </w:lvl>
    <w:lvl w:ilvl="3" w:tplc="17B01B12" w:tentative="1">
      <w:start w:val="1"/>
      <w:numFmt w:val="decimal"/>
      <w:lvlText w:val="%4."/>
      <w:lvlJc w:val="left"/>
      <w:pPr>
        <w:ind w:left="2910" w:hanging="360"/>
      </w:pPr>
    </w:lvl>
    <w:lvl w:ilvl="4" w:tplc="F5A69CBE" w:tentative="1">
      <w:start w:val="1"/>
      <w:numFmt w:val="lowerLetter"/>
      <w:lvlText w:val="%5."/>
      <w:lvlJc w:val="left"/>
      <w:pPr>
        <w:ind w:left="3630" w:hanging="360"/>
      </w:pPr>
    </w:lvl>
    <w:lvl w:ilvl="5" w:tplc="9F4A414E" w:tentative="1">
      <w:start w:val="1"/>
      <w:numFmt w:val="lowerRoman"/>
      <w:lvlText w:val="%6."/>
      <w:lvlJc w:val="right"/>
      <w:pPr>
        <w:ind w:left="4350" w:hanging="180"/>
      </w:pPr>
    </w:lvl>
    <w:lvl w:ilvl="6" w:tplc="DF0C4FC4" w:tentative="1">
      <w:start w:val="1"/>
      <w:numFmt w:val="decimal"/>
      <w:lvlText w:val="%7."/>
      <w:lvlJc w:val="left"/>
      <w:pPr>
        <w:ind w:left="5070" w:hanging="360"/>
      </w:pPr>
    </w:lvl>
    <w:lvl w:ilvl="7" w:tplc="7BB8BC34" w:tentative="1">
      <w:start w:val="1"/>
      <w:numFmt w:val="lowerLetter"/>
      <w:lvlText w:val="%8."/>
      <w:lvlJc w:val="left"/>
      <w:pPr>
        <w:ind w:left="5790" w:hanging="360"/>
      </w:pPr>
    </w:lvl>
    <w:lvl w:ilvl="8" w:tplc="8A86D300" w:tentative="1">
      <w:start w:val="1"/>
      <w:numFmt w:val="lowerRoman"/>
      <w:lvlText w:val="%9."/>
      <w:lvlJc w:val="right"/>
      <w:pPr>
        <w:ind w:left="6510" w:hanging="180"/>
      </w:pPr>
    </w:lvl>
  </w:abstractNum>
  <w:abstractNum w:abstractNumId="32">
    <w:nsid w:val="7B18169D"/>
    <w:multiLevelType w:val="hybridMultilevel"/>
    <w:tmpl w:val="289EC140"/>
    <w:lvl w:ilvl="0" w:tplc="380483BE">
      <w:start w:val="1"/>
      <w:numFmt w:val="decimal"/>
      <w:lvlText w:val="%1."/>
      <w:lvlJc w:val="left"/>
      <w:pPr>
        <w:ind w:left="720" w:hanging="360"/>
      </w:pPr>
      <w:rPr>
        <w:rFonts w:hint="default"/>
      </w:rPr>
    </w:lvl>
    <w:lvl w:ilvl="1" w:tplc="77C8C022" w:tentative="1">
      <w:start w:val="1"/>
      <w:numFmt w:val="lowerLetter"/>
      <w:lvlText w:val="%2."/>
      <w:lvlJc w:val="left"/>
      <w:pPr>
        <w:ind w:left="1440" w:hanging="360"/>
      </w:pPr>
    </w:lvl>
    <w:lvl w:ilvl="2" w:tplc="94341B48" w:tentative="1">
      <w:start w:val="1"/>
      <w:numFmt w:val="lowerRoman"/>
      <w:lvlText w:val="%3."/>
      <w:lvlJc w:val="right"/>
      <w:pPr>
        <w:ind w:left="2160" w:hanging="180"/>
      </w:pPr>
    </w:lvl>
    <w:lvl w:ilvl="3" w:tplc="12EAEBC4" w:tentative="1">
      <w:start w:val="1"/>
      <w:numFmt w:val="decimal"/>
      <w:lvlText w:val="%4."/>
      <w:lvlJc w:val="left"/>
      <w:pPr>
        <w:ind w:left="2880" w:hanging="360"/>
      </w:pPr>
    </w:lvl>
    <w:lvl w:ilvl="4" w:tplc="8594F7E6" w:tentative="1">
      <w:start w:val="1"/>
      <w:numFmt w:val="lowerLetter"/>
      <w:lvlText w:val="%5."/>
      <w:lvlJc w:val="left"/>
      <w:pPr>
        <w:ind w:left="3600" w:hanging="360"/>
      </w:pPr>
    </w:lvl>
    <w:lvl w:ilvl="5" w:tplc="B33EDF78" w:tentative="1">
      <w:start w:val="1"/>
      <w:numFmt w:val="lowerRoman"/>
      <w:lvlText w:val="%6."/>
      <w:lvlJc w:val="right"/>
      <w:pPr>
        <w:ind w:left="4320" w:hanging="180"/>
      </w:pPr>
    </w:lvl>
    <w:lvl w:ilvl="6" w:tplc="A2BC8CA6" w:tentative="1">
      <w:start w:val="1"/>
      <w:numFmt w:val="decimal"/>
      <w:lvlText w:val="%7."/>
      <w:lvlJc w:val="left"/>
      <w:pPr>
        <w:ind w:left="5040" w:hanging="360"/>
      </w:pPr>
    </w:lvl>
    <w:lvl w:ilvl="7" w:tplc="2EF2491C" w:tentative="1">
      <w:start w:val="1"/>
      <w:numFmt w:val="lowerLetter"/>
      <w:lvlText w:val="%8."/>
      <w:lvlJc w:val="left"/>
      <w:pPr>
        <w:ind w:left="5760" w:hanging="360"/>
      </w:pPr>
    </w:lvl>
    <w:lvl w:ilvl="8" w:tplc="0EB20930" w:tentative="1">
      <w:start w:val="1"/>
      <w:numFmt w:val="lowerRoman"/>
      <w:lvlText w:val="%9."/>
      <w:lvlJc w:val="right"/>
      <w:pPr>
        <w:ind w:left="6480" w:hanging="180"/>
      </w:pPr>
    </w:lvl>
  </w:abstractNum>
  <w:abstractNum w:abstractNumId="33">
    <w:nsid w:val="7B274BC8"/>
    <w:multiLevelType w:val="multilevel"/>
    <w:tmpl w:val="72E65396"/>
    <w:styleLink w:val="arabnumitem"/>
    <w:lvl w:ilvl="0">
      <w:start w:val="1"/>
      <w:numFmt w:val="decimal"/>
      <w:lvlText w:val="%1."/>
      <w:lvlJc w:val="right"/>
      <w:pPr>
        <w:tabs>
          <w:tab w:val="num" w:pos="0"/>
        </w:tabs>
        <w:ind w:left="227" w:hanging="57"/>
      </w:pPr>
      <w:rPr>
        <w:rFonts w:hint="default"/>
      </w:rPr>
    </w:lvl>
    <w:lvl w:ilvl="1">
      <w:start w:val="1"/>
      <w:numFmt w:val="lowerLetter"/>
      <w:lvlText w:val="(%2)"/>
      <w:lvlJc w:val="left"/>
      <w:pPr>
        <w:tabs>
          <w:tab w:val="num" w:pos="510"/>
        </w:tabs>
        <w:ind w:left="510" w:hanging="283"/>
      </w:pPr>
      <w:rPr>
        <w:rFonts w:hint="default"/>
      </w:rPr>
    </w:lvl>
    <w:lvl w:ilvl="2">
      <w:start w:val="1"/>
      <w:numFmt w:val="lowerRoman"/>
      <w:lvlText w:val="(%3)"/>
      <w:lvlJc w:val="left"/>
      <w:pPr>
        <w:tabs>
          <w:tab w:val="num" w:pos="851"/>
        </w:tabs>
        <w:ind w:left="851" w:hanging="341"/>
      </w:pPr>
      <w:rPr>
        <w:rFonts w:hint="default"/>
      </w:rPr>
    </w:lvl>
    <w:lvl w:ilvl="3">
      <w:start w:val="1"/>
      <w:numFmt w:val="decimal"/>
      <w:lvlText w:val="(%4)"/>
      <w:lvlJc w:val="left"/>
      <w:pPr>
        <w:tabs>
          <w:tab w:val="num" w:pos="1191"/>
        </w:tabs>
        <w:ind w:left="1191" w:hanging="340"/>
      </w:pPr>
      <w:rPr>
        <w:rFonts w:hint="default"/>
      </w:rPr>
    </w:lvl>
    <w:lvl w:ilvl="4">
      <w:start w:val="1"/>
      <w:numFmt w:val="lowerLetter"/>
      <w:lvlText w:val="(%5)"/>
      <w:lvlJc w:val="left"/>
      <w:pPr>
        <w:tabs>
          <w:tab w:val="num" w:pos="1474"/>
        </w:tabs>
        <w:ind w:left="1474" w:hanging="283"/>
      </w:pPr>
      <w:rPr>
        <w:rFonts w:hint="default"/>
      </w:rPr>
    </w:lvl>
    <w:lvl w:ilvl="5">
      <w:start w:val="1"/>
      <w:numFmt w:val="lowerRoman"/>
      <w:lvlText w:val="(%6)"/>
      <w:lvlJc w:val="left"/>
      <w:pPr>
        <w:tabs>
          <w:tab w:val="num" w:pos="1814"/>
        </w:tabs>
        <w:ind w:left="1814" w:hanging="340"/>
      </w:pPr>
      <w:rPr>
        <w:rFonts w:hint="default"/>
      </w:rPr>
    </w:lvl>
    <w:lvl w:ilvl="6">
      <w:start w:val="1"/>
      <w:numFmt w:val="decimal"/>
      <w:lvlText w:val="%7."/>
      <w:lvlJc w:val="left"/>
      <w:pPr>
        <w:tabs>
          <w:tab w:val="num" w:pos="2155"/>
        </w:tabs>
        <w:ind w:left="2155" w:hanging="341"/>
      </w:pPr>
      <w:rPr>
        <w:rFonts w:hint="default"/>
      </w:rPr>
    </w:lvl>
    <w:lvl w:ilvl="7">
      <w:start w:val="1"/>
      <w:numFmt w:val="lowerLetter"/>
      <w:lvlText w:val="%8."/>
      <w:lvlJc w:val="left"/>
      <w:pPr>
        <w:tabs>
          <w:tab w:val="num" w:pos="2381"/>
        </w:tabs>
        <w:ind w:left="2381" w:hanging="226"/>
      </w:pPr>
      <w:rPr>
        <w:rFonts w:hint="default"/>
      </w:rPr>
    </w:lvl>
    <w:lvl w:ilvl="8">
      <w:start w:val="1"/>
      <w:numFmt w:val="lowerRoman"/>
      <w:lvlText w:val="%9."/>
      <w:lvlJc w:val="left"/>
      <w:pPr>
        <w:tabs>
          <w:tab w:val="num" w:pos="2722"/>
        </w:tabs>
        <w:ind w:left="2722" w:hanging="341"/>
      </w:pPr>
      <w:rPr>
        <w:rFonts w:hint="default"/>
      </w:rPr>
    </w:lvl>
  </w:abstractNum>
  <w:abstractNum w:abstractNumId="34">
    <w:nsid w:val="7D9521C8"/>
    <w:multiLevelType w:val="multilevel"/>
    <w:tmpl w:val="FC96BC96"/>
    <w:styleLink w:val="referencelist"/>
    <w:lvl w:ilvl="0">
      <w:start w:val="1"/>
      <w:numFmt w:val="decimal"/>
      <w:pStyle w:val="referenceitem"/>
      <w:lvlText w:val="%1."/>
      <w:lvlJc w:val="right"/>
      <w:pPr>
        <w:tabs>
          <w:tab w:val="num" w:pos="227"/>
        </w:tabs>
        <w:ind w:left="227" w:hanging="114"/>
      </w:pPr>
      <w:rPr>
        <w:rFonts w:hint="default"/>
      </w:rPr>
    </w:lvl>
    <w:lvl w:ilvl="1">
      <w:start w:val="1"/>
      <w:numFmt w:val="lowerLetter"/>
      <w:lvlText w:val="%2."/>
      <w:lvlJc w:val="left"/>
      <w:pPr>
        <w:tabs>
          <w:tab w:val="num" w:pos="1896"/>
        </w:tabs>
        <w:ind w:left="1896" w:hanging="360"/>
      </w:pPr>
      <w:rPr>
        <w:rFonts w:hint="default"/>
      </w:rPr>
    </w:lvl>
    <w:lvl w:ilvl="2">
      <w:start w:val="1"/>
      <w:numFmt w:val="lowerRoman"/>
      <w:lvlText w:val="%3."/>
      <w:lvlJc w:val="right"/>
      <w:pPr>
        <w:tabs>
          <w:tab w:val="num" w:pos="2616"/>
        </w:tabs>
        <w:ind w:left="2616" w:hanging="180"/>
      </w:pPr>
      <w:rPr>
        <w:rFonts w:hint="default"/>
      </w:rPr>
    </w:lvl>
    <w:lvl w:ilvl="3">
      <w:start w:val="1"/>
      <w:numFmt w:val="decimal"/>
      <w:lvlText w:val="%4."/>
      <w:lvlJc w:val="left"/>
      <w:pPr>
        <w:tabs>
          <w:tab w:val="num" w:pos="3336"/>
        </w:tabs>
        <w:ind w:left="3336" w:hanging="360"/>
      </w:pPr>
      <w:rPr>
        <w:rFonts w:hint="default"/>
      </w:rPr>
    </w:lvl>
    <w:lvl w:ilvl="4">
      <w:start w:val="1"/>
      <w:numFmt w:val="lowerLetter"/>
      <w:lvlText w:val="%5."/>
      <w:lvlJc w:val="left"/>
      <w:pPr>
        <w:tabs>
          <w:tab w:val="num" w:pos="4056"/>
        </w:tabs>
        <w:ind w:left="4056" w:hanging="360"/>
      </w:pPr>
      <w:rPr>
        <w:rFonts w:hint="default"/>
      </w:rPr>
    </w:lvl>
    <w:lvl w:ilvl="5">
      <w:start w:val="1"/>
      <w:numFmt w:val="lowerRoman"/>
      <w:lvlText w:val="%6."/>
      <w:lvlJc w:val="right"/>
      <w:pPr>
        <w:tabs>
          <w:tab w:val="num" w:pos="4776"/>
        </w:tabs>
        <w:ind w:left="4776" w:hanging="180"/>
      </w:pPr>
      <w:rPr>
        <w:rFonts w:hint="default"/>
      </w:rPr>
    </w:lvl>
    <w:lvl w:ilvl="6">
      <w:start w:val="1"/>
      <w:numFmt w:val="decimal"/>
      <w:lvlText w:val="%7."/>
      <w:lvlJc w:val="left"/>
      <w:pPr>
        <w:tabs>
          <w:tab w:val="num" w:pos="5496"/>
        </w:tabs>
        <w:ind w:left="5496" w:hanging="360"/>
      </w:pPr>
      <w:rPr>
        <w:rFonts w:hint="default"/>
      </w:rPr>
    </w:lvl>
    <w:lvl w:ilvl="7">
      <w:start w:val="1"/>
      <w:numFmt w:val="lowerLetter"/>
      <w:lvlText w:val="%8."/>
      <w:lvlJc w:val="left"/>
      <w:pPr>
        <w:tabs>
          <w:tab w:val="num" w:pos="6216"/>
        </w:tabs>
        <w:ind w:left="6216" w:hanging="360"/>
      </w:pPr>
      <w:rPr>
        <w:rFonts w:hint="default"/>
      </w:rPr>
    </w:lvl>
    <w:lvl w:ilvl="8">
      <w:start w:val="1"/>
      <w:numFmt w:val="lowerRoman"/>
      <w:lvlText w:val="%9."/>
      <w:lvlJc w:val="right"/>
      <w:pPr>
        <w:tabs>
          <w:tab w:val="num" w:pos="6936"/>
        </w:tabs>
        <w:ind w:left="6936" w:hanging="180"/>
      </w:pPr>
      <w:rPr>
        <w:rFonts w:hint="default"/>
      </w:rPr>
    </w:lvl>
  </w:abstractNum>
  <w:num w:numId="1">
    <w:abstractNumId w:val="33"/>
  </w:num>
  <w:num w:numId="2">
    <w:abstractNumId w:val="13"/>
  </w:num>
  <w:num w:numId="3">
    <w:abstractNumId w:val="28"/>
  </w:num>
  <w:num w:numId="4">
    <w:abstractNumId w:val="30"/>
  </w:num>
  <w:num w:numId="5">
    <w:abstractNumId w:val="34"/>
  </w:num>
  <w:num w:numId="6">
    <w:abstractNumId w:val="25"/>
  </w:num>
  <w:num w:numId="7">
    <w:abstractNumId w:val="9"/>
  </w:num>
  <w:num w:numId="8">
    <w:abstractNumId w:val="30"/>
    <w:lvlOverride w:ilvl="0">
      <w:lvl w:ilvl="0">
        <w:start w:val="1"/>
        <w:numFmt w:val="decimal"/>
        <w:lvlText w:val="%1"/>
        <w:lvlJc w:val="left"/>
        <w:pPr>
          <w:tabs>
            <w:tab w:val="num" w:pos="567"/>
          </w:tabs>
          <w:ind w:left="567" w:hanging="567"/>
        </w:pPr>
        <w:rPr>
          <w:rFonts w:hint="default"/>
        </w:rPr>
      </w:lvl>
    </w:lvlOverride>
    <w:lvlOverride w:ilvl="1">
      <w:lvl w:ilvl="1">
        <w:start w:val="1"/>
        <w:numFmt w:val="decimal"/>
        <w:lvlText w:val="%1.%2"/>
        <w:lvlJc w:val="left"/>
        <w:pPr>
          <w:tabs>
            <w:tab w:val="num" w:pos="567"/>
          </w:tabs>
          <w:ind w:left="567" w:hanging="567"/>
        </w:pPr>
        <w:rPr>
          <w:rFonts w:hint="default"/>
        </w:rPr>
      </w:lvl>
    </w:lvlOverride>
    <w:lvlOverride w:ilvl="2">
      <w:lvl w:ilvl="2">
        <w:start w:val="1"/>
        <w:numFmt w:val="decimal"/>
        <w:lvlText w:val="%1.%2.%3"/>
        <w:lvlJc w:val="left"/>
        <w:pPr>
          <w:tabs>
            <w:tab w:val="num" w:pos="851"/>
          </w:tabs>
          <w:ind w:left="851" w:hanging="851"/>
        </w:pPr>
        <w:rPr>
          <w:rFonts w:hint="default"/>
        </w:rPr>
      </w:lvl>
    </w:lvlOverride>
    <w:lvlOverride w:ilvl="3">
      <w:lvl w:ilvl="3">
        <w:start w:val="1"/>
        <w:numFmt w:val="decimal"/>
        <w:lvlText w:val="%1.%2.%3.%4"/>
        <w:lvlJc w:val="left"/>
        <w:pPr>
          <w:tabs>
            <w:tab w:val="num" w:pos="851"/>
          </w:tabs>
          <w:ind w:left="851" w:hanging="851"/>
        </w:pPr>
        <w:rPr>
          <w:rFonts w:hint="default"/>
        </w:rPr>
      </w:lvl>
    </w:lvlOverride>
    <w:lvlOverride w:ilvl="4">
      <w:lvl w:ilvl="4">
        <w:start w:val="1"/>
        <w:numFmt w:val="decimal"/>
        <w:lvlText w:val="%1.%2.%3.%4.%5"/>
        <w:lvlJc w:val="left"/>
        <w:pPr>
          <w:tabs>
            <w:tab w:val="num" w:pos="964"/>
          </w:tabs>
          <w:ind w:left="964" w:hanging="964"/>
        </w:pPr>
        <w:rPr>
          <w:rFonts w:ascii="Times New Roman" w:hAnsi="Times New Roman" w:hint="default"/>
          <w:b w:val="0"/>
          <w:i/>
          <w:sz w:val="20"/>
        </w:rPr>
      </w:lvl>
    </w:lvlOverride>
    <w:lvlOverride w:ilvl="5">
      <w:lvl w:ilvl="5">
        <w:start w:val="1"/>
        <w:numFmt w:val="decimal"/>
        <w:lvlText w:val="%1.%2.%3.%4.%5.%6"/>
        <w:lvlJc w:val="left"/>
        <w:pPr>
          <w:tabs>
            <w:tab w:val="num" w:pos="1152"/>
          </w:tabs>
          <w:ind w:left="1152" w:hanging="1152"/>
        </w:pPr>
        <w:rPr>
          <w:rFonts w:hint="default"/>
        </w:rPr>
      </w:lvl>
    </w:lvlOverride>
    <w:lvlOverride w:ilvl="6">
      <w:lvl w:ilvl="6">
        <w:start w:val="1"/>
        <w:numFmt w:val="decimal"/>
        <w:lvlText w:val="%1.%2.%3.%4.%5.%6.%7"/>
        <w:lvlJc w:val="left"/>
        <w:pPr>
          <w:tabs>
            <w:tab w:val="num" w:pos="1296"/>
          </w:tabs>
          <w:ind w:left="1296" w:hanging="1296"/>
        </w:pPr>
        <w:rPr>
          <w:rFonts w:hint="default"/>
        </w:rPr>
      </w:lvl>
    </w:lvlOverride>
    <w:lvlOverride w:ilvl="7">
      <w:lvl w:ilvl="7">
        <w:start w:val="1"/>
        <w:numFmt w:val="decimal"/>
        <w:lvlText w:val="%1.%2.%3.%4.%5.%6.%7.%8"/>
        <w:lvlJc w:val="left"/>
        <w:pPr>
          <w:tabs>
            <w:tab w:val="num" w:pos="1440"/>
          </w:tabs>
          <w:ind w:left="1440" w:hanging="1440"/>
        </w:pPr>
        <w:rPr>
          <w:rFonts w:hint="default"/>
        </w:rPr>
      </w:lvl>
    </w:lvlOverride>
    <w:lvlOverride w:ilvl="8">
      <w:lvl w:ilvl="8">
        <w:start w:val="1"/>
        <w:numFmt w:val="decimal"/>
        <w:lvlText w:val="%1.%2.%3.%4.%5.%6.%7.%8.%9"/>
        <w:lvlJc w:val="left"/>
        <w:pPr>
          <w:tabs>
            <w:tab w:val="num" w:pos="1584"/>
          </w:tabs>
          <w:ind w:left="1584" w:hanging="1584"/>
        </w:pPr>
        <w:rPr>
          <w:rFonts w:hint="default"/>
        </w:rPr>
      </w:lvl>
    </w:lvlOverride>
  </w:num>
  <w:num w:numId="9">
    <w:abstractNumId w:val="8"/>
  </w:num>
  <w:num w:numId="10">
    <w:abstractNumId w:val="34"/>
  </w:num>
  <w:num w:numId="11">
    <w:abstractNumId w:val="13"/>
  </w:num>
  <w:num w:numId="12">
    <w:abstractNumId w:val="28"/>
  </w:num>
  <w:num w:numId="13">
    <w:abstractNumId w:val="19"/>
  </w:num>
  <w:num w:numId="14">
    <w:abstractNumId w:val="7"/>
  </w:num>
  <w:num w:numId="15">
    <w:abstractNumId w:val="6"/>
  </w:num>
  <w:num w:numId="16">
    <w:abstractNumId w:val="5"/>
  </w:num>
  <w:num w:numId="17">
    <w:abstractNumId w:val="4"/>
  </w:num>
  <w:num w:numId="18">
    <w:abstractNumId w:val="3"/>
  </w:num>
  <w:num w:numId="19">
    <w:abstractNumId w:val="2"/>
  </w:num>
  <w:num w:numId="20">
    <w:abstractNumId w:val="1"/>
  </w:num>
  <w:num w:numId="21">
    <w:abstractNumId w:val="0"/>
  </w:num>
  <w:num w:numId="22">
    <w:abstractNumId w:val="11"/>
  </w:num>
  <w:num w:numId="23">
    <w:abstractNumId w:val="26"/>
  </w:num>
  <w:num w:numId="24">
    <w:abstractNumId w:val="26"/>
    <w:lvlOverride w:ilvl="0">
      <w:startOverride w:val="1"/>
    </w:lvlOverride>
  </w:num>
  <w:num w:numId="25">
    <w:abstractNumId w:val="14"/>
  </w:num>
  <w:num w:numId="26">
    <w:abstractNumId w:val="23"/>
  </w:num>
  <w:num w:numId="27">
    <w:abstractNumId w:val="21"/>
  </w:num>
  <w:num w:numId="28">
    <w:abstractNumId w:val="27"/>
  </w:num>
  <w:num w:numId="29">
    <w:abstractNumId w:val="24"/>
  </w:num>
  <w:num w:numId="30">
    <w:abstractNumId w:val="17"/>
  </w:num>
  <w:num w:numId="31">
    <w:abstractNumId w:val="20"/>
  </w:num>
  <w:num w:numId="32">
    <w:abstractNumId w:val="10"/>
  </w:num>
  <w:num w:numId="33">
    <w:abstractNumId w:val="15"/>
  </w:num>
  <w:num w:numId="34">
    <w:abstractNumId w:val="29"/>
  </w:num>
  <w:num w:numId="35">
    <w:abstractNumId w:val="31"/>
  </w:num>
  <w:num w:numId="36">
    <w:abstractNumId w:val="12"/>
  </w:num>
  <w:num w:numId="37">
    <w:abstractNumId w:val="18"/>
  </w:num>
  <w:num w:numId="38">
    <w:abstractNumId w:val="32"/>
  </w:num>
  <w:num w:numId="39">
    <w:abstractNumId w:val="16"/>
  </w:num>
  <w:num w:numId="40">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autoHyphenation/>
  <w:hyphenationZone w:val="400"/>
  <w:doNotHyphenateCaps/>
  <w:noPunctuationKerning/>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86B29"/>
    <w:rsid w:val="0000056A"/>
    <w:rsid w:val="00001D94"/>
    <w:rsid w:val="000058CD"/>
    <w:rsid w:val="00006405"/>
    <w:rsid w:val="00007F40"/>
    <w:rsid w:val="00015441"/>
    <w:rsid w:val="0002597B"/>
    <w:rsid w:val="00025D8F"/>
    <w:rsid w:val="000309B7"/>
    <w:rsid w:val="00030E3E"/>
    <w:rsid w:val="0003135A"/>
    <w:rsid w:val="00034555"/>
    <w:rsid w:val="00036155"/>
    <w:rsid w:val="00040402"/>
    <w:rsid w:val="0004696A"/>
    <w:rsid w:val="00050B94"/>
    <w:rsid w:val="0005696A"/>
    <w:rsid w:val="000569E7"/>
    <w:rsid w:val="000740BE"/>
    <w:rsid w:val="0007498B"/>
    <w:rsid w:val="00075809"/>
    <w:rsid w:val="0007593C"/>
    <w:rsid w:val="00076C0F"/>
    <w:rsid w:val="0008374A"/>
    <w:rsid w:val="00090710"/>
    <w:rsid w:val="00090731"/>
    <w:rsid w:val="000927C5"/>
    <w:rsid w:val="00092FA6"/>
    <w:rsid w:val="000934BA"/>
    <w:rsid w:val="00094656"/>
    <w:rsid w:val="000A11AC"/>
    <w:rsid w:val="000A2E55"/>
    <w:rsid w:val="000A693F"/>
    <w:rsid w:val="000B1E82"/>
    <w:rsid w:val="000B2266"/>
    <w:rsid w:val="000B7E4C"/>
    <w:rsid w:val="000C006D"/>
    <w:rsid w:val="000C04F0"/>
    <w:rsid w:val="000C4C8F"/>
    <w:rsid w:val="000D16FA"/>
    <w:rsid w:val="000D3597"/>
    <w:rsid w:val="000D6D27"/>
    <w:rsid w:val="000E071F"/>
    <w:rsid w:val="000F0DC5"/>
    <w:rsid w:val="000F1F28"/>
    <w:rsid w:val="000F4747"/>
    <w:rsid w:val="000F782C"/>
    <w:rsid w:val="00117CC9"/>
    <w:rsid w:val="00120D79"/>
    <w:rsid w:val="0012420B"/>
    <w:rsid w:val="0013193E"/>
    <w:rsid w:val="001362F0"/>
    <w:rsid w:val="0013666A"/>
    <w:rsid w:val="00145AF7"/>
    <w:rsid w:val="00162CC8"/>
    <w:rsid w:val="00163AF4"/>
    <w:rsid w:val="00163D69"/>
    <w:rsid w:val="00164D7E"/>
    <w:rsid w:val="0016678D"/>
    <w:rsid w:val="00172752"/>
    <w:rsid w:val="00172A1B"/>
    <w:rsid w:val="00185973"/>
    <w:rsid w:val="00187E43"/>
    <w:rsid w:val="00190935"/>
    <w:rsid w:val="00197686"/>
    <w:rsid w:val="001A07B7"/>
    <w:rsid w:val="001A0E09"/>
    <w:rsid w:val="001B255B"/>
    <w:rsid w:val="001B2FD4"/>
    <w:rsid w:val="001B3097"/>
    <w:rsid w:val="001B4547"/>
    <w:rsid w:val="001B4A7C"/>
    <w:rsid w:val="001D1C06"/>
    <w:rsid w:val="001D3E27"/>
    <w:rsid w:val="001D53EB"/>
    <w:rsid w:val="001E21AD"/>
    <w:rsid w:val="001E3A57"/>
    <w:rsid w:val="001F5439"/>
    <w:rsid w:val="0020411D"/>
    <w:rsid w:val="00204E89"/>
    <w:rsid w:val="00210248"/>
    <w:rsid w:val="00210DB8"/>
    <w:rsid w:val="0021134D"/>
    <w:rsid w:val="00212511"/>
    <w:rsid w:val="00213A7D"/>
    <w:rsid w:val="00214AC2"/>
    <w:rsid w:val="00215C5D"/>
    <w:rsid w:val="002224E1"/>
    <w:rsid w:val="0022605F"/>
    <w:rsid w:val="00226E54"/>
    <w:rsid w:val="00227960"/>
    <w:rsid w:val="0023086D"/>
    <w:rsid w:val="00230C00"/>
    <w:rsid w:val="0023104F"/>
    <w:rsid w:val="00231803"/>
    <w:rsid w:val="002354AE"/>
    <w:rsid w:val="0024075B"/>
    <w:rsid w:val="00240D33"/>
    <w:rsid w:val="0024374E"/>
    <w:rsid w:val="0024529B"/>
    <w:rsid w:val="002532A0"/>
    <w:rsid w:val="002542EE"/>
    <w:rsid w:val="00260529"/>
    <w:rsid w:val="00262528"/>
    <w:rsid w:val="002639D9"/>
    <w:rsid w:val="00264407"/>
    <w:rsid w:val="00270386"/>
    <w:rsid w:val="0027411A"/>
    <w:rsid w:val="0027506C"/>
    <w:rsid w:val="002823FC"/>
    <w:rsid w:val="00293B22"/>
    <w:rsid w:val="002A0991"/>
    <w:rsid w:val="002A30D5"/>
    <w:rsid w:val="002A4602"/>
    <w:rsid w:val="002A4A69"/>
    <w:rsid w:val="002A56B5"/>
    <w:rsid w:val="002B406E"/>
    <w:rsid w:val="002B53C3"/>
    <w:rsid w:val="002B66F5"/>
    <w:rsid w:val="002B7863"/>
    <w:rsid w:val="002C110C"/>
    <w:rsid w:val="002D19D1"/>
    <w:rsid w:val="002D34CD"/>
    <w:rsid w:val="002E323E"/>
    <w:rsid w:val="002E36AF"/>
    <w:rsid w:val="002E5AD3"/>
    <w:rsid w:val="002E6BA4"/>
    <w:rsid w:val="002F3CD1"/>
    <w:rsid w:val="002F3D2A"/>
    <w:rsid w:val="003025D3"/>
    <w:rsid w:val="003044F1"/>
    <w:rsid w:val="00305345"/>
    <w:rsid w:val="00306F13"/>
    <w:rsid w:val="00307282"/>
    <w:rsid w:val="00307D1B"/>
    <w:rsid w:val="00312F45"/>
    <w:rsid w:val="0031466D"/>
    <w:rsid w:val="00316E8F"/>
    <w:rsid w:val="00322A9C"/>
    <w:rsid w:val="00334C04"/>
    <w:rsid w:val="00336943"/>
    <w:rsid w:val="00341AEA"/>
    <w:rsid w:val="00341F67"/>
    <w:rsid w:val="003502B4"/>
    <w:rsid w:val="0035112D"/>
    <w:rsid w:val="0035513F"/>
    <w:rsid w:val="00355C99"/>
    <w:rsid w:val="003606CA"/>
    <w:rsid w:val="0036104B"/>
    <w:rsid w:val="00362269"/>
    <w:rsid w:val="00362A85"/>
    <w:rsid w:val="003633D4"/>
    <w:rsid w:val="00364275"/>
    <w:rsid w:val="003655E1"/>
    <w:rsid w:val="00371063"/>
    <w:rsid w:val="003723B4"/>
    <w:rsid w:val="00372CA7"/>
    <w:rsid w:val="00376180"/>
    <w:rsid w:val="00377276"/>
    <w:rsid w:val="00377424"/>
    <w:rsid w:val="00394942"/>
    <w:rsid w:val="003949F3"/>
    <w:rsid w:val="003A3A01"/>
    <w:rsid w:val="003B0216"/>
    <w:rsid w:val="003B13D1"/>
    <w:rsid w:val="003B2F07"/>
    <w:rsid w:val="003B33F7"/>
    <w:rsid w:val="003B5039"/>
    <w:rsid w:val="003B7599"/>
    <w:rsid w:val="003C1A34"/>
    <w:rsid w:val="003C2215"/>
    <w:rsid w:val="003C3B83"/>
    <w:rsid w:val="003C4911"/>
    <w:rsid w:val="003C5BCA"/>
    <w:rsid w:val="003D6CE6"/>
    <w:rsid w:val="003D6DAC"/>
    <w:rsid w:val="003E2A5E"/>
    <w:rsid w:val="003E3032"/>
    <w:rsid w:val="003E5A23"/>
    <w:rsid w:val="003F185F"/>
    <w:rsid w:val="003F1DCF"/>
    <w:rsid w:val="003F3DE9"/>
    <w:rsid w:val="003F4765"/>
    <w:rsid w:val="003F65A6"/>
    <w:rsid w:val="00414563"/>
    <w:rsid w:val="0041626B"/>
    <w:rsid w:val="00423551"/>
    <w:rsid w:val="00423F1B"/>
    <w:rsid w:val="00426C62"/>
    <w:rsid w:val="0042772B"/>
    <w:rsid w:val="00432683"/>
    <w:rsid w:val="004328A0"/>
    <w:rsid w:val="00433441"/>
    <w:rsid w:val="004342AE"/>
    <w:rsid w:val="00435214"/>
    <w:rsid w:val="00435D07"/>
    <w:rsid w:val="00436948"/>
    <w:rsid w:val="0043737C"/>
    <w:rsid w:val="0044009C"/>
    <w:rsid w:val="00442A6C"/>
    <w:rsid w:val="004435BA"/>
    <w:rsid w:val="00444190"/>
    <w:rsid w:val="00453C76"/>
    <w:rsid w:val="00454D73"/>
    <w:rsid w:val="00454DD4"/>
    <w:rsid w:val="00456287"/>
    <w:rsid w:val="004705AF"/>
    <w:rsid w:val="00471B63"/>
    <w:rsid w:val="0047305E"/>
    <w:rsid w:val="00473617"/>
    <w:rsid w:val="00476386"/>
    <w:rsid w:val="00477C52"/>
    <w:rsid w:val="00477F90"/>
    <w:rsid w:val="00482E0F"/>
    <w:rsid w:val="0048344D"/>
    <w:rsid w:val="00484DD3"/>
    <w:rsid w:val="00486D71"/>
    <w:rsid w:val="004918B5"/>
    <w:rsid w:val="004956C3"/>
    <w:rsid w:val="00495761"/>
    <w:rsid w:val="00497AD6"/>
    <w:rsid w:val="004A09DF"/>
    <w:rsid w:val="004C20E7"/>
    <w:rsid w:val="004C2656"/>
    <w:rsid w:val="004C2812"/>
    <w:rsid w:val="004C49E3"/>
    <w:rsid w:val="004D189F"/>
    <w:rsid w:val="004D49E8"/>
    <w:rsid w:val="004D4E83"/>
    <w:rsid w:val="004D6665"/>
    <w:rsid w:val="004D7C52"/>
    <w:rsid w:val="004E0C9D"/>
    <w:rsid w:val="004F16B4"/>
    <w:rsid w:val="004F6474"/>
    <w:rsid w:val="00500895"/>
    <w:rsid w:val="005010B4"/>
    <w:rsid w:val="00501B8C"/>
    <w:rsid w:val="0050369B"/>
    <w:rsid w:val="00504743"/>
    <w:rsid w:val="00507251"/>
    <w:rsid w:val="00511908"/>
    <w:rsid w:val="00512421"/>
    <w:rsid w:val="0051658B"/>
    <w:rsid w:val="00521BC8"/>
    <w:rsid w:val="0052599C"/>
    <w:rsid w:val="00531E07"/>
    <w:rsid w:val="0053704E"/>
    <w:rsid w:val="0053710F"/>
    <w:rsid w:val="005377DD"/>
    <w:rsid w:val="0054767E"/>
    <w:rsid w:val="00564ED7"/>
    <w:rsid w:val="00571515"/>
    <w:rsid w:val="005808CB"/>
    <w:rsid w:val="005846B6"/>
    <w:rsid w:val="005847C3"/>
    <w:rsid w:val="00584C20"/>
    <w:rsid w:val="00591219"/>
    <w:rsid w:val="005A1C4C"/>
    <w:rsid w:val="005A2E29"/>
    <w:rsid w:val="005A5F79"/>
    <w:rsid w:val="005B0EF1"/>
    <w:rsid w:val="005B32AC"/>
    <w:rsid w:val="005B3D33"/>
    <w:rsid w:val="005C07F2"/>
    <w:rsid w:val="005C6638"/>
    <w:rsid w:val="005C70FB"/>
    <w:rsid w:val="005D172C"/>
    <w:rsid w:val="005E026B"/>
    <w:rsid w:val="005E316C"/>
    <w:rsid w:val="005F4EB3"/>
    <w:rsid w:val="006031F7"/>
    <w:rsid w:val="00604BA8"/>
    <w:rsid w:val="006052E9"/>
    <w:rsid w:val="0061213E"/>
    <w:rsid w:val="0061522E"/>
    <w:rsid w:val="00616817"/>
    <w:rsid w:val="006258CB"/>
    <w:rsid w:val="00625C35"/>
    <w:rsid w:val="00625C3B"/>
    <w:rsid w:val="00627D6A"/>
    <w:rsid w:val="00631A9F"/>
    <w:rsid w:val="006328BF"/>
    <w:rsid w:val="00637DFE"/>
    <w:rsid w:val="00642073"/>
    <w:rsid w:val="006469B8"/>
    <w:rsid w:val="00650CEB"/>
    <w:rsid w:val="00653A1B"/>
    <w:rsid w:val="0065405B"/>
    <w:rsid w:val="00656155"/>
    <w:rsid w:val="00657971"/>
    <w:rsid w:val="0066250C"/>
    <w:rsid w:val="006713CE"/>
    <w:rsid w:val="00673747"/>
    <w:rsid w:val="00674CEB"/>
    <w:rsid w:val="006750C2"/>
    <w:rsid w:val="006778FD"/>
    <w:rsid w:val="0068057D"/>
    <w:rsid w:val="006856F2"/>
    <w:rsid w:val="00690F07"/>
    <w:rsid w:val="00692062"/>
    <w:rsid w:val="006968F0"/>
    <w:rsid w:val="006A1D3F"/>
    <w:rsid w:val="006A5D0F"/>
    <w:rsid w:val="006A645F"/>
    <w:rsid w:val="006B184A"/>
    <w:rsid w:val="006C0AD3"/>
    <w:rsid w:val="006C74CC"/>
    <w:rsid w:val="006D63CD"/>
    <w:rsid w:val="006E00D5"/>
    <w:rsid w:val="006E031A"/>
    <w:rsid w:val="006F077C"/>
    <w:rsid w:val="006F1F04"/>
    <w:rsid w:val="006F257F"/>
    <w:rsid w:val="007027E6"/>
    <w:rsid w:val="0070371D"/>
    <w:rsid w:val="00706A12"/>
    <w:rsid w:val="00714E9D"/>
    <w:rsid w:val="00722FCD"/>
    <w:rsid w:val="00726A40"/>
    <w:rsid w:val="00726F80"/>
    <w:rsid w:val="00731402"/>
    <w:rsid w:val="00731E8F"/>
    <w:rsid w:val="00735682"/>
    <w:rsid w:val="0074633C"/>
    <w:rsid w:val="0074741C"/>
    <w:rsid w:val="00750E7D"/>
    <w:rsid w:val="007540B1"/>
    <w:rsid w:val="007608F0"/>
    <w:rsid w:val="007626F0"/>
    <w:rsid w:val="0076605E"/>
    <w:rsid w:val="00775796"/>
    <w:rsid w:val="007809D1"/>
    <w:rsid w:val="00780F47"/>
    <w:rsid w:val="00791F63"/>
    <w:rsid w:val="007A08F7"/>
    <w:rsid w:val="007A3249"/>
    <w:rsid w:val="007A52AC"/>
    <w:rsid w:val="007B722C"/>
    <w:rsid w:val="007C1B8F"/>
    <w:rsid w:val="007C5BF6"/>
    <w:rsid w:val="007C7941"/>
    <w:rsid w:val="007D0A21"/>
    <w:rsid w:val="007D1350"/>
    <w:rsid w:val="007D3F01"/>
    <w:rsid w:val="007E0352"/>
    <w:rsid w:val="007F3BF6"/>
    <w:rsid w:val="00807BBC"/>
    <w:rsid w:val="00810F00"/>
    <w:rsid w:val="0081281B"/>
    <w:rsid w:val="008141F8"/>
    <w:rsid w:val="008175BD"/>
    <w:rsid w:val="008250DF"/>
    <w:rsid w:val="00831B2C"/>
    <w:rsid w:val="008338A5"/>
    <w:rsid w:val="0083409A"/>
    <w:rsid w:val="00837AB8"/>
    <w:rsid w:val="0084658F"/>
    <w:rsid w:val="00850810"/>
    <w:rsid w:val="00852E68"/>
    <w:rsid w:val="00855EBD"/>
    <w:rsid w:val="00864B85"/>
    <w:rsid w:val="00871A19"/>
    <w:rsid w:val="00872347"/>
    <w:rsid w:val="00873A48"/>
    <w:rsid w:val="008934D0"/>
    <w:rsid w:val="008940AB"/>
    <w:rsid w:val="008946C9"/>
    <w:rsid w:val="00895F20"/>
    <w:rsid w:val="008A1817"/>
    <w:rsid w:val="008A281F"/>
    <w:rsid w:val="008A6E4E"/>
    <w:rsid w:val="008A7007"/>
    <w:rsid w:val="008A7B46"/>
    <w:rsid w:val="008B1558"/>
    <w:rsid w:val="008B225D"/>
    <w:rsid w:val="008B25C8"/>
    <w:rsid w:val="008B40E2"/>
    <w:rsid w:val="008B42D1"/>
    <w:rsid w:val="008B4C1F"/>
    <w:rsid w:val="008B50BD"/>
    <w:rsid w:val="008B50BF"/>
    <w:rsid w:val="008C1CDA"/>
    <w:rsid w:val="008C511A"/>
    <w:rsid w:val="008C6347"/>
    <w:rsid w:val="008C6548"/>
    <w:rsid w:val="008D00D5"/>
    <w:rsid w:val="008D3C6F"/>
    <w:rsid w:val="008D6649"/>
    <w:rsid w:val="008E0765"/>
    <w:rsid w:val="008E1880"/>
    <w:rsid w:val="008E3A00"/>
    <w:rsid w:val="008E47AE"/>
    <w:rsid w:val="008F00F6"/>
    <w:rsid w:val="008F43AB"/>
    <w:rsid w:val="008F60DC"/>
    <w:rsid w:val="009009C7"/>
    <w:rsid w:val="0090289B"/>
    <w:rsid w:val="0090379F"/>
    <w:rsid w:val="00905DD2"/>
    <w:rsid w:val="0090666A"/>
    <w:rsid w:val="009079EF"/>
    <w:rsid w:val="00912D08"/>
    <w:rsid w:val="009159E9"/>
    <w:rsid w:val="009236C9"/>
    <w:rsid w:val="00927042"/>
    <w:rsid w:val="0093247D"/>
    <w:rsid w:val="00933633"/>
    <w:rsid w:val="00933AD3"/>
    <w:rsid w:val="00942F71"/>
    <w:rsid w:val="009459F1"/>
    <w:rsid w:val="00950D0B"/>
    <w:rsid w:val="00954A97"/>
    <w:rsid w:val="00957940"/>
    <w:rsid w:val="00960D65"/>
    <w:rsid w:val="00963FCB"/>
    <w:rsid w:val="009702E3"/>
    <w:rsid w:val="009739B4"/>
    <w:rsid w:val="00984E32"/>
    <w:rsid w:val="0098549F"/>
    <w:rsid w:val="0098555B"/>
    <w:rsid w:val="00990BBC"/>
    <w:rsid w:val="00991EFC"/>
    <w:rsid w:val="00993021"/>
    <w:rsid w:val="009935A9"/>
    <w:rsid w:val="00995A25"/>
    <w:rsid w:val="00997385"/>
    <w:rsid w:val="009A1677"/>
    <w:rsid w:val="009A2666"/>
    <w:rsid w:val="009A3855"/>
    <w:rsid w:val="009A411B"/>
    <w:rsid w:val="009A5950"/>
    <w:rsid w:val="009B3DA0"/>
    <w:rsid w:val="009B5F91"/>
    <w:rsid w:val="009C1123"/>
    <w:rsid w:val="009C1481"/>
    <w:rsid w:val="009C2944"/>
    <w:rsid w:val="009C3E60"/>
    <w:rsid w:val="009C411C"/>
    <w:rsid w:val="009C439C"/>
    <w:rsid w:val="009D3C9D"/>
    <w:rsid w:val="009D5432"/>
    <w:rsid w:val="009D627C"/>
    <w:rsid w:val="009E0616"/>
    <w:rsid w:val="009E388E"/>
    <w:rsid w:val="009E4E69"/>
    <w:rsid w:val="009E649D"/>
    <w:rsid w:val="009F73DF"/>
    <w:rsid w:val="009F763D"/>
    <w:rsid w:val="009F7FCE"/>
    <w:rsid w:val="00A06578"/>
    <w:rsid w:val="00A10B22"/>
    <w:rsid w:val="00A24F12"/>
    <w:rsid w:val="00A2627C"/>
    <w:rsid w:val="00A26846"/>
    <w:rsid w:val="00A32D1E"/>
    <w:rsid w:val="00A33255"/>
    <w:rsid w:val="00A3516F"/>
    <w:rsid w:val="00A35229"/>
    <w:rsid w:val="00A37FEA"/>
    <w:rsid w:val="00A40D99"/>
    <w:rsid w:val="00A42D6A"/>
    <w:rsid w:val="00A442F2"/>
    <w:rsid w:val="00A504B6"/>
    <w:rsid w:val="00A52DF4"/>
    <w:rsid w:val="00A57525"/>
    <w:rsid w:val="00A652A7"/>
    <w:rsid w:val="00A72C3A"/>
    <w:rsid w:val="00A81874"/>
    <w:rsid w:val="00A82F18"/>
    <w:rsid w:val="00A83872"/>
    <w:rsid w:val="00A85F41"/>
    <w:rsid w:val="00A86B29"/>
    <w:rsid w:val="00A92ED7"/>
    <w:rsid w:val="00A93269"/>
    <w:rsid w:val="00AA19EB"/>
    <w:rsid w:val="00AA4B05"/>
    <w:rsid w:val="00AA5493"/>
    <w:rsid w:val="00AB2269"/>
    <w:rsid w:val="00AB2CDF"/>
    <w:rsid w:val="00AC3D8B"/>
    <w:rsid w:val="00AC456C"/>
    <w:rsid w:val="00AC683B"/>
    <w:rsid w:val="00AE0CA7"/>
    <w:rsid w:val="00AE23F6"/>
    <w:rsid w:val="00AE7146"/>
    <w:rsid w:val="00AF2CE7"/>
    <w:rsid w:val="00AF5E1A"/>
    <w:rsid w:val="00AF5FB9"/>
    <w:rsid w:val="00B02D5D"/>
    <w:rsid w:val="00B06354"/>
    <w:rsid w:val="00B07D10"/>
    <w:rsid w:val="00B13B2F"/>
    <w:rsid w:val="00B16A67"/>
    <w:rsid w:val="00B17E0A"/>
    <w:rsid w:val="00B2046F"/>
    <w:rsid w:val="00B22932"/>
    <w:rsid w:val="00B2350A"/>
    <w:rsid w:val="00B31C27"/>
    <w:rsid w:val="00B34E02"/>
    <w:rsid w:val="00B372A9"/>
    <w:rsid w:val="00B37D11"/>
    <w:rsid w:val="00B40B82"/>
    <w:rsid w:val="00B41F94"/>
    <w:rsid w:val="00B4592B"/>
    <w:rsid w:val="00B469AD"/>
    <w:rsid w:val="00B47023"/>
    <w:rsid w:val="00B4764D"/>
    <w:rsid w:val="00B52C8F"/>
    <w:rsid w:val="00B55008"/>
    <w:rsid w:val="00B55961"/>
    <w:rsid w:val="00B55A17"/>
    <w:rsid w:val="00B676D4"/>
    <w:rsid w:val="00B725D1"/>
    <w:rsid w:val="00B752BF"/>
    <w:rsid w:val="00B754A2"/>
    <w:rsid w:val="00B75A88"/>
    <w:rsid w:val="00B80230"/>
    <w:rsid w:val="00B8034A"/>
    <w:rsid w:val="00B86301"/>
    <w:rsid w:val="00B86B31"/>
    <w:rsid w:val="00B86E24"/>
    <w:rsid w:val="00B90577"/>
    <w:rsid w:val="00B9219B"/>
    <w:rsid w:val="00B9265E"/>
    <w:rsid w:val="00B927C6"/>
    <w:rsid w:val="00BA0EDB"/>
    <w:rsid w:val="00BA1615"/>
    <w:rsid w:val="00BA485F"/>
    <w:rsid w:val="00BA5679"/>
    <w:rsid w:val="00BA6773"/>
    <w:rsid w:val="00BA705B"/>
    <w:rsid w:val="00BA75CF"/>
    <w:rsid w:val="00BB35C6"/>
    <w:rsid w:val="00BB483F"/>
    <w:rsid w:val="00BB6560"/>
    <w:rsid w:val="00BC02E5"/>
    <w:rsid w:val="00BC0E60"/>
    <w:rsid w:val="00BC26A5"/>
    <w:rsid w:val="00BC69FA"/>
    <w:rsid w:val="00BD55E1"/>
    <w:rsid w:val="00BE08A1"/>
    <w:rsid w:val="00BE1517"/>
    <w:rsid w:val="00BE18BA"/>
    <w:rsid w:val="00BF4592"/>
    <w:rsid w:val="00C0016F"/>
    <w:rsid w:val="00C04C3A"/>
    <w:rsid w:val="00C05153"/>
    <w:rsid w:val="00C10A7D"/>
    <w:rsid w:val="00C20A4B"/>
    <w:rsid w:val="00C22642"/>
    <w:rsid w:val="00C2501E"/>
    <w:rsid w:val="00C25E8B"/>
    <w:rsid w:val="00C315CF"/>
    <w:rsid w:val="00C36C19"/>
    <w:rsid w:val="00C43226"/>
    <w:rsid w:val="00C43737"/>
    <w:rsid w:val="00C44013"/>
    <w:rsid w:val="00C453BD"/>
    <w:rsid w:val="00C45C81"/>
    <w:rsid w:val="00C46EFA"/>
    <w:rsid w:val="00C51C56"/>
    <w:rsid w:val="00C51E9F"/>
    <w:rsid w:val="00C60104"/>
    <w:rsid w:val="00C6285A"/>
    <w:rsid w:val="00C62E7B"/>
    <w:rsid w:val="00C73FE1"/>
    <w:rsid w:val="00C8067F"/>
    <w:rsid w:val="00C837A2"/>
    <w:rsid w:val="00C91263"/>
    <w:rsid w:val="00CB2916"/>
    <w:rsid w:val="00CD0021"/>
    <w:rsid w:val="00CD0BD7"/>
    <w:rsid w:val="00CD4538"/>
    <w:rsid w:val="00CE223C"/>
    <w:rsid w:val="00CE7667"/>
    <w:rsid w:val="00CF3131"/>
    <w:rsid w:val="00CF344A"/>
    <w:rsid w:val="00CF3BE1"/>
    <w:rsid w:val="00D00243"/>
    <w:rsid w:val="00D05ECD"/>
    <w:rsid w:val="00D073CB"/>
    <w:rsid w:val="00D15675"/>
    <w:rsid w:val="00D22EC8"/>
    <w:rsid w:val="00D24964"/>
    <w:rsid w:val="00D30140"/>
    <w:rsid w:val="00D36EBA"/>
    <w:rsid w:val="00D40AC2"/>
    <w:rsid w:val="00D4100E"/>
    <w:rsid w:val="00D54466"/>
    <w:rsid w:val="00D63A3C"/>
    <w:rsid w:val="00D63AE6"/>
    <w:rsid w:val="00D6724D"/>
    <w:rsid w:val="00D6791A"/>
    <w:rsid w:val="00D707E2"/>
    <w:rsid w:val="00D71F98"/>
    <w:rsid w:val="00D74183"/>
    <w:rsid w:val="00D75A83"/>
    <w:rsid w:val="00D87891"/>
    <w:rsid w:val="00D93670"/>
    <w:rsid w:val="00D96B09"/>
    <w:rsid w:val="00D96C7F"/>
    <w:rsid w:val="00D97550"/>
    <w:rsid w:val="00DB0063"/>
    <w:rsid w:val="00DB03EE"/>
    <w:rsid w:val="00DC198D"/>
    <w:rsid w:val="00DC1E99"/>
    <w:rsid w:val="00DC72BF"/>
    <w:rsid w:val="00DD0149"/>
    <w:rsid w:val="00DE09DF"/>
    <w:rsid w:val="00DE2420"/>
    <w:rsid w:val="00DE7B95"/>
    <w:rsid w:val="00DF0128"/>
    <w:rsid w:val="00DF1892"/>
    <w:rsid w:val="00DF45D3"/>
    <w:rsid w:val="00E02E86"/>
    <w:rsid w:val="00E10D75"/>
    <w:rsid w:val="00E14595"/>
    <w:rsid w:val="00E15CDF"/>
    <w:rsid w:val="00E213DC"/>
    <w:rsid w:val="00E323DF"/>
    <w:rsid w:val="00E34EA7"/>
    <w:rsid w:val="00E44646"/>
    <w:rsid w:val="00E46F15"/>
    <w:rsid w:val="00E50599"/>
    <w:rsid w:val="00E5102D"/>
    <w:rsid w:val="00E5254C"/>
    <w:rsid w:val="00E60F8C"/>
    <w:rsid w:val="00E65572"/>
    <w:rsid w:val="00E702AE"/>
    <w:rsid w:val="00E76629"/>
    <w:rsid w:val="00E774B9"/>
    <w:rsid w:val="00E866E0"/>
    <w:rsid w:val="00E87C24"/>
    <w:rsid w:val="00E95C19"/>
    <w:rsid w:val="00EA69A4"/>
    <w:rsid w:val="00EB0717"/>
    <w:rsid w:val="00EB4862"/>
    <w:rsid w:val="00EB4F99"/>
    <w:rsid w:val="00EB6167"/>
    <w:rsid w:val="00EC2435"/>
    <w:rsid w:val="00EC76EB"/>
    <w:rsid w:val="00ED4B90"/>
    <w:rsid w:val="00ED6091"/>
    <w:rsid w:val="00ED7231"/>
    <w:rsid w:val="00EE1957"/>
    <w:rsid w:val="00EE516F"/>
    <w:rsid w:val="00EF07AE"/>
    <w:rsid w:val="00EF2C40"/>
    <w:rsid w:val="00F070EE"/>
    <w:rsid w:val="00F07CC8"/>
    <w:rsid w:val="00F1253E"/>
    <w:rsid w:val="00F14F53"/>
    <w:rsid w:val="00F1693C"/>
    <w:rsid w:val="00F201E5"/>
    <w:rsid w:val="00F21F9E"/>
    <w:rsid w:val="00F314E2"/>
    <w:rsid w:val="00F33250"/>
    <w:rsid w:val="00F342C5"/>
    <w:rsid w:val="00F3520B"/>
    <w:rsid w:val="00F356C3"/>
    <w:rsid w:val="00F36488"/>
    <w:rsid w:val="00F41EE4"/>
    <w:rsid w:val="00F4449B"/>
    <w:rsid w:val="00F44FF9"/>
    <w:rsid w:val="00F510DF"/>
    <w:rsid w:val="00F519B3"/>
    <w:rsid w:val="00F52239"/>
    <w:rsid w:val="00F56CEA"/>
    <w:rsid w:val="00F60976"/>
    <w:rsid w:val="00F6216E"/>
    <w:rsid w:val="00F63D29"/>
    <w:rsid w:val="00F67D52"/>
    <w:rsid w:val="00F70102"/>
    <w:rsid w:val="00F732B6"/>
    <w:rsid w:val="00F74CE0"/>
    <w:rsid w:val="00F75E95"/>
    <w:rsid w:val="00F77CFD"/>
    <w:rsid w:val="00F83CA8"/>
    <w:rsid w:val="00F850B0"/>
    <w:rsid w:val="00F86D8E"/>
    <w:rsid w:val="00F93F65"/>
    <w:rsid w:val="00F95511"/>
    <w:rsid w:val="00F9578C"/>
    <w:rsid w:val="00FC1C1F"/>
    <w:rsid w:val="00FC2DC4"/>
    <w:rsid w:val="00FC3D76"/>
    <w:rsid w:val="00FC464E"/>
    <w:rsid w:val="00FC5481"/>
    <w:rsid w:val="00FD0A36"/>
    <w:rsid w:val="00FD146B"/>
    <w:rsid w:val="00FE08C7"/>
    <w:rsid w:val="00FE0F5C"/>
    <w:rsid w:val="00FE1DA6"/>
    <w:rsid w:val="00FE667B"/>
    <w:rsid w:val="00FE7AC7"/>
    <w:rsid w:val="00FF06DB"/>
    <w:rsid w:val="00FF2928"/>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CA518EC-E76E-4DD0-BB05-FAEC37CA1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7FCE"/>
    <w:pPr>
      <w:overflowPunct w:val="0"/>
      <w:autoSpaceDE w:val="0"/>
      <w:autoSpaceDN w:val="0"/>
      <w:adjustRightInd w:val="0"/>
      <w:spacing w:line="240" w:lineRule="atLeast"/>
      <w:ind w:firstLine="227"/>
      <w:jc w:val="both"/>
      <w:textAlignment w:val="baseline"/>
    </w:pPr>
    <w:rPr>
      <w:rFonts w:ascii="Times New Roman" w:hAnsi="Times New Roman"/>
      <w:lang w:eastAsia="de-DE"/>
    </w:rPr>
  </w:style>
  <w:style w:type="paragraph" w:styleId="Heading1">
    <w:name w:val="heading 1"/>
    <w:basedOn w:val="Normal"/>
    <w:next w:val="Normal"/>
    <w:link w:val="Heading1Char"/>
    <w:qFormat/>
    <w:rsid w:val="00B17E0A"/>
    <w:pPr>
      <w:keepNext/>
      <w:keepLines/>
      <w:suppressAutoHyphens/>
      <w:spacing w:before="360" w:after="240" w:line="300" w:lineRule="atLeast"/>
      <w:ind w:left="567" w:hanging="567"/>
      <w:jc w:val="left"/>
      <w:outlineLvl w:val="0"/>
    </w:pPr>
    <w:rPr>
      <w:b/>
      <w:sz w:val="24"/>
    </w:rPr>
  </w:style>
  <w:style w:type="paragraph" w:styleId="Heading2">
    <w:name w:val="heading 2"/>
    <w:basedOn w:val="Normal"/>
    <w:next w:val="Normal"/>
    <w:link w:val="Heading2Char"/>
    <w:qFormat/>
    <w:rsid w:val="00B17E0A"/>
    <w:pPr>
      <w:keepNext/>
      <w:keepLines/>
      <w:suppressAutoHyphens/>
      <w:spacing w:before="360" w:after="160"/>
      <w:ind w:left="567" w:hanging="567"/>
      <w:outlineLvl w:val="1"/>
    </w:pPr>
    <w:rPr>
      <w:b/>
    </w:rPr>
  </w:style>
  <w:style w:type="paragraph" w:styleId="Heading3">
    <w:name w:val="heading 3"/>
    <w:basedOn w:val="Normal"/>
    <w:next w:val="Normal"/>
    <w:link w:val="Heading3Char"/>
    <w:qFormat/>
    <w:rsid w:val="00B17E0A"/>
    <w:pPr>
      <w:spacing w:before="360"/>
      <w:ind w:firstLine="0"/>
      <w:outlineLvl w:val="2"/>
    </w:pPr>
  </w:style>
  <w:style w:type="paragraph" w:styleId="Heading4">
    <w:name w:val="heading 4"/>
    <w:basedOn w:val="Normal"/>
    <w:next w:val="Normal"/>
    <w:link w:val="Heading4Char"/>
    <w:qFormat/>
    <w:rsid w:val="00B17E0A"/>
    <w:pPr>
      <w:spacing w:before="240"/>
      <w:ind w:firstLine="0"/>
      <w:outlineLvl w:val="3"/>
    </w:pPr>
  </w:style>
  <w:style w:type="paragraph" w:styleId="Heading5">
    <w:name w:val="heading 5"/>
    <w:basedOn w:val="Normal"/>
    <w:next w:val="Normal"/>
    <w:link w:val="Heading5Char"/>
    <w:qFormat/>
    <w:rsid w:val="00B17E0A"/>
    <w:pPr>
      <w:spacing w:before="240"/>
      <w:ind w:firstLine="0"/>
      <w:outlineLvl w:val="4"/>
    </w:pPr>
  </w:style>
  <w:style w:type="paragraph" w:styleId="Heading6">
    <w:name w:val="heading 6"/>
    <w:basedOn w:val="Normal"/>
    <w:next w:val="Normal"/>
    <w:link w:val="Heading6Char"/>
    <w:qFormat/>
    <w:rsid w:val="00B17E0A"/>
    <w:pPr>
      <w:spacing w:before="240"/>
      <w:ind w:firstLine="0"/>
      <w:outlineLvl w:val="5"/>
    </w:pPr>
  </w:style>
  <w:style w:type="paragraph" w:styleId="Heading7">
    <w:name w:val="heading 7"/>
    <w:basedOn w:val="Normal"/>
    <w:next w:val="Normal"/>
    <w:link w:val="Heading7Char"/>
    <w:qFormat/>
    <w:rsid w:val="00B17E0A"/>
    <w:pPr>
      <w:spacing w:before="240"/>
      <w:ind w:firstLine="0"/>
      <w:outlineLvl w:val="6"/>
    </w:pPr>
  </w:style>
  <w:style w:type="paragraph" w:styleId="Heading8">
    <w:name w:val="heading 8"/>
    <w:basedOn w:val="Normal"/>
    <w:next w:val="Normal"/>
    <w:link w:val="Heading8Char"/>
    <w:qFormat/>
    <w:rsid w:val="00B17E0A"/>
    <w:pPr>
      <w:spacing w:before="240"/>
      <w:ind w:firstLine="0"/>
      <w:outlineLvl w:val="7"/>
    </w:pPr>
  </w:style>
  <w:style w:type="paragraph" w:styleId="Heading9">
    <w:name w:val="heading 9"/>
    <w:basedOn w:val="Normal"/>
    <w:next w:val="Normal"/>
    <w:link w:val="Heading9Char"/>
    <w:qFormat/>
    <w:rsid w:val="00B17E0A"/>
    <w:pPr>
      <w:spacing w:before="240"/>
      <w:ind w:firstLine="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rsid w:val="00B17E0A"/>
    <w:pPr>
      <w:spacing w:before="600" w:after="360" w:line="220" w:lineRule="atLeast"/>
      <w:ind w:left="567" w:right="567"/>
      <w:contextualSpacing/>
    </w:pPr>
    <w:rPr>
      <w:sz w:val="18"/>
    </w:rPr>
  </w:style>
  <w:style w:type="paragraph" w:customStyle="1" w:styleId="address">
    <w:name w:val="address"/>
    <w:basedOn w:val="Normal"/>
    <w:rsid w:val="00B17E0A"/>
    <w:pPr>
      <w:spacing w:after="200" w:line="220" w:lineRule="atLeast"/>
      <w:ind w:firstLine="0"/>
      <w:contextualSpacing/>
      <w:jc w:val="center"/>
    </w:pPr>
    <w:rPr>
      <w:sz w:val="18"/>
    </w:rPr>
  </w:style>
  <w:style w:type="numbering" w:customStyle="1" w:styleId="arabnumitem">
    <w:name w:val="arabnumitem"/>
    <w:basedOn w:val="NoList"/>
    <w:rsid w:val="00B17E0A"/>
    <w:pPr>
      <w:numPr>
        <w:numId w:val="1"/>
      </w:numPr>
    </w:pPr>
  </w:style>
  <w:style w:type="paragraph" w:styleId="ListBullet">
    <w:name w:val="List Bullet"/>
    <w:basedOn w:val="Normal"/>
    <w:rsid w:val="00B17E0A"/>
    <w:pPr>
      <w:numPr>
        <w:numId w:val="7"/>
      </w:numPr>
      <w:spacing w:before="120" w:after="120"/>
      <w:contextualSpacing/>
    </w:pPr>
  </w:style>
  <w:style w:type="paragraph" w:customStyle="1" w:styleId="author">
    <w:name w:val="author"/>
    <w:basedOn w:val="Normal"/>
    <w:next w:val="address"/>
    <w:rsid w:val="00B17E0A"/>
    <w:pPr>
      <w:spacing w:after="200"/>
      <w:ind w:firstLine="0"/>
      <w:jc w:val="center"/>
    </w:pPr>
  </w:style>
  <w:style w:type="paragraph" w:customStyle="1" w:styleId="bulletitem">
    <w:name w:val="bulletitem"/>
    <w:basedOn w:val="Normal"/>
    <w:rsid w:val="00B17E0A"/>
    <w:pPr>
      <w:numPr>
        <w:numId w:val="11"/>
      </w:numPr>
      <w:spacing w:before="160" w:after="160"/>
      <w:contextualSpacing/>
    </w:pPr>
  </w:style>
  <w:style w:type="paragraph" w:customStyle="1" w:styleId="dashitem">
    <w:name w:val="dashitem"/>
    <w:basedOn w:val="Normal"/>
    <w:rsid w:val="00B17E0A"/>
    <w:pPr>
      <w:numPr>
        <w:numId w:val="12"/>
      </w:numPr>
      <w:spacing w:before="160" w:after="160"/>
      <w:contextualSpacing/>
    </w:pPr>
  </w:style>
  <w:style w:type="character" w:customStyle="1" w:styleId="e-mail">
    <w:name w:val="e-mail"/>
    <w:rsid w:val="00B17E0A"/>
    <w:rPr>
      <w:rFonts w:ascii="Courier" w:hAnsi="Courier"/>
      <w:noProof/>
      <w:lang w:val="en-US"/>
    </w:rPr>
  </w:style>
  <w:style w:type="paragraph" w:customStyle="1" w:styleId="equation">
    <w:name w:val="equation"/>
    <w:basedOn w:val="Normal"/>
    <w:next w:val="Normal"/>
    <w:rsid w:val="00B17E0A"/>
    <w:pPr>
      <w:tabs>
        <w:tab w:val="center" w:pos="3289"/>
        <w:tab w:val="right" w:pos="6917"/>
      </w:tabs>
      <w:spacing w:before="160" w:after="160"/>
      <w:ind w:firstLine="0"/>
    </w:pPr>
  </w:style>
  <w:style w:type="paragraph" w:customStyle="1" w:styleId="figurecaption0">
    <w:name w:val="figurecaption"/>
    <w:basedOn w:val="Normal"/>
    <w:next w:val="Normal"/>
    <w:rsid w:val="00B17E0A"/>
    <w:pPr>
      <w:keepLines/>
      <w:spacing w:before="120" w:after="240" w:line="220" w:lineRule="atLeast"/>
      <w:ind w:firstLine="0"/>
      <w:jc w:val="center"/>
    </w:pPr>
    <w:rPr>
      <w:sz w:val="18"/>
    </w:rPr>
  </w:style>
  <w:style w:type="character" w:styleId="FootnoteReference">
    <w:name w:val="footnote reference"/>
    <w:rsid w:val="00B17E0A"/>
    <w:rPr>
      <w:position w:val="0"/>
      <w:vertAlign w:val="superscript"/>
    </w:rPr>
  </w:style>
  <w:style w:type="paragraph" w:styleId="Footer">
    <w:name w:val="footer"/>
    <w:basedOn w:val="Normal"/>
    <w:link w:val="FooterChar"/>
    <w:rsid w:val="00B17E0A"/>
    <w:pPr>
      <w:tabs>
        <w:tab w:val="center" w:pos="4536"/>
        <w:tab w:val="right" w:pos="9072"/>
      </w:tabs>
    </w:pPr>
  </w:style>
  <w:style w:type="character" w:customStyle="1" w:styleId="FooterChar">
    <w:name w:val="Footer Char"/>
    <w:link w:val="Footer"/>
    <w:rsid w:val="0090666A"/>
    <w:rPr>
      <w:rFonts w:ascii="Times New Roman" w:eastAsia="Times New Roman" w:hAnsi="Times New Roman"/>
      <w:sz w:val="20"/>
      <w:szCs w:val="20"/>
      <w:lang w:eastAsia="de-DE" w:bidi="ar-SA"/>
    </w:rPr>
  </w:style>
  <w:style w:type="paragraph" w:customStyle="1" w:styleId="heading10">
    <w:name w:val="heading1"/>
    <w:basedOn w:val="Heading1"/>
    <w:next w:val="Normal"/>
    <w:rsid w:val="00B17E0A"/>
    <w:pPr>
      <w:ind w:left="0" w:firstLine="0"/>
    </w:pPr>
    <w:rPr>
      <w:bCs/>
    </w:rPr>
  </w:style>
  <w:style w:type="paragraph" w:customStyle="1" w:styleId="heading20">
    <w:name w:val="heading2"/>
    <w:basedOn w:val="Heading2"/>
    <w:next w:val="Normal"/>
    <w:rsid w:val="00B17E0A"/>
    <w:pPr>
      <w:ind w:left="0" w:firstLine="0"/>
    </w:pPr>
    <w:rPr>
      <w:bCs/>
      <w:iCs/>
    </w:rPr>
  </w:style>
  <w:style w:type="character" w:customStyle="1" w:styleId="heading30">
    <w:name w:val="heading3"/>
    <w:rsid w:val="00B17E0A"/>
    <w:rPr>
      <w:b/>
    </w:rPr>
  </w:style>
  <w:style w:type="character" w:customStyle="1" w:styleId="heading40">
    <w:name w:val="heading4"/>
    <w:rsid w:val="00B17E0A"/>
    <w:rPr>
      <w:i/>
    </w:rPr>
  </w:style>
  <w:style w:type="numbering" w:customStyle="1" w:styleId="headings">
    <w:name w:val="headings"/>
    <w:basedOn w:val="arabnumitem"/>
    <w:rsid w:val="00B17E0A"/>
    <w:pPr>
      <w:numPr>
        <w:numId w:val="4"/>
      </w:numPr>
    </w:pPr>
  </w:style>
  <w:style w:type="character" w:styleId="Hyperlink">
    <w:name w:val="Hyperlink"/>
    <w:rsid w:val="00B17E0A"/>
    <w:rPr>
      <w:color w:val="auto"/>
      <w:u w:val="none"/>
    </w:rPr>
  </w:style>
  <w:style w:type="paragraph" w:customStyle="1" w:styleId="image">
    <w:name w:val="image"/>
    <w:basedOn w:val="Normal"/>
    <w:next w:val="Normal"/>
    <w:rsid w:val="00B17E0A"/>
    <w:pPr>
      <w:spacing w:before="240" w:after="120"/>
      <w:ind w:firstLine="0"/>
      <w:jc w:val="center"/>
    </w:pPr>
  </w:style>
  <w:style w:type="numbering" w:customStyle="1" w:styleId="itemization">
    <w:name w:val="itemization"/>
    <w:basedOn w:val="NoList"/>
    <w:semiHidden/>
    <w:rsid w:val="00B17E0A"/>
  </w:style>
  <w:style w:type="numbering" w:customStyle="1" w:styleId="itemization1">
    <w:name w:val="itemization1"/>
    <w:basedOn w:val="NoList"/>
    <w:rsid w:val="00B17E0A"/>
    <w:pPr>
      <w:numPr>
        <w:numId w:val="2"/>
      </w:numPr>
    </w:pPr>
  </w:style>
  <w:style w:type="numbering" w:customStyle="1" w:styleId="itemization2">
    <w:name w:val="itemization2"/>
    <w:basedOn w:val="NoList"/>
    <w:rsid w:val="00B17E0A"/>
    <w:pPr>
      <w:numPr>
        <w:numId w:val="3"/>
      </w:numPr>
    </w:pPr>
  </w:style>
  <w:style w:type="paragraph" w:customStyle="1" w:styleId="keywords">
    <w:name w:val="keywords"/>
    <w:basedOn w:val="abstract"/>
    <w:next w:val="heading10"/>
    <w:rsid w:val="007809D1"/>
    <w:pPr>
      <w:spacing w:before="220"/>
      <w:ind w:firstLine="0"/>
      <w:contextualSpacing w:val="0"/>
      <w:jc w:val="left"/>
    </w:pPr>
  </w:style>
  <w:style w:type="paragraph" w:styleId="Header">
    <w:name w:val="header"/>
    <w:basedOn w:val="Normal"/>
    <w:link w:val="HeaderChar"/>
    <w:rsid w:val="00B17E0A"/>
    <w:pPr>
      <w:tabs>
        <w:tab w:val="center" w:pos="4536"/>
        <w:tab w:val="right" w:pos="9072"/>
      </w:tabs>
      <w:ind w:firstLine="0"/>
    </w:pPr>
    <w:rPr>
      <w:sz w:val="18"/>
    </w:rPr>
  </w:style>
  <w:style w:type="character" w:customStyle="1" w:styleId="HeaderChar">
    <w:name w:val="Header Char"/>
    <w:link w:val="Header"/>
    <w:rsid w:val="0090666A"/>
    <w:rPr>
      <w:rFonts w:ascii="Times New Roman" w:eastAsia="Times New Roman" w:hAnsi="Times New Roman"/>
      <w:sz w:val="18"/>
      <w:szCs w:val="20"/>
      <w:lang w:eastAsia="de-DE" w:bidi="ar-SA"/>
    </w:rPr>
  </w:style>
  <w:style w:type="paragraph" w:styleId="ListNumber">
    <w:name w:val="List Number"/>
    <w:basedOn w:val="Normal"/>
    <w:rsid w:val="00B17E0A"/>
    <w:pPr>
      <w:numPr>
        <w:numId w:val="9"/>
      </w:numPr>
    </w:pPr>
  </w:style>
  <w:style w:type="paragraph" w:customStyle="1" w:styleId="numitem">
    <w:name w:val="numitem"/>
    <w:basedOn w:val="Normal"/>
    <w:rsid w:val="00B17E0A"/>
    <w:pPr>
      <w:numPr>
        <w:numId w:val="13"/>
      </w:numPr>
      <w:spacing w:before="160" w:after="160"/>
      <w:contextualSpacing/>
    </w:pPr>
  </w:style>
  <w:style w:type="paragraph" w:customStyle="1" w:styleId="p1a">
    <w:name w:val="p1a"/>
    <w:basedOn w:val="Normal"/>
    <w:rsid w:val="00B17E0A"/>
    <w:pPr>
      <w:ind w:firstLine="0"/>
    </w:pPr>
  </w:style>
  <w:style w:type="paragraph" w:customStyle="1" w:styleId="programcode">
    <w:name w:val="programcode"/>
    <w:basedOn w:val="Normal"/>
    <w:rsid w:val="00B17E0A"/>
    <w:pPr>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s>
      <w:spacing w:before="160" w:after="160"/>
      <w:ind w:firstLine="0"/>
      <w:contextualSpacing/>
      <w:jc w:val="left"/>
    </w:pPr>
    <w:rPr>
      <w:rFonts w:ascii="Courier" w:hAnsi="Courier"/>
    </w:rPr>
  </w:style>
  <w:style w:type="paragraph" w:customStyle="1" w:styleId="referenceitem">
    <w:name w:val="referenceitem"/>
    <w:basedOn w:val="Normal"/>
    <w:rsid w:val="00E866E0"/>
    <w:pPr>
      <w:numPr>
        <w:numId w:val="10"/>
      </w:numPr>
      <w:spacing w:line="220" w:lineRule="atLeast"/>
    </w:pPr>
    <w:rPr>
      <w:sz w:val="18"/>
    </w:rPr>
  </w:style>
  <w:style w:type="numbering" w:customStyle="1" w:styleId="referencelist">
    <w:name w:val="referencelist"/>
    <w:basedOn w:val="NoList"/>
    <w:semiHidden/>
    <w:rsid w:val="00B17E0A"/>
    <w:pPr>
      <w:numPr>
        <w:numId w:val="5"/>
      </w:numPr>
    </w:pPr>
  </w:style>
  <w:style w:type="paragraph" w:customStyle="1" w:styleId="runninghead-left">
    <w:name w:val="running head - left"/>
    <w:basedOn w:val="Normal"/>
    <w:rsid w:val="00B17E0A"/>
    <w:pPr>
      <w:ind w:firstLine="0"/>
      <w:jc w:val="left"/>
    </w:pPr>
    <w:rPr>
      <w:sz w:val="18"/>
      <w:szCs w:val="18"/>
    </w:rPr>
  </w:style>
  <w:style w:type="character" w:customStyle="1" w:styleId="Heading1Char">
    <w:name w:val="Heading 1 Char"/>
    <w:link w:val="Heading1"/>
    <w:rsid w:val="0090666A"/>
    <w:rPr>
      <w:rFonts w:ascii="Times New Roman" w:eastAsia="Times New Roman" w:hAnsi="Times New Roman"/>
      <w:b/>
      <w:sz w:val="24"/>
      <w:szCs w:val="20"/>
      <w:lang w:eastAsia="de-DE" w:bidi="ar-SA"/>
    </w:rPr>
  </w:style>
  <w:style w:type="character" w:customStyle="1" w:styleId="Heading2Char">
    <w:name w:val="Heading 2 Char"/>
    <w:link w:val="Heading2"/>
    <w:rsid w:val="0090666A"/>
    <w:rPr>
      <w:rFonts w:ascii="Times New Roman" w:eastAsia="Times New Roman" w:hAnsi="Times New Roman"/>
      <w:b/>
      <w:sz w:val="20"/>
      <w:szCs w:val="20"/>
      <w:lang w:eastAsia="de-DE" w:bidi="ar-SA"/>
    </w:rPr>
  </w:style>
  <w:style w:type="character" w:customStyle="1" w:styleId="Heading3Char">
    <w:name w:val="Heading 3 Char"/>
    <w:link w:val="Heading3"/>
    <w:rsid w:val="0090666A"/>
    <w:rPr>
      <w:rFonts w:ascii="Times New Roman" w:eastAsia="Times New Roman" w:hAnsi="Times New Roman"/>
      <w:sz w:val="20"/>
      <w:szCs w:val="20"/>
      <w:lang w:eastAsia="de-DE" w:bidi="ar-SA"/>
    </w:rPr>
  </w:style>
  <w:style w:type="character" w:customStyle="1" w:styleId="Heading4Char">
    <w:name w:val="Heading 4 Char"/>
    <w:link w:val="Heading4"/>
    <w:rsid w:val="0090666A"/>
    <w:rPr>
      <w:rFonts w:ascii="Times New Roman" w:eastAsia="Times New Roman" w:hAnsi="Times New Roman"/>
      <w:sz w:val="20"/>
      <w:szCs w:val="20"/>
      <w:lang w:eastAsia="de-DE" w:bidi="ar-SA"/>
    </w:rPr>
  </w:style>
  <w:style w:type="character" w:customStyle="1" w:styleId="Heading5Char">
    <w:name w:val="Heading 5 Char"/>
    <w:link w:val="Heading5"/>
    <w:rsid w:val="0090666A"/>
    <w:rPr>
      <w:rFonts w:ascii="Times New Roman" w:eastAsia="Times New Roman" w:hAnsi="Times New Roman"/>
      <w:sz w:val="20"/>
      <w:szCs w:val="20"/>
      <w:lang w:eastAsia="de-DE" w:bidi="ar-SA"/>
    </w:rPr>
  </w:style>
  <w:style w:type="character" w:customStyle="1" w:styleId="Heading6Char">
    <w:name w:val="Heading 6 Char"/>
    <w:link w:val="Heading6"/>
    <w:rsid w:val="0090666A"/>
    <w:rPr>
      <w:rFonts w:ascii="Times New Roman" w:eastAsia="Times New Roman" w:hAnsi="Times New Roman"/>
      <w:sz w:val="20"/>
      <w:szCs w:val="20"/>
      <w:lang w:eastAsia="de-DE" w:bidi="ar-SA"/>
    </w:rPr>
  </w:style>
  <w:style w:type="character" w:customStyle="1" w:styleId="Heading7Char">
    <w:name w:val="Heading 7 Char"/>
    <w:link w:val="Heading7"/>
    <w:rsid w:val="0090666A"/>
    <w:rPr>
      <w:rFonts w:ascii="Times New Roman" w:eastAsia="Times New Roman" w:hAnsi="Times New Roman"/>
      <w:sz w:val="20"/>
      <w:szCs w:val="20"/>
      <w:lang w:eastAsia="de-DE" w:bidi="ar-SA"/>
    </w:rPr>
  </w:style>
  <w:style w:type="character" w:customStyle="1" w:styleId="Heading8Char">
    <w:name w:val="Heading 8 Char"/>
    <w:link w:val="Heading8"/>
    <w:rsid w:val="0090666A"/>
    <w:rPr>
      <w:rFonts w:ascii="Times New Roman" w:eastAsia="Times New Roman" w:hAnsi="Times New Roman"/>
      <w:sz w:val="20"/>
      <w:szCs w:val="20"/>
      <w:lang w:eastAsia="de-DE" w:bidi="ar-SA"/>
    </w:rPr>
  </w:style>
  <w:style w:type="character" w:customStyle="1" w:styleId="Heading9Char">
    <w:name w:val="Heading 9 Char"/>
    <w:link w:val="Heading9"/>
    <w:rsid w:val="0090666A"/>
    <w:rPr>
      <w:rFonts w:ascii="Times New Roman" w:eastAsia="Times New Roman" w:hAnsi="Times New Roman"/>
      <w:sz w:val="20"/>
      <w:szCs w:val="20"/>
      <w:lang w:eastAsia="de-DE" w:bidi="ar-SA"/>
    </w:rPr>
  </w:style>
  <w:style w:type="paragraph" w:customStyle="1" w:styleId="runninghead-right">
    <w:name w:val="running head - right"/>
    <w:basedOn w:val="Normal"/>
    <w:rsid w:val="00B17E0A"/>
    <w:pPr>
      <w:ind w:firstLine="0"/>
      <w:jc w:val="right"/>
    </w:pPr>
    <w:rPr>
      <w:bCs/>
      <w:sz w:val="18"/>
      <w:szCs w:val="18"/>
    </w:rPr>
  </w:style>
  <w:style w:type="character" w:styleId="PageNumber">
    <w:name w:val="page number"/>
    <w:rsid w:val="00B17E0A"/>
    <w:rPr>
      <w:sz w:val="18"/>
    </w:rPr>
  </w:style>
  <w:style w:type="paragraph" w:customStyle="1" w:styleId="papertitle">
    <w:name w:val="papertitle"/>
    <w:basedOn w:val="Normal"/>
    <w:next w:val="author"/>
    <w:rsid w:val="00B17E0A"/>
    <w:pPr>
      <w:keepNext/>
      <w:keepLines/>
      <w:suppressAutoHyphens/>
      <w:spacing w:after="480" w:line="360" w:lineRule="atLeast"/>
      <w:ind w:firstLine="0"/>
      <w:jc w:val="center"/>
    </w:pPr>
    <w:rPr>
      <w:b/>
      <w:sz w:val="28"/>
    </w:rPr>
  </w:style>
  <w:style w:type="paragraph" w:customStyle="1" w:styleId="papersubtitle">
    <w:name w:val="papersubtitle"/>
    <w:basedOn w:val="papertitle"/>
    <w:next w:val="author"/>
    <w:rsid w:val="00B17E0A"/>
    <w:pPr>
      <w:spacing w:before="120" w:line="280" w:lineRule="atLeast"/>
    </w:pPr>
    <w:rPr>
      <w:sz w:val="24"/>
    </w:rPr>
  </w:style>
  <w:style w:type="paragraph" w:customStyle="1" w:styleId="tablecaption">
    <w:name w:val="tablecaption"/>
    <w:basedOn w:val="Normal"/>
    <w:next w:val="Normal"/>
    <w:rsid w:val="00B17E0A"/>
    <w:pPr>
      <w:keepNext/>
      <w:keepLines/>
      <w:spacing w:before="240" w:after="120" w:line="220" w:lineRule="atLeast"/>
      <w:ind w:firstLine="0"/>
      <w:jc w:val="center"/>
    </w:pPr>
    <w:rPr>
      <w:sz w:val="18"/>
      <w:lang w:val="de-DE"/>
    </w:rPr>
  </w:style>
  <w:style w:type="character" w:customStyle="1" w:styleId="url">
    <w:name w:val="url"/>
    <w:rsid w:val="00B17E0A"/>
    <w:rPr>
      <w:rFonts w:ascii="Courier" w:hAnsi="Courier"/>
      <w:noProof/>
      <w:lang w:val="en-US"/>
    </w:rPr>
  </w:style>
  <w:style w:type="paragraph" w:styleId="FootnoteText">
    <w:name w:val="footnote text"/>
    <w:basedOn w:val="Normal"/>
    <w:link w:val="FootnoteTextChar"/>
    <w:rsid w:val="00B17E0A"/>
    <w:pPr>
      <w:spacing w:line="220" w:lineRule="atLeast"/>
      <w:ind w:left="227" w:hanging="227"/>
    </w:pPr>
    <w:rPr>
      <w:sz w:val="18"/>
    </w:rPr>
  </w:style>
  <w:style w:type="character" w:customStyle="1" w:styleId="FootnoteTextChar">
    <w:name w:val="Footnote Text Char"/>
    <w:link w:val="FootnoteText"/>
    <w:rsid w:val="00364275"/>
    <w:rPr>
      <w:rFonts w:ascii="Times New Roman" w:eastAsia="Times New Roman" w:hAnsi="Times New Roman"/>
      <w:sz w:val="18"/>
      <w:szCs w:val="20"/>
      <w:lang w:eastAsia="de-DE" w:bidi="ar-SA"/>
    </w:rPr>
  </w:style>
  <w:style w:type="paragraph" w:styleId="BalloonText">
    <w:name w:val="Balloon Text"/>
    <w:basedOn w:val="Normal"/>
    <w:link w:val="BalloonTextChar"/>
    <w:rsid w:val="007D3F01"/>
    <w:pPr>
      <w:spacing w:line="240" w:lineRule="auto"/>
    </w:pPr>
    <w:rPr>
      <w:rFonts w:ascii="Tahoma" w:hAnsi="Tahoma" w:cs="Tahoma"/>
      <w:sz w:val="16"/>
      <w:szCs w:val="16"/>
    </w:rPr>
  </w:style>
  <w:style w:type="character" w:customStyle="1" w:styleId="BalloonTextChar">
    <w:name w:val="Balloon Text Char"/>
    <w:link w:val="BalloonText"/>
    <w:rsid w:val="007D3F01"/>
    <w:rPr>
      <w:rFonts w:ascii="Tahoma" w:eastAsia="Times New Roman" w:hAnsi="Tahoma" w:cs="Tahoma"/>
      <w:sz w:val="16"/>
      <w:szCs w:val="16"/>
      <w:lang w:eastAsia="de-DE" w:bidi="ar-SA"/>
    </w:rPr>
  </w:style>
  <w:style w:type="character" w:customStyle="1" w:styleId="RH">
    <w:name w:val="RH"/>
    <w:basedOn w:val="DefaultParagraphFont"/>
    <w:rsid w:val="000F1F28"/>
  </w:style>
  <w:style w:type="paragraph" w:customStyle="1" w:styleId="ReferenceLine">
    <w:name w:val="ReferenceLine"/>
    <w:basedOn w:val="p1a"/>
    <w:rsid w:val="00B17E0A"/>
    <w:pPr>
      <w:spacing w:line="200" w:lineRule="exact"/>
    </w:pPr>
    <w:rPr>
      <w:sz w:val="16"/>
    </w:rPr>
  </w:style>
  <w:style w:type="paragraph" w:customStyle="1" w:styleId="AbstrakIsi">
    <w:name w:val="Abstrak Isi"/>
    <w:basedOn w:val="Normal"/>
    <w:next w:val="Normal"/>
    <w:rsid w:val="0054767E"/>
    <w:pPr>
      <w:spacing w:line="240" w:lineRule="auto"/>
      <w:ind w:firstLine="0"/>
    </w:pPr>
    <w:rPr>
      <w:i/>
      <w:lang w:val="en-GB" w:eastAsia="zh-CN"/>
    </w:rPr>
  </w:style>
  <w:style w:type="paragraph" w:customStyle="1" w:styleId="Bulleteda">
    <w:name w:val="Bulleted (a)"/>
    <w:basedOn w:val="Normal"/>
    <w:rsid w:val="0054767E"/>
    <w:pPr>
      <w:numPr>
        <w:numId w:val="22"/>
      </w:numPr>
      <w:tabs>
        <w:tab w:val="clear" w:pos="360"/>
        <w:tab w:val="left" w:pos="284"/>
      </w:tabs>
      <w:overflowPunct/>
      <w:autoSpaceDE/>
      <w:autoSpaceDN/>
      <w:adjustRightInd/>
      <w:spacing w:line="240" w:lineRule="auto"/>
      <w:ind w:left="284" w:hanging="284"/>
      <w:textAlignment w:val="auto"/>
    </w:pPr>
    <w:rPr>
      <w:lang w:val="id-ID" w:eastAsia="zh-CN"/>
    </w:rPr>
  </w:style>
  <w:style w:type="paragraph" w:customStyle="1" w:styleId="Persamaan">
    <w:name w:val="Persamaan"/>
    <w:basedOn w:val="BodyText2"/>
    <w:rsid w:val="00A86B29"/>
    <w:pPr>
      <w:tabs>
        <w:tab w:val="right" w:pos="7370"/>
      </w:tabs>
      <w:spacing w:after="0" w:line="240" w:lineRule="auto"/>
      <w:ind w:firstLine="284"/>
      <w:jc w:val="left"/>
    </w:pPr>
    <w:rPr>
      <w:lang w:eastAsia="zh-CN"/>
    </w:rPr>
  </w:style>
  <w:style w:type="paragraph" w:styleId="BodyText2">
    <w:name w:val="Body Text 2"/>
    <w:basedOn w:val="Normal"/>
    <w:link w:val="BodyText2Char"/>
    <w:rsid w:val="00A86B29"/>
    <w:pPr>
      <w:spacing w:after="120" w:line="480" w:lineRule="auto"/>
    </w:pPr>
  </w:style>
  <w:style w:type="character" w:customStyle="1" w:styleId="BodyText2Char">
    <w:name w:val="Body Text 2 Char"/>
    <w:link w:val="BodyText2"/>
    <w:rsid w:val="00A86B29"/>
    <w:rPr>
      <w:rFonts w:ascii="Times New Roman" w:eastAsia="Times New Roman" w:hAnsi="Times New Roman"/>
      <w:sz w:val="20"/>
      <w:szCs w:val="20"/>
      <w:lang w:eastAsia="de-DE" w:bidi="ar-SA"/>
    </w:rPr>
  </w:style>
  <w:style w:type="table" w:styleId="TableGrid">
    <w:name w:val="Table Grid"/>
    <w:basedOn w:val="TableNormal"/>
    <w:rsid w:val="00A86B2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PlaceholderText">
    <w:name w:val="Placeholder Text"/>
    <w:uiPriority w:val="99"/>
    <w:semiHidden/>
    <w:rsid w:val="00A86B29"/>
    <w:rPr>
      <w:color w:val="808080"/>
    </w:rPr>
  </w:style>
  <w:style w:type="paragraph" w:customStyle="1" w:styleId="JudulTabel">
    <w:name w:val="Judul_Tabel"/>
    <w:basedOn w:val="Caption"/>
    <w:rsid w:val="00A86B29"/>
    <w:pPr>
      <w:spacing w:before="120" w:after="120"/>
      <w:ind w:firstLine="0"/>
    </w:pPr>
    <w:rPr>
      <w:b w:val="0"/>
      <w:color w:val="auto"/>
      <w:sz w:val="20"/>
      <w:szCs w:val="20"/>
      <w:lang w:val="en-GB" w:eastAsia="zh-CN"/>
    </w:rPr>
  </w:style>
  <w:style w:type="paragraph" w:styleId="Caption">
    <w:name w:val="caption"/>
    <w:basedOn w:val="Normal"/>
    <w:next w:val="Normal"/>
    <w:rsid w:val="00A86B29"/>
    <w:pPr>
      <w:spacing w:after="200" w:line="240" w:lineRule="auto"/>
    </w:pPr>
    <w:rPr>
      <w:b/>
      <w:bCs/>
      <w:color w:val="4F81BD"/>
      <w:sz w:val="18"/>
      <w:szCs w:val="18"/>
    </w:rPr>
  </w:style>
  <w:style w:type="paragraph" w:customStyle="1" w:styleId="Captiongambar">
    <w:name w:val="Caption gambar"/>
    <w:basedOn w:val="Caption"/>
    <w:rsid w:val="00A86B29"/>
    <w:pPr>
      <w:spacing w:after="0"/>
      <w:ind w:firstLine="0"/>
      <w:jc w:val="center"/>
    </w:pPr>
    <w:rPr>
      <w:b w:val="0"/>
      <w:bCs w:val="0"/>
      <w:color w:val="auto"/>
      <w:sz w:val="20"/>
      <w:szCs w:val="20"/>
      <w:lang w:val="en-GB" w:eastAsia="zh-CN"/>
    </w:rPr>
  </w:style>
  <w:style w:type="paragraph" w:customStyle="1" w:styleId="JudulGambar">
    <w:name w:val="Judul_Gambar"/>
    <w:basedOn w:val="Caption"/>
    <w:rsid w:val="00A86B29"/>
    <w:pPr>
      <w:spacing w:before="120" w:after="120"/>
      <w:ind w:firstLine="0"/>
      <w:jc w:val="center"/>
    </w:pPr>
    <w:rPr>
      <w:b w:val="0"/>
      <w:color w:val="auto"/>
      <w:sz w:val="20"/>
      <w:szCs w:val="20"/>
      <w:lang w:val="en-GB" w:eastAsia="zh-CN"/>
    </w:rPr>
  </w:style>
  <w:style w:type="paragraph" w:customStyle="1" w:styleId="PustakaIsi">
    <w:name w:val="Pustaka Isi"/>
    <w:basedOn w:val="Normal"/>
    <w:rsid w:val="001D1C06"/>
    <w:pPr>
      <w:spacing w:line="240" w:lineRule="auto"/>
      <w:ind w:left="284" w:hanging="284"/>
    </w:pPr>
    <w:rPr>
      <w:lang w:val="id-ID" w:eastAsia="zh-CN"/>
    </w:rPr>
  </w:style>
  <w:style w:type="paragraph" w:customStyle="1" w:styleId="figurecaption">
    <w:name w:val="figure caption"/>
    <w:rsid w:val="00D22EC8"/>
    <w:pPr>
      <w:numPr>
        <w:numId w:val="23"/>
      </w:numPr>
      <w:spacing w:before="80" w:after="200"/>
      <w:jc w:val="center"/>
    </w:pPr>
    <w:rPr>
      <w:rFonts w:ascii="Times New Roman" w:eastAsia="SimSun" w:hAnsi="Times New Roman"/>
      <w:noProof/>
      <w:sz w:val="16"/>
      <w:szCs w:val="16"/>
    </w:rPr>
  </w:style>
  <w:style w:type="paragraph" w:styleId="BodyText">
    <w:name w:val="Body Text"/>
    <w:basedOn w:val="Normal"/>
    <w:link w:val="BodyTextChar"/>
    <w:unhideWhenUsed/>
    <w:rsid w:val="005847C3"/>
    <w:pPr>
      <w:spacing w:after="120"/>
    </w:pPr>
  </w:style>
  <w:style w:type="character" w:customStyle="1" w:styleId="BodyTextChar">
    <w:name w:val="Body Text Char"/>
    <w:link w:val="BodyText"/>
    <w:rsid w:val="005847C3"/>
    <w:rPr>
      <w:rFonts w:ascii="Times New Roman" w:hAnsi="Times New Roman"/>
      <w:lang w:val="en-US" w:eastAsia="de-DE"/>
    </w:rPr>
  </w:style>
  <w:style w:type="paragraph" w:styleId="ListParagraph">
    <w:name w:val="List Paragraph"/>
    <w:basedOn w:val="Normal"/>
    <w:link w:val="ListParagraphChar"/>
    <w:uiPriority w:val="34"/>
    <w:qFormat/>
    <w:rsid w:val="00A93269"/>
    <w:pPr>
      <w:overflowPunct/>
      <w:autoSpaceDE/>
      <w:autoSpaceDN/>
      <w:adjustRightInd/>
      <w:spacing w:after="200" w:line="276" w:lineRule="auto"/>
      <w:ind w:left="720" w:firstLine="0"/>
      <w:contextualSpacing/>
      <w:textAlignment w:val="auto"/>
    </w:pPr>
    <w:rPr>
      <w:rFonts w:ascii="Calibri" w:eastAsia="Calibri" w:hAnsi="Calibri"/>
      <w:sz w:val="22"/>
      <w:szCs w:val="22"/>
      <w:lang w:eastAsia="en-US"/>
    </w:rPr>
  </w:style>
  <w:style w:type="character" w:customStyle="1" w:styleId="ListParagraphChar">
    <w:name w:val="List Paragraph Char"/>
    <w:link w:val="ListParagraph"/>
    <w:uiPriority w:val="34"/>
    <w:rsid w:val="00A93269"/>
    <w:rPr>
      <w:rFonts w:eastAsia="Calibri"/>
      <w:sz w:val="22"/>
      <w:szCs w:val="22"/>
      <w:lang w:val="en-US" w:eastAsia="en-US"/>
    </w:rPr>
  </w:style>
  <w:style w:type="paragraph" w:customStyle="1" w:styleId="references">
    <w:name w:val="references"/>
    <w:rsid w:val="008E1880"/>
    <w:pPr>
      <w:numPr>
        <w:numId w:val="27"/>
      </w:numPr>
      <w:spacing w:after="50" w:line="180" w:lineRule="exact"/>
      <w:jc w:val="both"/>
    </w:pPr>
    <w:rPr>
      <w:rFonts w:ascii="Times New Roman" w:eastAsia="MS Mincho" w:hAnsi="Times New Roman"/>
      <w:noProof/>
      <w:sz w:val="16"/>
      <w:szCs w:val="16"/>
    </w:rPr>
  </w:style>
  <w:style w:type="paragraph" w:customStyle="1" w:styleId="tablecolhead">
    <w:name w:val="table col head"/>
    <w:basedOn w:val="Normal"/>
    <w:rsid w:val="008E1880"/>
    <w:pPr>
      <w:overflowPunct/>
      <w:autoSpaceDE/>
      <w:autoSpaceDN/>
      <w:adjustRightInd/>
      <w:spacing w:line="240" w:lineRule="auto"/>
      <w:ind w:firstLine="0"/>
      <w:jc w:val="center"/>
      <w:textAlignment w:val="auto"/>
    </w:pPr>
    <w:rPr>
      <w:rFonts w:eastAsia="SimSun"/>
      <w:b/>
      <w:bCs/>
      <w:sz w:val="16"/>
      <w:szCs w:val="16"/>
      <w:lang w:eastAsia="en-US"/>
    </w:rPr>
  </w:style>
  <w:style w:type="paragraph" w:customStyle="1" w:styleId="tablecopy">
    <w:name w:val="table copy"/>
    <w:rsid w:val="008E1880"/>
    <w:pPr>
      <w:jc w:val="both"/>
    </w:pPr>
    <w:rPr>
      <w:rFonts w:ascii="Times New Roman" w:eastAsia="SimSun" w:hAnsi="Times New Roman"/>
      <w:noProof/>
      <w:sz w:val="16"/>
      <w:szCs w:val="16"/>
    </w:rPr>
  </w:style>
  <w:style w:type="paragraph" w:customStyle="1" w:styleId="tablehead">
    <w:name w:val="table head"/>
    <w:rsid w:val="008E1880"/>
    <w:pPr>
      <w:numPr>
        <w:numId w:val="28"/>
      </w:numPr>
      <w:spacing w:before="240" w:after="120" w:line="216" w:lineRule="auto"/>
      <w:jc w:val="center"/>
    </w:pPr>
    <w:rPr>
      <w:rFonts w:ascii="Times New Roman" w:eastAsia="SimSun" w:hAnsi="Times New Roman"/>
      <w:smallCaps/>
      <w:noProof/>
      <w:sz w:val="16"/>
      <w:szCs w:val="16"/>
    </w:rPr>
  </w:style>
  <w:style w:type="paragraph" w:customStyle="1" w:styleId="Normal1">
    <w:name w:val="Normal1"/>
    <w:basedOn w:val="ListParagraph"/>
    <w:link w:val="NORMALChar"/>
    <w:qFormat/>
    <w:rsid w:val="00B55A17"/>
    <w:pPr>
      <w:widowControl w:val="0"/>
      <w:autoSpaceDE w:val="0"/>
      <w:autoSpaceDN w:val="0"/>
      <w:adjustRightInd w:val="0"/>
      <w:spacing w:before="120" w:after="120" w:line="480" w:lineRule="auto"/>
      <w:ind w:left="0" w:firstLine="720"/>
    </w:pPr>
    <w:rPr>
      <w:rFonts w:ascii="Times New Roman" w:eastAsia="Times New Roman" w:hAnsi="Times New Roman"/>
      <w:bCs/>
      <w:spacing w:val="-1"/>
      <w:sz w:val="24"/>
      <w:szCs w:val="24"/>
    </w:rPr>
  </w:style>
  <w:style w:type="character" w:customStyle="1" w:styleId="NORMALChar">
    <w:name w:val="NORMAL Char"/>
    <w:link w:val="Normal1"/>
    <w:rsid w:val="00B55A17"/>
    <w:rPr>
      <w:rFonts w:ascii="Times New Roman" w:hAnsi="Times New Roman"/>
      <w:bCs/>
      <w:spacing w:val="-1"/>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sukm4pit@gmail.com1,cicie@uii.ac.id" TargetMode="External"/><Relationship Id="rId13" Type="http://schemas.openxmlformats.org/officeDocument/2006/relationships/image" Target="media/image5.png"/><Relationship Id="rId18" Type="http://schemas.openxmlformats.org/officeDocument/2006/relationships/hyperlink" Target="http://bppsdmk.depkes.go.id/ckfinder/userfiles/files/KODING%20INA%20CBG.pdf"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sciedu.ca/journal/index.php/jha/article/view/3013"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jmpf.farmasi.ugm.ac.id/index.php/1/article/view/30/2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hyperlink" Target="http://publikasi.dinus.ac.id/index.php/fiki2013/article/view/508"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cuments\Dropbox\UII\Kegiatan\SNIMED%20IV%20%20-%202013\splnproc11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222021-D156-4DDB-877A-653A67E50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splnproc1110.dotm</Template>
  <TotalTime>768</TotalTime>
  <Pages>11</Pages>
  <Words>3537</Words>
  <Characters>20167</Characters>
  <Application>Microsoft Office Word</Application>
  <DocSecurity>0</DocSecurity>
  <Lines>168</Lines>
  <Paragraphs>47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dataspect IT-Services, Heidelberg, Germany</Company>
  <LinksUpToDate>false</LinksUpToDate>
  <CharactersWithSpaces>23657</CharactersWithSpaces>
  <SharedDoc>false</SharedDoc>
  <HLinks>
    <vt:vector size="6" baseType="variant">
      <vt:variant>
        <vt:i4>5505086</vt:i4>
      </vt:variant>
      <vt:variant>
        <vt:i4>0</vt:i4>
      </vt:variant>
      <vt:variant>
        <vt:i4>0</vt:i4>
      </vt:variant>
      <vt:variant>
        <vt:i4>5</vt:i4>
      </vt:variant>
      <vt:variant>
        <vt:lpwstr>mailto:penulis@uii.ac.id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rahadian</cp:lastModifiedBy>
  <cp:revision>21</cp:revision>
  <cp:lastPrinted>2016-08-08T05:23:00Z</cp:lastPrinted>
  <dcterms:created xsi:type="dcterms:W3CDTF">2016-06-28T16:24:00Z</dcterms:created>
  <dcterms:modified xsi:type="dcterms:W3CDTF">2016-08-08T05:36:00Z</dcterms:modified>
</cp:coreProperties>
</file>