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4BD" w:rsidRDefault="005B5E35" w:rsidP="0008092B">
      <w:pPr>
        <w:spacing w:line="276" w:lineRule="auto"/>
        <w:jc w:val="center"/>
        <w:rPr>
          <w:rStyle w:val="tlid-translation"/>
          <w:rFonts w:ascii="Times New Roman" w:hAnsi="Times New Roman"/>
          <w:b/>
          <w:bCs/>
          <w:sz w:val="24"/>
          <w:szCs w:val="24"/>
        </w:rPr>
      </w:pPr>
      <w:bookmarkStart w:id="0" w:name="_GoBack"/>
      <w:bookmarkEnd w:id="0"/>
      <w:r w:rsidRPr="005B5E35">
        <w:rPr>
          <w:rStyle w:val="tlid-translation"/>
          <w:rFonts w:ascii="Times New Roman" w:hAnsi="Times New Roman"/>
          <w:b/>
          <w:bCs/>
          <w:sz w:val="24"/>
          <w:szCs w:val="24"/>
        </w:rPr>
        <w:t>THE ROLE OF ISLAMIC WORK ETHICS IN INFLUENCING ORGANIZATIONAL COMMITMENTS WITH INTRINSIC MOTIVATION AS VARIABLES OF STUDY MEDIATION IN SENIOR HIGH SCHOOL OF MUHAMMADIYAH</w:t>
      </w:r>
    </w:p>
    <w:p w:rsidR="005B5E35" w:rsidRDefault="005B5E35" w:rsidP="0008092B">
      <w:pPr>
        <w:spacing w:line="276" w:lineRule="auto"/>
        <w:jc w:val="center"/>
        <w:rPr>
          <w:rFonts w:ascii="Times New Roman" w:hAnsi="Times New Roman"/>
          <w:b/>
          <w:bCs/>
          <w:sz w:val="24"/>
          <w:szCs w:val="24"/>
          <w:lang w:val="en-US"/>
        </w:rPr>
      </w:pPr>
    </w:p>
    <w:p w:rsidR="002F7095" w:rsidRDefault="002F7095" w:rsidP="002F7095">
      <w:pPr>
        <w:spacing w:after="0" w:line="276" w:lineRule="auto"/>
        <w:jc w:val="center"/>
        <w:rPr>
          <w:rFonts w:ascii="Times New Roman" w:hAnsi="Times New Roman"/>
          <w:b/>
          <w:bCs/>
          <w:sz w:val="24"/>
          <w:szCs w:val="24"/>
        </w:rPr>
      </w:pPr>
      <w:r>
        <w:rPr>
          <w:rFonts w:ascii="Times New Roman" w:hAnsi="Times New Roman"/>
          <w:b/>
          <w:bCs/>
          <w:sz w:val="24"/>
          <w:szCs w:val="24"/>
        </w:rPr>
        <w:t>Dhian Pratiwi</w:t>
      </w:r>
    </w:p>
    <w:p w:rsidR="004F356B" w:rsidRPr="002F7095" w:rsidRDefault="00342889" w:rsidP="004F356B">
      <w:pPr>
        <w:spacing w:after="0" w:line="276" w:lineRule="auto"/>
        <w:jc w:val="center"/>
        <w:rPr>
          <w:rFonts w:ascii="Times New Roman" w:hAnsi="Times New Roman"/>
          <w:b/>
          <w:bCs/>
          <w:sz w:val="24"/>
          <w:szCs w:val="24"/>
        </w:rPr>
      </w:pPr>
      <w:hyperlink r:id="rId6" w:history="1">
        <w:r w:rsidR="004F356B" w:rsidRPr="00C81E43">
          <w:rPr>
            <w:rStyle w:val="Hyperlink"/>
            <w:rFonts w:ascii="Times New Roman" w:hAnsi="Times New Roman"/>
            <w:b/>
            <w:bCs/>
            <w:sz w:val="24"/>
            <w:szCs w:val="24"/>
          </w:rPr>
          <w:t>dhianpratiwi00@gmail.com</w:t>
        </w:r>
      </w:hyperlink>
    </w:p>
    <w:p w:rsidR="005B5E35" w:rsidRDefault="005B5E35" w:rsidP="002F7095">
      <w:pPr>
        <w:spacing w:after="0" w:line="276" w:lineRule="auto"/>
        <w:jc w:val="center"/>
        <w:rPr>
          <w:rFonts w:ascii="Times New Roman" w:hAnsi="Times New Roman"/>
          <w:b/>
          <w:bCs/>
          <w:sz w:val="24"/>
          <w:szCs w:val="24"/>
          <w:lang w:val="en-US"/>
        </w:rPr>
      </w:pPr>
      <w:r w:rsidRPr="005B5E35">
        <w:rPr>
          <w:rFonts w:ascii="Times New Roman" w:hAnsi="Times New Roman"/>
          <w:b/>
          <w:bCs/>
          <w:sz w:val="24"/>
          <w:szCs w:val="24"/>
          <w:lang w:val="en-US"/>
        </w:rPr>
        <w:t>Universitas Muhammadiyah Yogyakarta</w:t>
      </w:r>
    </w:p>
    <w:p w:rsidR="004F356B" w:rsidRDefault="004F356B" w:rsidP="002F7095">
      <w:pPr>
        <w:spacing w:after="0" w:line="276" w:lineRule="auto"/>
        <w:jc w:val="center"/>
        <w:rPr>
          <w:rFonts w:ascii="Times New Roman" w:hAnsi="Times New Roman"/>
          <w:b/>
          <w:bCs/>
          <w:sz w:val="24"/>
          <w:szCs w:val="24"/>
          <w:lang w:val="en-US"/>
        </w:rPr>
      </w:pPr>
    </w:p>
    <w:p w:rsidR="005B5E35" w:rsidRPr="005B5E35" w:rsidRDefault="005B5E35" w:rsidP="0008092B">
      <w:pPr>
        <w:spacing w:line="276" w:lineRule="auto"/>
        <w:jc w:val="center"/>
        <w:rPr>
          <w:rFonts w:ascii="Times New Roman" w:hAnsi="Times New Roman"/>
          <w:b/>
          <w:bCs/>
          <w:sz w:val="24"/>
          <w:szCs w:val="24"/>
          <w:lang w:val="en-US"/>
        </w:rPr>
      </w:pPr>
    </w:p>
    <w:p w:rsidR="005B5E35" w:rsidRDefault="005B5E35" w:rsidP="0008092B">
      <w:pPr>
        <w:spacing w:line="276" w:lineRule="auto"/>
        <w:jc w:val="center"/>
        <w:rPr>
          <w:rFonts w:ascii="Times New Roman" w:hAnsi="Times New Roman"/>
          <w:b/>
          <w:bCs/>
          <w:sz w:val="24"/>
          <w:szCs w:val="24"/>
        </w:rPr>
      </w:pPr>
      <w:r>
        <w:rPr>
          <w:rFonts w:ascii="Times New Roman" w:hAnsi="Times New Roman"/>
          <w:b/>
          <w:bCs/>
          <w:sz w:val="24"/>
          <w:szCs w:val="24"/>
        </w:rPr>
        <w:t>ABSTRACT</w:t>
      </w:r>
    </w:p>
    <w:p w:rsidR="005B5E35" w:rsidRDefault="005B5E35" w:rsidP="0008092B">
      <w:pPr>
        <w:spacing w:line="276" w:lineRule="auto"/>
        <w:ind w:firstLine="720"/>
        <w:jc w:val="both"/>
        <w:rPr>
          <w:rFonts w:ascii="Times New Roman" w:hAnsi="Times New Roman"/>
          <w:sz w:val="24"/>
          <w:szCs w:val="24"/>
        </w:rPr>
      </w:pPr>
      <w:r>
        <w:rPr>
          <w:rFonts w:ascii="Times New Roman" w:hAnsi="Times New Roman"/>
          <w:sz w:val="24"/>
          <w:szCs w:val="24"/>
        </w:rPr>
        <w:t xml:space="preserve">Education based on islamic </w:t>
      </w:r>
      <w:r w:rsidRPr="005B5E35">
        <w:rPr>
          <w:rFonts w:ascii="Times New Roman" w:hAnsi="Times New Roman"/>
          <w:sz w:val="24"/>
          <w:szCs w:val="24"/>
        </w:rPr>
        <w:t>institutions or commonly referred to as Islamic schools at this time are more and more growing.</w:t>
      </w:r>
      <w:r w:rsidR="004F356B">
        <w:rPr>
          <w:rFonts w:ascii="Times New Roman" w:hAnsi="Times New Roman"/>
          <w:sz w:val="24"/>
          <w:szCs w:val="24"/>
        </w:rPr>
        <w:t xml:space="preserve"> </w:t>
      </w:r>
      <w:r w:rsidRPr="005B5E35">
        <w:rPr>
          <w:rFonts w:ascii="Times New Roman" w:hAnsi="Times New Roman"/>
          <w:sz w:val="24"/>
          <w:szCs w:val="24"/>
        </w:rPr>
        <w:t xml:space="preserve">One of them is </w:t>
      </w:r>
      <w:r>
        <w:rPr>
          <w:rFonts w:ascii="Times New Roman" w:hAnsi="Times New Roman"/>
          <w:sz w:val="24"/>
          <w:szCs w:val="24"/>
        </w:rPr>
        <w:t>S</w:t>
      </w:r>
      <w:r w:rsidRPr="005B5E35">
        <w:rPr>
          <w:rFonts w:ascii="Times New Roman" w:hAnsi="Times New Roman"/>
          <w:sz w:val="24"/>
          <w:szCs w:val="24"/>
        </w:rPr>
        <w:t xml:space="preserve">enior </w:t>
      </w:r>
      <w:r>
        <w:rPr>
          <w:rFonts w:ascii="Times New Roman" w:hAnsi="Times New Roman"/>
          <w:sz w:val="24"/>
          <w:szCs w:val="24"/>
        </w:rPr>
        <w:t>H</w:t>
      </w:r>
      <w:r w:rsidRPr="005B5E35">
        <w:rPr>
          <w:rFonts w:ascii="Times New Roman" w:hAnsi="Times New Roman"/>
          <w:sz w:val="24"/>
          <w:szCs w:val="24"/>
        </w:rPr>
        <w:t xml:space="preserve">igh </w:t>
      </w:r>
      <w:r>
        <w:rPr>
          <w:rFonts w:ascii="Times New Roman" w:hAnsi="Times New Roman"/>
          <w:sz w:val="24"/>
          <w:szCs w:val="24"/>
        </w:rPr>
        <w:t>S</w:t>
      </w:r>
      <w:r w:rsidRPr="005B5E35">
        <w:rPr>
          <w:rFonts w:ascii="Times New Roman" w:hAnsi="Times New Roman"/>
          <w:sz w:val="24"/>
          <w:szCs w:val="24"/>
        </w:rPr>
        <w:t>chool</w:t>
      </w:r>
      <w:r w:rsidR="009B0A36">
        <w:rPr>
          <w:rFonts w:ascii="Times New Roman" w:hAnsi="Times New Roman"/>
          <w:sz w:val="24"/>
          <w:szCs w:val="24"/>
        </w:rPr>
        <w:t xml:space="preserve">(SMA) </w:t>
      </w:r>
      <w:r w:rsidRPr="005B5E35">
        <w:rPr>
          <w:rFonts w:ascii="Times New Roman" w:hAnsi="Times New Roman"/>
          <w:sz w:val="24"/>
          <w:szCs w:val="24"/>
        </w:rPr>
        <w:t xml:space="preserve">which was established by an institution from an Islamic institution. However, with the development of the times and increasingly sophisticated technology demands that </w:t>
      </w:r>
      <w:r>
        <w:rPr>
          <w:rFonts w:ascii="Times New Roman" w:hAnsi="Times New Roman"/>
          <w:sz w:val="24"/>
          <w:szCs w:val="24"/>
        </w:rPr>
        <w:t xml:space="preserve">Senior </w:t>
      </w:r>
      <w:r w:rsidRPr="005B5E35">
        <w:rPr>
          <w:rFonts w:ascii="Times New Roman" w:hAnsi="Times New Roman"/>
          <w:sz w:val="24"/>
          <w:szCs w:val="24"/>
        </w:rPr>
        <w:t>High School</w:t>
      </w:r>
      <w:r w:rsidR="009B0A36">
        <w:rPr>
          <w:rFonts w:ascii="Times New Roman" w:hAnsi="Times New Roman"/>
          <w:sz w:val="24"/>
          <w:szCs w:val="24"/>
        </w:rPr>
        <w:t xml:space="preserve">(SMA) </w:t>
      </w:r>
      <w:r w:rsidRPr="005B5E35">
        <w:rPr>
          <w:rFonts w:ascii="Times New Roman" w:hAnsi="Times New Roman"/>
          <w:sz w:val="24"/>
          <w:szCs w:val="24"/>
        </w:rPr>
        <w:t xml:space="preserve">must be able to make changes in accordance with the development of the times provided by religious science as a foundation,then we need educators with good </w:t>
      </w:r>
      <w:r w:rsidR="009B0A36">
        <w:rPr>
          <w:rFonts w:ascii="Times New Roman" w:hAnsi="Times New Roman"/>
          <w:sz w:val="24"/>
          <w:szCs w:val="24"/>
        </w:rPr>
        <w:t>H</w:t>
      </w:r>
      <w:r w:rsidRPr="005B5E35">
        <w:rPr>
          <w:rFonts w:ascii="Times New Roman" w:hAnsi="Times New Roman"/>
          <w:sz w:val="24"/>
          <w:szCs w:val="24"/>
        </w:rPr>
        <w:t xml:space="preserve">uman </w:t>
      </w:r>
      <w:r w:rsidR="009B0A36">
        <w:rPr>
          <w:rFonts w:ascii="Times New Roman" w:hAnsi="Times New Roman"/>
          <w:sz w:val="24"/>
          <w:szCs w:val="24"/>
        </w:rPr>
        <w:t>R</w:t>
      </w:r>
      <w:r w:rsidRPr="005B5E35">
        <w:rPr>
          <w:rFonts w:ascii="Times New Roman" w:hAnsi="Times New Roman"/>
          <w:sz w:val="24"/>
          <w:szCs w:val="24"/>
        </w:rPr>
        <w:t>esources, because educators are the key to the success of the organization. This study aims to examine the effect of Islamic work ethics in influencing organizational commitment through intrinsic motivation as a mediating variable in 85 educators at Muhammadiyah 3 and 7 High Schools in Yogyakarta using Path Analysis by using SPSS Base 22.0. the results of this study indicate that Islamic work ethics and organizational commitment influence intrinsic motivation.</w:t>
      </w:r>
    </w:p>
    <w:p w:rsidR="005B5E35" w:rsidRDefault="005B5E35" w:rsidP="0008092B">
      <w:pPr>
        <w:spacing w:line="276" w:lineRule="auto"/>
        <w:rPr>
          <w:rFonts w:ascii="Times New Roman" w:hAnsi="Times New Roman"/>
          <w:b/>
          <w:bCs/>
          <w:sz w:val="24"/>
          <w:szCs w:val="24"/>
        </w:rPr>
      </w:pPr>
      <w:r w:rsidRPr="009B0A36">
        <w:rPr>
          <w:rFonts w:ascii="Times New Roman" w:hAnsi="Times New Roman"/>
          <w:b/>
          <w:bCs/>
          <w:sz w:val="24"/>
          <w:szCs w:val="24"/>
        </w:rPr>
        <w:t xml:space="preserve">Keywords: </w:t>
      </w:r>
      <w:r w:rsidR="009B0A36" w:rsidRPr="009B0A36">
        <w:rPr>
          <w:rFonts w:ascii="Times New Roman" w:hAnsi="Times New Roman"/>
          <w:b/>
          <w:bCs/>
          <w:sz w:val="24"/>
          <w:szCs w:val="24"/>
        </w:rPr>
        <w:t>Islamic work ethics, organizational commitment, intrinsic motivation.</w:t>
      </w:r>
    </w:p>
    <w:p w:rsidR="009B0A36" w:rsidRDefault="009B0A36" w:rsidP="0008092B">
      <w:pPr>
        <w:spacing w:line="276" w:lineRule="auto"/>
        <w:jc w:val="center"/>
        <w:rPr>
          <w:rFonts w:ascii="Times New Roman" w:hAnsi="Times New Roman"/>
          <w:b/>
          <w:bCs/>
          <w:sz w:val="24"/>
          <w:szCs w:val="24"/>
        </w:rPr>
      </w:pPr>
      <w:r>
        <w:rPr>
          <w:rFonts w:ascii="Times New Roman" w:hAnsi="Times New Roman"/>
          <w:b/>
          <w:bCs/>
          <w:sz w:val="24"/>
          <w:szCs w:val="24"/>
        </w:rPr>
        <w:t>ABSTRACT</w:t>
      </w:r>
    </w:p>
    <w:p w:rsidR="009B0A36" w:rsidRDefault="009B0A36" w:rsidP="0008092B">
      <w:pPr>
        <w:spacing w:line="276" w:lineRule="auto"/>
        <w:rPr>
          <w:rFonts w:ascii="Times New Roman" w:hAnsi="Times New Roman"/>
          <w:b/>
          <w:bCs/>
          <w:sz w:val="24"/>
          <w:szCs w:val="24"/>
        </w:rPr>
      </w:pPr>
      <w:r w:rsidRPr="009B0A36">
        <w:rPr>
          <w:rFonts w:ascii="Times New Roman" w:hAnsi="Times New Roman"/>
          <w:b/>
          <w:bCs/>
          <w:sz w:val="24"/>
          <w:szCs w:val="24"/>
        </w:rPr>
        <w:t>1. INTRODUCTION</w:t>
      </w:r>
    </w:p>
    <w:p w:rsidR="00345605" w:rsidRDefault="009B0A36" w:rsidP="0008092B">
      <w:pPr>
        <w:spacing w:line="276" w:lineRule="auto"/>
        <w:ind w:firstLine="720"/>
        <w:jc w:val="both"/>
        <w:rPr>
          <w:rFonts w:ascii="Times New Roman" w:hAnsi="Times New Roman"/>
          <w:sz w:val="24"/>
          <w:szCs w:val="24"/>
        </w:rPr>
      </w:pPr>
      <w:r w:rsidRPr="009B0A36">
        <w:rPr>
          <w:rFonts w:ascii="Times New Roman" w:hAnsi="Times New Roman"/>
          <w:sz w:val="24"/>
          <w:szCs w:val="24"/>
        </w:rPr>
        <w:t>Education based on islamic institutions are younger educational institutions compared to Islamic boarding schools. Islamic schools are a perfect form of pesantren education that follows the pattern of the western education system. The presence of more Islamic high school contributes greatly to the formation of spiritual morals and character in society. In the era of globalization like today to face an increasingly modern world, it takes educators who have high Islamic work ethics.Islamic work ethics is a set of belief systems derived from the Qur'an and Sunnah derived from Islamic principles, which are related to hard work and work. With a work ethic that is in accordance with what is demanded and taught by aqidah, it is expected that educators are able to encourage quality and quality from within themselves in order to achieve organizational goals.</w:t>
      </w:r>
    </w:p>
    <w:p w:rsidR="005A06DA" w:rsidRPr="005A06DA" w:rsidRDefault="005A06DA" w:rsidP="0008092B">
      <w:pPr>
        <w:spacing w:line="276" w:lineRule="auto"/>
        <w:ind w:firstLine="720"/>
        <w:jc w:val="both"/>
        <w:rPr>
          <w:rFonts w:ascii="Times New Roman" w:hAnsi="Times New Roman"/>
          <w:sz w:val="24"/>
          <w:szCs w:val="24"/>
        </w:rPr>
      </w:pPr>
      <w:r>
        <w:rPr>
          <w:rFonts w:ascii="Times New Roman" w:hAnsi="Times New Roman"/>
          <w:sz w:val="24"/>
          <w:szCs w:val="24"/>
        </w:rPr>
        <w:t xml:space="preserve">Motivationis </w:t>
      </w:r>
      <w:r w:rsidR="009B0A36" w:rsidRPr="009B0A36">
        <w:rPr>
          <w:rFonts w:ascii="Times New Roman" w:hAnsi="Times New Roman"/>
          <w:sz w:val="24"/>
          <w:szCs w:val="24"/>
        </w:rPr>
        <w:t>a driver in an educator to do something</w:t>
      </w:r>
      <w:r>
        <w:rPr>
          <w:rFonts w:ascii="Times New Roman" w:hAnsi="Times New Roman"/>
          <w:sz w:val="24"/>
          <w:szCs w:val="24"/>
        </w:rPr>
        <w:t xml:space="preserve"> </w:t>
      </w:r>
      <w:r w:rsidRPr="009B0A36">
        <w:rPr>
          <w:rFonts w:ascii="Times New Roman" w:hAnsi="Times New Roman"/>
          <w:sz w:val="24"/>
          <w:szCs w:val="24"/>
        </w:rPr>
        <w:t xml:space="preserve">actions that must be achieved in the organization. While intrinsic motivation has the meaning of motivation that comes from within individuals who arise because of their own desires without any encouragement from outside. Educators who already have intrinsic motivation will surely behave well and positively in doing a job. Because he will always try to provide the best in him with the aim of achieving the goals of the organization.Educators who have organizational commitment, of course, they will show a work attitude that is full of responsibility, attention to every job that is </w:t>
      </w:r>
      <w:r w:rsidRPr="009B0A36">
        <w:rPr>
          <w:rFonts w:ascii="Times New Roman" w:hAnsi="Times New Roman"/>
          <w:sz w:val="24"/>
          <w:szCs w:val="24"/>
        </w:rPr>
        <w:lastRenderedPageBreak/>
        <w:t>entrustedbecause they feel they have to give and do everything that is best for the organization. So organizational commitment is very influential on the performance ofH</w:t>
      </w:r>
      <w:r>
        <w:rPr>
          <w:rFonts w:ascii="Times New Roman" w:hAnsi="Times New Roman"/>
          <w:sz w:val="24"/>
          <w:szCs w:val="24"/>
        </w:rPr>
        <w:t>uman Resources</w:t>
      </w:r>
      <w:r w:rsidRPr="009B0A36">
        <w:rPr>
          <w:rFonts w:ascii="Times New Roman" w:hAnsi="Times New Roman"/>
          <w:sz w:val="24"/>
          <w:szCs w:val="24"/>
        </w:rPr>
        <w:t xml:space="preserve"> in the organization.</w:t>
      </w:r>
    </w:p>
    <w:p w:rsidR="005A06DA" w:rsidRDefault="009B0A36" w:rsidP="0008092B">
      <w:pPr>
        <w:spacing w:line="276" w:lineRule="auto"/>
        <w:rPr>
          <w:rFonts w:ascii="Times New Roman" w:hAnsi="Times New Roman"/>
          <w:b/>
          <w:bCs/>
          <w:sz w:val="24"/>
          <w:szCs w:val="24"/>
        </w:rPr>
      </w:pPr>
      <w:r w:rsidRPr="009B0A36">
        <w:rPr>
          <w:rFonts w:ascii="Times New Roman" w:hAnsi="Times New Roman"/>
          <w:b/>
          <w:bCs/>
          <w:sz w:val="24"/>
          <w:szCs w:val="24"/>
        </w:rPr>
        <w:t>Research Purposes</w:t>
      </w:r>
    </w:p>
    <w:p w:rsidR="000238F7" w:rsidRDefault="005A06DA" w:rsidP="0008092B">
      <w:pPr>
        <w:spacing w:line="276" w:lineRule="auto"/>
        <w:jc w:val="both"/>
        <w:rPr>
          <w:rFonts w:ascii="Times New Roman" w:hAnsi="Times New Roman"/>
          <w:sz w:val="24"/>
          <w:szCs w:val="24"/>
        </w:rPr>
      </w:pPr>
      <w:r>
        <w:rPr>
          <w:rFonts w:ascii="Times New Roman" w:hAnsi="Times New Roman"/>
          <w:sz w:val="24"/>
          <w:szCs w:val="24"/>
        </w:rPr>
        <w:t xml:space="preserve">a. To </w:t>
      </w:r>
      <w:r w:rsidR="009B0A36" w:rsidRPr="009B0A36">
        <w:rPr>
          <w:rFonts w:ascii="Times New Roman" w:hAnsi="Times New Roman"/>
          <w:sz w:val="24"/>
          <w:szCs w:val="24"/>
        </w:rPr>
        <w:t>analyze the role of Islamic work ethics in influencing organizational commitment. b. To analyze the role of Islamic work ethics in influencing intrinsic motivation.</w:t>
      </w:r>
      <w:r w:rsidR="009B0A36" w:rsidRPr="009B0A36">
        <w:rPr>
          <w:rFonts w:ascii="Times New Roman" w:hAnsi="Times New Roman"/>
          <w:sz w:val="24"/>
          <w:szCs w:val="24"/>
        </w:rPr>
        <w:br/>
        <w:t>c. To analyze the role of intrinsic motivation on organizational commitment.</w:t>
      </w:r>
      <w:r w:rsidR="009B0A36" w:rsidRPr="009B0A36">
        <w:rPr>
          <w:rFonts w:ascii="Times New Roman" w:hAnsi="Times New Roman"/>
          <w:sz w:val="24"/>
          <w:szCs w:val="24"/>
        </w:rPr>
        <w:br/>
        <w:t>d. To analyze the role of intrinsic motivation as a mediating variable of Islamic work ethics on organizational commitment.</w:t>
      </w:r>
    </w:p>
    <w:p w:rsidR="000238F7" w:rsidRPr="000238F7" w:rsidRDefault="000238F7" w:rsidP="0008092B">
      <w:pPr>
        <w:spacing w:line="276" w:lineRule="auto"/>
        <w:rPr>
          <w:rFonts w:ascii="Times New Roman" w:hAnsi="Times New Roman"/>
          <w:b/>
          <w:bCs/>
          <w:sz w:val="24"/>
          <w:szCs w:val="24"/>
        </w:rPr>
      </w:pPr>
      <w:r w:rsidRPr="000238F7">
        <w:rPr>
          <w:rFonts w:ascii="Times New Roman" w:hAnsi="Times New Roman"/>
          <w:b/>
          <w:bCs/>
          <w:sz w:val="24"/>
          <w:szCs w:val="24"/>
        </w:rPr>
        <w:t>2. Literature Review</w:t>
      </w:r>
    </w:p>
    <w:p w:rsidR="000238F7" w:rsidRDefault="000238F7" w:rsidP="0008092B">
      <w:pPr>
        <w:spacing w:line="276" w:lineRule="auto"/>
        <w:rPr>
          <w:rFonts w:ascii="Times New Roman" w:hAnsi="Times New Roman"/>
          <w:b/>
          <w:bCs/>
          <w:sz w:val="24"/>
          <w:szCs w:val="24"/>
        </w:rPr>
      </w:pPr>
      <w:r w:rsidRPr="000238F7">
        <w:rPr>
          <w:rFonts w:ascii="Times New Roman" w:hAnsi="Times New Roman"/>
          <w:b/>
          <w:bCs/>
          <w:sz w:val="24"/>
          <w:szCs w:val="24"/>
        </w:rPr>
        <w:t>A. Islamic Work Ethics</w:t>
      </w:r>
    </w:p>
    <w:p w:rsidR="00345605" w:rsidRDefault="000238F7" w:rsidP="0008092B">
      <w:pPr>
        <w:spacing w:line="276" w:lineRule="auto"/>
        <w:ind w:firstLine="720"/>
        <w:jc w:val="both"/>
        <w:rPr>
          <w:rFonts w:ascii="Times New Roman" w:hAnsi="Times New Roman"/>
          <w:b/>
          <w:bCs/>
          <w:sz w:val="24"/>
          <w:szCs w:val="24"/>
        </w:rPr>
      </w:pPr>
      <w:r w:rsidRPr="000238F7">
        <w:rPr>
          <w:rFonts w:ascii="Times New Roman" w:hAnsi="Times New Roman"/>
          <w:sz w:val="24"/>
          <w:szCs w:val="24"/>
        </w:rPr>
        <w:t xml:space="preserve">Islamic work ethics in an Islamic perspective It has the meaning as a radiance of aqidah which is sourced from the Islamic faith system that is as a basic attitude to life regarding work so that the paradigm of Islamic work ethic can be built. While the characteristics of Islamic work ethics according to (Alwiyah, 2016), </w:t>
      </w:r>
      <w:r w:rsidR="003C02A8">
        <w:rPr>
          <w:rFonts w:ascii="Times New Roman" w:hAnsi="Times New Roman"/>
          <w:sz w:val="24"/>
          <w:szCs w:val="24"/>
        </w:rPr>
        <w:t>namely</w:t>
      </w:r>
      <w:r w:rsidRPr="000238F7">
        <w:rPr>
          <w:rFonts w:ascii="Times New Roman" w:hAnsi="Times New Roman"/>
          <w:sz w:val="24"/>
          <w:szCs w:val="24"/>
        </w:rPr>
        <w:t>:</w:t>
      </w:r>
    </w:p>
    <w:p w:rsidR="00345605" w:rsidRDefault="00345605" w:rsidP="003111BE">
      <w:pPr>
        <w:spacing w:after="0" w:line="240" w:lineRule="auto"/>
        <w:jc w:val="both"/>
        <w:rPr>
          <w:rFonts w:ascii="Times New Roman" w:hAnsi="Times New Roman"/>
          <w:sz w:val="24"/>
          <w:szCs w:val="24"/>
        </w:rPr>
      </w:pPr>
      <w:r>
        <w:rPr>
          <w:rFonts w:ascii="Times New Roman" w:hAnsi="Times New Roman"/>
          <w:sz w:val="24"/>
          <w:szCs w:val="24"/>
        </w:rPr>
        <w:t xml:space="preserve">1) </w:t>
      </w:r>
      <w:r w:rsidR="000238F7" w:rsidRPr="000238F7">
        <w:rPr>
          <w:rFonts w:ascii="Times New Roman" w:hAnsi="Times New Roman"/>
          <w:sz w:val="24"/>
          <w:szCs w:val="24"/>
        </w:rPr>
        <w:t>Work is a translation of faith.</w:t>
      </w:r>
    </w:p>
    <w:p w:rsidR="00345605" w:rsidRDefault="00345605" w:rsidP="003111BE">
      <w:pPr>
        <w:spacing w:after="0" w:line="240" w:lineRule="auto"/>
        <w:jc w:val="both"/>
        <w:rPr>
          <w:rFonts w:ascii="Times New Roman" w:hAnsi="Times New Roman"/>
          <w:sz w:val="24"/>
          <w:szCs w:val="24"/>
        </w:rPr>
      </w:pPr>
      <w:r>
        <w:rPr>
          <w:rFonts w:ascii="Times New Roman" w:hAnsi="Times New Roman"/>
          <w:sz w:val="24"/>
          <w:szCs w:val="24"/>
        </w:rPr>
        <w:t>2)</w:t>
      </w:r>
      <w:r w:rsidR="000238F7" w:rsidRPr="000238F7">
        <w:rPr>
          <w:rFonts w:ascii="Times New Roman" w:hAnsi="Times New Roman"/>
          <w:sz w:val="24"/>
          <w:szCs w:val="24"/>
        </w:rPr>
        <w:t>Work based on knowledge.</w:t>
      </w:r>
    </w:p>
    <w:p w:rsidR="005A06DA" w:rsidRDefault="00345605" w:rsidP="003111BE">
      <w:pPr>
        <w:spacing w:after="0" w:line="240" w:lineRule="auto"/>
        <w:jc w:val="both"/>
        <w:rPr>
          <w:rFonts w:ascii="Times New Roman" w:hAnsi="Times New Roman"/>
          <w:sz w:val="24"/>
          <w:szCs w:val="24"/>
        </w:rPr>
      </w:pPr>
      <w:r>
        <w:rPr>
          <w:rFonts w:ascii="Times New Roman" w:hAnsi="Times New Roman"/>
          <w:sz w:val="24"/>
          <w:szCs w:val="24"/>
        </w:rPr>
        <w:t>3)</w:t>
      </w:r>
      <w:r w:rsidR="000238F7" w:rsidRPr="000238F7">
        <w:rPr>
          <w:rFonts w:ascii="Times New Roman" w:hAnsi="Times New Roman"/>
          <w:sz w:val="24"/>
          <w:szCs w:val="24"/>
        </w:rPr>
        <w:t xml:space="preserve"> Work by exploring Divine attributes and following His instructions. </w:t>
      </w:r>
    </w:p>
    <w:p w:rsidR="003111BE" w:rsidRDefault="003111BE" w:rsidP="003111BE">
      <w:pPr>
        <w:spacing w:after="0" w:line="240" w:lineRule="auto"/>
        <w:jc w:val="both"/>
        <w:rPr>
          <w:rFonts w:ascii="Times New Roman" w:hAnsi="Times New Roman"/>
          <w:sz w:val="24"/>
          <w:szCs w:val="24"/>
        </w:rPr>
      </w:pPr>
    </w:p>
    <w:p w:rsidR="000238F7" w:rsidRPr="00345605" w:rsidRDefault="00903480" w:rsidP="0008092B">
      <w:pPr>
        <w:spacing w:line="276" w:lineRule="auto"/>
        <w:jc w:val="both"/>
        <w:rPr>
          <w:rFonts w:ascii="Times New Roman" w:hAnsi="Times New Roman"/>
          <w:b/>
          <w:bCs/>
          <w:sz w:val="24"/>
          <w:szCs w:val="24"/>
        </w:rPr>
      </w:pPr>
      <w:r>
        <w:rPr>
          <w:rFonts w:ascii="Times New Roman" w:hAnsi="Times New Roman"/>
          <w:sz w:val="24"/>
          <w:szCs w:val="24"/>
        </w:rPr>
        <w:t xml:space="preserve">            </w:t>
      </w:r>
      <w:r w:rsidR="000238F7" w:rsidRPr="000238F7">
        <w:rPr>
          <w:rFonts w:ascii="Times New Roman" w:hAnsi="Times New Roman"/>
          <w:sz w:val="24"/>
          <w:szCs w:val="24"/>
        </w:rPr>
        <w:t>According to (Ali &amp; Al-Owaihan, 2008) Islamic work ethics is a shaping orientation</w:t>
      </w:r>
      <w:r w:rsidR="000238F7" w:rsidRPr="000238F7">
        <w:rPr>
          <w:rFonts w:ascii="Times New Roman" w:hAnsi="Times New Roman"/>
          <w:sz w:val="24"/>
          <w:szCs w:val="24"/>
        </w:rPr>
        <w:br/>
        <w:t>and influence the involvement and participation of adherents in the workplace. Islamic work ethics views work as a means to improve economically, socially to advance the welfare of society and reaffirm to faith. Islamic work ethics is a motivating factor for someone to do his job well, because the work is part of worship (Hidayat &amp; Tjahjono, 2015</w:t>
      </w:r>
      <w:r w:rsidR="00164AD7">
        <w:rPr>
          <w:rFonts w:ascii="Times New Roman" w:hAnsi="Times New Roman"/>
          <w:sz w:val="24"/>
          <w:szCs w:val="24"/>
        </w:rPr>
        <w:t>; Nurhidayah et al., 2018</w:t>
      </w:r>
      <w:r w:rsidR="000238F7" w:rsidRPr="000238F7">
        <w:rPr>
          <w:rFonts w:ascii="Times New Roman" w:hAnsi="Times New Roman"/>
          <w:sz w:val="24"/>
          <w:szCs w:val="24"/>
        </w:rPr>
        <w:t>).</w:t>
      </w:r>
    </w:p>
    <w:p w:rsidR="003C02A8" w:rsidRDefault="003C02A8" w:rsidP="0008092B">
      <w:pPr>
        <w:spacing w:line="276" w:lineRule="auto"/>
        <w:rPr>
          <w:rFonts w:ascii="Times New Roman" w:hAnsi="Times New Roman"/>
          <w:sz w:val="24"/>
          <w:szCs w:val="24"/>
        </w:rPr>
      </w:pPr>
      <w:r w:rsidRPr="003C02A8">
        <w:rPr>
          <w:rFonts w:ascii="Times New Roman" w:hAnsi="Times New Roman"/>
          <w:b/>
          <w:bCs/>
          <w:sz w:val="24"/>
          <w:szCs w:val="24"/>
        </w:rPr>
        <w:t>B. Organizational Commitment</w:t>
      </w:r>
    </w:p>
    <w:p w:rsidR="00345605"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 xml:space="preserve">Organizational commitment is a psychological condition that can be in the form of wants, needs, or a sense of individual obligation to maintain </w:t>
      </w:r>
      <w:r w:rsidR="00C76FC5">
        <w:rPr>
          <w:rFonts w:ascii="Times New Roman" w:hAnsi="Times New Roman"/>
          <w:sz w:val="24"/>
          <w:szCs w:val="24"/>
        </w:rPr>
        <w:t>membership in an organization (Palupi &amp; Tjahjono, 2016). T</w:t>
      </w:r>
      <w:r w:rsidRPr="003C02A8">
        <w:rPr>
          <w:rFonts w:ascii="Times New Roman" w:hAnsi="Times New Roman"/>
          <w:sz w:val="24"/>
          <w:szCs w:val="24"/>
        </w:rPr>
        <w:t>here are 3 dimensions of organizational commitment according to (Allen &amp; Mayer, 1990) namely:</w:t>
      </w:r>
    </w:p>
    <w:p w:rsidR="00345605" w:rsidRDefault="00345605" w:rsidP="0008092B">
      <w:pPr>
        <w:spacing w:line="276" w:lineRule="auto"/>
        <w:jc w:val="both"/>
        <w:rPr>
          <w:rFonts w:ascii="Times New Roman" w:hAnsi="Times New Roman"/>
          <w:sz w:val="24"/>
          <w:szCs w:val="24"/>
        </w:rPr>
      </w:pPr>
      <w:r>
        <w:rPr>
          <w:rFonts w:ascii="Times New Roman" w:hAnsi="Times New Roman"/>
          <w:sz w:val="24"/>
          <w:szCs w:val="24"/>
        </w:rPr>
        <w:t xml:space="preserve">1) </w:t>
      </w:r>
      <w:r w:rsidR="003C02A8" w:rsidRPr="003C02A8">
        <w:rPr>
          <w:rFonts w:ascii="Times New Roman" w:hAnsi="Times New Roman"/>
          <w:sz w:val="24"/>
          <w:szCs w:val="24"/>
        </w:rPr>
        <w:t>AffectiveCommitment</w:t>
      </w:r>
    </w:p>
    <w:p w:rsidR="005A06DA" w:rsidRDefault="003C02A8" w:rsidP="0008092B">
      <w:pPr>
        <w:spacing w:line="276" w:lineRule="auto"/>
        <w:jc w:val="both"/>
        <w:rPr>
          <w:rFonts w:ascii="Times New Roman" w:hAnsi="Times New Roman"/>
          <w:sz w:val="24"/>
          <w:szCs w:val="24"/>
        </w:rPr>
      </w:pPr>
      <w:r w:rsidRPr="003C02A8">
        <w:rPr>
          <w:rFonts w:ascii="Times New Roman" w:hAnsi="Times New Roman"/>
          <w:sz w:val="24"/>
          <w:szCs w:val="24"/>
        </w:rPr>
        <w:t>Occurs when employees have a high emotional relationship with an organization so that employees want to continue to be part of the organization.</w:t>
      </w:r>
    </w:p>
    <w:p w:rsidR="00345605" w:rsidRDefault="00345605" w:rsidP="0008092B">
      <w:pPr>
        <w:spacing w:line="276" w:lineRule="auto"/>
        <w:jc w:val="both"/>
        <w:rPr>
          <w:rFonts w:ascii="Times New Roman" w:hAnsi="Times New Roman"/>
          <w:sz w:val="24"/>
          <w:szCs w:val="24"/>
        </w:rPr>
      </w:pPr>
      <w:r>
        <w:rPr>
          <w:rFonts w:ascii="Times New Roman" w:hAnsi="Times New Roman"/>
          <w:sz w:val="24"/>
          <w:szCs w:val="24"/>
        </w:rPr>
        <w:t xml:space="preserve">2) </w:t>
      </w:r>
      <w:r w:rsidR="003C02A8" w:rsidRPr="003C02A8">
        <w:rPr>
          <w:rFonts w:ascii="Times New Roman" w:hAnsi="Times New Roman"/>
          <w:sz w:val="24"/>
          <w:szCs w:val="24"/>
        </w:rPr>
        <w:t>ContinuousCommitment</w:t>
      </w:r>
    </w:p>
    <w:p w:rsidR="00345605" w:rsidRDefault="003C02A8" w:rsidP="0008092B">
      <w:pPr>
        <w:spacing w:line="276" w:lineRule="auto"/>
        <w:jc w:val="both"/>
        <w:rPr>
          <w:rFonts w:ascii="Times New Roman" w:hAnsi="Times New Roman"/>
          <w:sz w:val="24"/>
          <w:szCs w:val="24"/>
        </w:rPr>
      </w:pPr>
      <w:r w:rsidRPr="003C02A8">
        <w:rPr>
          <w:rFonts w:ascii="Times New Roman" w:hAnsi="Times New Roman"/>
          <w:sz w:val="24"/>
          <w:szCs w:val="24"/>
        </w:rPr>
        <w:t>Commitments that arise when employees continue to work in an organization because they need a salary, can also because they do not find another job so choose to stay in the organization.</w:t>
      </w:r>
    </w:p>
    <w:p w:rsidR="00345605" w:rsidRDefault="00345605" w:rsidP="0008092B">
      <w:pPr>
        <w:spacing w:line="276" w:lineRule="auto"/>
        <w:jc w:val="both"/>
        <w:rPr>
          <w:rFonts w:ascii="Times New Roman" w:hAnsi="Times New Roman"/>
          <w:sz w:val="24"/>
          <w:szCs w:val="24"/>
        </w:rPr>
      </w:pPr>
      <w:r>
        <w:rPr>
          <w:rFonts w:ascii="Times New Roman" w:hAnsi="Times New Roman"/>
          <w:sz w:val="24"/>
          <w:szCs w:val="24"/>
        </w:rPr>
        <w:t xml:space="preserve">3) </w:t>
      </w:r>
      <w:r w:rsidR="003C02A8" w:rsidRPr="003C02A8">
        <w:rPr>
          <w:rFonts w:ascii="Times New Roman" w:hAnsi="Times New Roman"/>
          <w:sz w:val="24"/>
          <w:szCs w:val="24"/>
        </w:rPr>
        <w:t>NormativeCommitment</w:t>
      </w:r>
    </w:p>
    <w:p w:rsidR="00345605" w:rsidRPr="00345605" w:rsidRDefault="003C02A8" w:rsidP="0008092B">
      <w:pPr>
        <w:spacing w:line="276" w:lineRule="auto"/>
        <w:jc w:val="both"/>
        <w:rPr>
          <w:rFonts w:ascii="Times New Roman" w:hAnsi="Times New Roman"/>
          <w:sz w:val="24"/>
          <w:szCs w:val="24"/>
        </w:rPr>
      </w:pPr>
      <w:r w:rsidRPr="003C02A8">
        <w:rPr>
          <w:rFonts w:ascii="Times New Roman" w:hAnsi="Times New Roman"/>
          <w:sz w:val="24"/>
          <w:szCs w:val="24"/>
        </w:rPr>
        <w:lastRenderedPageBreak/>
        <w:t>Emerge from the values in employees who survive in the organization because of the awareness that commitment in the organization is what should be done.</w:t>
      </w:r>
    </w:p>
    <w:p w:rsidR="003C02A8" w:rsidRDefault="003C02A8" w:rsidP="0008092B">
      <w:pPr>
        <w:spacing w:line="276" w:lineRule="auto"/>
        <w:jc w:val="both"/>
        <w:rPr>
          <w:rFonts w:ascii="Times New Roman" w:hAnsi="Times New Roman"/>
          <w:sz w:val="24"/>
          <w:szCs w:val="24"/>
        </w:rPr>
      </w:pPr>
      <w:r w:rsidRPr="003C02A8">
        <w:rPr>
          <w:rFonts w:ascii="Times New Roman" w:hAnsi="Times New Roman"/>
          <w:b/>
          <w:bCs/>
          <w:sz w:val="24"/>
          <w:szCs w:val="24"/>
        </w:rPr>
        <w:t>C. Intrinsic Motivation</w:t>
      </w:r>
    </w:p>
    <w:p w:rsidR="00345605"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Motivation has the meaning of the word motive, which is something that results in an impulse or a condition that gives rise to an impulse. motivation can also be interpreted as a factor that can encourage someone to act in certain ways. Intrinsic motivation is a motivation that comes from within the individual's own individual without any influence from outside the individual (</w:t>
      </w:r>
      <w:r w:rsidR="00164AD7">
        <w:rPr>
          <w:rFonts w:ascii="Times New Roman" w:hAnsi="Times New Roman"/>
          <w:sz w:val="24"/>
          <w:szCs w:val="24"/>
        </w:rPr>
        <w:t>Handoko, 2012</w:t>
      </w:r>
      <w:r w:rsidRPr="003C02A8">
        <w:rPr>
          <w:rFonts w:ascii="Times New Roman" w:hAnsi="Times New Roman"/>
          <w:sz w:val="24"/>
          <w:szCs w:val="24"/>
        </w:rPr>
        <w:t>). There are several indicators that can form intrinsic motivation so as to produce good performance and as desired, including:</w:t>
      </w:r>
    </w:p>
    <w:p w:rsidR="00345605"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1) Interest</w:t>
      </w:r>
    </w:p>
    <w:p w:rsidR="00345605"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 xml:space="preserve">2) </w:t>
      </w:r>
      <w:r w:rsidR="00345605">
        <w:rPr>
          <w:rFonts w:ascii="Times New Roman" w:hAnsi="Times New Roman"/>
          <w:sz w:val="24"/>
          <w:szCs w:val="24"/>
        </w:rPr>
        <w:t>Th</w:t>
      </w:r>
      <w:r w:rsidRPr="003C02A8">
        <w:rPr>
          <w:rFonts w:ascii="Times New Roman" w:hAnsi="Times New Roman"/>
          <w:sz w:val="24"/>
          <w:szCs w:val="24"/>
        </w:rPr>
        <w:t>ere is a desire</w:t>
      </w:r>
    </w:p>
    <w:p w:rsidR="00345605"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3) The existence of ideals</w:t>
      </w:r>
    </w:p>
    <w:p w:rsidR="003C02A8" w:rsidRDefault="003C02A8" w:rsidP="0008092B">
      <w:pPr>
        <w:spacing w:line="276" w:lineRule="auto"/>
        <w:ind w:firstLine="720"/>
        <w:jc w:val="both"/>
        <w:rPr>
          <w:rFonts w:ascii="Times New Roman" w:hAnsi="Times New Roman"/>
          <w:sz w:val="24"/>
          <w:szCs w:val="24"/>
        </w:rPr>
      </w:pPr>
      <w:r w:rsidRPr="003C02A8">
        <w:rPr>
          <w:rFonts w:ascii="Times New Roman" w:hAnsi="Times New Roman"/>
          <w:sz w:val="24"/>
          <w:szCs w:val="24"/>
        </w:rPr>
        <w:t>4) Interest</w:t>
      </w:r>
    </w:p>
    <w:p w:rsidR="003C02A8" w:rsidRDefault="003C02A8" w:rsidP="0008092B">
      <w:pPr>
        <w:spacing w:line="276" w:lineRule="auto"/>
        <w:rPr>
          <w:rFonts w:ascii="Times New Roman" w:hAnsi="Times New Roman"/>
          <w:b/>
          <w:bCs/>
          <w:sz w:val="24"/>
          <w:szCs w:val="24"/>
        </w:rPr>
      </w:pPr>
      <w:r w:rsidRPr="003C02A8">
        <w:rPr>
          <w:rFonts w:ascii="Times New Roman" w:hAnsi="Times New Roman"/>
          <w:b/>
          <w:bCs/>
          <w:sz w:val="24"/>
          <w:szCs w:val="24"/>
        </w:rPr>
        <w:t>Research Model and Hypothesis</w:t>
      </w:r>
    </w:p>
    <w:p w:rsidR="003C02A8" w:rsidRPr="003C02A8" w:rsidRDefault="00BD63B7" w:rsidP="0008092B">
      <w:pPr>
        <w:spacing w:line="276" w:lineRule="auto"/>
        <w:rPr>
          <w:rFonts w:ascii="Times New Roman" w:hAnsi="Times New Roman"/>
          <w:b/>
          <w:bCs/>
          <w:sz w:val="24"/>
          <w:szCs w:val="24"/>
        </w:rPr>
      </w:pPr>
      <w:r>
        <w:rPr>
          <w:rFonts w:ascii="Times New Roman" w:hAnsi="Times New Roman"/>
          <w:b/>
          <w:bCs/>
          <w:noProof/>
          <w:sz w:val="24"/>
          <w:szCs w:val="24"/>
          <w:lang w:eastAsia="id-ID"/>
        </w:rPr>
        <w:drawing>
          <wp:inline distT="0" distB="0" distL="0" distR="0">
            <wp:extent cx="3352165" cy="981075"/>
            <wp:effectExtent l="0" t="0" r="0" b="0"/>
            <wp:docPr id="2"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165" cy="981075"/>
                    </a:xfrm>
                    <a:prstGeom prst="rect">
                      <a:avLst/>
                    </a:prstGeom>
                    <a:noFill/>
                  </pic:spPr>
                </pic:pic>
              </a:graphicData>
            </a:graphic>
          </wp:inline>
        </w:drawing>
      </w:r>
    </w:p>
    <w:p w:rsidR="009B0A36" w:rsidRDefault="003C02A8" w:rsidP="0008092B">
      <w:pPr>
        <w:spacing w:line="276" w:lineRule="auto"/>
        <w:jc w:val="both"/>
        <w:rPr>
          <w:rFonts w:ascii="Times New Roman" w:hAnsi="Times New Roman"/>
          <w:sz w:val="24"/>
          <w:szCs w:val="24"/>
        </w:rPr>
      </w:pPr>
      <w:r w:rsidRPr="003C02A8">
        <w:rPr>
          <w:rFonts w:ascii="Times New Roman" w:hAnsi="Times New Roman"/>
          <w:sz w:val="24"/>
          <w:szCs w:val="24"/>
        </w:rPr>
        <w:t>H1: Islamic work ethics has a positive and significant effect on organizational commitment</w:t>
      </w:r>
      <w:r w:rsidRPr="003C02A8">
        <w:rPr>
          <w:rFonts w:ascii="Times New Roman" w:hAnsi="Times New Roman"/>
          <w:sz w:val="24"/>
          <w:szCs w:val="24"/>
        </w:rPr>
        <w:br/>
        <w:t>H2: Islamic work ethics has a positive and significant effect on intrinsic motivation</w:t>
      </w:r>
      <w:r w:rsidRPr="003C02A8">
        <w:rPr>
          <w:rFonts w:ascii="Times New Roman" w:hAnsi="Times New Roman"/>
          <w:sz w:val="24"/>
          <w:szCs w:val="24"/>
        </w:rPr>
        <w:br/>
        <w:t>H3: Intrinsic motivation has a positive and significant effect on organizational commitment</w:t>
      </w:r>
      <w:r w:rsidRPr="003C02A8">
        <w:rPr>
          <w:rFonts w:ascii="Times New Roman" w:hAnsi="Times New Roman"/>
          <w:sz w:val="24"/>
          <w:szCs w:val="24"/>
        </w:rPr>
        <w:br/>
        <w:t>H4: Islamic work ethic influences organizational commitment through intrinsic motivation</w:t>
      </w:r>
    </w:p>
    <w:p w:rsidR="0008092B" w:rsidRDefault="005C6009" w:rsidP="0008092B">
      <w:pPr>
        <w:spacing w:line="276" w:lineRule="auto"/>
        <w:ind w:hanging="142"/>
        <w:rPr>
          <w:rFonts w:ascii="Times New Roman" w:hAnsi="Times New Roman"/>
          <w:sz w:val="24"/>
          <w:szCs w:val="24"/>
        </w:rPr>
      </w:pPr>
      <w:r w:rsidRPr="005C6009">
        <w:rPr>
          <w:rFonts w:ascii="Times New Roman" w:hAnsi="Times New Roman"/>
          <w:b/>
          <w:bCs/>
          <w:sz w:val="24"/>
          <w:szCs w:val="24"/>
        </w:rPr>
        <w:t>3. Research Methods</w:t>
      </w:r>
    </w:p>
    <w:p w:rsidR="005C6009" w:rsidRPr="0008092B" w:rsidRDefault="005C6009" w:rsidP="0008092B">
      <w:pPr>
        <w:pStyle w:val="DaftarParagraf"/>
        <w:numPr>
          <w:ilvl w:val="0"/>
          <w:numId w:val="1"/>
        </w:numPr>
        <w:spacing w:line="276" w:lineRule="auto"/>
        <w:ind w:left="270"/>
        <w:rPr>
          <w:rFonts w:ascii="Times New Roman" w:hAnsi="Times New Roman"/>
          <w:sz w:val="24"/>
          <w:szCs w:val="24"/>
        </w:rPr>
      </w:pPr>
      <w:r w:rsidRPr="0008092B">
        <w:rPr>
          <w:rFonts w:ascii="Times New Roman" w:hAnsi="Times New Roman"/>
          <w:sz w:val="24"/>
          <w:szCs w:val="24"/>
        </w:rPr>
        <w:t>Object and subject of research</w:t>
      </w:r>
    </w:p>
    <w:p w:rsidR="005A06DA" w:rsidRDefault="005C6009" w:rsidP="0008092B">
      <w:pPr>
        <w:spacing w:line="276" w:lineRule="auto"/>
        <w:ind w:firstLine="720"/>
        <w:jc w:val="both"/>
        <w:rPr>
          <w:rFonts w:ascii="Times New Roman" w:hAnsi="Times New Roman"/>
          <w:sz w:val="24"/>
          <w:szCs w:val="24"/>
        </w:rPr>
      </w:pPr>
      <w:r w:rsidRPr="005C6009">
        <w:rPr>
          <w:rFonts w:ascii="Times New Roman" w:hAnsi="Times New Roman"/>
          <w:sz w:val="24"/>
          <w:szCs w:val="24"/>
        </w:rPr>
        <w:t xml:space="preserve">This research was conducted to analyze how much influence the Islamic work ethic (X), organizational commitment (Y), and intrinsic motivation (Z). Researchers took the object of this research in Muhammadiyah High School in Yogyakarta with the subjects of Muhammadiyah 3 and 7 </w:t>
      </w:r>
      <w:r>
        <w:rPr>
          <w:rFonts w:ascii="Times New Roman" w:hAnsi="Times New Roman"/>
          <w:sz w:val="24"/>
          <w:szCs w:val="24"/>
        </w:rPr>
        <w:t xml:space="preserve">Senior </w:t>
      </w:r>
      <w:r w:rsidRPr="005C6009">
        <w:rPr>
          <w:rFonts w:ascii="Times New Roman" w:hAnsi="Times New Roman"/>
          <w:sz w:val="24"/>
          <w:szCs w:val="24"/>
        </w:rPr>
        <w:t>High School Yogyakarta.</w:t>
      </w:r>
    </w:p>
    <w:p w:rsidR="00903480" w:rsidRDefault="00903480" w:rsidP="0008092B">
      <w:pPr>
        <w:spacing w:line="276" w:lineRule="auto"/>
        <w:ind w:firstLine="720"/>
        <w:jc w:val="both"/>
        <w:rPr>
          <w:rFonts w:ascii="Times New Roman" w:hAnsi="Times New Roman"/>
          <w:sz w:val="24"/>
          <w:szCs w:val="24"/>
        </w:rPr>
      </w:pPr>
    </w:p>
    <w:p w:rsidR="00903480" w:rsidRPr="0008092B" w:rsidRDefault="00903480" w:rsidP="0008092B">
      <w:pPr>
        <w:spacing w:line="276" w:lineRule="auto"/>
        <w:ind w:firstLine="720"/>
        <w:jc w:val="both"/>
        <w:rPr>
          <w:rFonts w:ascii="Times New Roman" w:hAnsi="Times New Roman"/>
          <w:sz w:val="24"/>
          <w:szCs w:val="24"/>
        </w:rPr>
      </w:pPr>
    </w:p>
    <w:p w:rsidR="00345605" w:rsidRPr="0008092B" w:rsidRDefault="005C6009" w:rsidP="0008092B">
      <w:pPr>
        <w:pStyle w:val="DaftarParagraf"/>
        <w:numPr>
          <w:ilvl w:val="0"/>
          <w:numId w:val="1"/>
        </w:numPr>
        <w:spacing w:line="276" w:lineRule="auto"/>
        <w:ind w:left="360"/>
        <w:jc w:val="both"/>
        <w:rPr>
          <w:rFonts w:ascii="Times New Roman" w:hAnsi="Times New Roman"/>
          <w:sz w:val="24"/>
          <w:szCs w:val="24"/>
        </w:rPr>
      </w:pPr>
      <w:r w:rsidRPr="0008092B">
        <w:rPr>
          <w:rFonts w:ascii="Times New Roman" w:hAnsi="Times New Roman"/>
          <w:sz w:val="24"/>
          <w:szCs w:val="24"/>
        </w:rPr>
        <w:t>Types of Data</w:t>
      </w:r>
    </w:p>
    <w:p w:rsidR="005C6009" w:rsidRDefault="005C6009" w:rsidP="0008092B">
      <w:pPr>
        <w:spacing w:line="276" w:lineRule="auto"/>
        <w:ind w:firstLine="720"/>
        <w:jc w:val="both"/>
        <w:rPr>
          <w:rFonts w:ascii="Times New Roman" w:hAnsi="Times New Roman"/>
          <w:sz w:val="24"/>
          <w:szCs w:val="24"/>
        </w:rPr>
      </w:pPr>
      <w:r w:rsidRPr="005C6009">
        <w:rPr>
          <w:rFonts w:ascii="Times New Roman" w:hAnsi="Times New Roman"/>
          <w:sz w:val="24"/>
          <w:szCs w:val="24"/>
        </w:rPr>
        <w:t>In this study the type of data used is primary data, that is by distributing questionnaires directly to respondents</w:t>
      </w:r>
      <w:r w:rsidR="00151FED">
        <w:rPr>
          <w:rFonts w:ascii="Times New Roman" w:hAnsi="Times New Roman"/>
          <w:sz w:val="24"/>
          <w:szCs w:val="24"/>
        </w:rPr>
        <w:t xml:space="preserve"> (Tjahjono, 2015).</w:t>
      </w:r>
      <w:r w:rsidRPr="005C6009">
        <w:rPr>
          <w:rFonts w:ascii="Times New Roman" w:hAnsi="Times New Roman"/>
          <w:sz w:val="24"/>
          <w:szCs w:val="24"/>
        </w:rPr>
        <w:t>.</w:t>
      </w:r>
    </w:p>
    <w:p w:rsidR="005C6009" w:rsidRPr="0008092B" w:rsidRDefault="005C6009" w:rsidP="0008092B">
      <w:pPr>
        <w:pStyle w:val="DaftarParagraf"/>
        <w:numPr>
          <w:ilvl w:val="0"/>
          <w:numId w:val="1"/>
        </w:numPr>
        <w:spacing w:line="276" w:lineRule="auto"/>
        <w:ind w:left="360"/>
        <w:rPr>
          <w:rFonts w:ascii="Times New Roman" w:hAnsi="Times New Roman"/>
          <w:sz w:val="24"/>
          <w:szCs w:val="24"/>
        </w:rPr>
      </w:pPr>
      <w:r w:rsidRPr="0008092B">
        <w:rPr>
          <w:rFonts w:ascii="Times New Roman" w:hAnsi="Times New Roman"/>
          <w:sz w:val="24"/>
          <w:szCs w:val="24"/>
        </w:rPr>
        <w:t>Data Instrument Quality Test</w:t>
      </w:r>
    </w:p>
    <w:p w:rsidR="00345605" w:rsidRPr="0008092B" w:rsidRDefault="005C6009" w:rsidP="0008092B">
      <w:pPr>
        <w:pStyle w:val="DaftarParagraf"/>
        <w:numPr>
          <w:ilvl w:val="0"/>
          <w:numId w:val="2"/>
        </w:numPr>
        <w:tabs>
          <w:tab w:val="left" w:pos="360"/>
        </w:tabs>
        <w:spacing w:line="276" w:lineRule="auto"/>
        <w:ind w:left="450"/>
        <w:jc w:val="both"/>
        <w:rPr>
          <w:rFonts w:ascii="Times New Roman" w:hAnsi="Times New Roman"/>
          <w:sz w:val="24"/>
          <w:szCs w:val="24"/>
        </w:rPr>
      </w:pPr>
      <w:r w:rsidRPr="0008092B">
        <w:rPr>
          <w:rFonts w:ascii="Times New Roman" w:hAnsi="Times New Roman"/>
          <w:sz w:val="24"/>
          <w:szCs w:val="24"/>
        </w:rPr>
        <w:t>Test Validity</w:t>
      </w:r>
    </w:p>
    <w:p w:rsidR="005C6009" w:rsidRDefault="005C6009" w:rsidP="0008092B">
      <w:pPr>
        <w:spacing w:line="276" w:lineRule="auto"/>
        <w:ind w:left="450" w:firstLine="720"/>
        <w:jc w:val="both"/>
        <w:rPr>
          <w:rFonts w:ascii="Times New Roman" w:hAnsi="Times New Roman"/>
          <w:sz w:val="24"/>
          <w:szCs w:val="24"/>
        </w:rPr>
      </w:pPr>
      <w:r w:rsidRPr="005C6009">
        <w:rPr>
          <w:rFonts w:ascii="Times New Roman" w:hAnsi="Times New Roman"/>
          <w:sz w:val="24"/>
          <w:szCs w:val="24"/>
        </w:rPr>
        <w:lastRenderedPageBreak/>
        <w:t>Validity test is done to measure the accuracy of the instruments used to measure with what is measured by researchers so that there is a match between the measuring instrument and the aspect being measured. In this study the validity calculation using SPSS 22.00 using Pearson product moment, the decision when r count. r table then the statement is valid. This validity test uses a significant level of 5% (Ghozali I., 2013).</w:t>
      </w:r>
    </w:p>
    <w:p w:rsidR="00345605" w:rsidRPr="0008092B" w:rsidRDefault="005C6009" w:rsidP="0008092B">
      <w:pPr>
        <w:pStyle w:val="DaftarParagraf"/>
        <w:numPr>
          <w:ilvl w:val="0"/>
          <w:numId w:val="2"/>
        </w:numPr>
        <w:spacing w:line="276" w:lineRule="auto"/>
        <w:ind w:left="450" w:hanging="270"/>
        <w:jc w:val="both"/>
        <w:rPr>
          <w:rFonts w:ascii="Times New Roman" w:hAnsi="Times New Roman"/>
          <w:sz w:val="24"/>
          <w:szCs w:val="24"/>
        </w:rPr>
      </w:pPr>
      <w:r w:rsidRPr="0008092B">
        <w:rPr>
          <w:rFonts w:ascii="Times New Roman" w:hAnsi="Times New Roman"/>
          <w:sz w:val="24"/>
          <w:szCs w:val="24"/>
        </w:rPr>
        <w:t>Reliability Test</w:t>
      </w:r>
    </w:p>
    <w:p w:rsidR="005C6009" w:rsidRDefault="005C6009" w:rsidP="0008092B">
      <w:pPr>
        <w:spacing w:line="276" w:lineRule="auto"/>
        <w:ind w:left="450" w:firstLine="720"/>
        <w:jc w:val="both"/>
        <w:rPr>
          <w:rFonts w:ascii="Times New Roman" w:hAnsi="Times New Roman"/>
          <w:sz w:val="24"/>
          <w:szCs w:val="24"/>
        </w:rPr>
      </w:pPr>
      <w:r w:rsidRPr="005C6009">
        <w:rPr>
          <w:rFonts w:ascii="Times New Roman" w:hAnsi="Times New Roman"/>
          <w:sz w:val="24"/>
          <w:szCs w:val="24"/>
        </w:rPr>
        <w:t>Reliability tests are carried out to prove the accuracy, consistency, and determination of the instrument in measuring the construct. This test is also useful to ascertain whether the data provided by respondents is true and reliable. The reliability calculation will use SPSS 22.00 software by seeing the reliability coefficient on alpha, the interpretation can be said to be reliable if the</w:t>
      </w:r>
      <w:r w:rsidR="005A06DA">
        <w:rPr>
          <w:rFonts w:ascii="Times New Roman" w:hAnsi="Times New Roman"/>
          <w:sz w:val="24"/>
          <w:szCs w:val="24"/>
        </w:rPr>
        <w:t xml:space="preserve"> Cronbach Alpha value. 0.6 ( Sekaran </w:t>
      </w:r>
      <w:r w:rsidRPr="005C6009">
        <w:rPr>
          <w:rFonts w:ascii="Times New Roman" w:hAnsi="Times New Roman"/>
          <w:sz w:val="24"/>
          <w:szCs w:val="24"/>
        </w:rPr>
        <w:t>&amp; Bougie, 2017).</w:t>
      </w:r>
    </w:p>
    <w:p w:rsidR="005C6009" w:rsidRPr="0008092B" w:rsidRDefault="005C6009" w:rsidP="0008092B">
      <w:pPr>
        <w:pStyle w:val="DaftarParagraf"/>
        <w:numPr>
          <w:ilvl w:val="0"/>
          <w:numId w:val="1"/>
        </w:numPr>
        <w:spacing w:line="276" w:lineRule="auto"/>
        <w:ind w:left="360"/>
        <w:rPr>
          <w:rFonts w:ascii="Times New Roman" w:hAnsi="Times New Roman"/>
          <w:sz w:val="24"/>
          <w:szCs w:val="24"/>
        </w:rPr>
      </w:pPr>
      <w:r w:rsidRPr="0008092B">
        <w:rPr>
          <w:rFonts w:ascii="Times New Roman" w:hAnsi="Times New Roman"/>
          <w:sz w:val="24"/>
          <w:szCs w:val="24"/>
        </w:rPr>
        <w:t>Classical Assumption Test</w:t>
      </w:r>
    </w:p>
    <w:p w:rsidR="005C6009" w:rsidRDefault="005C6009" w:rsidP="0008092B">
      <w:pPr>
        <w:pStyle w:val="DaftarParagraf"/>
        <w:numPr>
          <w:ilvl w:val="0"/>
          <w:numId w:val="3"/>
        </w:numPr>
        <w:spacing w:line="276" w:lineRule="auto"/>
        <w:ind w:left="450"/>
        <w:jc w:val="both"/>
        <w:rPr>
          <w:rFonts w:ascii="Times New Roman" w:hAnsi="Times New Roman"/>
          <w:sz w:val="24"/>
          <w:szCs w:val="24"/>
        </w:rPr>
      </w:pPr>
      <w:r w:rsidRPr="0008092B">
        <w:rPr>
          <w:rFonts w:ascii="Times New Roman" w:hAnsi="Times New Roman"/>
          <w:sz w:val="24"/>
          <w:szCs w:val="24"/>
        </w:rPr>
        <w:t>Normality Test</w:t>
      </w:r>
    </w:p>
    <w:p w:rsidR="0008092B" w:rsidRDefault="0008092B" w:rsidP="0008092B">
      <w:pPr>
        <w:pStyle w:val="DaftarParagraf"/>
        <w:spacing w:line="276" w:lineRule="auto"/>
        <w:ind w:left="450"/>
        <w:jc w:val="both"/>
        <w:rPr>
          <w:rFonts w:ascii="Times New Roman" w:hAnsi="Times New Roman"/>
          <w:sz w:val="24"/>
          <w:szCs w:val="24"/>
        </w:rPr>
      </w:pPr>
      <w:r w:rsidRPr="005C6009">
        <w:rPr>
          <w:rFonts w:ascii="Times New Roman" w:hAnsi="Times New Roman"/>
          <w:sz w:val="24"/>
          <w:szCs w:val="24"/>
        </w:rPr>
        <w:t>Normality test aims to determine whether each variable contributes.</w:t>
      </w:r>
    </w:p>
    <w:p w:rsidR="005C6009" w:rsidRDefault="005C6009" w:rsidP="0008092B">
      <w:pPr>
        <w:pStyle w:val="DaftarParagraf"/>
        <w:numPr>
          <w:ilvl w:val="0"/>
          <w:numId w:val="3"/>
        </w:numPr>
        <w:spacing w:line="276" w:lineRule="auto"/>
        <w:ind w:left="450"/>
        <w:jc w:val="both"/>
        <w:rPr>
          <w:rFonts w:ascii="Times New Roman" w:hAnsi="Times New Roman"/>
          <w:sz w:val="24"/>
          <w:szCs w:val="24"/>
        </w:rPr>
      </w:pPr>
      <w:r w:rsidRPr="005C6009">
        <w:rPr>
          <w:rFonts w:ascii="Times New Roman" w:hAnsi="Times New Roman"/>
          <w:sz w:val="24"/>
          <w:szCs w:val="24"/>
        </w:rPr>
        <w:t>Multicollinearity Test</w:t>
      </w:r>
    </w:p>
    <w:p w:rsidR="0008092B" w:rsidRDefault="0008092B" w:rsidP="0008092B">
      <w:pPr>
        <w:pStyle w:val="DaftarParagraf"/>
        <w:spacing w:line="276" w:lineRule="auto"/>
        <w:ind w:left="450"/>
        <w:jc w:val="both"/>
        <w:rPr>
          <w:rFonts w:ascii="Times New Roman" w:hAnsi="Times New Roman"/>
          <w:sz w:val="24"/>
          <w:szCs w:val="24"/>
        </w:rPr>
      </w:pPr>
      <w:r w:rsidRPr="005C6009">
        <w:rPr>
          <w:rFonts w:ascii="Times New Roman" w:hAnsi="Times New Roman"/>
          <w:sz w:val="24"/>
          <w:szCs w:val="24"/>
        </w:rPr>
        <w:t>According to (Ghozali I., 2005) multicollinearity test aims to test whether the regressionmodel found a correlation between independent variables.</w:t>
      </w:r>
    </w:p>
    <w:p w:rsidR="005C6009" w:rsidRDefault="005C6009" w:rsidP="0008092B">
      <w:pPr>
        <w:pStyle w:val="DaftarParagraf"/>
        <w:numPr>
          <w:ilvl w:val="0"/>
          <w:numId w:val="3"/>
        </w:numPr>
        <w:spacing w:line="276" w:lineRule="auto"/>
        <w:ind w:left="450"/>
        <w:jc w:val="both"/>
        <w:rPr>
          <w:rFonts w:ascii="Times New Roman" w:hAnsi="Times New Roman"/>
          <w:sz w:val="24"/>
          <w:szCs w:val="24"/>
        </w:rPr>
      </w:pPr>
      <w:r w:rsidRPr="005C6009">
        <w:rPr>
          <w:rFonts w:ascii="Times New Roman" w:hAnsi="Times New Roman"/>
          <w:sz w:val="24"/>
          <w:szCs w:val="24"/>
        </w:rPr>
        <w:t>Heterokedasticity Test</w:t>
      </w:r>
    </w:p>
    <w:p w:rsidR="0008092B" w:rsidRPr="0008092B" w:rsidRDefault="00151FED" w:rsidP="0008092B">
      <w:pPr>
        <w:spacing w:line="276" w:lineRule="auto"/>
        <w:ind w:left="450" w:firstLine="720"/>
        <w:jc w:val="both"/>
        <w:rPr>
          <w:rFonts w:ascii="Times New Roman" w:hAnsi="Times New Roman"/>
          <w:sz w:val="24"/>
          <w:szCs w:val="24"/>
        </w:rPr>
      </w:pPr>
      <w:r>
        <w:rPr>
          <w:rFonts w:ascii="Times New Roman" w:hAnsi="Times New Roman"/>
          <w:sz w:val="24"/>
          <w:szCs w:val="24"/>
        </w:rPr>
        <w:t>According to (Ghozali I., 2013</w:t>
      </w:r>
      <w:r w:rsidR="0008092B" w:rsidRPr="0008092B">
        <w:rPr>
          <w:rFonts w:ascii="Times New Roman" w:hAnsi="Times New Roman"/>
          <w:sz w:val="24"/>
          <w:szCs w:val="24"/>
        </w:rPr>
        <w:t xml:space="preserve">) heteroscedasticity test to test whether in the regression model there is an inequality of variance from the </w:t>
      </w:r>
      <w:r w:rsidR="0008092B">
        <w:rPr>
          <w:rFonts w:ascii="Times New Roman" w:hAnsi="Times New Roman"/>
          <w:sz w:val="24"/>
          <w:szCs w:val="24"/>
        </w:rPr>
        <w:t xml:space="preserve">residuals of one observation to </w:t>
      </w:r>
      <w:r w:rsidR="0008092B" w:rsidRPr="0008092B">
        <w:rPr>
          <w:rFonts w:ascii="Times New Roman" w:hAnsi="Times New Roman"/>
          <w:sz w:val="24"/>
          <w:szCs w:val="24"/>
        </w:rPr>
        <w:t>Other observations remain, it is called homoscedasticity and if different is called heteroscedasticity.</w:t>
      </w:r>
    </w:p>
    <w:p w:rsidR="005C6009" w:rsidRPr="0008092B" w:rsidRDefault="005C6009" w:rsidP="0008092B">
      <w:pPr>
        <w:pStyle w:val="DaftarParagraf"/>
        <w:numPr>
          <w:ilvl w:val="0"/>
          <w:numId w:val="1"/>
        </w:numPr>
        <w:tabs>
          <w:tab w:val="left" w:pos="360"/>
        </w:tabs>
        <w:spacing w:line="276" w:lineRule="auto"/>
        <w:ind w:left="450" w:hanging="450"/>
        <w:jc w:val="both"/>
        <w:rPr>
          <w:rFonts w:ascii="Times New Roman" w:hAnsi="Times New Roman"/>
          <w:sz w:val="24"/>
          <w:szCs w:val="24"/>
        </w:rPr>
      </w:pPr>
      <w:r w:rsidRPr="0008092B">
        <w:rPr>
          <w:rFonts w:ascii="Times New Roman" w:hAnsi="Times New Roman"/>
          <w:sz w:val="24"/>
          <w:szCs w:val="24"/>
        </w:rPr>
        <w:t>Hypothesis Testing</w:t>
      </w:r>
    </w:p>
    <w:p w:rsidR="002F265D" w:rsidRDefault="005C6009" w:rsidP="002F265D">
      <w:pPr>
        <w:pStyle w:val="DaftarParagraf"/>
        <w:numPr>
          <w:ilvl w:val="0"/>
          <w:numId w:val="4"/>
        </w:numPr>
        <w:tabs>
          <w:tab w:val="left" w:pos="360"/>
        </w:tabs>
        <w:spacing w:line="276" w:lineRule="auto"/>
        <w:ind w:left="180" w:hanging="90"/>
        <w:jc w:val="both"/>
        <w:rPr>
          <w:rFonts w:ascii="Times New Roman" w:hAnsi="Times New Roman"/>
          <w:sz w:val="24"/>
          <w:szCs w:val="24"/>
        </w:rPr>
      </w:pPr>
      <w:r w:rsidRPr="0008092B">
        <w:rPr>
          <w:rFonts w:ascii="Times New Roman" w:hAnsi="Times New Roman"/>
          <w:sz w:val="24"/>
          <w:szCs w:val="24"/>
        </w:rPr>
        <w:t>Simple Linear Analysis</w:t>
      </w:r>
    </w:p>
    <w:p w:rsidR="0008092B" w:rsidRPr="002F265D" w:rsidRDefault="0008092B" w:rsidP="002F265D">
      <w:pPr>
        <w:pStyle w:val="DaftarParagraf"/>
        <w:tabs>
          <w:tab w:val="left" w:pos="360"/>
        </w:tabs>
        <w:spacing w:line="276" w:lineRule="auto"/>
        <w:ind w:left="360"/>
        <w:jc w:val="both"/>
        <w:rPr>
          <w:rFonts w:ascii="Times New Roman" w:hAnsi="Times New Roman"/>
          <w:sz w:val="24"/>
          <w:szCs w:val="24"/>
        </w:rPr>
      </w:pPr>
      <w:r w:rsidRPr="002F265D">
        <w:rPr>
          <w:rFonts w:ascii="Times New Roman" w:hAnsi="Times New Roman"/>
          <w:sz w:val="24"/>
          <w:szCs w:val="24"/>
        </w:rPr>
        <w:tab/>
        <w:t>Simple regression analysis is an approach method for modeling the relationship between one dependent variable and an independent variable.</w:t>
      </w:r>
      <w:r w:rsidRPr="002F265D">
        <w:rPr>
          <w:rFonts w:ascii="Times New Roman" w:hAnsi="Times New Roman"/>
          <w:sz w:val="24"/>
          <w:szCs w:val="24"/>
        </w:rPr>
        <w:br/>
        <w:t>Mathematically, a simple linear regression analysis model can be drawn</w:t>
      </w:r>
      <w:r w:rsidRPr="002F265D">
        <w:rPr>
          <w:rFonts w:ascii="Times New Roman" w:hAnsi="Times New Roman"/>
          <w:sz w:val="24"/>
          <w:szCs w:val="24"/>
        </w:rPr>
        <w:br/>
        <w:t>as follows :</w:t>
      </w:r>
    </w:p>
    <w:p w:rsidR="0008092B" w:rsidRPr="0008092B" w:rsidRDefault="0008092B" w:rsidP="0008092B">
      <w:pPr>
        <w:pStyle w:val="DaftarParagraf"/>
        <w:tabs>
          <w:tab w:val="left" w:pos="360"/>
        </w:tabs>
        <w:spacing w:line="276" w:lineRule="auto"/>
        <w:ind w:left="180"/>
        <w:jc w:val="both"/>
        <w:rPr>
          <w:rFonts w:ascii="Times New Roman" w:hAnsi="Times New Roman"/>
          <w:sz w:val="24"/>
          <w:szCs w:val="24"/>
        </w:rPr>
      </w:pPr>
    </w:p>
    <w:p w:rsidR="005C6009" w:rsidRDefault="005C6009" w:rsidP="0008092B">
      <w:pPr>
        <w:spacing w:line="276" w:lineRule="auto"/>
        <w:ind w:firstLine="720"/>
        <w:jc w:val="center"/>
        <w:rPr>
          <w:rFonts w:ascii="Times New Roman" w:eastAsia="Times New Roman" w:hAnsi="Times New Roman"/>
          <w:b/>
          <w:sz w:val="24"/>
          <w:szCs w:val="24"/>
        </w:rPr>
      </w:pPr>
      <w:r>
        <w:rPr>
          <w:rFonts w:ascii="Times New Roman" w:eastAsia="Times New Roman" w:hAnsi="Times New Roman"/>
          <w:b/>
          <w:sz w:val="24"/>
          <w:szCs w:val="24"/>
        </w:rPr>
        <w:t>Y=A+BX+e</w:t>
      </w:r>
    </w:p>
    <w:p w:rsidR="005C6009" w:rsidRDefault="005C6009" w:rsidP="0008092B">
      <w:pPr>
        <w:spacing w:line="276" w:lineRule="auto"/>
        <w:jc w:val="both"/>
        <w:rPr>
          <w:rFonts w:ascii="Times New Roman" w:hAnsi="Times New Roman"/>
          <w:sz w:val="24"/>
          <w:szCs w:val="24"/>
        </w:rPr>
      </w:pPr>
      <w:r w:rsidRPr="005C6009">
        <w:rPr>
          <w:rFonts w:ascii="Times New Roman" w:hAnsi="Times New Roman"/>
          <w:sz w:val="24"/>
          <w:szCs w:val="24"/>
        </w:rPr>
        <w:t xml:space="preserve">Y = dependent variable </w:t>
      </w:r>
    </w:p>
    <w:p w:rsidR="005C6009" w:rsidRDefault="005C6009" w:rsidP="0008092B">
      <w:pPr>
        <w:spacing w:line="276" w:lineRule="auto"/>
        <w:jc w:val="both"/>
        <w:rPr>
          <w:rFonts w:ascii="Times New Roman" w:hAnsi="Times New Roman"/>
          <w:sz w:val="24"/>
          <w:szCs w:val="24"/>
        </w:rPr>
      </w:pPr>
      <w:r w:rsidRPr="005C6009">
        <w:rPr>
          <w:rFonts w:ascii="Times New Roman" w:hAnsi="Times New Roman"/>
          <w:sz w:val="24"/>
          <w:szCs w:val="24"/>
        </w:rPr>
        <w:t xml:space="preserve">A = intercept / constant </w:t>
      </w:r>
    </w:p>
    <w:p w:rsidR="005C6009" w:rsidRDefault="005C6009" w:rsidP="0008092B">
      <w:pPr>
        <w:spacing w:line="276" w:lineRule="auto"/>
        <w:jc w:val="both"/>
        <w:rPr>
          <w:rFonts w:ascii="Times New Roman" w:hAnsi="Times New Roman"/>
          <w:sz w:val="24"/>
          <w:szCs w:val="24"/>
        </w:rPr>
      </w:pPr>
      <w:r w:rsidRPr="005C6009">
        <w:rPr>
          <w:rFonts w:ascii="Times New Roman" w:hAnsi="Times New Roman"/>
          <w:sz w:val="24"/>
          <w:szCs w:val="24"/>
        </w:rPr>
        <w:t>B = regression coefficient</w:t>
      </w:r>
    </w:p>
    <w:p w:rsidR="005C6009" w:rsidRDefault="005C6009" w:rsidP="0008092B">
      <w:pPr>
        <w:spacing w:line="276" w:lineRule="auto"/>
        <w:jc w:val="both"/>
        <w:rPr>
          <w:rFonts w:ascii="Times New Roman" w:hAnsi="Times New Roman"/>
          <w:sz w:val="24"/>
          <w:szCs w:val="24"/>
        </w:rPr>
      </w:pPr>
      <w:r w:rsidRPr="005C6009">
        <w:rPr>
          <w:rFonts w:ascii="Times New Roman" w:hAnsi="Times New Roman"/>
          <w:sz w:val="24"/>
          <w:szCs w:val="24"/>
        </w:rPr>
        <w:t>E = residual / error</w:t>
      </w:r>
    </w:p>
    <w:p w:rsidR="005B434C" w:rsidRPr="0008092B" w:rsidRDefault="0008092B" w:rsidP="0008092B">
      <w:pPr>
        <w:pStyle w:val="DaftarParagraf"/>
        <w:numPr>
          <w:ilvl w:val="0"/>
          <w:numId w:val="4"/>
        </w:numPr>
        <w:spacing w:line="276" w:lineRule="auto"/>
        <w:ind w:left="180" w:hanging="180"/>
        <w:jc w:val="both"/>
        <w:rPr>
          <w:rFonts w:ascii="Times New Roman" w:hAnsi="Times New Roman"/>
          <w:sz w:val="24"/>
          <w:szCs w:val="24"/>
        </w:rPr>
      </w:pPr>
      <w:r>
        <w:rPr>
          <w:rFonts w:ascii="Times New Roman" w:hAnsi="Times New Roman"/>
          <w:sz w:val="24"/>
          <w:szCs w:val="24"/>
        </w:rPr>
        <w:t xml:space="preserve"> </w:t>
      </w:r>
      <w:r w:rsidR="005C6009" w:rsidRPr="0008092B">
        <w:rPr>
          <w:rFonts w:ascii="Times New Roman" w:hAnsi="Times New Roman"/>
          <w:sz w:val="24"/>
          <w:szCs w:val="24"/>
        </w:rPr>
        <w:t>Multiple Linear Analysis</w:t>
      </w:r>
    </w:p>
    <w:p w:rsidR="005C6009" w:rsidRDefault="005C6009" w:rsidP="0008092B">
      <w:pPr>
        <w:spacing w:line="276" w:lineRule="auto"/>
        <w:ind w:firstLine="720"/>
        <w:jc w:val="both"/>
        <w:rPr>
          <w:rFonts w:ascii="Times New Roman" w:hAnsi="Times New Roman"/>
          <w:sz w:val="24"/>
          <w:szCs w:val="24"/>
        </w:rPr>
      </w:pPr>
      <w:r w:rsidRPr="005C6009">
        <w:rPr>
          <w:rFonts w:ascii="Times New Roman" w:hAnsi="Times New Roman"/>
          <w:sz w:val="24"/>
          <w:szCs w:val="24"/>
        </w:rPr>
        <w:t xml:space="preserve">In multiple linear regression there are more than one independent variable. In research requires the study of various variables that can influence one other variable, then the choice of </w:t>
      </w:r>
      <w:r w:rsidRPr="005C6009">
        <w:rPr>
          <w:rFonts w:ascii="Times New Roman" w:hAnsi="Times New Roman"/>
          <w:sz w:val="24"/>
          <w:szCs w:val="24"/>
        </w:rPr>
        <w:lastRenderedPageBreak/>
        <w:t>multiple regression analysis will be useful (Rahawati, Fajarwati, &amp; Fauziyah, 2016) Multiple linear equations:</w:t>
      </w:r>
    </w:p>
    <w:p w:rsidR="005B434C" w:rsidRDefault="005B434C" w:rsidP="0008092B">
      <w:pPr>
        <w:spacing w:line="276" w:lineRule="auto"/>
        <w:ind w:left="3620"/>
        <w:rPr>
          <w:sz w:val="24"/>
          <w:szCs w:val="24"/>
        </w:rPr>
      </w:pPr>
      <w:r>
        <w:rPr>
          <w:rFonts w:ascii="Times New Roman" w:eastAsia="Times New Roman" w:hAnsi="Times New Roman"/>
          <w:b/>
          <w:sz w:val="24"/>
          <w:szCs w:val="24"/>
        </w:rPr>
        <w:t>Y=</w:t>
      </w:r>
      <w:r>
        <w:rPr>
          <w:rFonts w:ascii="Times New Roman" w:eastAsia="Times New Roman" w:hAnsi="Times New Roman"/>
          <w:b/>
          <w:spacing w:val="-1"/>
          <w:sz w:val="24"/>
          <w:szCs w:val="24"/>
        </w:rPr>
        <w:t>β</w:t>
      </w:r>
      <w:r>
        <w:rPr>
          <w:rFonts w:ascii="Times New Roman" w:eastAsia="Times New Roman" w:hAnsi="Times New Roman"/>
          <w:b/>
          <w:position w:val="-2"/>
          <w:sz w:val="16"/>
          <w:szCs w:val="16"/>
        </w:rPr>
        <w:t>0</w:t>
      </w:r>
      <w:r>
        <w:rPr>
          <w:rFonts w:ascii="Times New Roman" w:eastAsia="Times New Roman" w:hAnsi="Times New Roman"/>
          <w:b/>
          <w:spacing w:val="-2"/>
          <w:sz w:val="24"/>
          <w:szCs w:val="24"/>
        </w:rPr>
        <w:t>+</w:t>
      </w:r>
      <w:r>
        <w:rPr>
          <w:rFonts w:ascii="Times New Roman" w:eastAsia="Times New Roman" w:hAnsi="Times New Roman"/>
          <w:b/>
          <w:spacing w:val="-1"/>
          <w:sz w:val="24"/>
          <w:szCs w:val="24"/>
        </w:rPr>
        <w:t>β</w:t>
      </w:r>
      <w:r>
        <w:rPr>
          <w:rFonts w:ascii="Times New Roman" w:eastAsia="Times New Roman" w:hAnsi="Times New Roman"/>
          <w:b/>
          <w:position w:val="-2"/>
          <w:sz w:val="16"/>
          <w:szCs w:val="16"/>
        </w:rPr>
        <w:t>1</w:t>
      </w:r>
      <w:r>
        <w:rPr>
          <w:rFonts w:ascii="Times New Roman" w:eastAsia="Times New Roman" w:hAnsi="Times New Roman"/>
          <w:b/>
          <w:spacing w:val="2"/>
          <w:sz w:val="24"/>
          <w:szCs w:val="24"/>
        </w:rPr>
        <w:t>X</w:t>
      </w:r>
      <w:r>
        <w:rPr>
          <w:rFonts w:ascii="Times New Roman" w:eastAsia="Times New Roman" w:hAnsi="Times New Roman"/>
          <w:b/>
          <w:position w:val="-2"/>
          <w:sz w:val="16"/>
          <w:szCs w:val="16"/>
        </w:rPr>
        <w:t>1</w:t>
      </w:r>
      <w:r>
        <w:rPr>
          <w:rFonts w:ascii="Times New Roman" w:eastAsia="Times New Roman" w:hAnsi="Times New Roman"/>
          <w:b/>
          <w:sz w:val="24"/>
          <w:szCs w:val="24"/>
        </w:rPr>
        <w:t>+</w:t>
      </w:r>
      <w:r>
        <w:rPr>
          <w:rFonts w:ascii="Times New Roman" w:eastAsia="Times New Roman" w:hAnsi="Times New Roman"/>
          <w:b/>
          <w:spacing w:val="-1"/>
          <w:sz w:val="24"/>
          <w:szCs w:val="24"/>
        </w:rPr>
        <w:t>β</w:t>
      </w:r>
      <w:r>
        <w:rPr>
          <w:rFonts w:ascii="Times New Roman" w:eastAsia="Times New Roman" w:hAnsi="Times New Roman"/>
          <w:b/>
          <w:position w:val="-2"/>
          <w:sz w:val="16"/>
          <w:szCs w:val="16"/>
        </w:rPr>
        <w:t>2</w:t>
      </w:r>
      <w:r>
        <w:rPr>
          <w:rFonts w:ascii="Times New Roman" w:eastAsia="Times New Roman" w:hAnsi="Times New Roman"/>
          <w:b/>
          <w:spacing w:val="2"/>
          <w:sz w:val="24"/>
          <w:szCs w:val="24"/>
        </w:rPr>
        <w:t>X</w:t>
      </w:r>
      <w:r>
        <w:rPr>
          <w:rFonts w:ascii="Times New Roman" w:eastAsia="Times New Roman" w:hAnsi="Times New Roman"/>
          <w:b/>
          <w:position w:val="-2"/>
          <w:sz w:val="16"/>
          <w:szCs w:val="16"/>
        </w:rPr>
        <w:t xml:space="preserve">2 </w:t>
      </w:r>
      <w:r>
        <w:rPr>
          <w:rFonts w:ascii="Times New Roman" w:eastAsia="Times New Roman" w:hAnsi="Times New Roman"/>
          <w:b/>
          <w:sz w:val="24"/>
          <w:szCs w:val="24"/>
        </w:rPr>
        <w:t>+</w:t>
      </w:r>
      <w:r>
        <w:rPr>
          <w:rFonts w:ascii="Times New Roman" w:eastAsia="Times New Roman" w:hAnsi="Times New Roman"/>
          <w:b/>
          <w:spacing w:val="-1"/>
          <w:sz w:val="24"/>
          <w:szCs w:val="24"/>
        </w:rPr>
        <w:t>β</w:t>
      </w:r>
      <w:r>
        <w:rPr>
          <w:rFonts w:ascii="Times New Roman" w:eastAsia="Times New Roman" w:hAnsi="Times New Roman"/>
          <w:b/>
          <w:position w:val="-2"/>
          <w:sz w:val="16"/>
          <w:szCs w:val="16"/>
        </w:rPr>
        <w:t>3</w:t>
      </w:r>
      <w:r>
        <w:rPr>
          <w:rFonts w:ascii="Times New Roman" w:eastAsia="Times New Roman" w:hAnsi="Times New Roman"/>
          <w:b/>
          <w:spacing w:val="2"/>
          <w:sz w:val="24"/>
          <w:szCs w:val="24"/>
        </w:rPr>
        <w:t>X</w:t>
      </w:r>
      <w:r>
        <w:rPr>
          <w:rFonts w:ascii="Times New Roman" w:eastAsia="Times New Roman" w:hAnsi="Times New Roman"/>
          <w:b/>
          <w:position w:val="-2"/>
          <w:sz w:val="16"/>
          <w:szCs w:val="16"/>
        </w:rPr>
        <w:t>3</w:t>
      </w:r>
      <w:r>
        <w:rPr>
          <w:rFonts w:ascii="Times New Roman" w:eastAsia="Times New Roman" w:hAnsi="Times New Roman"/>
          <w:b/>
          <w:sz w:val="24"/>
          <w:szCs w:val="24"/>
        </w:rPr>
        <w:t>+e</w:t>
      </w:r>
    </w:p>
    <w:p w:rsidR="005B434C" w:rsidRDefault="005B434C" w:rsidP="0008092B">
      <w:pPr>
        <w:spacing w:line="276" w:lineRule="auto"/>
        <w:ind w:firstLine="720"/>
        <w:jc w:val="both"/>
        <w:rPr>
          <w:rFonts w:ascii="Times New Roman" w:hAnsi="Times New Roman"/>
          <w:sz w:val="24"/>
          <w:szCs w:val="24"/>
        </w:rPr>
      </w:pPr>
      <w:r w:rsidRPr="005B434C">
        <w:rPr>
          <w:rFonts w:ascii="Times New Roman" w:hAnsi="Times New Roman"/>
          <w:sz w:val="24"/>
          <w:szCs w:val="24"/>
        </w:rPr>
        <w:t>Where:</w:t>
      </w:r>
    </w:p>
    <w:p w:rsidR="005A06DA" w:rsidRDefault="005A06DA" w:rsidP="0008092B">
      <w:pPr>
        <w:spacing w:line="276" w:lineRule="auto"/>
        <w:ind w:firstLine="720"/>
        <w:jc w:val="both"/>
        <w:rPr>
          <w:rFonts w:ascii="Times New Roman" w:hAnsi="Times New Roman"/>
          <w:sz w:val="24"/>
          <w:szCs w:val="24"/>
        </w:rPr>
      </w:pPr>
    </w:p>
    <w:p w:rsidR="005A06DA" w:rsidRDefault="005B434C" w:rsidP="0008092B">
      <w:pPr>
        <w:spacing w:line="276" w:lineRule="auto"/>
        <w:jc w:val="both"/>
        <w:rPr>
          <w:rFonts w:ascii="Times New Roman" w:hAnsi="Times New Roman"/>
          <w:sz w:val="24"/>
          <w:szCs w:val="24"/>
        </w:rPr>
      </w:pPr>
      <w:r w:rsidRPr="005B434C">
        <w:rPr>
          <w:rFonts w:ascii="Times New Roman" w:hAnsi="Times New Roman"/>
          <w:sz w:val="24"/>
          <w:szCs w:val="24"/>
        </w:rPr>
        <w:t xml:space="preserve">Y </w:t>
      </w:r>
      <w:r>
        <w:rPr>
          <w:rFonts w:ascii="Times New Roman" w:hAnsi="Times New Roman"/>
          <w:sz w:val="24"/>
          <w:szCs w:val="24"/>
        </w:rPr>
        <w:tab/>
      </w:r>
      <w:r>
        <w:rPr>
          <w:rFonts w:ascii="Times New Roman" w:hAnsi="Times New Roman"/>
          <w:sz w:val="24"/>
          <w:szCs w:val="24"/>
        </w:rPr>
        <w:tab/>
      </w:r>
      <w:r w:rsidRPr="005B434C">
        <w:rPr>
          <w:rFonts w:ascii="Times New Roman" w:hAnsi="Times New Roman"/>
          <w:sz w:val="24"/>
          <w:szCs w:val="24"/>
        </w:rPr>
        <w:t xml:space="preserve">= </w:t>
      </w:r>
      <w:r w:rsidR="005A06DA">
        <w:rPr>
          <w:rFonts w:ascii="Times New Roman" w:hAnsi="Times New Roman"/>
          <w:sz w:val="24"/>
          <w:szCs w:val="24"/>
        </w:rPr>
        <w:t>Organizational Commitment</w:t>
      </w:r>
    </w:p>
    <w:p w:rsidR="005B434C" w:rsidRDefault="005B434C" w:rsidP="0008092B">
      <w:pPr>
        <w:spacing w:line="276" w:lineRule="auto"/>
        <w:jc w:val="both"/>
        <w:rPr>
          <w:rFonts w:ascii="Times New Roman" w:hAnsi="Times New Roman"/>
          <w:sz w:val="24"/>
          <w:szCs w:val="24"/>
        </w:rPr>
      </w:pPr>
      <w:r w:rsidRPr="005B434C">
        <w:rPr>
          <w:rFonts w:ascii="Times New Roman" w:hAnsi="Times New Roman"/>
          <w:sz w:val="24"/>
          <w:szCs w:val="24"/>
        </w:rPr>
        <w:t xml:space="preserve">X1 </w:t>
      </w:r>
      <w:r>
        <w:rPr>
          <w:rFonts w:ascii="Times New Roman" w:hAnsi="Times New Roman"/>
          <w:sz w:val="24"/>
          <w:szCs w:val="24"/>
        </w:rPr>
        <w:tab/>
      </w:r>
      <w:r>
        <w:rPr>
          <w:rFonts w:ascii="Times New Roman" w:hAnsi="Times New Roman"/>
          <w:sz w:val="24"/>
          <w:szCs w:val="24"/>
        </w:rPr>
        <w:tab/>
      </w:r>
      <w:r w:rsidRPr="005B434C">
        <w:rPr>
          <w:rFonts w:ascii="Times New Roman" w:hAnsi="Times New Roman"/>
          <w:sz w:val="24"/>
          <w:szCs w:val="24"/>
        </w:rPr>
        <w:t xml:space="preserve">= Islamic Work Ethics </w:t>
      </w:r>
    </w:p>
    <w:p w:rsidR="005B434C" w:rsidRDefault="005B434C" w:rsidP="0008092B">
      <w:pPr>
        <w:spacing w:line="276" w:lineRule="auto"/>
        <w:jc w:val="both"/>
        <w:rPr>
          <w:rFonts w:ascii="Times New Roman" w:hAnsi="Times New Roman"/>
          <w:sz w:val="24"/>
          <w:szCs w:val="24"/>
        </w:rPr>
      </w:pPr>
      <w:r w:rsidRPr="005B434C">
        <w:rPr>
          <w:rFonts w:ascii="Times New Roman" w:hAnsi="Times New Roman"/>
          <w:sz w:val="24"/>
          <w:szCs w:val="24"/>
        </w:rPr>
        <w:t xml:space="preserve">X2 </w:t>
      </w:r>
      <w:r>
        <w:rPr>
          <w:rFonts w:ascii="Times New Roman" w:hAnsi="Times New Roman"/>
          <w:sz w:val="24"/>
          <w:szCs w:val="24"/>
        </w:rPr>
        <w:tab/>
      </w:r>
      <w:r>
        <w:rPr>
          <w:rFonts w:ascii="Times New Roman" w:hAnsi="Times New Roman"/>
          <w:sz w:val="24"/>
          <w:szCs w:val="24"/>
        </w:rPr>
        <w:tab/>
      </w:r>
      <w:r w:rsidRPr="005B434C">
        <w:rPr>
          <w:rFonts w:ascii="Times New Roman" w:hAnsi="Times New Roman"/>
          <w:sz w:val="24"/>
          <w:szCs w:val="24"/>
        </w:rPr>
        <w:t xml:space="preserve">= Intrinsic Motivation </w:t>
      </w:r>
    </w:p>
    <w:p w:rsidR="005B434C" w:rsidRDefault="005B434C" w:rsidP="0008092B">
      <w:pPr>
        <w:spacing w:line="276" w:lineRule="auto"/>
        <w:jc w:val="both"/>
        <w:rPr>
          <w:rFonts w:ascii="Times New Roman" w:hAnsi="Times New Roman"/>
          <w:sz w:val="24"/>
          <w:szCs w:val="24"/>
        </w:rPr>
      </w:pPr>
      <w:r w:rsidRPr="005B434C">
        <w:rPr>
          <w:rFonts w:ascii="Times New Roman" w:hAnsi="Times New Roman"/>
          <w:sz w:val="24"/>
          <w:szCs w:val="24"/>
        </w:rPr>
        <w:t xml:space="preserve">β1 β2 β3 </w:t>
      </w:r>
      <w:r>
        <w:rPr>
          <w:rFonts w:ascii="Times New Roman" w:hAnsi="Times New Roman"/>
          <w:sz w:val="24"/>
          <w:szCs w:val="24"/>
        </w:rPr>
        <w:tab/>
      </w:r>
      <w:r w:rsidRPr="005B434C">
        <w:rPr>
          <w:rFonts w:ascii="Times New Roman" w:hAnsi="Times New Roman"/>
          <w:sz w:val="24"/>
          <w:szCs w:val="24"/>
        </w:rPr>
        <w:t xml:space="preserve">= Regression Coefficient </w:t>
      </w:r>
    </w:p>
    <w:p w:rsidR="005B434C" w:rsidRDefault="005B434C" w:rsidP="0008092B">
      <w:pPr>
        <w:spacing w:line="276" w:lineRule="auto"/>
        <w:jc w:val="both"/>
        <w:rPr>
          <w:rFonts w:ascii="Times New Roman" w:hAnsi="Times New Roman"/>
          <w:sz w:val="24"/>
          <w:szCs w:val="24"/>
        </w:rPr>
      </w:pPr>
      <w:r w:rsidRPr="005B434C">
        <w:rPr>
          <w:rFonts w:ascii="Times New Roman" w:hAnsi="Times New Roman"/>
          <w:sz w:val="24"/>
          <w:szCs w:val="24"/>
        </w:rPr>
        <w:t xml:space="preserve">β0 </w:t>
      </w:r>
      <w:r>
        <w:rPr>
          <w:rFonts w:ascii="Times New Roman" w:hAnsi="Times New Roman"/>
          <w:sz w:val="24"/>
          <w:szCs w:val="24"/>
        </w:rPr>
        <w:tab/>
      </w:r>
      <w:r>
        <w:rPr>
          <w:rFonts w:ascii="Times New Roman" w:hAnsi="Times New Roman"/>
          <w:sz w:val="24"/>
          <w:szCs w:val="24"/>
        </w:rPr>
        <w:tab/>
      </w:r>
      <w:r w:rsidRPr="005B434C">
        <w:rPr>
          <w:rFonts w:ascii="Times New Roman" w:hAnsi="Times New Roman"/>
          <w:sz w:val="24"/>
          <w:szCs w:val="24"/>
        </w:rPr>
        <w:t>= Regression Constants</w:t>
      </w:r>
    </w:p>
    <w:p w:rsidR="005A06DA" w:rsidRDefault="005A06DA" w:rsidP="0008092B">
      <w:pPr>
        <w:spacing w:line="276" w:lineRule="auto"/>
        <w:jc w:val="both"/>
        <w:rPr>
          <w:rFonts w:ascii="Times New Roman" w:hAnsi="Times New Roman"/>
          <w:sz w:val="24"/>
          <w:szCs w:val="24"/>
        </w:rPr>
      </w:pPr>
    </w:p>
    <w:p w:rsidR="005B434C" w:rsidRDefault="005B434C" w:rsidP="0008092B">
      <w:pPr>
        <w:spacing w:line="276" w:lineRule="auto"/>
        <w:jc w:val="both"/>
        <w:rPr>
          <w:rFonts w:ascii="Times New Roman" w:hAnsi="Times New Roman"/>
          <w:sz w:val="24"/>
          <w:szCs w:val="24"/>
        </w:rPr>
      </w:pPr>
      <w:r w:rsidRPr="005B434C">
        <w:rPr>
          <w:rFonts w:ascii="Times New Roman" w:hAnsi="Times New Roman"/>
          <w:b/>
          <w:bCs/>
          <w:sz w:val="24"/>
          <w:szCs w:val="24"/>
        </w:rPr>
        <w:t>DATA ANALYSIS AND DISCUSSION</w:t>
      </w:r>
    </w:p>
    <w:p w:rsidR="005B434C" w:rsidRDefault="005B434C" w:rsidP="0008092B">
      <w:pPr>
        <w:spacing w:line="276" w:lineRule="auto"/>
        <w:ind w:firstLine="720"/>
        <w:jc w:val="both"/>
        <w:rPr>
          <w:rFonts w:ascii="Times New Roman" w:hAnsi="Times New Roman"/>
          <w:i/>
          <w:iCs/>
          <w:sz w:val="24"/>
          <w:szCs w:val="24"/>
        </w:rPr>
      </w:pPr>
      <w:r w:rsidRPr="005B434C">
        <w:rPr>
          <w:rFonts w:ascii="Times New Roman" w:hAnsi="Times New Roman"/>
          <w:sz w:val="24"/>
          <w:szCs w:val="24"/>
        </w:rPr>
        <w:t xml:space="preserve">The main objective of this study is to analyze the influence of Islamic work ethics on organizational commitment through intrinsic motivation as a mediating variable. The data in this study were collected through the distribution of questionnaires to 85 educators at </w:t>
      </w:r>
      <w:r>
        <w:rPr>
          <w:rFonts w:ascii="Times New Roman" w:hAnsi="Times New Roman"/>
          <w:sz w:val="24"/>
          <w:szCs w:val="24"/>
        </w:rPr>
        <w:t xml:space="preserve">Senior High Schools </w:t>
      </w:r>
      <w:r w:rsidRPr="005B434C">
        <w:rPr>
          <w:rFonts w:ascii="Times New Roman" w:hAnsi="Times New Roman"/>
          <w:sz w:val="24"/>
          <w:szCs w:val="24"/>
        </w:rPr>
        <w:t xml:space="preserve">Muhammadiyah 3 and 7 Yogyakarta. Before the results of the research questionnaire are examined first, the validity and reliability are tested. Test the validity of using the Pearson Product Moment Correlation formula and reliability testing with the Chonbach’s Alpha formula. To answer the purpose of this study, several data analysis methods are used, namely descriptive statistical analysis, classical assumption analysis and regression analysis. Data analysis in this study used SPSS base </w:t>
      </w:r>
      <w:r w:rsidRPr="005B434C">
        <w:rPr>
          <w:rFonts w:ascii="Times New Roman" w:hAnsi="Times New Roman"/>
          <w:i/>
          <w:iCs/>
          <w:sz w:val="24"/>
          <w:szCs w:val="24"/>
        </w:rPr>
        <w:t>22.0</w:t>
      </w:r>
    </w:p>
    <w:p w:rsidR="005B434C" w:rsidRPr="0008092B" w:rsidRDefault="005B434C" w:rsidP="0008092B">
      <w:pPr>
        <w:pStyle w:val="DaftarParagraf"/>
        <w:numPr>
          <w:ilvl w:val="0"/>
          <w:numId w:val="5"/>
        </w:numPr>
        <w:spacing w:line="276" w:lineRule="auto"/>
        <w:ind w:left="360" w:hanging="270"/>
        <w:rPr>
          <w:rFonts w:ascii="Times New Roman" w:hAnsi="Times New Roman"/>
          <w:b/>
          <w:bCs/>
          <w:sz w:val="24"/>
          <w:szCs w:val="24"/>
        </w:rPr>
      </w:pPr>
      <w:r w:rsidRPr="0008092B">
        <w:rPr>
          <w:rFonts w:ascii="Times New Roman" w:hAnsi="Times New Roman"/>
          <w:b/>
          <w:bCs/>
          <w:sz w:val="24"/>
          <w:szCs w:val="24"/>
        </w:rPr>
        <w:t>Data Quality Test</w:t>
      </w:r>
    </w:p>
    <w:p w:rsidR="005B434C" w:rsidRPr="0008092B" w:rsidRDefault="005B434C" w:rsidP="0008092B">
      <w:pPr>
        <w:pStyle w:val="DaftarParagraf"/>
        <w:numPr>
          <w:ilvl w:val="0"/>
          <w:numId w:val="6"/>
        </w:numPr>
        <w:spacing w:line="276" w:lineRule="auto"/>
        <w:ind w:left="450" w:hanging="270"/>
        <w:rPr>
          <w:rFonts w:ascii="Times New Roman" w:hAnsi="Times New Roman"/>
          <w:sz w:val="24"/>
          <w:szCs w:val="24"/>
        </w:rPr>
      </w:pPr>
      <w:r w:rsidRPr="0008092B">
        <w:rPr>
          <w:rFonts w:ascii="Times New Roman" w:hAnsi="Times New Roman"/>
          <w:sz w:val="24"/>
          <w:szCs w:val="24"/>
        </w:rPr>
        <w:t>Reliability Test</w:t>
      </w:r>
    </w:p>
    <w:tbl>
      <w:tblPr>
        <w:tblW w:w="0" w:type="auto"/>
        <w:tblInd w:w="1182" w:type="dxa"/>
        <w:tblLayout w:type="fixed"/>
        <w:tblCellMar>
          <w:left w:w="0" w:type="dxa"/>
          <w:right w:w="0" w:type="dxa"/>
        </w:tblCellMar>
        <w:tblLook w:val="01E0" w:firstRow="1" w:lastRow="1" w:firstColumn="1" w:lastColumn="1" w:noHBand="0" w:noVBand="0"/>
      </w:tblPr>
      <w:tblGrid>
        <w:gridCol w:w="3901"/>
        <w:gridCol w:w="2401"/>
      </w:tblGrid>
      <w:tr w:rsidR="005B434C" w:rsidTr="00A02633">
        <w:trPr>
          <w:trHeight w:hRule="exact" w:val="285"/>
        </w:trPr>
        <w:tc>
          <w:tcPr>
            <w:tcW w:w="390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pacing w:val="1"/>
                <w:position w:val="-1"/>
                <w:sz w:val="24"/>
                <w:szCs w:val="24"/>
              </w:rPr>
              <w:t>V</w:t>
            </w:r>
            <w:r>
              <w:rPr>
                <w:rFonts w:ascii="Times New Roman" w:eastAsia="Times New Roman" w:hAnsi="Times New Roman"/>
                <w:spacing w:val="-2"/>
                <w:position w:val="-1"/>
                <w:sz w:val="24"/>
                <w:szCs w:val="24"/>
              </w:rPr>
              <w:t>a</w:t>
            </w:r>
            <w:r>
              <w:rPr>
                <w:rFonts w:ascii="Times New Roman" w:eastAsia="Times New Roman" w:hAnsi="Times New Roman"/>
                <w:position w:val="-1"/>
                <w:sz w:val="24"/>
                <w:szCs w:val="24"/>
              </w:rPr>
              <w:t>r</w:t>
            </w:r>
            <w:r>
              <w:rPr>
                <w:rFonts w:ascii="Times New Roman" w:eastAsia="Times New Roman" w:hAnsi="Times New Roman"/>
                <w:spacing w:val="-2"/>
                <w:position w:val="-1"/>
                <w:sz w:val="24"/>
                <w:szCs w:val="24"/>
              </w:rPr>
              <w:t>ia</w:t>
            </w:r>
            <w:r>
              <w:rPr>
                <w:rFonts w:ascii="Times New Roman" w:eastAsia="Times New Roman" w:hAnsi="Times New Roman"/>
                <w:position w:val="-1"/>
                <w:sz w:val="24"/>
                <w:szCs w:val="24"/>
              </w:rPr>
              <w:t>b</w:t>
            </w:r>
            <w:r>
              <w:rPr>
                <w:rFonts w:ascii="Times New Roman" w:eastAsia="Times New Roman" w:hAnsi="Times New Roman"/>
                <w:spacing w:val="-2"/>
                <w:position w:val="-1"/>
                <w:sz w:val="24"/>
                <w:szCs w:val="24"/>
              </w:rPr>
              <w:t>le</w:t>
            </w:r>
          </w:p>
        </w:tc>
        <w:tc>
          <w:tcPr>
            <w:tcW w:w="240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104"/>
              <w:rPr>
                <w:sz w:val="24"/>
                <w:szCs w:val="24"/>
              </w:rPr>
            </w:pPr>
            <w:r>
              <w:rPr>
                <w:rFonts w:ascii="Times New Roman" w:eastAsia="Times New Roman" w:hAnsi="Times New Roman"/>
                <w:position w:val="-1"/>
                <w:sz w:val="24"/>
                <w:szCs w:val="24"/>
              </w:rPr>
              <w:t>Cronb</w:t>
            </w:r>
            <w:r>
              <w:rPr>
                <w:rFonts w:ascii="Times New Roman" w:eastAsia="Times New Roman" w:hAnsi="Times New Roman"/>
                <w:spacing w:val="-2"/>
                <w:position w:val="-1"/>
                <w:sz w:val="24"/>
                <w:szCs w:val="24"/>
              </w:rPr>
              <w:t>ac</w:t>
            </w:r>
            <w:r>
              <w:rPr>
                <w:rFonts w:ascii="Times New Roman" w:eastAsia="Times New Roman" w:hAnsi="Times New Roman"/>
                <w:position w:val="-1"/>
                <w:sz w:val="24"/>
                <w:szCs w:val="24"/>
              </w:rPr>
              <w:t>h’s</w:t>
            </w:r>
            <w:r>
              <w:rPr>
                <w:rFonts w:ascii="Times New Roman" w:eastAsia="Times New Roman" w:hAnsi="Times New Roman"/>
                <w:spacing w:val="1"/>
                <w:position w:val="-1"/>
                <w:sz w:val="24"/>
                <w:szCs w:val="24"/>
              </w:rPr>
              <w:t xml:space="preserve"> A</w:t>
            </w:r>
            <w:r>
              <w:rPr>
                <w:rFonts w:ascii="Times New Roman" w:eastAsia="Times New Roman" w:hAnsi="Times New Roman"/>
                <w:spacing w:val="-2"/>
                <w:position w:val="-1"/>
                <w:sz w:val="24"/>
                <w:szCs w:val="24"/>
              </w:rPr>
              <w:t>l</w:t>
            </w:r>
            <w:r>
              <w:rPr>
                <w:rFonts w:ascii="Times New Roman" w:eastAsia="Times New Roman" w:hAnsi="Times New Roman"/>
                <w:position w:val="-1"/>
                <w:sz w:val="24"/>
                <w:szCs w:val="24"/>
              </w:rPr>
              <w:t>pha</w:t>
            </w:r>
          </w:p>
        </w:tc>
      </w:tr>
      <w:tr w:rsidR="005B434C" w:rsidTr="00A02633">
        <w:trPr>
          <w:trHeight w:hRule="exact" w:val="285"/>
        </w:trPr>
        <w:tc>
          <w:tcPr>
            <w:tcW w:w="3901" w:type="dxa"/>
            <w:tcBorders>
              <w:top w:val="single" w:sz="5" w:space="0" w:color="000000"/>
              <w:left w:val="single" w:sz="5" w:space="0" w:color="000000"/>
              <w:bottom w:val="single" w:sz="5" w:space="0" w:color="000000"/>
              <w:right w:val="single" w:sz="5" w:space="0" w:color="000000"/>
            </w:tcBorders>
          </w:tcPr>
          <w:p w:rsidR="005B434C" w:rsidRPr="005B434C" w:rsidRDefault="005B434C" w:rsidP="0008092B">
            <w:pPr>
              <w:spacing w:line="276" w:lineRule="auto"/>
              <w:ind w:left="99"/>
              <w:rPr>
                <w:rFonts w:ascii="Times New Roman" w:hAnsi="Times New Roman"/>
                <w:sz w:val="24"/>
                <w:szCs w:val="24"/>
              </w:rPr>
            </w:pPr>
            <w:r w:rsidRPr="005B434C">
              <w:rPr>
                <w:rFonts w:ascii="Times New Roman" w:hAnsi="Times New Roman"/>
                <w:sz w:val="24"/>
                <w:szCs w:val="24"/>
              </w:rPr>
              <w:t>Islamic Work Ethics</w:t>
            </w:r>
          </w:p>
        </w:tc>
        <w:tc>
          <w:tcPr>
            <w:tcW w:w="240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886" w:right="887"/>
              <w:jc w:val="center"/>
              <w:rPr>
                <w:sz w:val="24"/>
                <w:szCs w:val="24"/>
              </w:rPr>
            </w:pPr>
            <w:r>
              <w:rPr>
                <w:rFonts w:ascii="Times New Roman" w:eastAsia="Times New Roman" w:hAnsi="Times New Roman"/>
                <w:position w:val="-1"/>
                <w:sz w:val="24"/>
                <w:szCs w:val="24"/>
              </w:rPr>
              <w:t>0,896</w:t>
            </w:r>
          </w:p>
        </w:tc>
      </w:tr>
      <w:tr w:rsidR="005B434C" w:rsidTr="00A02633">
        <w:trPr>
          <w:trHeight w:hRule="exact" w:val="290"/>
        </w:trPr>
        <w:tc>
          <w:tcPr>
            <w:tcW w:w="3901" w:type="dxa"/>
            <w:tcBorders>
              <w:top w:val="single" w:sz="5" w:space="0" w:color="000000"/>
              <w:left w:val="single" w:sz="5" w:space="0" w:color="000000"/>
              <w:bottom w:val="single" w:sz="5" w:space="0" w:color="000000"/>
              <w:right w:val="single" w:sz="5" w:space="0" w:color="000000"/>
            </w:tcBorders>
          </w:tcPr>
          <w:p w:rsidR="005B434C" w:rsidRPr="005B434C" w:rsidRDefault="005B434C" w:rsidP="0008092B">
            <w:pPr>
              <w:spacing w:line="276" w:lineRule="auto"/>
              <w:ind w:left="99"/>
              <w:rPr>
                <w:rFonts w:ascii="Times New Roman" w:hAnsi="Times New Roman"/>
                <w:sz w:val="24"/>
                <w:szCs w:val="24"/>
              </w:rPr>
            </w:pPr>
            <w:r w:rsidRPr="005B434C">
              <w:rPr>
                <w:rFonts w:ascii="Times New Roman" w:hAnsi="Times New Roman"/>
                <w:sz w:val="24"/>
                <w:szCs w:val="24"/>
              </w:rPr>
              <w:t>Organizational Commitment</w:t>
            </w:r>
          </w:p>
        </w:tc>
        <w:tc>
          <w:tcPr>
            <w:tcW w:w="240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886" w:right="887"/>
              <w:jc w:val="center"/>
              <w:rPr>
                <w:sz w:val="24"/>
                <w:szCs w:val="24"/>
              </w:rPr>
            </w:pPr>
            <w:r>
              <w:rPr>
                <w:rFonts w:ascii="Times New Roman" w:eastAsia="Times New Roman" w:hAnsi="Times New Roman"/>
                <w:sz w:val="24"/>
                <w:szCs w:val="24"/>
              </w:rPr>
              <w:t>0,716</w:t>
            </w:r>
          </w:p>
        </w:tc>
      </w:tr>
      <w:tr w:rsidR="005B434C" w:rsidTr="00A02633">
        <w:trPr>
          <w:trHeight w:hRule="exact" w:val="285"/>
        </w:trPr>
        <w:tc>
          <w:tcPr>
            <w:tcW w:w="3901" w:type="dxa"/>
            <w:tcBorders>
              <w:top w:val="single" w:sz="5" w:space="0" w:color="000000"/>
              <w:left w:val="single" w:sz="5" w:space="0" w:color="000000"/>
              <w:bottom w:val="single" w:sz="5" w:space="0" w:color="000000"/>
              <w:right w:val="single" w:sz="5" w:space="0" w:color="000000"/>
            </w:tcBorders>
          </w:tcPr>
          <w:p w:rsidR="005B434C" w:rsidRPr="005B434C" w:rsidRDefault="005B434C" w:rsidP="0008092B">
            <w:pPr>
              <w:spacing w:line="276" w:lineRule="auto"/>
              <w:ind w:left="99"/>
              <w:rPr>
                <w:rFonts w:ascii="Times New Roman" w:hAnsi="Times New Roman"/>
                <w:sz w:val="24"/>
                <w:szCs w:val="24"/>
              </w:rPr>
            </w:pPr>
            <w:r w:rsidRPr="005B434C">
              <w:rPr>
                <w:rFonts w:ascii="Times New Roman" w:hAnsi="Times New Roman"/>
                <w:sz w:val="24"/>
                <w:szCs w:val="24"/>
              </w:rPr>
              <w:t>Intrinsic Motivation</w:t>
            </w:r>
          </w:p>
        </w:tc>
        <w:tc>
          <w:tcPr>
            <w:tcW w:w="240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886" w:right="887"/>
              <w:jc w:val="center"/>
              <w:rPr>
                <w:sz w:val="24"/>
                <w:szCs w:val="24"/>
              </w:rPr>
            </w:pPr>
            <w:r>
              <w:rPr>
                <w:rFonts w:ascii="Times New Roman" w:eastAsia="Times New Roman" w:hAnsi="Times New Roman"/>
                <w:position w:val="-1"/>
                <w:sz w:val="24"/>
                <w:szCs w:val="24"/>
              </w:rPr>
              <w:t>0,742</w:t>
            </w:r>
          </w:p>
        </w:tc>
      </w:tr>
    </w:tbl>
    <w:p w:rsidR="005B434C" w:rsidRPr="005B434C" w:rsidRDefault="005B434C" w:rsidP="0008092B">
      <w:pPr>
        <w:spacing w:line="276" w:lineRule="auto"/>
        <w:ind w:firstLine="720"/>
        <w:rPr>
          <w:rFonts w:ascii="Times New Roman" w:hAnsi="Times New Roman"/>
          <w:b/>
          <w:bCs/>
          <w:sz w:val="24"/>
          <w:szCs w:val="24"/>
        </w:rPr>
      </w:pPr>
    </w:p>
    <w:p w:rsidR="005B434C" w:rsidRDefault="005B434C" w:rsidP="0008092B">
      <w:pPr>
        <w:spacing w:line="276" w:lineRule="auto"/>
        <w:ind w:firstLine="720"/>
        <w:jc w:val="both"/>
        <w:rPr>
          <w:rFonts w:ascii="Times New Roman" w:hAnsi="Times New Roman"/>
          <w:sz w:val="24"/>
          <w:szCs w:val="24"/>
        </w:rPr>
      </w:pPr>
      <w:r w:rsidRPr="005B434C">
        <w:rPr>
          <w:rFonts w:ascii="Times New Roman" w:hAnsi="Times New Roman"/>
          <w:sz w:val="24"/>
          <w:szCs w:val="24"/>
        </w:rPr>
        <w:t xml:space="preserve">From the results of the table above shows that the questionnaire declared reliable can be seen with the </w:t>
      </w:r>
      <w:r w:rsidRPr="005B434C">
        <w:rPr>
          <w:rFonts w:ascii="Times New Roman" w:hAnsi="Times New Roman"/>
          <w:i/>
          <w:iCs/>
          <w:sz w:val="24"/>
          <w:szCs w:val="24"/>
        </w:rPr>
        <w:t>Cronbach's Alpha</w:t>
      </w:r>
      <w:r w:rsidRPr="005B434C">
        <w:rPr>
          <w:rFonts w:ascii="Times New Roman" w:hAnsi="Times New Roman"/>
          <w:sz w:val="24"/>
          <w:szCs w:val="24"/>
        </w:rPr>
        <w:t xml:space="preserve"> value of Islamic work ethics variable of 0.896. The organizational commitment variable is 0.716 and the intrinsic motivation variable is 0.742.</w:t>
      </w:r>
    </w:p>
    <w:p w:rsidR="002F265D" w:rsidRDefault="002F265D" w:rsidP="0008092B">
      <w:pPr>
        <w:spacing w:line="276" w:lineRule="auto"/>
        <w:ind w:firstLine="720"/>
        <w:jc w:val="both"/>
        <w:rPr>
          <w:rFonts w:ascii="Times New Roman" w:hAnsi="Times New Roman"/>
          <w:sz w:val="24"/>
          <w:szCs w:val="24"/>
        </w:rPr>
      </w:pPr>
    </w:p>
    <w:p w:rsidR="005B434C" w:rsidRPr="0008092B" w:rsidRDefault="005B434C" w:rsidP="0008092B">
      <w:pPr>
        <w:pStyle w:val="DaftarParagraf"/>
        <w:numPr>
          <w:ilvl w:val="0"/>
          <w:numId w:val="6"/>
        </w:numPr>
        <w:tabs>
          <w:tab w:val="left" w:pos="270"/>
        </w:tabs>
        <w:spacing w:line="276" w:lineRule="auto"/>
        <w:ind w:left="540" w:hanging="450"/>
        <w:jc w:val="both"/>
        <w:rPr>
          <w:rFonts w:ascii="Times New Roman" w:hAnsi="Times New Roman"/>
          <w:sz w:val="24"/>
          <w:szCs w:val="24"/>
        </w:rPr>
      </w:pPr>
      <w:r w:rsidRPr="0008092B">
        <w:rPr>
          <w:rFonts w:ascii="Times New Roman" w:hAnsi="Times New Roman"/>
          <w:sz w:val="24"/>
          <w:szCs w:val="24"/>
        </w:rPr>
        <w:t>Test Validity</w:t>
      </w:r>
    </w:p>
    <w:p w:rsidR="002F265D" w:rsidRDefault="005B434C" w:rsidP="002F265D">
      <w:pPr>
        <w:spacing w:line="276" w:lineRule="auto"/>
        <w:ind w:left="90" w:firstLine="720"/>
        <w:jc w:val="both"/>
        <w:rPr>
          <w:rFonts w:ascii="Times New Roman" w:hAnsi="Times New Roman"/>
          <w:sz w:val="24"/>
          <w:szCs w:val="24"/>
        </w:rPr>
      </w:pPr>
      <w:r w:rsidRPr="005B434C">
        <w:rPr>
          <w:rFonts w:ascii="Times New Roman" w:hAnsi="Times New Roman"/>
          <w:sz w:val="24"/>
          <w:szCs w:val="24"/>
        </w:rPr>
        <w:t>The validity test uses the Pearson Product Moment Correlation formula by calculating the correlation between the scores of each question item with the total score.</w:t>
      </w:r>
      <w:r w:rsidRPr="005B434C">
        <w:rPr>
          <w:rFonts w:ascii="Times New Roman" w:hAnsi="Times New Roman"/>
          <w:sz w:val="24"/>
          <w:szCs w:val="24"/>
        </w:rPr>
        <w:br/>
        <w:t>Islamic Work Ethics variable consists of 10 question items, variable</w:t>
      </w:r>
      <w:r w:rsidRPr="005B434C">
        <w:rPr>
          <w:rFonts w:ascii="Times New Roman" w:hAnsi="Times New Roman"/>
          <w:sz w:val="24"/>
          <w:szCs w:val="24"/>
        </w:rPr>
        <w:br/>
      </w:r>
      <w:r w:rsidRPr="005B434C">
        <w:rPr>
          <w:rFonts w:ascii="Times New Roman" w:hAnsi="Times New Roman"/>
          <w:sz w:val="24"/>
          <w:szCs w:val="24"/>
        </w:rPr>
        <w:lastRenderedPageBreak/>
        <w:t>organizational commitment consists of 9 question items and intrinsic motivation variable consists of 6 question items.</w:t>
      </w:r>
    </w:p>
    <w:p w:rsidR="005B434C" w:rsidRDefault="005B434C" w:rsidP="002F265D">
      <w:pPr>
        <w:spacing w:line="276" w:lineRule="auto"/>
        <w:ind w:left="90" w:firstLine="720"/>
        <w:jc w:val="both"/>
        <w:rPr>
          <w:rFonts w:ascii="Times New Roman" w:hAnsi="Times New Roman"/>
          <w:sz w:val="24"/>
          <w:szCs w:val="24"/>
        </w:rPr>
      </w:pPr>
      <w:r w:rsidRPr="005B434C">
        <w:rPr>
          <w:rFonts w:ascii="Times New Roman" w:hAnsi="Times New Roman"/>
          <w:sz w:val="24"/>
          <w:szCs w:val="24"/>
        </w:rPr>
        <w:br/>
      </w:r>
      <w:r w:rsidR="002F265D">
        <w:rPr>
          <w:rFonts w:ascii="Times New Roman" w:hAnsi="Times New Roman"/>
          <w:sz w:val="24"/>
          <w:szCs w:val="24"/>
        </w:rPr>
        <w:t xml:space="preserve">           </w:t>
      </w:r>
      <w:r w:rsidRPr="005B434C">
        <w:rPr>
          <w:rFonts w:ascii="Times New Roman" w:hAnsi="Times New Roman"/>
          <w:sz w:val="24"/>
          <w:szCs w:val="24"/>
        </w:rPr>
        <w:t>The results of testing using SPSS Base 22.0 show the results that the Pearson Correlation value of each instrument against the question item scores showed significant results. So it can be concluded that each question item from a variable is valid. So the data collected in this study deserves further analysis.</w:t>
      </w:r>
    </w:p>
    <w:p w:rsidR="005B434C" w:rsidRPr="0008092B" w:rsidRDefault="005B434C" w:rsidP="0008092B">
      <w:pPr>
        <w:pStyle w:val="DaftarParagraf"/>
        <w:numPr>
          <w:ilvl w:val="0"/>
          <w:numId w:val="5"/>
        </w:numPr>
        <w:spacing w:line="276" w:lineRule="auto"/>
        <w:ind w:left="450" w:hanging="450"/>
        <w:jc w:val="both"/>
        <w:rPr>
          <w:rFonts w:ascii="Times New Roman" w:hAnsi="Times New Roman"/>
          <w:b/>
          <w:bCs/>
          <w:sz w:val="24"/>
          <w:szCs w:val="24"/>
        </w:rPr>
      </w:pPr>
      <w:r w:rsidRPr="0008092B">
        <w:rPr>
          <w:rFonts w:ascii="Times New Roman" w:hAnsi="Times New Roman"/>
          <w:b/>
          <w:bCs/>
          <w:sz w:val="24"/>
          <w:szCs w:val="24"/>
        </w:rPr>
        <w:t>Analysis of Classical Assumptions</w:t>
      </w:r>
    </w:p>
    <w:p w:rsidR="0008092B" w:rsidRDefault="005B434C" w:rsidP="0008092B">
      <w:pPr>
        <w:spacing w:line="276" w:lineRule="auto"/>
        <w:ind w:firstLine="720"/>
        <w:jc w:val="both"/>
        <w:rPr>
          <w:rFonts w:ascii="Times New Roman" w:hAnsi="Times New Roman"/>
          <w:sz w:val="24"/>
          <w:szCs w:val="24"/>
        </w:rPr>
      </w:pPr>
      <w:r w:rsidRPr="005B434C">
        <w:rPr>
          <w:rFonts w:ascii="Times New Roman" w:hAnsi="Times New Roman"/>
          <w:sz w:val="24"/>
          <w:szCs w:val="24"/>
        </w:rPr>
        <w:t>The classic assumption tests used in this study are the normality test, the multicollinearity test and the heteroscedasticity test.</w:t>
      </w:r>
    </w:p>
    <w:p w:rsidR="005B434C" w:rsidRPr="0008092B" w:rsidRDefault="005B434C" w:rsidP="0008092B">
      <w:pPr>
        <w:pStyle w:val="DaftarParagraf"/>
        <w:numPr>
          <w:ilvl w:val="0"/>
          <w:numId w:val="7"/>
        </w:numPr>
        <w:tabs>
          <w:tab w:val="left" w:pos="360"/>
        </w:tabs>
        <w:spacing w:line="276" w:lineRule="auto"/>
        <w:ind w:left="450" w:hanging="450"/>
        <w:jc w:val="both"/>
        <w:rPr>
          <w:rFonts w:ascii="Times New Roman" w:hAnsi="Times New Roman"/>
          <w:sz w:val="24"/>
          <w:szCs w:val="24"/>
        </w:rPr>
      </w:pPr>
      <w:r w:rsidRPr="0008092B">
        <w:rPr>
          <w:rFonts w:ascii="Times New Roman" w:hAnsi="Times New Roman"/>
          <w:sz w:val="24"/>
          <w:szCs w:val="24"/>
        </w:rPr>
        <w:t>Normality Test</w:t>
      </w:r>
    </w:p>
    <w:p w:rsidR="00345605" w:rsidRDefault="005B434C" w:rsidP="0008092B">
      <w:pPr>
        <w:spacing w:line="276" w:lineRule="auto"/>
        <w:ind w:firstLine="720"/>
        <w:jc w:val="both"/>
        <w:rPr>
          <w:rFonts w:ascii="Times New Roman" w:hAnsi="Times New Roman"/>
          <w:sz w:val="24"/>
          <w:szCs w:val="24"/>
        </w:rPr>
      </w:pPr>
      <w:r w:rsidRPr="005B434C">
        <w:rPr>
          <w:rFonts w:ascii="Times New Roman" w:hAnsi="Times New Roman"/>
          <w:sz w:val="24"/>
          <w:szCs w:val="24"/>
        </w:rPr>
        <w:t>Normality test aims to test whether the dependent variable and independent variables in the regression table are normally distributed or not. A good regression model is one that has a normal distribution. The test was carried out using the Kolgomorov Smirnov method.</w:t>
      </w:r>
    </w:p>
    <w:p w:rsidR="0028016C" w:rsidRDefault="005B434C" w:rsidP="00C40DC1">
      <w:pPr>
        <w:spacing w:line="276" w:lineRule="auto"/>
        <w:ind w:firstLine="720"/>
        <w:jc w:val="both"/>
        <w:rPr>
          <w:rFonts w:ascii="Times New Roman" w:hAnsi="Times New Roman"/>
          <w:sz w:val="24"/>
          <w:szCs w:val="24"/>
        </w:rPr>
      </w:pPr>
      <w:r w:rsidRPr="005B434C">
        <w:rPr>
          <w:rFonts w:ascii="Times New Roman" w:hAnsi="Times New Roman"/>
          <w:sz w:val="24"/>
          <w:szCs w:val="24"/>
        </w:rPr>
        <w:t>It can be concluded that seen from the results of normality testing using the Kolgomorov Smirnov method shows that the significant value of Islamic work ethics, organizational commitment to intrinsic motivation is 0.200, which means it is greater than 0.05 so it can be concluded that the instrument is normally distributed.</w:t>
      </w:r>
    </w:p>
    <w:p w:rsidR="005B434C" w:rsidRPr="00C40DC1" w:rsidRDefault="005B434C" w:rsidP="00C40DC1">
      <w:pPr>
        <w:pStyle w:val="DaftarParagraf"/>
        <w:numPr>
          <w:ilvl w:val="0"/>
          <w:numId w:val="7"/>
        </w:numPr>
        <w:spacing w:line="276" w:lineRule="auto"/>
        <w:ind w:left="450" w:hanging="450"/>
        <w:jc w:val="both"/>
        <w:rPr>
          <w:rFonts w:ascii="Times New Roman" w:hAnsi="Times New Roman"/>
          <w:sz w:val="24"/>
          <w:szCs w:val="24"/>
        </w:rPr>
      </w:pPr>
      <w:r w:rsidRPr="00C40DC1">
        <w:rPr>
          <w:rFonts w:ascii="Times New Roman" w:hAnsi="Times New Roman"/>
          <w:sz w:val="24"/>
          <w:szCs w:val="24"/>
        </w:rPr>
        <w:t>Multicollinearity Test</w:t>
      </w:r>
    </w:p>
    <w:p w:rsidR="008033F4" w:rsidRPr="00C40DC1" w:rsidRDefault="00C40DC1" w:rsidP="008033F4">
      <w:pPr>
        <w:spacing w:line="276" w:lineRule="auto"/>
        <w:ind w:left="720" w:firstLine="720"/>
        <w:jc w:val="both"/>
        <w:rPr>
          <w:rFonts w:ascii="Times New Roman" w:hAnsi="Times New Roman"/>
          <w:sz w:val="24"/>
          <w:szCs w:val="24"/>
        </w:rPr>
      </w:pPr>
      <w:r w:rsidRPr="00C40DC1">
        <w:rPr>
          <w:rFonts w:ascii="Times New Roman" w:hAnsi="Times New Roman"/>
          <w:sz w:val="24"/>
          <w:szCs w:val="24"/>
        </w:rPr>
        <w:t>This multicollinearity test is to test and find out whether or not there is a deviation in the assumption of multicollinational classifications, namely the existence of a linear relationship between the independent variables of the regression model. The way to test for the presence or absence of multicollinity symptoms is to look at the value of tolerance and variance inflation factor (VIF). If the VIF value is below 10 then the regression model does not have multicollinearity symptoms, and vice versa if the VIF value is above 10 then the regression model has multicollinearity symptoms. The following are the results of multicollinearity tests that have been conducted</w:t>
      </w:r>
      <w:r w:rsidRPr="00C40DC1">
        <w:rPr>
          <w:rFonts w:ascii="Times New Roman" w:hAnsi="Times New Roman"/>
          <w:sz w:val="24"/>
          <w:szCs w:val="24"/>
        </w:rPr>
        <w:br/>
        <w:t>done :</w:t>
      </w:r>
    </w:p>
    <w:tbl>
      <w:tblPr>
        <w:tblW w:w="0" w:type="auto"/>
        <w:tblInd w:w="1452" w:type="dxa"/>
        <w:tblLayout w:type="fixed"/>
        <w:tblCellMar>
          <w:left w:w="0" w:type="dxa"/>
          <w:right w:w="0" w:type="dxa"/>
        </w:tblCellMar>
        <w:tblLook w:val="01E0" w:firstRow="1" w:lastRow="1" w:firstColumn="1" w:lastColumn="1" w:noHBand="0" w:noVBand="0"/>
      </w:tblPr>
      <w:tblGrid>
        <w:gridCol w:w="1711"/>
        <w:gridCol w:w="990"/>
        <w:gridCol w:w="1175"/>
        <w:gridCol w:w="3327"/>
      </w:tblGrid>
      <w:tr w:rsidR="005B434C" w:rsidTr="00A02633">
        <w:trPr>
          <w:trHeight w:hRule="exact" w:val="330"/>
        </w:trPr>
        <w:tc>
          <w:tcPr>
            <w:tcW w:w="1711"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pacing w:val="1"/>
                <w:sz w:val="24"/>
                <w:szCs w:val="24"/>
              </w:rPr>
              <w:t>V</w:t>
            </w:r>
            <w:r>
              <w:rPr>
                <w:rFonts w:ascii="Times New Roman" w:eastAsia="Times New Roman" w:hAnsi="Times New Roman"/>
                <w:spacing w:val="-2"/>
                <w:sz w:val="24"/>
                <w:szCs w:val="24"/>
              </w:rPr>
              <w:t>a</w:t>
            </w:r>
            <w:r>
              <w:rPr>
                <w:rFonts w:ascii="Times New Roman" w:eastAsia="Times New Roman" w:hAnsi="Times New Roman"/>
                <w:sz w:val="24"/>
                <w:szCs w:val="24"/>
              </w:rPr>
              <w:t>r</w:t>
            </w:r>
            <w:r>
              <w:rPr>
                <w:rFonts w:ascii="Times New Roman" w:eastAsia="Times New Roman" w:hAnsi="Times New Roman"/>
                <w:spacing w:val="-2"/>
                <w:sz w:val="24"/>
                <w:szCs w:val="24"/>
              </w:rPr>
              <w:t>ia</w:t>
            </w:r>
            <w:r>
              <w:rPr>
                <w:rFonts w:ascii="Times New Roman" w:eastAsia="Times New Roman" w:hAnsi="Times New Roman"/>
                <w:sz w:val="24"/>
                <w:szCs w:val="24"/>
              </w:rPr>
              <w:t>b</w:t>
            </w:r>
            <w:r>
              <w:rPr>
                <w:rFonts w:ascii="Times New Roman" w:eastAsia="Times New Roman" w:hAnsi="Times New Roman"/>
                <w:spacing w:val="-2"/>
                <w:sz w:val="24"/>
                <w:szCs w:val="24"/>
              </w:rPr>
              <w:t>e</w:t>
            </w:r>
            <w:r>
              <w:rPr>
                <w:rFonts w:ascii="Times New Roman" w:eastAsia="Times New Roman" w:hAnsi="Times New Roman"/>
                <w:sz w:val="24"/>
                <w:szCs w:val="24"/>
              </w:rPr>
              <w:t>l</w:t>
            </w:r>
          </w:p>
        </w:tc>
        <w:tc>
          <w:tcPr>
            <w:tcW w:w="990"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pacing w:val="1"/>
                <w:sz w:val="24"/>
                <w:szCs w:val="24"/>
              </w:rPr>
              <w:t>V</w:t>
            </w:r>
            <w:r>
              <w:rPr>
                <w:rFonts w:ascii="Times New Roman" w:eastAsia="Times New Roman" w:hAnsi="Times New Roman"/>
                <w:sz w:val="24"/>
                <w:szCs w:val="24"/>
              </w:rPr>
              <w:t>IF</w:t>
            </w:r>
          </w:p>
        </w:tc>
        <w:tc>
          <w:tcPr>
            <w:tcW w:w="1175"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pacing w:val="-2"/>
                <w:sz w:val="24"/>
                <w:szCs w:val="24"/>
              </w:rPr>
              <w:t>T</w:t>
            </w:r>
            <w:r>
              <w:rPr>
                <w:rFonts w:ascii="Times New Roman" w:eastAsia="Times New Roman" w:hAnsi="Times New Roman"/>
                <w:sz w:val="24"/>
                <w:szCs w:val="24"/>
              </w:rPr>
              <w:t>o</w:t>
            </w:r>
            <w:r>
              <w:rPr>
                <w:rFonts w:ascii="Times New Roman" w:eastAsia="Times New Roman" w:hAnsi="Times New Roman"/>
                <w:spacing w:val="-2"/>
                <w:sz w:val="24"/>
                <w:szCs w:val="24"/>
              </w:rPr>
              <w:t>le</w:t>
            </w:r>
            <w:r>
              <w:rPr>
                <w:rFonts w:ascii="Times New Roman" w:eastAsia="Times New Roman" w:hAnsi="Times New Roman"/>
                <w:sz w:val="24"/>
                <w:szCs w:val="24"/>
              </w:rPr>
              <w:t>r</w:t>
            </w:r>
            <w:r>
              <w:rPr>
                <w:rFonts w:ascii="Times New Roman" w:eastAsia="Times New Roman" w:hAnsi="Times New Roman"/>
                <w:spacing w:val="-1"/>
                <w:sz w:val="24"/>
                <w:szCs w:val="24"/>
              </w:rPr>
              <w:t>a</w:t>
            </w:r>
            <w:r>
              <w:rPr>
                <w:rFonts w:ascii="Times New Roman" w:eastAsia="Times New Roman" w:hAnsi="Times New Roman"/>
                <w:spacing w:val="5"/>
                <w:sz w:val="24"/>
                <w:szCs w:val="24"/>
              </w:rPr>
              <w:t>n</w:t>
            </w:r>
            <w:r>
              <w:rPr>
                <w:rFonts w:ascii="Times New Roman" w:eastAsia="Times New Roman" w:hAnsi="Times New Roman"/>
                <w:spacing w:val="-2"/>
                <w:sz w:val="24"/>
                <w:szCs w:val="24"/>
              </w:rPr>
              <w:t>c</w:t>
            </w:r>
            <w:r>
              <w:rPr>
                <w:rFonts w:ascii="Times New Roman" w:eastAsia="Times New Roman" w:hAnsi="Times New Roman"/>
                <w:sz w:val="24"/>
                <w:szCs w:val="24"/>
              </w:rPr>
              <w:t>e</w:t>
            </w:r>
          </w:p>
        </w:tc>
        <w:tc>
          <w:tcPr>
            <w:tcW w:w="3327"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pacing w:val="1"/>
                <w:sz w:val="24"/>
                <w:szCs w:val="24"/>
              </w:rPr>
              <w:t>K</w:t>
            </w:r>
            <w:r>
              <w:rPr>
                <w:rFonts w:ascii="Times New Roman" w:eastAsia="Times New Roman" w:hAnsi="Times New Roman"/>
                <w:spacing w:val="-2"/>
                <w:sz w:val="24"/>
                <w:szCs w:val="24"/>
              </w:rPr>
              <w:t>ete</w:t>
            </w:r>
            <w:r>
              <w:rPr>
                <w:rFonts w:ascii="Times New Roman" w:eastAsia="Times New Roman" w:hAnsi="Times New Roman"/>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ng</w:t>
            </w:r>
            <w:r>
              <w:rPr>
                <w:rFonts w:ascii="Times New Roman" w:eastAsia="Times New Roman" w:hAnsi="Times New Roman"/>
                <w:spacing w:val="-2"/>
                <w:sz w:val="24"/>
                <w:szCs w:val="24"/>
              </w:rPr>
              <w:t>a</w:t>
            </w:r>
            <w:r>
              <w:rPr>
                <w:rFonts w:ascii="Times New Roman" w:eastAsia="Times New Roman" w:hAnsi="Times New Roman"/>
                <w:sz w:val="24"/>
                <w:szCs w:val="24"/>
              </w:rPr>
              <w:t>n</w:t>
            </w:r>
          </w:p>
        </w:tc>
      </w:tr>
      <w:tr w:rsidR="005B434C" w:rsidTr="00A02633">
        <w:trPr>
          <w:trHeight w:hRule="exact" w:val="645"/>
        </w:trPr>
        <w:tc>
          <w:tcPr>
            <w:tcW w:w="1711" w:type="dxa"/>
            <w:tcBorders>
              <w:top w:val="single" w:sz="5" w:space="0" w:color="000000"/>
              <w:left w:val="single" w:sz="5" w:space="0" w:color="000000"/>
              <w:bottom w:val="single" w:sz="5" w:space="0" w:color="000000"/>
              <w:right w:val="single" w:sz="5" w:space="0" w:color="000000"/>
            </w:tcBorders>
          </w:tcPr>
          <w:p w:rsidR="005B434C" w:rsidRPr="0028016C" w:rsidRDefault="0028016C" w:rsidP="0008092B">
            <w:pPr>
              <w:spacing w:line="276" w:lineRule="auto"/>
              <w:ind w:left="99"/>
              <w:rPr>
                <w:rFonts w:ascii="Times New Roman" w:hAnsi="Times New Roman"/>
                <w:sz w:val="24"/>
                <w:szCs w:val="24"/>
              </w:rPr>
            </w:pPr>
            <w:r w:rsidRPr="0028016C">
              <w:rPr>
                <w:rFonts w:ascii="Times New Roman" w:hAnsi="Times New Roman"/>
                <w:sz w:val="24"/>
                <w:szCs w:val="24"/>
              </w:rPr>
              <w:t>Islamic Work Ethics</w:t>
            </w:r>
          </w:p>
        </w:tc>
        <w:tc>
          <w:tcPr>
            <w:tcW w:w="990"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z w:val="24"/>
                <w:szCs w:val="24"/>
              </w:rPr>
              <w:t>1,167</w:t>
            </w:r>
          </w:p>
        </w:tc>
        <w:tc>
          <w:tcPr>
            <w:tcW w:w="1175"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z w:val="24"/>
                <w:szCs w:val="24"/>
              </w:rPr>
              <w:t>0,857</w:t>
            </w:r>
          </w:p>
        </w:tc>
        <w:tc>
          <w:tcPr>
            <w:tcW w:w="3327" w:type="dxa"/>
            <w:tcBorders>
              <w:top w:val="single" w:sz="5" w:space="0" w:color="000000"/>
              <w:left w:val="single" w:sz="5" w:space="0" w:color="000000"/>
              <w:bottom w:val="single" w:sz="5" w:space="0" w:color="000000"/>
              <w:right w:val="single" w:sz="5" w:space="0" w:color="000000"/>
            </w:tcBorders>
          </w:tcPr>
          <w:p w:rsidR="005B434C" w:rsidRPr="0028016C" w:rsidRDefault="0028016C" w:rsidP="0008092B">
            <w:pPr>
              <w:spacing w:line="276" w:lineRule="auto"/>
              <w:ind w:left="99"/>
              <w:rPr>
                <w:rFonts w:ascii="Times New Roman" w:hAnsi="Times New Roman"/>
                <w:sz w:val="24"/>
                <w:szCs w:val="24"/>
              </w:rPr>
            </w:pPr>
            <w:r w:rsidRPr="0028016C">
              <w:rPr>
                <w:rFonts w:ascii="Times New Roman" w:hAnsi="Times New Roman"/>
                <w:sz w:val="24"/>
                <w:szCs w:val="24"/>
              </w:rPr>
              <w:t>There is no multicollinearity</w:t>
            </w:r>
          </w:p>
        </w:tc>
      </w:tr>
      <w:tr w:rsidR="005B434C" w:rsidTr="00A02633">
        <w:trPr>
          <w:trHeight w:hRule="exact" w:val="646"/>
        </w:trPr>
        <w:tc>
          <w:tcPr>
            <w:tcW w:w="1711" w:type="dxa"/>
            <w:tcBorders>
              <w:top w:val="single" w:sz="5" w:space="0" w:color="000000"/>
              <w:left w:val="single" w:sz="5" w:space="0" w:color="000000"/>
              <w:bottom w:val="single" w:sz="5" w:space="0" w:color="000000"/>
              <w:right w:val="single" w:sz="5" w:space="0" w:color="000000"/>
            </w:tcBorders>
          </w:tcPr>
          <w:p w:rsidR="005B434C" w:rsidRPr="0028016C" w:rsidRDefault="0028016C" w:rsidP="0008092B">
            <w:pPr>
              <w:spacing w:line="276" w:lineRule="auto"/>
              <w:ind w:left="99"/>
              <w:rPr>
                <w:rFonts w:ascii="Times New Roman" w:hAnsi="Times New Roman"/>
                <w:sz w:val="24"/>
                <w:szCs w:val="24"/>
              </w:rPr>
            </w:pPr>
            <w:r w:rsidRPr="0028016C">
              <w:rPr>
                <w:rFonts w:ascii="Times New Roman" w:hAnsi="Times New Roman"/>
                <w:sz w:val="24"/>
                <w:szCs w:val="24"/>
              </w:rPr>
              <w:t>Intrinsic Motivation</w:t>
            </w:r>
          </w:p>
        </w:tc>
        <w:tc>
          <w:tcPr>
            <w:tcW w:w="990"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z w:val="24"/>
                <w:szCs w:val="24"/>
              </w:rPr>
              <w:t>1,167</w:t>
            </w:r>
          </w:p>
        </w:tc>
        <w:tc>
          <w:tcPr>
            <w:tcW w:w="1175" w:type="dxa"/>
            <w:tcBorders>
              <w:top w:val="single" w:sz="5" w:space="0" w:color="000000"/>
              <w:left w:val="single" w:sz="5" w:space="0" w:color="000000"/>
              <w:bottom w:val="single" w:sz="5" w:space="0" w:color="000000"/>
              <w:right w:val="single" w:sz="5" w:space="0" w:color="000000"/>
            </w:tcBorders>
          </w:tcPr>
          <w:p w:rsidR="005B434C" w:rsidRDefault="005B434C" w:rsidP="0008092B">
            <w:pPr>
              <w:spacing w:line="276" w:lineRule="auto"/>
              <w:ind w:left="99"/>
              <w:rPr>
                <w:sz w:val="24"/>
                <w:szCs w:val="24"/>
              </w:rPr>
            </w:pPr>
            <w:r>
              <w:rPr>
                <w:rFonts w:ascii="Times New Roman" w:eastAsia="Times New Roman" w:hAnsi="Times New Roman"/>
                <w:sz w:val="24"/>
                <w:szCs w:val="24"/>
              </w:rPr>
              <w:t>0,857</w:t>
            </w:r>
          </w:p>
        </w:tc>
        <w:tc>
          <w:tcPr>
            <w:tcW w:w="3327" w:type="dxa"/>
            <w:tcBorders>
              <w:top w:val="single" w:sz="5" w:space="0" w:color="000000"/>
              <w:left w:val="single" w:sz="5" w:space="0" w:color="000000"/>
              <w:bottom w:val="single" w:sz="5" w:space="0" w:color="000000"/>
              <w:right w:val="single" w:sz="5" w:space="0" w:color="000000"/>
            </w:tcBorders>
          </w:tcPr>
          <w:p w:rsidR="005B434C" w:rsidRPr="0028016C" w:rsidRDefault="0028016C" w:rsidP="0008092B">
            <w:pPr>
              <w:spacing w:line="276" w:lineRule="auto"/>
              <w:ind w:left="99"/>
              <w:rPr>
                <w:rFonts w:ascii="Times New Roman" w:hAnsi="Times New Roman"/>
                <w:sz w:val="24"/>
                <w:szCs w:val="24"/>
              </w:rPr>
            </w:pPr>
            <w:r w:rsidRPr="0028016C">
              <w:rPr>
                <w:rFonts w:ascii="Times New Roman" w:hAnsi="Times New Roman"/>
                <w:sz w:val="24"/>
                <w:szCs w:val="24"/>
              </w:rPr>
              <w:t>There is no multicollinearity</w:t>
            </w:r>
          </w:p>
        </w:tc>
      </w:tr>
    </w:tbl>
    <w:p w:rsidR="0028016C" w:rsidRDefault="0028016C" w:rsidP="0008092B">
      <w:pPr>
        <w:spacing w:line="276" w:lineRule="auto"/>
        <w:rPr>
          <w:sz w:val="28"/>
          <w:szCs w:val="28"/>
        </w:rPr>
      </w:pPr>
    </w:p>
    <w:p w:rsidR="002F265D" w:rsidRDefault="0028016C" w:rsidP="002F265D">
      <w:pPr>
        <w:spacing w:line="276" w:lineRule="auto"/>
        <w:ind w:left="360" w:firstLine="720"/>
        <w:jc w:val="both"/>
        <w:rPr>
          <w:rFonts w:ascii="Times New Roman" w:hAnsi="Times New Roman"/>
          <w:sz w:val="24"/>
          <w:szCs w:val="24"/>
        </w:rPr>
      </w:pPr>
      <w:r w:rsidRPr="0028016C">
        <w:rPr>
          <w:rFonts w:ascii="Times New Roman" w:hAnsi="Times New Roman"/>
          <w:sz w:val="24"/>
          <w:szCs w:val="24"/>
        </w:rPr>
        <w:t>From the table above, it can be seen that the multicollinearity test results have a VIF value &lt;10 which means that the independent variable does not occur in multicollinearity.</w:t>
      </w:r>
    </w:p>
    <w:p w:rsidR="0028016C" w:rsidRPr="00C40DC1" w:rsidRDefault="0028016C" w:rsidP="00C40DC1">
      <w:pPr>
        <w:pStyle w:val="DaftarParagraf"/>
        <w:numPr>
          <w:ilvl w:val="0"/>
          <w:numId w:val="7"/>
        </w:numPr>
        <w:spacing w:line="276" w:lineRule="auto"/>
        <w:ind w:left="360"/>
        <w:jc w:val="both"/>
        <w:rPr>
          <w:rFonts w:ascii="Times New Roman" w:hAnsi="Times New Roman"/>
          <w:sz w:val="24"/>
          <w:szCs w:val="24"/>
        </w:rPr>
      </w:pPr>
      <w:r w:rsidRPr="00C40DC1">
        <w:rPr>
          <w:rFonts w:ascii="Times New Roman" w:hAnsi="Times New Roman"/>
          <w:sz w:val="24"/>
          <w:szCs w:val="24"/>
        </w:rPr>
        <w:t>Heteroscedasticity Test</w:t>
      </w:r>
    </w:p>
    <w:p w:rsidR="0028016C" w:rsidRDefault="0028016C" w:rsidP="0008092B">
      <w:pPr>
        <w:spacing w:line="276" w:lineRule="auto"/>
        <w:ind w:firstLine="720"/>
        <w:jc w:val="both"/>
        <w:rPr>
          <w:rFonts w:ascii="Times New Roman" w:hAnsi="Times New Roman"/>
          <w:sz w:val="24"/>
          <w:szCs w:val="24"/>
        </w:rPr>
      </w:pPr>
      <w:r w:rsidRPr="0028016C">
        <w:rPr>
          <w:rFonts w:ascii="Times New Roman" w:hAnsi="Times New Roman"/>
          <w:sz w:val="24"/>
          <w:szCs w:val="24"/>
        </w:rPr>
        <w:lastRenderedPageBreak/>
        <w:t>Heteroscedasticity test results with scatterplot method shows the above points do not form a pattern and are located in an uncertain position, or abstract when viewed from the location and position of the points spread above and below the numbers</w:t>
      </w:r>
      <w:r w:rsidRPr="0028016C">
        <w:rPr>
          <w:rFonts w:ascii="Times New Roman" w:hAnsi="Times New Roman"/>
          <w:sz w:val="24"/>
          <w:szCs w:val="24"/>
        </w:rPr>
        <w:br/>
        <w:t>0. So that it can be concluded Islamic Work Ethics, intrinsic motivation towards</w:t>
      </w:r>
      <w:r w:rsidRPr="0028016C">
        <w:rPr>
          <w:rFonts w:ascii="Times New Roman" w:hAnsi="Times New Roman"/>
          <w:sz w:val="24"/>
          <w:szCs w:val="24"/>
        </w:rPr>
        <w:br/>
        <w:t>organizational commitment from the picture above does not occur Heteroscedasticity.</w:t>
      </w:r>
    </w:p>
    <w:p w:rsidR="0028016C" w:rsidRPr="00C40DC1" w:rsidRDefault="0028016C" w:rsidP="00C40DC1">
      <w:pPr>
        <w:pStyle w:val="DaftarParagraf"/>
        <w:numPr>
          <w:ilvl w:val="0"/>
          <w:numId w:val="5"/>
        </w:numPr>
        <w:spacing w:before="64" w:line="276" w:lineRule="auto"/>
        <w:ind w:left="450"/>
        <w:rPr>
          <w:sz w:val="24"/>
          <w:szCs w:val="24"/>
        </w:rPr>
      </w:pPr>
      <w:r w:rsidRPr="00C40DC1">
        <w:rPr>
          <w:rFonts w:ascii="Times New Roman" w:eastAsia="Times New Roman" w:hAnsi="Times New Roman"/>
          <w:b/>
          <w:spacing w:val="1"/>
          <w:position w:val="-1"/>
          <w:sz w:val="24"/>
          <w:szCs w:val="24"/>
        </w:rPr>
        <w:t>An</w:t>
      </w:r>
      <w:r w:rsidRPr="00C40DC1">
        <w:rPr>
          <w:rFonts w:ascii="Times New Roman" w:eastAsia="Times New Roman" w:hAnsi="Times New Roman"/>
          <w:b/>
          <w:position w:val="-1"/>
          <w:sz w:val="24"/>
          <w:szCs w:val="24"/>
        </w:rPr>
        <w:t>a</w:t>
      </w:r>
      <w:r w:rsidRPr="00C40DC1">
        <w:rPr>
          <w:rFonts w:ascii="Times New Roman" w:eastAsia="Times New Roman" w:hAnsi="Times New Roman"/>
          <w:b/>
          <w:spacing w:val="-2"/>
          <w:position w:val="-1"/>
          <w:sz w:val="24"/>
          <w:szCs w:val="24"/>
        </w:rPr>
        <w:t>li</w:t>
      </w:r>
      <w:r w:rsidRPr="00C40DC1">
        <w:rPr>
          <w:rFonts w:ascii="Times New Roman" w:eastAsia="Times New Roman" w:hAnsi="Times New Roman"/>
          <w:b/>
          <w:spacing w:val="1"/>
          <w:position w:val="-1"/>
          <w:sz w:val="24"/>
          <w:szCs w:val="24"/>
        </w:rPr>
        <w:t>s</w:t>
      </w:r>
      <w:r w:rsidRPr="00C40DC1">
        <w:rPr>
          <w:rFonts w:ascii="Times New Roman" w:eastAsia="Times New Roman" w:hAnsi="Times New Roman"/>
          <w:b/>
          <w:spacing w:val="-2"/>
          <w:position w:val="-1"/>
          <w:sz w:val="24"/>
          <w:szCs w:val="24"/>
        </w:rPr>
        <w:t>i</w:t>
      </w:r>
      <w:r w:rsidRPr="00C40DC1">
        <w:rPr>
          <w:rFonts w:ascii="Times New Roman" w:eastAsia="Times New Roman" w:hAnsi="Times New Roman"/>
          <w:b/>
          <w:position w:val="-1"/>
          <w:sz w:val="24"/>
          <w:szCs w:val="24"/>
        </w:rPr>
        <w:t>s</w:t>
      </w:r>
      <w:r w:rsidRPr="00C40DC1">
        <w:rPr>
          <w:rFonts w:ascii="Times New Roman" w:eastAsia="Times New Roman" w:hAnsi="Times New Roman"/>
          <w:b/>
          <w:spacing w:val="1"/>
          <w:position w:val="-1"/>
          <w:sz w:val="24"/>
          <w:szCs w:val="24"/>
        </w:rPr>
        <w:t xml:space="preserve"> R</w:t>
      </w:r>
      <w:r w:rsidRPr="00C40DC1">
        <w:rPr>
          <w:rFonts w:ascii="Times New Roman" w:eastAsia="Times New Roman" w:hAnsi="Times New Roman"/>
          <w:b/>
          <w:spacing w:val="-2"/>
          <w:position w:val="-1"/>
          <w:sz w:val="24"/>
          <w:szCs w:val="24"/>
        </w:rPr>
        <w:t>e</w:t>
      </w:r>
      <w:r w:rsidRPr="00C40DC1">
        <w:rPr>
          <w:rFonts w:ascii="Times New Roman" w:eastAsia="Times New Roman" w:hAnsi="Times New Roman"/>
          <w:b/>
          <w:position w:val="-1"/>
          <w:sz w:val="24"/>
          <w:szCs w:val="24"/>
        </w:rPr>
        <w:t>g</w:t>
      </w:r>
      <w:r w:rsidRPr="00C40DC1">
        <w:rPr>
          <w:rFonts w:ascii="Times New Roman" w:eastAsia="Times New Roman" w:hAnsi="Times New Roman"/>
          <w:b/>
          <w:spacing w:val="-2"/>
          <w:position w:val="-1"/>
          <w:sz w:val="24"/>
          <w:szCs w:val="24"/>
        </w:rPr>
        <w:t>re</w:t>
      </w:r>
      <w:r w:rsidRPr="00C40DC1">
        <w:rPr>
          <w:rFonts w:ascii="Times New Roman" w:eastAsia="Times New Roman" w:hAnsi="Times New Roman"/>
          <w:b/>
          <w:spacing w:val="1"/>
          <w:position w:val="-1"/>
          <w:sz w:val="24"/>
          <w:szCs w:val="24"/>
        </w:rPr>
        <w:t>s</w:t>
      </w:r>
      <w:r w:rsidRPr="00C40DC1">
        <w:rPr>
          <w:rFonts w:ascii="Times New Roman" w:eastAsia="Times New Roman" w:hAnsi="Times New Roman"/>
          <w:b/>
          <w:position w:val="-1"/>
          <w:sz w:val="24"/>
          <w:szCs w:val="24"/>
        </w:rPr>
        <w:t>i</w:t>
      </w:r>
    </w:p>
    <w:p w:rsidR="0028016C" w:rsidRDefault="0028016C" w:rsidP="0008092B">
      <w:pPr>
        <w:spacing w:before="2" w:line="276" w:lineRule="auto"/>
        <w:rPr>
          <w:sz w:val="4"/>
          <w:szCs w:val="4"/>
        </w:rPr>
      </w:pPr>
    </w:p>
    <w:tbl>
      <w:tblPr>
        <w:tblW w:w="0" w:type="auto"/>
        <w:tblInd w:w="857" w:type="dxa"/>
        <w:tblLayout w:type="fixed"/>
        <w:tblCellMar>
          <w:left w:w="0" w:type="dxa"/>
          <w:right w:w="0" w:type="dxa"/>
        </w:tblCellMar>
        <w:tblLook w:val="01E0" w:firstRow="1" w:lastRow="1" w:firstColumn="1" w:lastColumn="1" w:noHBand="0" w:noVBand="0"/>
      </w:tblPr>
      <w:tblGrid>
        <w:gridCol w:w="675"/>
        <w:gridCol w:w="1986"/>
        <w:gridCol w:w="2126"/>
        <w:gridCol w:w="2411"/>
      </w:tblGrid>
      <w:tr w:rsidR="0028016C" w:rsidTr="00A02633">
        <w:trPr>
          <w:trHeight w:hRule="exact" w:val="840"/>
        </w:trPr>
        <w:tc>
          <w:tcPr>
            <w:tcW w:w="675"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pPr>
          </w:p>
        </w:tc>
        <w:tc>
          <w:tcPr>
            <w:tcW w:w="198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spacing w:val="-2"/>
                <w:sz w:val="24"/>
                <w:szCs w:val="24"/>
              </w:rPr>
              <w:t>Eti</w:t>
            </w:r>
            <w:r>
              <w:rPr>
                <w:rFonts w:ascii="Times New Roman" w:eastAsia="Times New Roman" w:hAnsi="Times New Roman"/>
                <w:sz w:val="24"/>
                <w:szCs w:val="24"/>
              </w:rPr>
              <w:t>ka</w:t>
            </w:r>
            <w:r>
              <w:rPr>
                <w:rFonts w:ascii="Times New Roman" w:eastAsia="Times New Roman" w:hAnsi="Times New Roman"/>
                <w:spacing w:val="1"/>
                <w:sz w:val="24"/>
                <w:szCs w:val="24"/>
              </w:rPr>
              <w:t>K</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3"/>
                <w:sz w:val="24"/>
                <w:szCs w:val="24"/>
              </w:rPr>
              <w:t>j</w:t>
            </w:r>
            <w:r>
              <w:rPr>
                <w:rFonts w:ascii="Times New Roman" w:eastAsia="Times New Roman" w:hAnsi="Times New Roman"/>
                <w:sz w:val="24"/>
                <w:szCs w:val="24"/>
              </w:rPr>
              <w:t>aI</w:t>
            </w:r>
            <w:r>
              <w:rPr>
                <w:rFonts w:ascii="Times New Roman" w:eastAsia="Times New Roman" w:hAnsi="Times New Roman"/>
                <w:spacing w:val="1"/>
                <w:sz w:val="24"/>
                <w:szCs w:val="24"/>
              </w:rPr>
              <w:t>s</w:t>
            </w:r>
            <w:r>
              <w:rPr>
                <w:rFonts w:ascii="Times New Roman" w:eastAsia="Times New Roman" w:hAnsi="Times New Roman"/>
                <w:spacing w:val="-2"/>
                <w:sz w:val="24"/>
                <w:szCs w:val="24"/>
              </w:rPr>
              <w:t>la</w:t>
            </w:r>
            <w:r>
              <w:rPr>
                <w:rFonts w:ascii="Times New Roman" w:eastAsia="Times New Roman" w:hAnsi="Times New Roman"/>
                <w:sz w:val="24"/>
                <w:szCs w:val="24"/>
              </w:rPr>
              <w:t>m</w:t>
            </w:r>
          </w:p>
          <w:p w:rsidR="0028016C" w:rsidRDefault="0028016C" w:rsidP="0008092B">
            <w:pPr>
              <w:spacing w:line="276" w:lineRule="auto"/>
              <w:ind w:left="99"/>
              <w:rPr>
                <w:sz w:val="24"/>
                <w:szCs w:val="24"/>
              </w:rPr>
            </w:pPr>
            <w:r>
              <w:rPr>
                <w:rFonts w:ascii="Times New Roman" w:eastAsia="Times New Roman" w:hAnsi="Times New Roman"/>
                <w:sz w:val="24"/>
                <w:szCs w:val="24"/>
              </w:rPr>
              <w:t xml:space="preserve">-          </w:t>
            </w:r>
            <w:r>
              <w:rPr>
                <w:rFonts w:ascii="Times New Roman" w:eastAsia="Times New Roman" w:hAnsi="Times New Roman"/>
                <w:spacing w:val="1"/>
                <w:sz w:val="24"/>
                <w:szCs w:val="24"/>
              </w:rPr>
              <w:t>K</w:t>
            </w:r>
            <w:r>
              <w:rPr>
                <w:rFonts w:ascii="Times New Roman" w:eastAsia="Times New Roman" w:hAnsi="Times New Roman"/>
                <w:sz w:val="24"/>
                <w:szCs w:val="24"/>
              </w:rPr>
              <w:t>o</w:t>
            </w:r>
            <w:r>
              <w:rPr>
                <w:rFonts w:ascii="Times New Roman" w:eastAsia="Times New Roman" w:hAnsi="Times New Roman"/>
                <w:spacing w:val="-2"/>
                <w:sz w:val="24"/>
                <w:szCs w:val="24"/>
              </w:rPr>
              <w:t>mitme</w:t>
            </w:r>
            <w:r>
              <w:rPr>
                <w:rFonts w:ascii="Times New Roman" w:eastAsia="Times New Roman" w:hAnsi="Times New Roman"/>
                <w:sz w:val="24"/>
                <w:szCs w:val="24"/>
              </w:rPr>
              <w:t>n</w:t>
            </w:r>
          </w:p>
          <w:p w:rsidR="0028016C" w:rsidRDefault="0028016C" w:rsidP="0008092B">
            <w:pPr>
              <w:spacing w:line="276" w:lineRule="auto"/>
              <w:ind w:left="99"/>
              <w:rPr>
                <w:sz w:val="24"/>
                <w:szCs w:val="24"/>
              </w:rPr>
            </w:pPr>
            <w:r>
              <w:rPr>
                <w:rFonts w:ascii="Times New Roman" w:eastAsia="Times New Roman" w:hAnsi="Times New Roman"/>
                <w:spacing w:val="1"/>
                <w:sz w:val="24"/>
                <w:szCs w:val="24"/>
              </w:rPr>
              <w:t>O</w:t>
            </w:r>
            <w:r>
              <w:rPr>
                <w:rFonts w:ascii="Times New Roman" w:eastAsia="Times New Roman" w:hAnsi="Times New Roman"/>
                <w:sz w:val="24"/>
                <w:szCs w:val="24"/>
              </w:rPr>
              <w:t>rg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i</w:t>
            </w:r>
            <w:r>
              <w:rPr>
                <w:rFonts w:ascii="Times New Roman" w:eastAsia="Times New Roman" w:hAnsi="Times New Roman"/>
                <w:spacing w:val="1"/>
                <w:sz w:val="24"/>
                <w:szCs w:val="24"/>
              </w:rPr>
              <w:t>s</w:t>
            </w:r>
            <w:r>
              <w:rPr>
                <w:rFonts w:ascii="Times New Roman" w:eastAsia="Times New Roman" w:hAnsi="Times New Roman"/>
                <w:spacing w:val="-2"/>
                <w:sz w:val="24"/>
                <w:szCs w:val="24"/>
              </w:rPr>
              <w:t>a</w:t>
            </w:r>
            <w:r>
              <w:rPr>
                <w:rFonts w:ascii="Times New Roman" w:eastAsia="Times New Roman" w:hAnsi="Times New Roman"/>
                <w:spacing w:val="1"/>
                <w:sz w:val="24"/>
                <w:szCs w:val="24"/>
              </w:rPr>
              <w:t>s</w:t>
            </w:r>
            <w:r>
              <w:rPr>
                <w:rFonts w:ascii="Times New Roman" w:eastAsia="Times New Roman" w:hAnsi="Times New Roman"/>
                <w:spacing w:val="-2"/>
                <w:sz w:val="24"/>
                <w:szCs w:val="24"/>
              </w:rPr>
              <w:t>i</w:t>
            </w:r>
            <w:r>
              <w:rPr>
                <w:rFonts w:ascii="Times New Roman" w:eastAsia="Times New Roman" w:hAnsi="Times New Roman"/>
                <w:sz w:val="24"/>
                <w:szCs w:val="24"/>
              </w:rPr>
              <w:t>on</w:t>
            </w:r>
            <w:r>
              <w:rPr>
                <w:rFonts w:ascii="Times New Roman" w:eastAsia="Times New Roman" w:hAnsi="Times New Roman"/>
                <w:spacing w:val="-2"/>
                <w:sz w:val="24"/>
                <w:szCs w:val="24"/>
              </w:rPr>
              <w:t>a</w:t>
            </w:r>
            <w:r>
              <w:rPr>
                <w:rFonts w:ascii="Times New Roman" w:eastAsia="Times New Roman" w:hAnsi="Times New Roman"/>
                <w:sz w:val="24"/>
                <w:szCs w:val="24"/>
              </w:rPr>
              <w:t>l</w:t>
            </w:r>
          </w:p>
        </w:tc>
        <w:tc>
          <w:tcPr>
            <w:tcW w:w="212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spacing w:val="-2"/>
                <w:sz w:val="24"/>
                <w:szCs w:val="24"/>
              </w:rPr>
              <w:t>Eti</w:t>
            </w:r>
            <w:r>
              <w:rPr>
                <w:rFonts w:ascii="Times New Roman" w:eastAsia="Times New Roman" w:hAnsi="Times New Roman"/>
                <w:sz w:val="24"/>
                <w:szCs w:val="24"/>
              </w:rPr>
              <w:t>ka</w:t>
            </w:r>
            <w:r>
              <w:rPr>
                <w:rFonts w:ascii="Times New Roman" w:eastAsia="Times New Roman" w:hAnsi="Times New Roman"/>
                <w:spacing w:val="5"/>
                <w:sz w:val="24"/>
                <w:szCs w:val="24"/>
              </w:rPr>
              <w:t>k</w:t>
            </w:r>
            <w:r>
              <w:rPr>
                <w:rFonts w:ascii="Times New Roman" w:eastAsia="Times New Roman" w:hAnsi="Times New Roman"/>
                <w:spacing w:val="-2"/>
                <w:sz w:val="24"/>
                <w:szCs w:val="24"/>
              </w:rPr>
              <w:t>e</w:t>
            </w:r>
            <w:r>
              <w:rPr>
                <w:rFonts w:ascii="Times New Roman" w:eastAsia="Times New Roman" w:hAnsi="Times New Roman"/>
                <w:sz w:val="24"/>
                <w:szCs w:val="24"/>
              </w:rPr>
              <w:t>r</w:t>
            </w:r>
            <w:r>
              <w:rPr>
                <w:rFonts w:ascii="Times New Roman" w:eastAsia="Times New Roman" w:hAnsi="Times New Roman"/>
                <w:spacing w:val="-2"/>
                <w:sz w:val="24"/>
                <w:szCs w:val="24"/>
              </w:rPr>
              <w:t>j</w:t>
            </w:r>
            <w:r>
              <w:rPr>
                <w:rFonts w:ascii="Times New Roman" w:eastAsia="Times New Roman" w:hAnsi="Times New Roman"/>
                <w:sz w:val="24"/>
                <w:szCs w:val="24"/>
              </w:rPr>
              <w:t>aI</w:t>
            </w:r>
            <w:r>
              <w:rPr>
                <w:rFonts w:ascii="Times New Roman" w:eastAsia="Times New Roman" w:hAnsi="Times New Roman"/>
                <w:spacing w:val="1"/>
                <w:sz w:val="24"/>
                <w:szCs w:val="24"/>
              </w:rPr>
              <w:t>s</w:t>
            </w:r>
            <w:r>
              <w:rPr>
                <w:rFonts w:ascii="Times New Roman" w:eastAsia="Times New Roman" w:hAnsi="Times New Roman"/>
                <w:spacing w:val="3"/>
                <w:sz w:val="24"/>
                <w:szCs w:val="24"/>
              </w:rPr>
              <w:t>l</w:t>
            </w:r>
            <w:r>
              <w:rPr>
                <w:rFonts w:ascii="Times New Roman" w:eastAsia="Times New Roman" w:hAnsi="Times New Roman"/>
                <w:spacing w:val="-2"/>
                <w:sz w:val="24"/>
                <w:szCs w:val="24"/>
              </w:rPr>
              <w:t>a</w:t>
            </w:r>
            <w:r>
              <w:rPr>
                <w:rFonts w:ascii="Times New Roman" w:eastAsia="Times New Roman" w:hAnsi="Times New Roman"/>
                <w:sz w:val="24"/>
                <w:szCs w:val="24"/>
              </w:rPr>
              <w:t>m–</w:t>
            </w:r>
          </w:p>
          <w:p w:rsidR="0028016C" w:rsidRDefault="0028016C" w:rsidP="0008092B">
            <w:pPr>
              <w:spacing w:line="276" w:lineRule="auto"/>
              <w:ind w:left="99"/>
              <w:rPr>
                <w:sz w:val="24"/>
                <w:szCs w:val="24"/>
              </w:rPr>
            </w:pP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2"/>
                <w:sz w:val="24"/>
                <w:szCs w:val="24"/>
              </w:rPr>
              <w:t>ti</w:t>
            </w:r>
            <w:r>
              <w:rPr>
                <w:rFonts w:ascii="Times New Roman" w:eastAsia="Times New Roman" w:hAnsi="Times New Roman"/>
                <w:sz w:val="24"/>
                <w:szCs w:val="24"/>
              </w:rPr>
              <w:t>v</w:t>
            </w:r>
            <w:r>
              <w:rPr>
                <w:rFonts w:ascii="Times New Roman" w:eastAsia="Times New Roman" w:hAnsi="Times New Roman"/>
                <w:spacing w:val="-2"/>
                <w:sz w:val="24"/>
                <w:szCs w:val="24"/>
              </w:rPr>
              <w:t>a</w:t>
            </w:r>
            <w:r>
              <w:rPr>
                <w:rFonts w:ascii="Times New Roman" w:eastAsia="Times New Roman" w:hAnsi="Times New Roman"/>
                <w:spacing w:val="1"/>
                <w:sz w:val="24"/>
                <w:szCs w:val="24"/>
              </w:rPr>
              <w:t>s</w:t>
            </w:r>
            <w:r>
              <w:rPr>
                <w:rFonts w:ascii="Times New Roman" w:eastAsia="Times New Roman" w:hAnsi="Times New Roman"/>
                <w:sz w:val="24"/>
                <w:szCs w:val="24"/>
              </w:rPr>
              <w:t>iIn</w:t>
            </w:r>
            <w:r>
              <w:rPr>
                <w:rFonts w:ascii="Times New Roman" w:eastAsia="Times New Roman" w:hAnsi="Times New Roman"/>
                <w:spacing w:val="-2"/>
                <w:sz w:val="24"/>
                <w:szCs w:val="24"/>
              </w:rPr>
              <w:t>t</w:t>
            </w:r>
            <w:r>
              <w:rPr>
                <w:rFonts w:ascii="Times New Roman" w:eastAsia="Times New Roman" w:hAnsi="Times New Roman"/>
                <w:sz w:val="24"/>
                <w:szCs w:val="24"/>
              </w:rPr>
              <w:t>r</w:t>
            </w:r>
            <w:r>
              <w:rPr>
                <w:rFonts w:ascii="Times New Roman" w:eastAsia="Times New Roman" w:hAnsi="Times New Roman"/>
                <w:spacing w:val="-2"/>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s</w:t>
            </w:r>
            <w:r>
              <w:rPr>
                <w:rFonts w:ascii="Times New Roman" w:eastAsia="Times New Roman" w:hAnsi="Times New Roman"/>
                <w:spacing w:val="-2"/>
                <w:sz w:val="24"/>
                <w:szCs w:val="24"/>
              </w:rPr>
              <w:t>i</w:t>
            </w:r>
            <w:r>
              <w:rPr>
                <w:rFonts w:ascii="Times New Roman" w:eastAsia="Times New Roman" w:hAnsi="Times New Roman"/>
                <w:sz w:val="24"/>
                <w:szCs w:val="24"/>
              </w:rPr>
              <w:t>k</w:t>
            </w:r>
          </w:p>
        </w:tc>
        <w:tc>
          <w:tcPr>
            <w:tcW w:w="2411"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before="3" w:line="276" w:lineRule="auto"/>
              <w:ind w:left="104" w:right="63"/>
              <w:rPr>
                <w:sz w:val="24"/>
                <w:szCs w:val="24"/>
              </w:rPr>
            </w:pPr>
            <w:r>
              <w:rPr>
                <w:rFonts w:ascii="Times New Roman" w:eastAsia="Times New Roman" w:hAnsi="Times New Roman"/>
                <w:spacing w:val="1"/>
                <w:sz w:val="24"/>
                <w:szCs w:val="24"/>
              </w:rPr>
              <w:t>M</w:t>
            </w:r>
            <w:r>
              <w:rPr>
                <w:rFonts w:ascii="Times New Roman" w:eastAsia="Times New Roman" w:hAnsi="Times New Roman"/>
                <w:sz w:val="24"/>
                <w:szCs w:val="24"/>
              </w:rPr>
              <w:t>o</w:t>
            </w:r>
            <w:r>
              <w:rPr>
                <w:rFonts w:ascii="Times New Roman" w:eastAsia="Times New Roman" w:hAnsi="Times New Roman"/>
                <w:spacing w:val="-2"/>
                <w:sz w:val="24"/>
                <w:szCs w:val="24"/>
              </w:rPr>
              <w:t>ti</w:t>
            </w:r>
            <w:r>
              <w:rPr>
                <w:rFonts w:ascii="Times New Roman" w:eastAsia="Times New Roman" w:hAnsi="Times New Roman"/>
                <w:spacing w:val="1"/>
                <w:sz w:val="24"/>
                <w:szCs w:val="24"/>
              </w:rPr>
              <w:t>v</w:t>
            </w:r>
            <w:r>
              <w:rPr>
                <w:rFonts w:ascii="Times New Roman" w:eastAsia="Times New Roman" w:hAnsi="Times New Roman"/>
                <w:spacing w:val="-2"/>
                <w:sz w:val="24"/>
                <w:szCs w:val="24"/>
              </w:rPr>
              <w:t>a</w:t>
            </w:r>
            <w:r>
              <w:rPr>
                <w:rFonts w:ascii="Times New Roman" w:eastAsia="Times New Roman" w:hAnsi="Times New Roman"/>
                <w:spacing w:val="1"/>
                <w:sz w:val="24"/>
                <w:szCs w:val="24"/>
              </w:rPr>
              <w:t>s</w:t>
            </w:r>
            <w:r>
              <w:rPr>
                <w:rFonts w:ascii="Times New Roman" w:eastAsia="Times New Roman" w:hAnsi="Times New Roman"/>
                <w:sz w:val="24"/>
                <w:szCs w:val="24"/>
              </w:rPr>
              <w:t>i  In</w:t>
            </w:r>
            <w:r>
              <w:rPr>
                <w:rFonts w:ascii="Times New Roman" w:eastAsia="Times New Roman" w:hAnsi="Times New Roman"/>
                <w:spacing w:val="-2"/>
                <w:sz w:val="24"/>
                <w:szCs w:val="24"/>
              </w:rPr>
              <w:t>t</w:t>
            </w:r>
            <w:r>
              <w:rPr>
                <w:rFonts w:ascii="Times New Roman" w:eastAsia="Times New Roman" w:hAnsi="Times New Roman"/>
                <w:sz w:val="24"/>
                <w:szCs w:val="24"/>
              </w:rPr>
              <w:t>r</w:t>
            </w:r>
            <w:r>
              <w:rPr>
                <w:rFonts w:ascii="Times New Roman" w:eastAsia="Times New Roman" w:hAnsi="Times New Roman"/>
                <w:spacing w:val="-2"/>
                <w:sz w:val="24"/>
                <w:szCs w:val="24"/>
              </w:rPr>
              <w:t>i</w:t>
            </w:r>
            <w:r>
              <w:rPr>
                <w:rFonts w:ascii="Times New Roman" w:eastAsia="Times New Roman" w:hAnsi="Times New Roman"/>
                <w:sz w:val="24"/>
                <w:szCs w:val="24"/>
              </w:rPr>
              <w:t>n</w:t>
            </w:r>
            <w:r>
              <w:rPr>
                <w:rFonts w:ascii="Times New Roman" w:eastAsia="Times New Roman" w:hAnsi="Times New Roman"/>
                <w:spacing w:val="1"/>
                <w:sz w:val="24"/>
                <w:szCs w:val="24"/>
              </w:rPr>
              <w:t>s</w:t>
            </w:r>
            <w:r>
              <w:rPr>
                <w:rFonts w:ascii="Times New Roman" w:eastAsia="Times New Roman" w:hAnsi="Times New Roman"/>
                <w:spacing w:val="-2"/>
                <w:sz w:val="24"/>
                <w:szCs w:val="24"/>
              </w:rPr>
              <w:t>i</w:t>
            </w:r>
            <w:r>
              <w:rPr>
                <w:rFonts w:ascii="Times New Roman" w:eastAsia="Times New Roman" w:hAnsi="Times New Roman"/>
                <w:sz w:val="24"/>
                <w:szCs w:val="24"/>
              </w:rPr>
              <w:t xml:space="preserve">k  – </w:t>
            </w:r>
            <w:r>
              <w:rPr>
                <w:rFonts w:ascii="Times New Roman" w:eastAsia="Times New Roman" w:hAnsi="Times New Roman"/>
                <w:spacing w:val="1"/>
                <w:sz w:val="24"/>
                <w:szCs w:val="24"/>
              </w:rPr>
              <w:t>K</w:t>
            </w:r>
            <w:r>
              <w:rPr>
                <w:rFonts w:ascii="Times New Roman" w:eastAsia="Times New Roman" w:hAnsi="Times New Roman"/>
                <w:sz w:val="24"/>
                <w:szCs w:val="24"/>
              </w:rPr>
              <w:t>o</w:t>
            </w:r>
            <w:r>
              <w:rPr>
                <w:rFonts w:ascii="Times New Roman" w:eastAsia="Times New Roman" w:hAnsi="Times New Roman"/>
                <w:spacing w:val="-2"/>
                <w:sz w:val="24"/>
                <w:szCs w:val="24"/>
              </w:rPr>
              <w:t>mitme</w:t>
            </w:r>
            <w:r>
              <w:rPr>
                <w:rFonts w:ascii="Times New Roman" w:eastAsia="Times New Roman" w:hAnsi="Times New Roman"/>
                <w:sz w:val="24"/>
                <w:szCs w:val="24"/>
              </w:rPr>
              <w:t xml:space="preserve">n </w:t>
            </w:r>
            <w:r>
              <w:rPr>
                <w:rFonts w:ascii="Times New Roman" w:eastAsia="Times New Roman" w:hAnsi="Times New Roman"/>
                <w:spacing w:val="1"/>
                <w:sz w:val="24"/>
                <w:szCs w:val="24"/>
              </w:rPr>
              <w:t>O</w:t>
            </w:r>
            <w:r>
              <w:rPr>
                <w:rFonts w:ascii="Times New Roman" w:eastAsia="Times New Roman" w:hAnsi="Times New Roman"/>
                <w:sz w:val="24"/>
                <w:szCs w:val="24"/>
              </w:rPr>
              <w:t>rg</w:t>
            </w:r>
            <w:r>
              <w:rPr>
                <w:rFonts w:ascii="Times New Roman" w:eastAsia="Times New Roman" w:hAnsi="Times New Roman"/>
                <w:spacing w:val="-1"/>
                <w:sz w:val="24"/>
                <w:szCs w:val="24"/>
              </w:rPr>
              <w:t>a</w:t>
            </w:r>
            <w:r>
              <w:rPr>
                <w:rFonts w:ascii="Times New Roman" w:eastAsia="Times New Roman" w:hAnsi="Times New Roman"/>
                <w:sz w:val="24"/>
                <w:szCs w:val="24"/>
              </w:rPr>
              <w:t>n</w:t>
            </w:r>
            <w:r>
              <w:rPr>
                <w:rFonts w:ascii="Times New Roman" w:eastAsia="Times New Roman" w:hAnsi="Times New Roman"/>
                <w:spacing w:val="-2"/>
                <w:sz w:val="24"/>
                <w:szCs w:val="24"/>
              </w:rPr>
              <w:t>i</w:t>
            </w:r>
            <w:r>
              <w:rPr>
                <w:rFonts w:ascii="Times New Roman" w:eastAsia="Times New Roman" w:hAnsi="Times New Roman"/>
                <w:spacing w:val="1"/>
                <w:sz w:val="24"/>
                <w:szCs w:val="24"/>
              </w:rPr>
              <w:t>s</w:t>
            </w:r>
            <w:r>
              <w:rPr>
                <w:rFonts w:ascii="Times New Roman" w:eastAsia="Times New Roman" w:hAnsi="Times New Roman"/>
                <w:spacing w:val="-2"/>
                <w:sz w:val="24"/>
                <w:szCs w:val="24"/>
              </w:rPr>
              <w:t>a</w:t>
            </w:r>
            <w:r>
              <w:rPr>
                <w:rFonts w:ascii="Times New Roman" w:eastAsia="Times New Roman" w:hAnsi="Times New Roman"/>
                <w:spacing w:val="1"/>
                <w:sz w:val="24"/>
                <w:szCs w:val="24"/>
              </w:rPr>
              <w:t>s</w:t>
            </w:r>
            <w:r>
              <w:rPr>
                <w:rFonts w:ascii="Times New Roman" w:eastAsia="Times New Roman" w:hAnsi="Times New Roman"/>
                <w:spacing w:val="-2"/>
                <w:sz w:val="24"/>
                <w:szCs w:val="24"/>
              </w:rPr>
              <w:t>i</w:t>
            </w:r>
            <w:r>
              <w:rPr>
                <w:rFonts w:ascii="Times New Roman" w:eastAsia="Times New Roman" w:hAnsi="Times New Roman"/>
                <w:sz w:val="24"/>
                <w:szCs w:val="24"/>
              </w:rPr>
              <w:t>on</w:t>
            </w:r>
            <w:r>
              <w:rPr>
                <w:rFonts w:ascii="Times New Roman" w:eastAsia="Times New Roman" w:hAnsi="Times New Roman"/>
                <w:spacing w:val="-2"/>
                <w:sz w:val="24"/>
                <w:szCs w:val="24"/>
              </w:rPr>
              <w:t>a</w:t>
            </w:r>
            <w:r>
              <w:rPr>
                <w:rFonts w:ascii="Times New Roman" w:eastAsia="Times New Roman" w:hAnsi="Times New Roman"/>
                <w:sz w:val="24"/>
                <w:szCs w:val="24"/>
              </w:rPr>
              <w:t>l</w:t>
            </w:r>
          </w:p>
        </w:tc>
      </w:tr>
      <w:tr w:rsidR="0028016C" w:rsidTr="00A02633">
        <w:trPr>
          <w:trHeight w:hRule="exact" w:val="285"/>
        </w:trPr>
        <w:tc>
          <w:tcPr>
            <w:tcW w:w="675"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position w:val="-1"/>
                <w:sz w:val="24"/>
                <w:szCs w:val="24"/>
              </w:rPr>
              <w:t>Β</w:t>
            </w:r>
          </w:p>
        </w:tc>
        <w:tc>
          <w:tcPr>
            <w:tcW w:w="198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position w:val="-1"/>
                <w:sz w:val="24"/>
                <w:szCs w:val="24"/>
              </w:rPr>
              <w:t>0,301</w:t>
            </w:r>
          </w:p>
        </w:tc>
        <w:tc>
          <w:tcPr>
            <w:tcW w:w="212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position w:val="-1"/>
                <w:sz w:val="24"/>
                <w:szCs w:val="24"/>
              </w:rPr>
              <w:t>0,378</w:t>
            </w:r>
          </w:p>
        </w:tc>
        <w:tc>
          <w:tcPr>
            <w:tcW w:w="2411"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104"/>
              <w:rPr>
                <w:sz w:val="24"/>
                <w:szCs w:val="24"/>
              </w:rPr>
            </w:pPr>
            <w:r>
              <w:rPr>
                <w:rFonts w:ascii="Times New Roman" w:eastAsia="Times New Roman" w:hAnsi="Times New Roman"/>
                <w:position w:val="-1"/>
                <w:sz w:val="24"/>
                <w:szCs w:val="24"/>
              </w:rPr>
              <w:t>0.257</w:t>
            </w:r>
          </w:p>
        </w:tc>
      </w:tr>
      <w:tr w:rsidR="0028016C" w:rsidTr="00A02633">
        <w:trPr>
          <w:trHeight w:hRule="exact" w:val="285"/>
        </w:trPr>
        <w:tc>
          <w:tcPr>
            <w:tcW w:w="675"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spacing w:val="1"/>
                <w:position w:val="-1"/>
                <w:sz w:val="24"/>
                <w:szCs w:val="24"/>
              </w:rPr>
              <w:t>S</w:t>
            </w:r>
            <w:r>
              <w:rPr>
                <w:rFonts w:ascii="Times New Roman" w:eastAsia="Times New Roman" w:hAnsi="Times New Roman"/>
                <w:spacing w:val="-2"/>
                <w:position w:val="-1"/>
                <w:sz w:val="24"/>
                <w:szCs w:val="24"/>
              </w:rPr>
              <w:t>i</w:t>
            </w:r>
            <w:r>
              <w:rPr>
                <w:rFonts w:ascii="Times New Roman" w:eastAsia="Times New Roman" w:hAnsi="Times New Roman"/>
                <w:position w:val="-1"/>
                <w:sz w:val="24"/>
                <w:szCs w:val="24"/>
              </w:rPr>
              <w:t>g</w:t>
            </w:r>
          </w:p>
        </w:tc>
        <w:tc>
          <w:tcPr>
            <w:tcW w:w="198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position w:val="-1"/>
                <w:sz w:val="24"/>
                <w:szCs w:val="24"/>
              </w:rPr>
              <w:t>0,006</w:t>
            </w:r>
          </w:p>
        </w:tc>
        <w:tc>
          <w:tcPr>
            <w:tcW w:w="2126"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99"/>
              <w:rPr>
                <w:sz w:val="24"/>
                <w:szCs w:val="24"/>
              </w:rPr>
            </w:pPr>
            <w:r>
              <w:rPr>
                <w:rFonts w:ascii="Times New Roman" w:eastAsia="Times New Roman" w:hAnsi="Times New Roman"/>
                <w:position w:val="-1"/>
                <w:sz w:val="24"/>
                <w:szCs w:val="24"/>
              </w:rPr>
              <w:t>0,000</w:t>
            </w:r>
          </w:p>
        </w:tc>
        <w:tc>
          <w:tcPr>
            <w:tcW w:w="2411" w:type="dxa"/>
            <w:tcBorders>
              <w:top w:val="single" w:sz="5" w:space="0" w:color="000000"/>
              <w:left w:val="single" w:sz="5" w:space="0" w:color="000000"/>
              <w:bottom w:val="single" w:sz="5" w:space="0" w:color="000000"/>
              <w:right w:val="single" w:sz="5" w:space="0" w:color="000000"/>
            </w:tcBorders>
          </w:tcPr>
          <w:p w:rsidR="0028016C" w:rsidRDefault="0028016C" w:rsidP="0008092B">
            <w:pPr>
              <w:spacing w:line="276" w:lineRule="auto"/>
              <w:ind w:left="104"/>
              <w:rPr>
                <w:sz w:val="24"/>
                <w:szCs w:val="24"/>
              </w:rPr>
            </w:pPr>
            <w:r>
              <w:rPr>
                <w:rFonts w:ascii="Times New Roman" w:eastAsia="Times New Roman" w:hAnsi="Times New Roman"/>
                <w:position w:val="-1"/>
                <w:sz w:val="24"/>
                <w:szCs w:val="24"/>
              </w:rPr>
              <w:t>0,017</w:t>
            </w:r>
          </w:p>
        </w:tc>
      </w:tr>
    </w:tbl>
    <w:p w:rsidR="00345605" w:rsidRDefault="00345605" w:rsidP="0008092B">
      <w:pPr>
        <w:spacing w:line="276" w:lineRule="auto"/>
        <w:ind w:firstLine="720"/>
        <w:rPr>
          <w:rFonts w:ascii="Times New Roman" w:hAnsi="Times New Roman"/>
          <w:b/>
          <w:bCs/>
          <w:sz w:val="24"/>
          <w:szCs w:val="24"/>
        </w:rPr>
      </w:pPr>
    </w:p>
    <w:p w:rsidR="0028016C" w:rsidRDefault="0028016C" w:rsidP="0008092B">
      <w:pPr>
        <w:spacing w:line="276" w:lineRule="auto"/>
        <w:ind w:firstLine="720"/>
        <w:jc w:val="both"/>
        <w:rPr>
          <w:rFonts w:ascii="Times New Roman" w:hAnsi="Times New Roman"/>
          <w:sz w:val="24"/>
          <w:szCs w:val="24"/>
        </w:rPr>
      </w:pPr>
      <w:r w:rsidRPr="0028016C">
        <w:rPr>
          <w:rFonts w:ascii="Times New Roman" w:hAnsi="Times New Roman"/>
          <w:b/>
          <w:bCs/>
          <w:sz w:val="24"/>
          <w:szCs w:val="24"/>
        </w:rPr>
        <w:t>Hypothesis Test 1</w:t>
      </w:r>
    </w:p>
    <w:p w:rsidR="0028016C" w:rsidRDefault="0028016C" w:rsidP="0008092B">
      <w:pPr>
        <w:spacing w:line="276" w:lineRule="auto"/>
        <w:ind w:firstLine="720"/>
        <w:jc w:val="both"/>
        <w:rPr>
          <w:rFonts w:ascii="Times New Roman" w:hAnsi="Times New Roman"/>
          <w:sz w:val="24"/>
          <w:szCs w:val="24"/>
        </w:rPr>
      </w:pPr>
      <w:r w:rsidRPr="0028016C">
        <w:rPr>
          <w:rFonts w:ascii="Times New Roman" w:hAnsi="Times New Roman"/>
          <w:sz w:val="24"/>
          <w:szCs w:val="24"/>
        </w:rPr>
        <w:t xml:space="preserve">Based on the table above, it can be seen the significance value of Islamic work ethics on organizational commitment of 0.006 which is less than 0.05. Means it can be concluded that Islamic work ethics significantly influence organizational commitment. Then the value of β Islamic Work Ethics that is equal to 0.301 which means that the Islamic Work Ethics has a positive effect on organizational commitment. meaning that this happens because when employees have a high Islamic Work Ethic then the employee will increase loyalty to the organization through high commitment. </w:t>
      </w:r>
      <w:r w:rsidR="00A02633">
        <w:rPr>
          <w:rFonts w:ascii="Times New Roman" w:hAnsi="Times New Roman"/>
          <w:sz w:val="24"/>
          <w:szCs w:val="24"/>
        </w:rPr>
        <w:t xml:space="preserve">As well as the </w:t>
      </w:r>
      <w:r>
        <w:rPr>
          <w:rFonts w:ascii="Times New Roman" w:hAnsi="Times New Roman"/>
          <w:sz w:val="24"/>
          <w:szCs w:val="24"/>
        </w:rPr>
        <w:t xml:space="preserve">educationin Senior High Schools </w:t>
      </w:r>
      <w:r w:rsidRPr="0028016C">
        <w:rPr>
          <w:rFonts w:ascii="Times New Roman" w:hAnsi="Times New Roman"/>
          <w:sz w:val="24"/>
          <w:szCs w:val="24"/>
        </w:rPr>
        <w:t xml:space="preserve">Muhammadiyah 3 and 7 Yogyakarta, where the results here show that educators express their concern for the educational institution and the belief to be willing to work as best as possible to achieve the </w:t>
      </w:r>
      <w:r>
        <w:rPr>
          <w:rFonts w:ascii="Times New Roman" w:hAnsi="Times New Roman"/>
          <w:sz w:val="24"/>
          <w:szCs w:val="24"/>
        </w:rPr>
        <w:t>purpose</w:t>
      </w:r>
      <w:r w:rsidRPr="0028016C">
        <w:rPr>
          <w:rFonts w:ascii="Times New Roman" w:hAnsi="Times New Roman"/>
          <w:sz w:val="24"/>
          <w:szCs w:val="24"/>
        </w:rPr>
        <w:t xml:space="preserve"> of Muhammadiyah 3 and 7 Yogyakarta High Schools.</w:t>
      </w:r>
    </w:p>
    <w:p w:rsidR="00A02633" w:rsidRDefault="00A02633" w:rsidP="0008092B">
      <w:pPr>
        <w:spacing w:line="276" w:lineRule="auto"/>
        <w:ind w:firstLine="720"/>
        <w:jc w:val="both"/>
        <w:rPr>
          <w:rFonts w:ascii="Times New Roman" w:hAnsi="Times New Roman"/>
          <w:sz w:val="24"/>
          <w:szCs w:val="24"/>
        </w:rPr>
      </w:pPr>
      <w:r w:rsidRPr="00A02633">
        <w:rPr>
          <w:rFonts w:ascii="Times New Roman" w:hAnsi="Times New Roman"/>
          <w:b/>
          <w:bCs/>
          <w:sz w:val="24"/>
          <w:szCs w:val="24"/>
        </w:rPr>
        <w:t>Hypothesis Test 2</w:t>
      </w:r>
    </w:p>
    <w:p w:rsidR="0028016C" w:rsidRPr="00A02633" w:rsidRDefault="00A02633" w:rsidP="0008092B">
      <w:pPr>
        <w:spacing w:line="276" w:lineRule="auto"/>
        <w:ind w:firstLine="720"/>
        <w:jc w:val="both"/>
        <w:rPr>
          <w:rFonts w:ascii="Times New Roman" w:hAnsi="Times New Roman"/>
          <w:sz w:val="24"/>
          <w:szCs w:val="24"/>
        </w:rPr>
      </w:pPr>
      <w:r w:rsidRPr="00A02633">
        <w:rPr>
          <w:rFonts w:ascii="Times New Roman" w:hAnsi="Times New Roman"/>
          <w:sz w:val="24"/>
          <w:szCs w:val="24"/>
        </w:rPr>
        <w:t xml:space="preserve">Based on the table above, it can be seen the significance value of Islamic work ethics on intrinsic motivation of 0,000 which is less than 0.05. Means it can be concluded that Islamic work ethics significantly influence intrinsic motivation. Then the value of β Islamic Work Ethics is equal to 0.037 which means that Islamic Work Ethics has a positive effect on Intrinsic Motivation. This means that this happens because when employees work according to Islamic principles which work to seek God's blessing it will increase motivation from within individuals to work better. Same </w:t>
      </w:r>
      <w:r>
        <w:rPr>
          <w:rFonts w:ascii="Times New Roman" w:hAnsi="Times New Roman"/>
          <w:sz w:val="24"/>
          <w:szCs w:val="24"/>
        </w:rPr>
        <w:t>like</w:t>
      </w:r>
      <w:r w:rsidRPr="00A02633">
        <w:rPr>
          <w:rFonts w:ascii="Times New Roman" w:hAnsi="Times New Roman"/>
          <w:sz w:val="24"/>
          <w:szCs w:val="24"/>
        </w:rPr>
        <w:t xml:space="preserve"> Muhammadiyah 3 and 7 </w:t>
      </w:r>
      <w:r>
        <w:rPr>
          <w:rFonts w:ascii="Times New Roman" w:hAnsi="Times New Roman"/>
          <w:sz w:val="24"/>
          <w:szCs w:val="24"/>
        </w:rPr>
        <w:t xml:space="preserve">Senior </w:t>
      </w:r>
      <w:r w:rsidRPr="00A02633">
        <w:rPr>
          <w:rFonts w:ascii="Times New Roman" w:hAnsi="Times New Roman"/>
          <w:sz w:val="24"/>
          <w:szCs w:val="24"/>
        </w:rPr>
        <w:t>High School EducatorsYogyakarta which depicts Islamic Work Ethics as a orientationshape and influence the involvement and participation of Educators in the workplace regarding hard work. With so the results of research here indicate that there is awareness to always be involved and participate in organizations, the existence of such awareness without the need for outside encouragement or direction from the leadership.</w:t>
      </w:r>
    </w:p>
    <w:p w:rsidR="00A02633" w:rsidRDefault="00A02633" w:rsidP="0008092B">
      <w:pPr>
        <w:spacing w:line="276" w:lineRule="auto"/>
        <w:ind w:firstLine="720"/>
        <w:jc w:val="both"/>
        <w:rPr>
          <w:rFonts w:ascii="Times New Roman" w:hAnsi="Times New Roman"/>
          <w:sz w:val="24"/>
          <w:szCs w:val="24"/>
        </w:rPr>
      </w:pPr>
      <w:r w:rsidRPr="00A02633">
        <w:rPr>
          <w:rFonts w:ascii="Times New Roman" w:hAnsi="Times New Roman"/>
          <w:b/>
          <w:bCs/>
          <w:sz w:val="24"/>
          <w:szCs w:val="24"/>
        </w:rPr>
        <w:t>Hypothesis Test 3</w:t>
      </w:r>
    </w:p>
    <w:p w:rsidR="0028016C" w:rsidRDefault="00A02633" w:rsidP="0008092B">
      <w:pPr>
        <w:spacing w:line="276" w:lineRule="auto"/>
        <w:ind w:firstLine="720"/>
        <w:jc w:val="both"/>
        <w:rPr>
          <w:rFonts w:ascii="Times New Roman" w:hAnsi="Times New Roman"/>
          <w:sz w:val="24"/>
          <w:szCs w:val="24"/>
        </w:rPr>
      </w:pPr>
      <w:r w:rsidRPr="00A02633">
        <w:rPr>
          <w:rFonts w:ascii="Times New Roman" w:hAnsi="Times New Roman"/>
          <w:sz w:val="24"/>
          <w:szCs w:val="24"/>
        </w:rPr>
        <w:t xml:space="preserve">Based on the table above, it can be seen that the significance value of Intrinsic Motivation on Organizational Commitment is 0.017, which is less than 0.05. Means it can be concluded that Intrinsic Motivation has a significant effect on Organizational Commitment. Then the value of Intrinsic Motivation is equal to0.257 which means Intrinsic Motivation has </w:t>
      </w:r>
      <w:r w:rsidRPr="00A02633">
        <w:rPr>
          <w:rFonts w:ascii="Times New Roman" w:hAnsi="Times New Roman"/>
          <w:sz w:val="24"/>
          <w:szCs w:val="24"/>
        </w:rPr>
        <w:lastRenderedPageBreak/>
        <w:t xml:space="preserve">a positive effect on Organizational Commitment. Which means it happens because when employees have high motivation from within, it will increase employee loyalty to the organization. </w:t>
      </w:r>
      <w:r>
        <w:rPr>
          <w:rFonts w:ascii="Times New Roman" w:hAnsi="Times New Roman"/>
          <w:sz w:val="24"/>
          <w:szCs w:val="24"/>
        </w:rPr>
        <w:t xml:space="preserve">As well as </w:t>
      </w:r>
      <w:r w:rsidRPr="00A02633">
        <w:rPr>
          <w:rFonts w:ascii="Times New Roman" w:hAnsi="Times New Roman"/>
          <w:sz w:val="24"/>
          <w:szCs w:val="24"/>
        </w:rPr>
        <w:t xml:space="preserve">Muhammadiyah 3 and 7 </w:t>
      </w:r>
      <w:r>
        <w:rPr>
          <w:rFonts w:ascii="Times New Roman" w:hAnsi="Times New Roman"/>
          <w:sz w:val="24"/>
          <w:szCs w:val="24"/>
        </w:rPr>
        <w:t xml:space="preserve">Senior </w:t>
      </w:r>
      <w:r w:rsidRPr="00A02633">
        <w:rPr>
          <w:rFonts w:ascii="Times New Roman" w:hAnsi="Times New Roman"/>
          <w:sz w:val="24"/>
          <w:szCs w:val="24"/>
        </w:rPr>
        <w:t>High School Educators in Yogyakarta with the commitment, educators' beliefsto continue to develop and become an important part in the organization occurs without encouragement from outside but fromwithin the educator.</w:t>
      </w:r>
    </w:p>
    <w:p w:rsidR="00A02633" w:rsidRDefault="00A02633" w:rsidP="0008092B">
      <w:pPr>
        <w:spacing w:line="276" w:lineRule="auto"/>
        <w:ind w:firstLine="720"/>
        <w:rPr>
          <w:rFonts w:ascii="Times New Roman" w:hAnsi="Times New Roman"/>
          <w:b/>
          <w:bCs/>
          <w:sz w:val="24"/>
          <w:szCs w:val="24"/>
        </w:rPr>
      </w:pPr>
      <w:r w:rsidRPr="00A02633">
        <w:rPr>
          <w:rFonts w:ascii="Times New Roman" w:hAnsi="Times New Roman"/>
          <w:b/>
          <w:bCs/>
          <w:sz w:val="24"/>
          <w:szCs w:val="24"/>
        </w:rPr>
        <w:t>Hypothesis Test 4</w:t>
      </w:r>
    </w:p>
    <w:p w:rsidR="00A02633" w:rsidRPr="00A02633" w:rsidRDefault="00BD63B7" w:rsidP="0008092B">
      <w:pPr>
        <w:spacing w:line="276" w:lineRule="auto"/>
        <w:ind w:firstLine="720"/>
        <w:rPr>
          <w:rFonts w:ascii="Times New Roman" w:hAnsi="Times New Roman"/>
          <w:sz w:val="24"/>
          <w:szCs w:val="24"/>
        </w:rPr>
      </w:pPr>
      <w:r w:rsidRPr="00A02633">
        <w:rPr>
          <w:rFonts w:ascii="Times New Roman" w:hAnsi="Times New Roman"/>
          <w:noProof/>
          <w:sz w:val="24"/>
          <w:szCs w:val="24"/>
          <w:lang w:eastAsia="id-ID"/>
        </w:rPr>
        <w:drawing>
          <wp:inline distT="0" distB="0" distL="0" distR="0">
            <wp:extent cx="4199890" cy="1457325"/>
            <wp:effectExtent l="0" t="0" r="0" b="0"/>
            <wp:docPr id="3" name="Gamba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9890" cy="1457325"/>
                    </a:xfrm>
                    <a:prstGeom prst="rect">
                      <a:avLst/>
                    </a:prstGeom>
                    <a:noFill/>
                  </pic:spPr>
                </pic:pic>
              </a:graphicData>
            </a:graphic>
          </wp:inline>
        </w:drawing>
      </w:r>
    </w:p>
    <w:p w:rsidR="00A02633" w:rsidRDefault="00A02633" w:rsidP="0008092B">
      <w:pPr>
        <w:spacing w:line="276" w:lineRule="auto"/>
        <w:ind w:firstLine="720"/>
        <w:jc w:val="both"/>
        <w:rPr>
          <w:rFonts w:ascii="Times New Roman" w:hAnsi="Times New Roman"/>
          <w:sz w:val="24"/>
          <w:szCs w:val="24"/>
        </w:rPr>
      </w:pPr>
      <w:r w:rsidRPr="00A02633">
        <w:rPr>
          <w:rFonts w:ascii="Times New Roman" w:hAnsi="Times New Roman"/>
          <w:sz w:val="24"/>
          <w:szCs w:val="24"/>
        </w:rPr>
        <w:t>To find out the value of mediation, you can also use the Sobel Test. The way to get a sobel test is to use a sobel calculator. From the results of the calculation of the sobel test, the value of Intrinsic Motivation between Islamic Work Ethics and Organizational Commitment is 2,039. The variable is said to be mediating if the value obtained fr</w:t>
      </w:r>
      <w:r w:rsidR="005A06DA">
        <w:rPr>
          <w:rFonts w:ascii="Times New Roman" w:hAnsi="Times New Roman"/>
          <w:sz w:val="24"/>
          <w:szCs w:val="24"/>
        </w:rPr>
        <w:t xml:space="preserve">om the multiple test is greater than 1.98 with significance </w:t>
      </w:r>
      <w:r w:rsidR="005A06DA" w:rsidRPr="00A02633">
        <w:rPr>
          <w:rFonts w:ascii="Times New Roman" w:hAnsi="Times New Roman"/>
          <w:sz w:val="24"/>
          <w:szCs w:val="24"/>
        </w:rPr>
        <w:t>5%.</w:t>
      </w:r>
      <w:r w:rsidRPr="00A02633">
        <w:rPr>
          <w:rFonts w:ascii="Times New Roman" w:hAnsi="Times New Roman"/>
          <w:sz w:val="24"/>
          <w:szCs w:val="24"/>
        </w:rPr>
        <w:t xml:space="preserve">The results of the study of Islamic work Ethics on Organizational Commitment through Initiative Motivation have a value of 2,039 greater than 1.98 which means mediating the effect of Islamic Work Ethics on Organizational Commitment, with the results of calculating pathways and multiple tests from Hypothesis 4 stating "Islamic Work Ethics affects Organizational Commitment through Intrinsic Motivation as a mediating variable "is accepted. which means to increase organizational commitment, employees not only pay attention to the direct influence of Islamic work ethics on organizational commitment but also to the indirect effect of intrinsic motivation. </w:t>
      </w:r>
      <w:r>
        <w:rPr>
          <w:rFonts w:ascii="Times New Roman" w:hAnsi="Times New Roman"/>
          <w:sz w:val="24"/>
          <w:szCs w:val="24"/>
        </w:rPr>
        <w:t xml:space="preserve">As well as </w:t>
      </w:r>
      <w:r w:rsidRPr="00A02633">
        <w:rPr>
          <w:rFonts w:ascii="Times New Roman" w:hAnsi="Times New Roman"/>
          <w:sz w:val="24"/>
          <w:szCs w:val="24"/>
        </w:rPr>
        <w:t xml:space="preserve">Muhammadiyah 3 and 7 </w:t>
      </w:r>
      <w:r>
        <w:rPr>
          <w:rFonts w:ascii="Times New Roman" w:hAnsi="Times New Roman"/>
          <w:sz w:val="24"/>
          <w:szCs w:val="24"/>
        </w:rPr>
        <w:t>Senior H</w:t>
      </w:r>
      <w:r w:rsidRPr="00A02633">
        <w:rPr>
          <w:rFonts w:ascii="Times New Roman" w:hAnsi="Times New Roman"/>
          <w:sz w:val="24"/>
          <w:szCs w:val="24"/>
        </w:rPr>
        <w:t xml:space="preserve">igh </w:t>
      </w:r>
      <w:r>
        <w:rPr>
          <w:rFonts w:ascii="Times New Roman" w:hAnsi="Times New Roman"/>
          <w:sz w:val="24"/>
          <w:szCs w:val="24"/>
        </w:rPr>
        <w:t>S</w:t>
      </w:r>
      <w:r w:rsidRPr="00A02633">
        <w:rPr>
          <w:rFonts w:ascii="Times New Roman" w:hAnsi="Times New Roman"/>
          <w:sz w:val="24"/>
          <w:szCs w:val="24"/>
        </w:rPr>
        <w:t>chool educatorsYogyakarta, where educators carry out or complete their duties in working with their own desires because they feel responsible and trustful for what is held in the organization.</w:t>
      </w:r>
    </w:p>
    <w:p w:rsidR="00345605" w:rsidRDefault="00A02633" w:rsidP="0008092B">
      <w:pPr>
        <w:spacing w:line="276" w:lineRule="auto"/>
        <w:jc w:val="both"/>
        <w:rPr>
          <w:rFonts w:ascii="Times New Roman" w:hAnsi="Times New Roman"/>
          <w:sz w:val="24"/>
          <w:szCs w:val="24"/>
        </w:rPr>
      </w:pPr>
      <w:r w:rsidRPr="00A02633">
        <w:rPr>
          <w:rFonts w:ascii="Times New Roman" w:hAnsi="Times New Roman"/>
          <w:b/>
          <w:bCs/>
          <w:sz w:val="24"/>
          <w:szCs w:val="24"/>
        </w:rPr>
        <w:t>CONCLUSION</w:t>
      </w:r>
      <w:r w:rsidRPr="00A02633">
        <w:rPr>
          <w:rFonts w:ascii="Times New Roman" w:hAnsi="Times New Roman"/>
          <w:sz w:val="24"/>
          <w:szCs w:val="24"/>
        </w:rPr>
        <w:br/>
        <w:t>1. Islamic Work Ethics has a positive and significant effect on organizational commitment.</w:t>
      </w:r>
      <w:r w:rsidRPr="00A02633">
        <w:rPr>
          <w:rFonts w:ascii="Times New Roman" w:hAnsi="Times New Roman"/>
          <w:sz w:val="24"/>
          <w:szCs w:val="24"/>
        </w:rPr>
        <w:br/>
        <w:t>2. Islamic Work Ethics has a positive and significant effect on intrinsic motivation.</w:t>
      </w:r>
      <w:r w:rsidRPr="00A02633">
        <w:rPr>
          <w:rFonts w:ascii="Times New Roman" w:hAnsi="Times New Roman"/>
          <w:sz w:val="24"/>
          <w:szCs w:val="24"/>
        </w:rPr>
        <w:br/>
        <w:t>3. Intrinsic motivation has a positive and significant effect on organizational commitment.</w:t>
      </w:r>
      <w:r w:rsidRPr="00A02633">
        <w:rPr>
          <w:rFonts w:ascii="Times New Roman" w:hAnsi="Times New Roman"/>
          <w:sz w:val="24"/>
          <w:szCs w:val="24"/>
        </w:rPr>
        <w:br/>
        <w:t>4. Islamic work ethic influences organizational commitment</w:t>
      </w:r>
      <w:r w:rsidR="00C40DC1">
        <w:rPr>
          <w:rFonts w:ascii="Times New Roman" w:hAnsi="Times New Roman"/>
          <w:sz w:val="24"/>
          <w:szCs w:val="24"/>
        </w:rPr>
        <w:t xml:space="preserve"> through intrinsic motivation.</w:t>
      </w:r>
      <w:r w:rsidR="00C40DC1">
        <w:rPr>
          <w:rFonts w:ascii="Times New Roman" w:hAnsi="Times New Roman"/>
          <w:sz w:val="24"/>
          <w:szCs w:val="24"/>
        </w:rPr>
        <w:br/>
      </w:r>
      <w:r w:rsidRPr="00A02633">
        <w:rPr>
          <w:rFonts w:ascii="Times New Roman" w:hAnsi="Times New Roman"/>
          <w:sz w:val="24"/>
          <w:szCs w:val="24"/>
        </w:rPr>
        <w:br/>
      </w:r>
      <w:r w:rsidRPr="00A02633">
        <w:rPr>
          <w:rFonts w:ascii="Times New Roman" w:hAnsi="Times New Roman"/>
          <w:b/>
          <w:bCs/>
          <w:sz w:val="24"/>
          <w:szCs w:val="24"/>
        </w:rPr>
        <w:t>SUGGESTION</w:t>
      </w:r>
    </w:p>
    <w:p w:rsidR="00345605" w:rsidRDefault="00A02633" w:rsidP="0008092B">
      <w:pPr>
        <w:spacing w:line="276" w:lineRule="auto"/>
        <w:ind w:firstLine="720"/>
        <w:jc w:val="both"/>
        <w:rPr>
          <w:rFonts w:ascii="Times New Roman" w:hAnsi="Times New Roman"/>
          <w:sz w:val="24"/>
          <w:szCs w:val="24"/>
        </w:rPr>
      </w:pPr>
      <w:r w:rsidRPr="00A02633">
        <w:rPr>
          <w:rFonts w:ascii="Times New Roman" w:hAnsi="Times New Roman"/>
          <w:sz w:val="24"/>
          <w:szCs w:val="24"/>
        </w:rPr>
        <w:t>The next researcher is expected to expand the scope of the research to be more evenly distributed in order to get maximum results, and can add other var</w:t>
      </w:r>
      <w:r w:rsidR="005A06DA">
        <w:rPr>
          <w:rFonts w:ascii="Times New Roman" w:hAnsi="Times New Roman"/>
          <w:sz w:val="24"/>
          <w:szCs w:val="24"/>
        </w:rPr>
        <w:t>iables related to this research.</w:t>
      </w:r>
    </w:p>
    <w:p w:rsidR="005A06DA" w:rsidRDefault="005A06DA" w:rsidP="00C40DC1">
      <w:pPr>
        <w:spacing w:line="276" w:lineRule="auto"/>
        <w:jc w:val="both"/>
        <w:rPr>
          <w:rFonts w:ascii="Times New Roman" w:hAnsi="Times New Roman"/>
          <w:sz w:val="24"/>
          <w:szCs w:val="24"/>
        </w:rPr>
      </w:pPr>
    </w:p>
    <w:p w:rsidR="00903480" w:rsidRDefault="00903480" w:rsidP="00C40DC1">
      <w:pPr>
        <w:spacing w:line="276" w:lineRule="auto"/>
        <w:jc w:val="both"/>
        <w:rPr>
          <w:rFonts w:ascii="Times New Roman" w:hAnsi="Times New Roman"/>
          <w:sz w:val="24"/>
          <w:szCs w:val="24"/>
        </w:rPr>
      </w:pPr>
    </w:p>
    <w:p w:rsidR="005A06DA" w:rsidRPr="005A06DA" w:rsidRDefault="005A06DA" w:rsidP="0008092B">
      <w:pPr>
        <w:spacing w:line="276" w:lineRule="auto"/>
        <w:ind w:firstLine="720"/>
        <w:jc w:val="both"/>
        <w:rPr>
          <w:rFonts w:ascii="Times New Roman" w:hAnsi="Times New Roman"/>
          <w:b/>
          <w:sz w:val="24"/>
          <w:szCs w:val="24"/>
        </w:rPr>
      </w:pPr>
      <w:r w:rsidRPr="005A06DA">
        <w:rPr>
          <w:rFonts w:ascii="Times New Roman" w:hAnsi="Times New Roman"/>
          <w:b/>
          <w:sz w:val="24"/>
          <w:szCs w:val="24"/>
        </w:rPr>
        <w:t>BIBLIOGRAPHY</w:t>
      </w:r>
    </w:p>
    <w:sdt>
      <w:sdtPr>
        <w:rPr>
          <w:rFonts w:ascii="Calibri" w:eastAsia="Calibri" w:hAnsi="Calibri" w:cs="Times New Roman"/>
          <w:lang w:val="id-ID"/>
        </w:rPr>
        <w:id w:val="111145805"/>
        <w:bibliography/>
      </w:sdtPr>
      <w:sdtEndPr>
        <w:rPr>
          <w:rFonts w:ascii="Times New Roman" w:hAnsi="Times New Roman"/>
        </w:rPr>
      </w:sdtEndPr>
      <w:sdtContent>
        <w:p w:rsidR="005A06DA" w:rsidRPr="00AA3CDB" w:rsidRDefault="005A06DA" w:rsidP="00151FED">
          <w:pPr>
            <w:pStyle w:val="Bibliografi"/>
            <w:ind w:left="567" w:hanging="567"/>
            <w:jc w:val="both"/>
            <w:rPr>
              <w:rFonts w:cs="Times New Roman"/>
              <w:noProof/>
            </w:rPr>
          </w:pPr>
          <w:r w:rsidRPr="00151FED">
            <w:rPr>
              <w:rFonts w:cs="Times New Roman"/>
            </w:rPr>
            <w:fldChar w:fldCharType="begin"/>
          </w:r>
          <w:r w:rsidRPr="00151FED">
            <w:rPr>
              <w:rFonts w:cs="Times New Roman"/>
            </w:rPr>
            <w:instrText xml:space="preserve"> BIBLIOGRAPHY </w:instrText>
          </w:r>
          <w:r w:rsidRPr="00151FED">
            <w:rPr>
              <w:rFonts w:cs="Times New Roman"/>
            </w:rPr>
            <w:fldChar w:fldCharType="separate"/>
          </w:r>
          <w:r w:rsidRPr="00151FED">
            <w:rPr>
              <w:rFonts w:cs="Times New Roman"/>
              <w:noProof/>
            </w:rPr>
            <w:t xml:space="preserve">Ali, A. J., &amp; Al - Owaihan, A. (2008). Islamic Work Ethic: "a Critical Re-view". </w:t>
          </w:r>
          <w:r w:rsidRPr="00151FED">
            <w:rPr>
              <w:rFonts w:cs="Times New Roman"/>
              <w:i/>
              <w:iCs/>
              <w:noProof/>
            </w:rPr>
            <w:t xml:space="preserve">Cross Cultural Management an International Journal </w:t>
          </w:r>
          <w:r w:rsidRPr="00AA3CDB">
            <w:rPr>
              <w:rFonts w:cs="Times New Roman"/>
              <w:iCs/>
              <w:noProof/>
            </w:rPr>
            <w:t>Vol.15 No.1</w:t>
          </w:r>
          <w:r w:rsidRPr="00AA3CDB">
            <w:rPr>
              <w:rFonts w:cs="Times New Roman"/>
              <w:noProof/>
            </w:rPr>
            <w:t xml:space="preserve"> , 5-19.</w:t>
          </w:r>
        </w:p>
        <w:p w:rsidR="005A06DA" w:rsidRPr="00AA3CDB" w:rsidRDefault="005A06DA" w:rsidP="00151FED">
          <w:pPr>
            <w:pStyle w:val="Bibliografi"/>
            <w:ind w:left="567" w:hanging="567"/>
            <w:jc w:val="both"/>
            <w:rPr>
              <w:rFonts w:cs="Times New Roman"/>
              <w:noProof/>
              <w:lang w:val="id-ID"/>
            </w:rPr>
          </w:pPr>
          <w:r w:rsidRPr="00151FED">
            <w:rPr>
              <w:rFonts w:cs="Times New Roman"/>
              <w:noProof/>
            </w:rPr>
            <w:t>Allen, N. J., &amp; Mayer, J. P. (1990). The Measurement And Antencedents Of Affective, Continuance, and Normative Commitment to The Organization.</w:t>
          </w:r>
          <w:r w:rsidR="00AA3CDB">
            <w:rPr>
              <w:rFonts w:cs="Times New Roman"/>
              <w:noProof/>
              <w:lang w:val="id-ID"/>
            </w:rPr>
            <w:t xml:space="preserve"> </w:t>
          </w:r>
          <w:r w:rsidR="00AA3CDB" w:rsidRPr="00EF6A9A">
            <w:rPr>
              <w:rFonts w:cs="Times New Roman"/>
              <w:i/>
              <w:noProof/>
              <w:lang w:val="id-ID"/>
            </w:rPr>
            <w:t>Journal of Occupational Psychology</w:t>
          </w:r>
          <w:r w:rsidR="00AA3CDB">
            <w:rPr>
              <w:rFonts w:cs="Times New Roman"/>
              <w:noProof/>
              <w:lang w:val="id-ID"/>
            </w:rPr>
            <w:t>,</w:t>
          </w:r>
          <w:r w:rsidR="00EF6A9A">
            <w:rPr>
              <w:rFonts w:cs="Times New Roman"/>
              <w:noProof/>
              <w:lang w:val="id-ID"/>
            </w:rPr>
            <w:t xml:space="preserve"> 63:1-18</w:t>
          </w:r>
        </w:p>
        <w:p w:rsidR="005A06DA" w:rsidRPr="00151FED" w:rsidRDefault="005A06DA" w:rsidP="00151FED">
          <w:pPr>
            <w:pStyle w:val="Bibliografi"/>
            <w:ind w:left="567" w:hanging="567"/>
            <w:jc w:val="both"/>
            <w:rPr>
              <w:rFonts w:cs="Times New Roman"/>
              <w:noProof/>
            </w:rPr>
          </w:pPr>
          <w:r w:rsidRPr="00151FED">
            <w:rPr>
              <w:rFonts w:cs="Times New Roman"/>
              <w:noProof/>
            </w:rPr>
            <w:t xml:space="preserve">Alwiyah. (2016). Peningkatan Etika Kerja Islam dan Komitmen Organisasional dan Kepuasan Kerja. </w:t>
          </w:r>
          <w:r w:rsidRPr="00151FED">
            <w:rPr>
              <w:rFonts w:cs="Times New Roman"/>
              <w:i/>
              <w:iCs/>
              <w:noProof/>
            </w:rPr>
            <w:t xml:space="preserve">Journal of Economica </w:t>
          </w:r>
          <w:r w:rsidRPr="00AA3CDB">
            <w:rPr>
              <w:rFonts w:cs="Times New Roman"/>
              <w:iCs/>
              <w:noProof/>
            </w:rPr>
            <w:t>Vol. 7 Edisi 2</w:t>
          </w:r>
          <w:r w:rsidRPr="00AA3CDB">
            <w:rPr>
              <w:rFonts w:cs="Times New Roman"/>
              <w:noProof/>
            </w:rPr>
            <w:t xml:space="preserve"> .</w:t>
          </w:r>
        </w:p>
        <w:p w:rsidR="005A06DA" w:rsidRDefault="005A06DA" w:rsidP="00151FED">
          <w:pPr>
            <w:pStyle w:val="Bibliografi"/>
            <w:ind w:left="567" w:hanging="567"/>
            <w:jc w:val="both"/>
            <w:rPr>
              <w:rFonts w:cs="Times New Roman"/>
              <w:noProof/>
            </w:rPr>
          </w:pPr>
          <w:r w:rsidRPr="00151FED">
            <w:rPr>
              <w:rFonts w:cs="Times New Roman"/>
              <w:noProof/>
            </w:rPr>
            <w:t xml:space="preserve">Ghozali, I. (2013). </w:t>
          </w:r>
          <w:r w:rsidRPr="00151FED">
            <w:rPr>
              <w:rFonts w:cs="Times New Roman"/>
              <w:i/>
              <w:iCs/>
              <w:noProof/>
            </w:rPr>
            <w:t>Aplikasi Analisis Multivariate dengan Program IBMSPSS.</w:t>
          </w:r>
          <w:r w:rsidRPr="00151FED">
            <w:rPr>
              <w:rFonts w:cs="Times New Roman"/>
              <w:noProof/>
            </w:rPr>
            <w:t xml:space="preserve"> Semarang: Universitas Diponegoro.</w:t>
          </w:r>
        </w:p>
        <w:p w:rsidR="00C76FC5" w:rsidRDefault="00C76FC5" w:rsidP="002F7095">
          <w:pPr>
            <w:rPr>
              <w:rFonts w:ascii="Times New Roman" w:hAnsi="Times New Roman"/>
            </w:rPr>
          </w:pPr>
          <w:r>
            <w:rPr>
              <w:rFonts w:ascii="Times New Roman" w:hAnsi="Times New Roman"/>
            </w:rPr>
            <w:t xml:space="preserve">Handoko, T.H. (2001). </w:t>
          </w:r>
          <w:r w:rsidRPr="00C76FC5">
            <w:rPr>
              <w:rFonts w:ascii="Times New Roman" w:hAnsi="Times New Roman"/>
              <w:i/>
            </w:rPr>
            <w:t>Manajemen Personalia  dan Sumberdaya Manusia</w:t>
          </w:r>
          <w:r>
            <w:rPr>
              <w:rFonts w:ascii="Times New Roman" w:hAnsi="Times New Roman"/>
            </w:rPr>
            <w:t>. BPFE UGM Edisi ke -2</w:t>
          </w:r>
        </w:p>
        <w:p w:rsidR="002F7095" w:rsidRDefault="00164AD7" w:rsidP="002F7095">
          <w:pPr>
            <w:rPr>
              <w:rFonts w:ascii="Times New Roman" w:hAnsi="Times New Roman"/>
            </w:rPr>
          </w:pPr>
          <w:r w:rsidRPr="002F7095">
            <w:rPr>
              <w:rFonts w:ascii="Times New Roman" w:hAnsi="Times New Roman"/>
            </w:rPr>
            <w:t>Handoko, T</w:t>
          </w:r>
          <w:r w:rsidR="002F7095">
            <w:rPr>
              <w:rFonts w:ascii="Times New Roman" w:hAnsi="Times New Roman"/>
            </w:rPr>
            <w:t>.H.</w:t>
          </w:r>
          <w:r w:rsidRPr="002F7095">
            <w:rPr>
              <w:rFonts w:ascii="Times New Roman" w:hAnsi="Times New Roman"/>
            </w:rPr>
            <w:t xml:space="preserve"> (2012). </w:t>
          </w:r>
          <w:r w:rsidRPr="00C76FC5">
            <w:rPr>
              <w:rFonts w:ascii="Times New Roman" w:hAnsi="Times New Roman"/>
              <w:i/>
            </w:rPr>
            <w:t>Manajemen</w:t>
          </w:r>
          <w:r w:rsidRPr="002F7095">
            <w:rPr>
              <w:rFonts w:ascii="Times New Roman" w:hAnsi="Times New Roman"/>
            </w:rPr>
            <w:t>. BPFE UGM</w:t>
          </w:r>
        </w:p>
        <w:p w:rsidR="00164AD7" w:rsidRPr="00AA3CDB" w:rsidRDefault="005A06DA" w:rsidP="002F7095">
          <w:pPr>
            <w:ind w:left="567" w:hanging="567"/>
            <w:rPr>
              <w:rFonts w:ascii="Times New Roman" w:hAnsi="Times New Roman"/>
            </w:rPr>
          </w:pPr>
          <w:r w:rsidRPr="002F7095">
            <w:rPr>
              <w:rFonts w:ascii="Times New Roman" w:hAnsi="Times New Roman"/>
              <w:noProof/>
            </w:rPr>
            <w:t>Hidayat, S., &amp; Tjahjono, H. K. (2015). Peran Etika Kerja Islam Dalam Mempengaruhi Motivasi Intrinsik, Kepuasan Kerja Dan Dampaknya Terhadap Komitmen Organisasional (Study Empiris pada Pondok Pesantren Modern di Banten).</w:t>
          </w:r>
          <w:r w:rsidR="00AA3CDB" w:rsidRPr="00AA3CDB">
            <w:rPr>
              <w:rFonts w:ascii="Arial" w:hAnsi="Arial" w:cs="Arial"/>
              <w:color w:val="777777"/>
              <w:sz w:val="20"/>
              <w:szCs w:val="20"/>
              <w:shd w:val="clear" w:color="auto" w:fill="FFFFFF"/>
            </w:rPr>
            <w:t xml:space="preserve"> </w:t>
          </w:r>
          <w:r w:rsidR="00AA3CDB" w:rsidRPr="00AA3CDB">
            <w:rPr>
              <w:rFonts w:ascii="Times New Roman" w:hAnsi="Times New Roman"/>
              <w:i/>
              <w:shd w:val="clear" w:color="auto" w:fill="FFFFFF"/>
            </w:rPr>
            <w:t>Jurnal Akuntansi dan Manajemen Akmenika</w:t>
          </w:r>
          <w:r w:rsidR="00AA3CDB">
            <w:rPr>
              <w:rFonts w:ascii="Times New Roman" w:hAnsi="Times New Roman"/>
              <w:i/>
              <w:shd w:val="clear" w:color="auto" w:fill="FFFFFF"/>
            </w:rPr>
            <w:t xml:space="preserve">, </w:t>
          </w:r>
          <w:r w:rsidR="00AA3CDB">
            <w:rPr>
              <w:rFonts w:ascii="Times New Roman" w:hAnsi="Times New Roman"/>
              <w:shd w:val="clear" w:color="auto" w:fill="FFFFFF"/>
            </w:rPr>
            <w:t xml:space="preserve"> 12 (2):</w:t>
          </w:r>
          <w:r w:rsidR="00AA3CDB" w:rsidRPr="00AA3CDB">
            <w:rPr>
              <w:rFonts w:ascii="Times New Roman" w:hAnsi="Times New Roman"/>
              <w:shd w:val="clear" w:color="auto" w:fill="FFFFFF"/>
            </w:rPr>
            <w:t xml:space="preserve"> 625-637</w:t>
          </w:r>
          <w:r w:rsidR="00164AD7" w:rsidRPr="00AA3CDB">
            <w:rPr>
              <w:rFonts w:ascii="Times New Roman" w:hAnsi="Times New Roman"/>
              <w:noProof/>
            </w:rPr>
            <w:t xml:space="preserve"> </w:t>
          </w:r>
        </w:p>
        <w:p w:rsidR="00164AD7" w:rsidRPr="00C76FC5" w:rsidRDefault="00164AD7" w:rsidP="00164AD7">
          <w:pPr>
            <w:pStyle w:val="Bibliografi"/>
            <w:ind w:left="567" w:hanging="567"/>
            <w:jc w:val="both"/>
            <w:rPr>
              <w:rFonts w:cs="Times New Roman"/>
              <w:noProof/>
            </w:rPr>
          </w:pPr>
          <w:r w:rsidRPr="00C76FC5">
            <w:rPr>
              <w:rFonts w:cs="Times New Roman"/>
              <w:noProof/>
            </w:rPr>
            <w:t xml:space="preserve">Nurhidayah, S. A., Tjahjono, H. K., &amp; Susanto. (2018). The Influence Of Islamic Work Ethics Affectif CommitmentAnd Altruism Againt Knowledge Sharing Behavior . </w:t>
          </w:r>
          <w:r w:rsidRPr="00C76FC5">
            <w:rPr>
              <w:rFonts w:cs="Times New Roman"/>
              <w:i/>
              <w:iCs/>
              <w:noProof/>
            </w:rPr>
            <w:t>International Journal Of Current Research</w:t>
          </w:r>
          <w:r w:rsidR="00AA3CDB">
            <w:rPr>
              <w:rFonts w:cs="Times New Roman"/>
              <w:i/>
              <w:iCs/>
              <w:noProof/>
              <w:lang w:val="id-ID"/>
            </w:rPr>
            <w:t xml:space="preserve">, </w:t>
          </w:r>
          <w:r w:rsidR="00AA3CDB" w:rsidRPr="00AA3CDB">
            <w:rPr>
              <w:rFonts w:cs="Times New Roman"/>
              <w:iCs/>
              <w:noProof/>
              <w:lang w:val="id-ID"/>
            </w:rPr>
            <w:t>10(08): 72508-72511</w:t>
          </w:r>
          <w:r w:rsidRPr="00AA3CDB">
            <w:rPr>
              <w:rFonts w:cs="Times New Roman"/>
              <w:noProof/>
            </w:rPr>
            <w:t xml:space="preserve"> .</w:t>
          </w:r>
        </w:p>
        <w:p w:rsidR="00C76FC5" w:rsidRPr="00C76FC5" w:rsidRDefault="00C76FC5" w:rsidP="00C76FC5">
          <w:pPr>
            <w:spacing w:line="240" w:lineRule="auto"/>
            <w:ind w:left="709" w:hanging="709"/>
            <w:jc w:val="both"/>
            <w:rPr>
              <w:rFonts w:ascii="Times New Roman" w:hAnsi="Times New Roman"/>
            </w:rPr>
          </w:pPr>
          <w:r w:rsidRPr="00C76FC5">
            <w:rPr>
              <w:rFonts w:ascii="Times New Roman" w:hAnsi="Times New Roman"/>
            </w:rPr>
            <w:t xml:space="preserve">Palupi, M. &amp; Tjahjono, H.K. (2016). A model of religiousity and organizational justice: the impact on commitment and dysfunctional behavior. </w:t>
          </w:r>
          <w:r w:rsidRPr="00C76FC5">
            <w:rPr>
              <w:rFonts w:ascii="Times New Roman" w:hAnsi="Times New Roman"/>
              <w:i/>
            </w:rPr>
            <w:t>The 27</w:t>
          </w:r>
          <w:r w:rsidRPr="00C76FC5">
            <w:rPr>
              <w:rFonts w:ascii="Times New Roman" w:hAnsi="Times New Roman"/>
              <w:i/>
              <w:vertAlign w:val="superscript"/>
            </w:rPr>
            <w:t>th</w:t>
          </w:r>
          <w:r w:rsidRPr="00C76FC5">
            <w:rPr>
              <w:rFonts w:ascii="Times New Roman" w:hAnsi="Times New Roman"/>
              <w:i/>
            </w:rPr>
            <w:t xml:space="preserve">  International Business Information Management Association Conference proceedings</w:t>
          </w:r>
          <w:r w:rsidR="00E44143">
            <w:rPr>
              <w:rFonts w:ascii="Times New Roman" w:hAnsi="Times New Roman"/>
            </w:rPr>
            <w:t>, Milan Italy, 1781-1790</w:t>
          </w:r>
        </w:p>
        <w:p w:rsidR="005A06DA" w:rsidRPr="00151FED" w:rsidRDefault="00C76FC5" w:rsidP="004A6338">
          <w:pPr>
            <w:pStyle w:val="Bibliografi"/>
            <w:jc w:val="both"/>
            <w:rPr>
              <w:rFonts w:cs="Times New Roman"/>
              <w:noProof/>
            </w:rPr>
          </w:pPr>
          <w:r>
            <w:rPr>
              <w:rFonts w:cs="Times New Roman"/>
              <w:noProof/>
              <w:lang w:val="id-ID"/>
            </w:rPr>
            <w:t>S</w:t>
          </w:r>
          <w:r w:rsidR="005A06DA" w:rsidRPr="00151FED">
            <w:rPr>
              <w:rFonts w:cs="Times New Roman"/>
              <w:noProof/>
            </w:rPr>
            <w:t xml:space="preserve">ekaran, U., &amp; Bougie, R. (2017). </w:t>
          </w:r>
          <w:r w:rsidR="005A06DA" w:rsidRPr="00151FED">
            <w:rPr>
              <w:rFonts w:cs="Times New Roman"/>
              <w:i/>
              <w:iCs/>
              <w:noProof/>
            </w:rPr>
            <w:t>Metode Penelitian Untuk Bisnis Edisi 6.</w:t>
          </w:r>
          <w:r w:rsidR="005A06DA" w:rsidRPr="00151FED">
            <w:rPr>
              <w:rFonts w:cs="Times New Roman"/>
              <w:noProof/>
            </w:rPr>
            <w:t xml:space="preserve"> Jakarta: Salemba Empat.</w:t>
          </w:r>
        </w:p>
        <w:p w:rsidR="00151FED" w:rsidRPr="00151FED" w:rsidRDefault="00151FED" w:rsidP="00151FED">
          <w:pPr>
            <w:rPr>
              <w:rFonts w:ascii="Times New Roman" w:hAnsi="Times New Roman"/>
            </w:rPr>
          </w:pPr>
          <w:r w:rsidRPr="00151FED">
            <w:rPr>
              <w:rFonts w:ascii="Times New Roman" w:hAnsi="Times New Roman"/>
            </w:rPr>
            <w:t xml:space="preserve">Tjahjono, H.K. (2015). </w:t>
          </w:r>
          <w:r w:rsidRPr="00C76FC5">
            <w:rPr>
              <w:rFonts w:ascii="Times New Roman" w:hAnsi="Times New Roman"/>
              <w:i/>
            </w:rPr>
            <w:t>Metode Penelitian Bisnis</w:t>
          </w:r>
          <w:r w:rsidRPr="00151FED">
            <w:rPr>
              <w:rFonts w:ascii="Times New Roman" w:hAnsi="Times New Roman"/>
            </w:rPr>
            <w:t>. VSM MM UMY</w:t>
          </w:r>
        </w:p>
        <w:p w:rsidR="005A06DA" w:rsidRPr="00151FED" w:rsidRDefault="005A06DA" w:rsidP="004A6338">
          <w:pPr>
            <w:pStyle w:val="Bibliografi"/>
            <w:jc w:val="both"/>
            <w:rPr>
              <w:rFonts w:cs="Times New Roman"/>
              <w:noProof/>
            </w:rPr>
          </w:pPr>
        </w:p>
        <w:p w:rsidR="005A06DA" w:rsidRPr="00151FED" w:rsidRDefault="005A06DA" w:rsidP="004A6338">
          <w:pPr>
            <w:spacing w:line="276" w:lineRule="auto"/>
            <w:jc w:val="both"/>
            <w:rPr>
              <w:rFonts w:ascii="Times New Roman" w:hAnsi="Times New Roman"/>
            </w:rPr>
          </w:pPr>
          <w:r w:rsidRPr="00151FED">
            <w:rPr>
              <w:rFonts w:ascii="Times New Roman" w:hAnsi="Times New Roman"/>
            </w:rPr>
            <w:fldChar w:fldCharType="end"/>
          </w:r>
        </w:p>
      </w:sdtContent>
    </w:sdt>
    <w:p w:rsidR="005A06DA" w:rsidRPr="00256F0A" w:rsidRDefault="005A06DA" w:rsidP="0008092B">
      <w:pPr>
        <w:spacing w:line="276" w:lineRule="auto"/>
        <w:jc w:val="both"/>
        <w:rPr>
          <w:b/>
          <w:sz w:val="24"/>
          <w:szCs w:val="24"/>
        </w:rPr>
      </w:pPr>
    </w:p>
    <w:p w:rsidR="00A02633" w:rsidRPr="00A02633" w:rsidRDefault="00A02633" w:rsidP="0008092B">
      <w:pPr>
        <w:spacing w:line="276" w:lineRule="auto"/>
        <w:rPr>
          <w:rFonts w:ascii="Times New Roman" w:hAnsi="Times New Roman"/>
          <w:b/>
          <w:bCs/>
          <w:sz w:val="24"/>
          <w:szCs w:val="24"/>
        </w:rPr>
      </w:pPr>
    </w:p>
    <w:sectPr w:rsidR="00A02633" w:rsidRPr="00A02633" w:rsidSect="000809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3951"/>
    <w:multiLevelType w:val="hybridMultilevel"/>
    <w:tmpl w:val="2F7023C4"/>
    <w:lvl w:ilvl="0" w:tplc="04090015">
      <w:start w:val="1"/>
      <w:numFmt w:val="upp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B34697C"/>
    <w:multiLevelType w:val="hybridMultilevel"/>
    <w:tmpl w:val="F47A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A26FC"/>
    <w:multiLevelType w:val="hybridMultilevel"/>
    <w:tmpl w:val="C8E6C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70C34"/>
    <w:multiLevelType w:val="hybridMultilevel"/>
    <w:tmpl w:val="EF22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5196F"/>
    <w:multiLevelType w:val="hybridMultilevel"/>
    <w:tmpl w:val="84180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C58B8"/>
    <w:multiLevelType w:val="hybridMultilevel"/>
    <w:tmpl w:val="04FE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519E8"/>
    <w:multiLevelType w:val="hybridMultilevel"/>
    <w:tmpl w:val="1F2404B0"/>
    <w:lvl w:ilvl="0" w:tplc="2D14C954">
      <w:start w:val="1"/>
      <w:numFmt w:val="upperLetter"/>
      <w:lvlText w:val="%1."/>
      <w:lvlJc w:val="left"/>
      <w:pPr>
        <w:ind w:left="578" w:hanging="360"/>
      </w:pPr>
      <w:rPr>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35"/>
    <w:rsid w:val="000238F7"/>
    <w:rsid w:val="00036549"/>
    <w:rsid w:val="0008092B"/>
    <w:rsid w:val="00151FED"/>
    <w:rsid w:val="001524BD"/>
    <w:rsid w:val="00164AD7"/>
    <w:rsid w:val="00217AE7"/>
    <w:rsid w:val="0028016C"/>
    <w:rsid w:val="002F265D"/>
    <w:rsid w:val="002F7095"/>
    <w:rsid w:val="003111BE"/>
    <w:rsid w:val="00342889"/>
    <w:rsid w:val="00345605"/>
    <w:rsid w:val="003C02A8"/>
    <w:rsid w:val="003C39CB"/>
    <w:rsid w:val="004A6338"/>
    <w:rsid w:val="004C13EC"/>
    <w:rsid w:val="004F188D"/>
    <w:rsid w:val="004F356B"/>
    <w:rsid w:val="005A06DA"/>
    <w:rsid w:val="005B434C"/>
    <w:rsid w:val="005B5E35"/>
    <w:rsid w:val="005C6009"/>
    <w:rsid w:val="006E1CEF"/>
    <w:rsid w:val="008033F4"/>
    <w:rsid w:val="00903480"/>
    <w:rsid w:val="00951BB4"/>
    <w:rsid w:val="009B0A36"/>
    <w:rsid w:val="00A02633"/>
    <w:rsid w:val="00A60089"/>
    <w:rsid w:val="00AA3CDB"/>
    <w:rsid w:val="00BD63B7"/>
    <w:rsid w:val="00C40DC1"/>
    <w:rsid w:val="00C76FC5"/>
    <w:rsid w:val="00D04E59"/>
    <w:rsid w:val="00E44143"/>
    <w:rsid w:val="00EF6A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B1AFB-F615-124A-9757-2F1B37A4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8D"/>
    <w:pPr>
      <w:spacing w:after="160" w:line="259" w:lineRule="auto"/>
    </w:pPr>
    <w:rPr>
      <w:sz w:val="22"/>
      <w:szCs w:val="22"/>
      <w:lang w:eastAsia="en-US"/>
    </w:rPr>
  </w:style>
  <w:style w:type="paragraph" w:styleId="Judul3">
    <w:name w:val="heading 3"/>
    <w:basedOn w:val="Normal"/>
    <w:next w:val="Normal"/>
    <w:link w:val="Judul3KAR"/>
    <w:uiPriority w:val="9"/>
    <w:semiHidden/>
    <w:unhideWhenUsed/>
    <w:qFormat/>
    <w:rsid w:val="002F7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tlid-translation">
    <w:name w:val="tlid-translation"/>
    <w:rsid w:val="005B5E35"/>
  </w:style>
  <w:style w:type="paragraph" w:styleId="TeksBalon">
    <w:name w:val="Balloon Text"/>
    <w:basedOn w:val="Normal"/>
    <w:link w:val="TeksBalonKAR"/>
    <w:uiPriority w:val="99"/>
    <w:semiHidden/>
    <w:unhideWhenUsed/>
    <w:rsid w:val="005A06D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A06DA"/>
    <w:rPr>
      <w:rFonts w:ascii="Tahoma" w:hAnsi="Tahoma" w:cs="Tahoma"/>
      <w:sz w:val="16"/>
      <w:szCs w:val="16"/>
      <w:lang w:eastAsia="en-US"/>
    </w:rPr>
  </w:style>
  <w:style w:type="paragraph" w:styleId="Bibliografi">
    <w:name w:val="Bibliography"/>
    <w:basedOn w:val="Normal"/>
    <w:next w:val="Normal"/>
    <w:uiPriority w:val="37"/>
    <w:unhideWhenUsed/>
    <w:rsid w:val="005A06DA"/>
    <w:pPr>
      <w:spacing w:after="0" w:line="276" w:lineRule="auto"/>
    </w:pPr>
    <w:rPr>
      <w:rFonts w:ascii="Times New Roman" w:eastAsiaTheme="minorHAnsi" w:hAnsi="Times New Roman" w:cstheme="minorBidi"/>
      <w:lang w:val="en-US"/>
    </w:rPr>
  </w:style>
  <w:style w:type="paragraph" w:styleId="DaftarParagraf">
    <w:name w:val="List Paragraph"/>
    <w:basedOn w:val="Normal"/>
    <w:uiPriority w:val="34"/>
    <w:qFormat/>
    <w:rsid w:val="0008092B"/>
    <w:pPr>
      <w:ind w:left="720"/>
      <w:contextualSpacing/>
    </w:pPr>
  </w:style>
  <w:style w:type="character" w:customStyle="1" w:styleId="Judul3KAR">
    <w:name w:val="Judul 3 KAR"/>
    <w:basedOn w:val="FontParagrafDefault"/>
    <w:link w:val="Judul3"/>
    <w:uiPriority w:val="9"/>
    <w:semiHidden/>
    <w:rsid w:val="002F7095"/>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FontParagrafDefault"/>
    <w:uiPriority w:val="99"/>
    <w:unhideWhenUsed/>
    <w:rsid w:val="004F3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99864">
      <w:bodyDiv w:val="1"/>
      <w:marLeft w:val="0"/>
      <w:marRight w:val="0"/>
      <w:marTop w:val="0"/>
      <w:marBottom w:val="0"/>
      <w:divBdr>
        <w:top w:val="none" w:sz="0" w:space="0" w:color="auto"/>
        <w:left w:val="none" w:sz="0" w:space="0" w:color="auto"/>
        <w:bottom w:val="none" w:sz="0" w:space="0" w:color="auto"/>
        <w:right w:val="none" w:sz="0" w:space="0" w:color="auto"/>
      </w:divBdr>
      <w:divsChild>
        <w:div w:id="1536191783">
          <w:marLeft w:val="0"/>
          <w:marRight w:val="0"/>
          <w:marTop w:val="0"/>
          <w:marBottom w:val="0"/>
          <w:divBdr>
            <w:top w:val="none" w:sz="0" w:space="0" w:color="auto"/>
            <w:left w:val="none" w:sz="0" w:space="0" w:color="auto"/>
            <w:bottom w:val="none" w:sz="0" w:space="0" w:color="auto"/>
            <w:right w:val="none" w:sz="0" w:space="0" w:color="auto"/>
          </w:divBdr>
          <w:divsChild>
            <w:div w:id="136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349">
      <w:bodyDiv w:val="1"/>
      <w:marLeft w:val="0"/>
      <w:marRight w:val="0"/>
      <w:marTop w:val="0"/>
      <w:marBottom w:val="0"/>
      <w:divBdr>
        <w:top w:val="none" w:sz="0" w:space="0" w:color="auto"/>
        <w:left w:val="none" w:sz="0" w:space="0" w:color="auto"/>
        <w:bottom w:val="none" w:sz="0" w:space="0" w:color="auto"/>
        <w:right w:val="none" w:sz="0" w:space="0" w:color="auto"/>
      </w:divBdr>
      <w:divsChild>
        <w:div w:id="1110124591">
          <w:marLeft w:val="0"/>
          <w:marRight w:val="0"/>
          <w:marTop w:val="0"/>
          <w:marBottom w:val="0"/>
          <w:divBdr>
            <w:top w:val="none" w:sz="0" w:space="0" w:color="auto"/>
            <w:left w:val="none" w:sz="0" w:space="0" w:color="auto"/>
            <w:bottom w:val="none" w:sz="0" w:space="0" w:color="auto"/>
            <w:right w:val="none" w:sz="0" w:space="0" w:color="auto"/>
          </w:divBdr>
          <w:divsChild>
            <w:div w:id="3822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034">
      <w:bodyDiv w:val="1"/>
      <w:marLeft w:val="0"/>
      <w:marRight w:val="0"/>
      <w:marTop w:val="0"/>
      <w:marBottom w:val="0"/>
      <w:divBdr>
        <w:top w:val="none" w:sz="0" w:space="0" w:color="auto"/>
        <w:left w:val="none" w:sz="0" w:space="0" w:color="auto"/>
        <w:bottom w:val="none" w:sz="0" w:space="0" w:color="auto"/>
        <w:right w:val="none" w:sz="0" w:space="0" w:color="auto"/>
      </w:divBdr>
    </w:div>
    <w:div w:id="1915309122">
      <w:bodyDiv w:val="1"/>
      <w:marLeft w:val="0"/>
      <w:marRight w:val="0"/>
      <w:marTop w:val="0"/>
      <w:marBottom w:val="0"/>
      <w:divBdr>
        <w:top w:val="none" w:sz="0" w:space="0" w:color="auto"/>
        <w:left w:val="none" w:sz="0" w:space="0" w:color="auto"/>
        <w:bottom w:val="none" w:sz="0" w:space="0" w:color="auto"/>
        <w:right w:val="none" w:sz="0" w:space="0" w:color="auto"/>
      </w:divBdr>
      <w:divsChild>
        <w:div w:id="828986133">
          <w:marLeft w:val="0"/>
          <w:marRight w:val="0"/>
          <w:marTop w:val="0"/>
          <w:marBottom w:val="0"/>
          <w:divBdr>
            <w:top w:val="none" w:sz="0" w:space="0" w:color="auto"/>
            <w:left w:val="none" w:sz="0" w:space="0" w:color="auto"/>
            <w:bottom w:val="none" w:sz="0" w:space="0" w:color="auto"/>
            <w:right w:val="none" w:sz="0" w:space="0" w:color="auto"/>
          </w:divBdr>
          <w:divsChild>
            <w:div w:id="105979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tyles" Target="styles.xml" /><Relationship Id="rId7" Type="http://schemas.openxmlformats.org/officeDocument/2006/relationships/image" Target="media/image1.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dhianpratiwi00@gmail.com" TargetMode="Externa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Alw16</b:Tag>
    <b:SourceType>JournalArticle</b:SourceType>
    <b:Guid>{2CC22E80-7DF1-4B57-B303-B0E257557BBA}</b:Guid>
    <b:Author>
      <b:Author>
        <b:NameList>
          <b:Person>
            <b:First>Alwiyah</b:First>
          </b:Person>
        </b:NameList>
      </b:Author>
    </b:Author>
    <b:Title>Peningkatan Etika Kerja Islam dan Komitmen Organisasional dan Kepuasan Kerja</b:Title>
    <b:JournalName>Journal of Economica Vol. 7 Edisi 2</b:JournalName>
    <b:Year>2016</b:Year>
    <b:RefOrder>1</b:RefOrder>
  </b:Source>
  <b:Source>
    <b:Tag>All90</b:Tag>
    <b:SourceType>JournalArticle</b:SourceType>
    <b:Guid>{B026F40B-093B-4A0D-B91D-B848AF30E456}</b:Guid>
    <b:Author>
      <b:Author>
        <b:NameList>
          <b:Person>
            <b:Last>Allen</b:Last>
            <b:First>N</b:First>
            <b:Middle>J</b:Middle>
          </b:Person>
          <b:Person>
            <b:Last>Mayer</b:Last>
            <b:First>J</b:First>
            <b:Middle>P</b:Middle>
          </b:Person>
        </b:NameList>
      </b:Author>
    </b:Author>
    <b:Title>The Measurement And Antencedents Of Affective, Continuance, and Normative Commitment to The Organization</b:Title>
    <b:Year>1990</b:Year>
    <b:RefOrder>4</b:RefOrder>
  </b:Source>
  <b:Source>
    <b:Tag>Usm13</b:Tag>
    <b:SourceType>Book</b:SourceType>
    <b:Guid>{75BC01F9-D12A-47E8-BF00-B21D3FEF939C}</b:Guid>
    <b:Author>
      <b:Author>
        <b:NameList>
          <b:Person>
            <b:Last>Usman</b:Last>
            <b:First>H</b:First>
          </b:Person>
        </b:NameList>
      </b:Author>
    </b:Author>
    <b:Title>Manajemen (Teori, Praktik &amp; Riset Pendidikan)</b:Title>
    <b:Year>2013</b:Year>
    <b:City>Jakarta</b:City>
    <b:Publisher>Bumi Aksara</b:Publisher>
    <b:RefOrder>5</b:RefOrder>
  </b:Source>
  <b:Source>
    <b:Tag>Gho</b:Tag>
    <b:SourceType>Book</b:SourceType>
    <b:Guid>{DBFA3AE5-63BE-4E49-8D7B-A6F2B42B3EF7}</b:Guid>
    <b:Author>
      <b:Author>
        <b:NameList>
          <b:Person>
            <b:Last>Ghozali</b:Last>
            <b:First>I</b:First>
          </b:Person>
        </b:NameList>
      </b:Author>
    </b:Author>
    <b:Title>Aplikasi Analisis Multivariate dengan Program IBMSPSS</b:Title>
    <b:Year>2013</b:Year>
    <b:City>Semarang</b:City>
    <b:Publisher>Universitas Diponegoro</b:Publisher>
    <b:RefOrder>6</b:RefOrder>
  </b:Source>
  <b:Source>
    <b:Tag>Sek17</b:Tag>
    <b:SourceType>Book</b:SourceType>
    <b:Guid>{231289C1-F97D-4A58-A3D7-8DBDB76D154C}</b:Guid>
    <b:Author>
      <b:Author>
        <b:NameList>
          <b:Person>
            <b:Last>Sekaran</b:Last>
            <b:First>U</b:First>
          </b:Person>
          <b:Person>
            <b:Last>Bougie</b:Last>
            <b:First>R</b:First>
          </b:Person>
        </b:NameList>
      </b:Author>
    </b:Author>
    <b:Title>Metode Penelitian Untuk Bisnis Edisi 6</b:Title>
    <b:Year>2017</b:Year>
    <b:City>Jakarta</b:City>
    <b:Publisher>Salemba Empat</b:Publisher>
    <b:RefOrder>7</b:RefOrder>
  </b:Source>
  <b:Source>
    <b:Tag>Gho05</b:Tag>
    <b:SourceType>Book</b:SourceType>
    <b:Guid>{27EDD034-AEA5-4BB2-B3D9-F13AB3C6DA30}</b:Guid>
    <b:Author>
      <b:Author>
        <b:NameList>
          <b:Person>
            <b:Last>Ghozali</b:Last>
            <b:First>Imam</b:First>
          </b:Person>
        </b:NameList>
      </b:Author>
    </b:Author>
    <b:Title>Aplikasi Analisis Multivariate dengan SPSS</b:Title>
    <b:Year>2005</b:Year>
    <b:City>Semarang</b:City>
    <b:Publisher>Badan Penerbit Universitas Diponegoro</b:Publisher>
    <b:RefOrder>8</b:RefOrder>
  </b:Source>
  <b:Source>
    <b:Tag>Rah16</b:Tag>
    <b:SourceType>Book</b:SourceType>
    <b:Guid>{0D255131-6A80-4307-B927-BB3660E4D364}</b:Guid>
    <b:Author>
      <b:Author>
        <b:NameList>
          <b:Person>
            <b:Last>Rahawati</b:Last>
            <b:First>A</b:First>
          </b:Person>
          <b:Person>
            <b:First>Fajarwati</b:First>
          </b:Person>
          <b:Person>
            <b:First>Fauziyah</b:First>
          </b:Person>
        </b:NameList>
      </b:Author>
    </b:Author>
    <b:Title>Statistika</b:Title>
    <b:Year>2016</b:Year>
    <b:City>Yogyakarta</b:City>
    <b:RefOrder>9</b:RefOrder>
  </b:Source>
  <b:Source>
    <b:Tag>Ali</b:Tag>
    <b:SourceType>JournalArticle</b:SourceType>
    <b:Guid>{7255541A-AC7B-464A-8F11-86D8E765EB5B}</b:Guid>
    <b:Author>
      <b:Author>
        <b:NameList>
          <b:Person>
            <b:Last>Ali</b:Last>
            <b:First>A</b:First>
            <b:Middle>J</b:Middle>
          </b:Person>
          <b:Person>
            <b:Last>Al - Owaihan</b:Last>
            <b:First>A</b:First>
          </b:Person>
        </b:NameList>
      </b:Author>
    </b:Author>
    <b:Title>Islamic Work Ethic: "a Critical Re-view"</b:Title>
    <b:JournalName>Cross Cultural Management an International Journal Vol.15 No.1</b:JournalName>
    <b:Pages>5-19</b:Pages>
    <b:Year>2008</b:Year>
    <b:RefOrder>2</b:RefOrder>
  </b:Source>
  <b:Source>
    <b:Tag>Hid151</b:Tag>
    <b:SourceType>JournalArticle</b:SourceType>
    <b:Guid>{C90D8395-E240-4453-A319-96CDD3EC7B12}</b:Guid>
    <b:Author>
      <b:Author>
        <b:NameList>
          <b:Person>
            <b:Last>Hidayat</b:Last>
            <b:First>Syamsul</b:First>
          </b:Person>
          <b:Person>
            <b:Last>Tjahjono</b:Last>
            <b:First>Heru</b:First>
            <b:Middle>Kurnianto</b:Middle>
          </b:Person>
        </b:NameList>
      </b:Author>
    </b:Author>
    <b:Title>Peran Etika Kerja Islam Dalam Mempengaruhi Motivasi Intrinsik, Kepuasan Kerja Dan Dampaknya Terhadap Komitmen Organisasional (Study Empiris pada Pondok Pesantren Modern di Banten)</b:Title>
    <b:Year>2015</b:Year>
    <b:RefOrder>3</b:RefOrder>
  </b:Source>
</b:Sources>
</file>

<file path=customXml/itemProps1.xml><?xml version="1.0" encoding="utf-8"?>
<ds:datastoreItem xmlns:ds="http://schemas.openxmlformats.org/officeDocument/2006/customXml" ds:itemID="{EB49ABBA-5600-9B4F-8C40-6BAF722CC5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ANINDITA</dc:creator>
  <cp:keywords/>
  <dc:description/>
  <cp:lastModifiedBy>dhianpratiwi00@gmail.com</cp:lastModifiedBy>
  <cp:revision>2</cp:revision>
  <dcterms:created xsi:type="dcterms:W3CDTF">2020-04-04T01:02:00Z</dcterms:created>
  <dcterms:modified xsi:type="dcterms:W3CDTF">2020-04-04T01:02:00Z</dcterms:modified>
</cp:coreProperties>
</file>