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D010" w14:textId="4A69CA84" w:rsidR="00BD0C2F" w:rsidRPr="00BD0C2F" w:rsidRDefault="009A5C62" w:rsidP="00B97884">
      <w:pPr>
        <w:pStyle w:val="abhas-Judul"/>
      </w:pPr>
      <w:r w:rsidRPr="009A5C62">
        <w:t>Islamic Digital Wellbeing: An Islamic Education Perspective on Overcoming FOMO in Generation Z</w:t>
      </w:r>
    </w:p>
    <w:p w14:paraId="580A9F7B" w14:textId="078D6221" w:rsidR="00166769" w:rsidRDefault="009A5C62" w:rsidP="009A5C62">
      <w:pPr>
        <w:pStyle w:val="abhas-author"/>
        <w:rPr>
          <w:i/>
          <w:vertAlign w:val="superscript"/>
        </w:rPr>
      </w:pPr>
      <w:r w:rsidRPr="009A5C62">
        <w:t>Hawa Wahyu Utami¹, Luthfiyatun Niswah², Cecep Sobar Rochmat</w:t>
      </w:r>
      <w:r w:rsidR="00896F2E" w:rsidRPr="009A5C62">
        <w:t>²</w:t>
      </w:r>
      <w:r w:rsidRPr="009A5C62">
        <w:t>, Mutiara Dewi</w:t>
      </w:r>
      <w:r w:rsidR="00896F2E" w:rsidRPr="009A5C62">
        <w:t>²</w:t>
      </w:r>
    </w:p>
    <w:p w14:paraId="77A65D01" w14:textId="216BB2BC" w:rsidR="009A5C62" w:rsidRPr="00896F2E" w:rsidRDefault="00B97884" w:rsidP="00B97884">
      <w:pPr>
        <w:pStyle w:val="abhas-afiliasi"/>
        <w:rPr>
          <w:vertAlign w:val="superscript"/>
          <w:lang w:val="pt-BR"/>
        </w:rPr>
      </w:pPr>
      <w:r w:rsidRPr="00896F2E">
        <w:rPr>
          <w:vertAlign w:val="superscript"/>
          <w:lang w:val="pt-BR"/>
        </w:rPr>
        <w:t>1</w:t>
      </w:r>
      <w:r w:rsidR="009A5C62" w:rsidRPr="005F4D04">
        <w:t>Pendidikan Agama Islam, Universitas Darussalam Gontor, Ponorogo, Indonesia</w:t>
      </w:r>
      <w:r w:rsidR="009A5C62" w:rsidRPr="00896F2E">
        <w:rPr>
          <w:vertAlign w:val="superscript"/>
          <w:lang w:val="pt-BR"/>
        </w:rPr>
        <w:t xml:space="preserve"> </w:t>
      </w:r>
    </w:p>
    <w:p w14:paraId="6F5E4F44" w14:textId="09B59308" w:rsidR="005D62DD" w:rsidRPr="005D62DD" w:rsidRDefault="00B97884" w:rsidP="009A5C62">
      <w:pPr>
        <w:pStyle w:val="abhas-afiliasi"/>
        <w:rPr>
          <w:lang w:val="sv-SE"/>
        </w:rPr>
      </w:pPr>
      <w:r w:rsidRPr="00896F2E">
        <w:rPr>
          <w:vertAlign w:val="superscript"/>
          <w:lang w:val="pt-BR"/>
        </w:rPr>
        <w:t>2</w:t>
      </w:r>
      <w:r w:rsidRPr="00B97884">
        <w:rPr>
          <w:lang w:val="sv-SE"/>
        </w:rPr>
        <w:t>Universitas Darussalam Gontor, Mantingan, Ngawi, Indonesia</w:t>
      </w:r>
    </w:p>
    <w:p w14:paraId="64CAF55E" w14:textId="7C669514" w:rsidR="006E367F" w:rsidRPr="003F30CD" w:rsidRDefault="009A5C62" w:rsidP="005D62DD">
      <w:pPr>
        <w:pStyle w:val="abhas-email"/>
      </w:pPr>
      <w:hyperlink r:id="rId8" w:history="1">
        <w:r w:rsidRPr="000B14E4">
          <w:rPr>
            <w:rStyle w:val="Hyperlink"/>
          </w:rPr>
          <w:t>hawawahyuuatami83@student.pai.unida.gontor</w:t>
        </w:r>
      </w:hyperlink>
      <w:r>
        <w:t xml:space="preserve"> </w:t>
      </w:r>
      <w:r w:rsidR="00B97884">
        <w:t xml:space="preserve"> </w:t>
      </w:r>
      <w:r w:rsidR="00192F03">
        <w:t xml:space="preserve"> </w:t>
      </w:r>
      <w:r w:rsidR="00FA455B">
        <w:t xml:space="preserve"> </w:t>
      </w:r>
    </w:p>
    <w:tbl>
      <w:tblPr>
        <w:tblW w:w="0" w:type="auto"/>
        <w:tblInd w:w="150" w:type="dxa"/>
        <w:tblLayout w:type="fixed"/>
        <w:tblCellMar>
          <w:left w:w="0" w:type="dxa"/>
          <w:right w:w="0" w:type="dxa"/>
        </w:tblCellMar>
        <w:tblLook w:val="01E0" w:firstRow="1" w:lastRow="1" w:firstColumn="1" w:lastColumn="1" w:noHBand="0" w:noVBand="0"/>
      </w:tblPr>
      <w:tblGrid>
        <w:gridCol w:w="559"/>
        <w:gridCol w:w="2432"/>
        <w:gridCol w:w="5931"/>
      </w:tblGrid>
      <w:tr w:rsidR="006E367F" w14:paraId="1D41B459" w14:textId="77777777" w:rsidTr="00770FEA">
        <w:trPr>
          <w:trHeight w:val="700"/>
        </w:trPr>
        <w:tc>
          <w:tcPr>
            <w:tcW w:w="2991" w:type="dxa"/>
            <w:gridSpan w:val="2"/>
            <w:tcBorders>
              <w:top w:val="single" w:sz="4" w:space="0" w:color="000000"/>
              <w:bottom w:val="single" w:sz="4" w:space="0" w:color="000000"/>
            </w:tcBorders>
          </w:tcPr>
          <w:p w14:paraId="3A9C7578" w14:textId="77777777" w:rsidR="006E367F" w:rsidRDefault="006E367F">
            <w:pPr>
              <w:pStyle w:val="TableParagraph"/>
              <w:spacing w:before="69"/>
              <w:rPr>
                <w:i/>
                <w:sz w:val="16"/>
              </w:rPr>
            </w:pPr>
          </w:p>
          <w:p w14:paraId="1F5347D3" w14:textId="4914617F" w:rsidR="006E367F" w:rsidRDefault="008417CF">
            <w:pPr>
              <w:pStyle w:val="TableParagraph"/>
              <w:rPr>
                <w:sz w:val="16"/>
              </w:rPr>
            </w:pPr>
            <w:r>
              <w:rPr>
                <w:sz w:val="16"/>
              </w:rPr>
              <w:t>ARTICLE</w:t>
            </w:r>
            <w:r>
              <w:rPr>
                <w:spacing w:val="-3"/>
                <w:sz w:val="16"/>
              </w:rPr>
              <w:t xml:space="preserve"> </w:t>
            </w:r>
            <w:r>
              <w:rPr>
                <w:sz w:val="16"/>
              </w:rPr>
              <w:t>INFO</w:t>
            </w:r>
          </w:p>
        </w:tc>
        <w:tc>
          <w:tcPr>
            <w:tcW w:w="5931" w:type="dxa"/>
            <w:tcBorders>
              <w:top w:val="single" w:sz="4" w:space="0" w:color="000000"/>
              <w:bottom w:val="single" w:sz="4" w:space="0" w:color="000000"/>
            </w:tcBorders>
          </w:tcPr>
          <w:p w14:paraId="58F72B37" w14:textId="46B228B7" w:rsidR="006E367F" w:rsidRPr="001448BD" w:rsidRDefault="008417CF">
            <w:pPr>
              <w:pStyle w:val="TableParagraph"/>
              <w:spacing w:before="228"/>
              <w:ind w:left="239"/>
              <w:rPr>
                <w:sz w:val="20"/>
                <w:lang w:val="en-US"/>
              </w:rPr>
            </w:pPr>
            <w:r>
              <w:rPr>
                <w:spacing w:val="-2"/>
                <w:sz w:val="20"/>
              </w:rPr>
              <w:t>ABSTRA</w:t>
            </w:r>
            <w:r w:rsidR="001448BD">
              <w:rPr>
                <w:spacing w:val="-2"/>
                <w:sz w:val="20"/>
                <w:lang w:val="en-US"/>
              </w:rPr>
              <w:t>CT</w:t>
            </w:r>
          </w:p>
        </w:tc>
      </w:tr>
      <w:tr w:rsidR="006E367F" w14:paraId="0C0D4AF8" w14:textId="77777777" w:rsidTr="00585BB2">
        <w:trPr>
          <w:trHeight w:val="1113"/>
        </w:trPr>
        <w:tc>
          <w:tcPr>
            <w:tcW w:w="2991" w:type="dxa"/>
            <w:gridSpan w:val="2"/>
            <w:tcBorders>
              <w:top w:val="single" w:sz="4" w:space="0" w:color="000000"/>
              <w:bottom w:val="single" w:sz="4" w:space="0" w:color="000000"/>
            </w:tcBorders>
          </w:tcPr>
          <w:p w14:paraId="4EB4AAB0" w14:textId="77777777" w:rsidR="00F1552E" w:rsidRDefault="008417CF" w:rsidP="00F1552E">
            <w:pPr>
              <w:pStyle w:val="TableParagraph"/>
              <w:spacing w:before="66"/>
              <w:ind w:right="167"/>
              <w:rPr>
                <w:i/>
                <w:spacing w:val="40"/>
                <w:sz w:val="16"/>
              </w:rPr>
            </w:pPr>
            <w:r>
              <w:rPr>
                <w:i/>
                <w:sz w:val="16"/>
              </w:rPr>
              <w:t>Article</w:t>
            </w:r>
            <w:r>
              <w:rPr>
                <w:i/>
                <w:spacing w:val="-10"/>
                <w:sz w:val="16"/>
              </w:rPr>
              <w:t xml:space="preserve"> </w:t>
            </w:r>
            <w:r>
              <w:rPr>
                <w:i/>
                <w:sz w:val="16"/>
              </w:rPr>
              <w:t>history:</w:t>
            </w:r>
            <w:r>
              <w:rPr>
                <w:i/>
                <w:spacing w:val="40"/>
                <w:sz w:val="16"/>
              </w:rPr>
              <w:t xml:space="preserve"> </w:t>
            </w:r>
          </w:p>
          <w:p w14:paraId="546AE4A3" w14:textId="688EA7B2" w:rsidR="00892B51" w:rsidRPr="00892B51" w:rsidRDefault="00892B51" w:rsidP="00892B51">
            <w:pPr>
              <w:pStyle w:val="TableParagraph"/>
              <w:ind w:right="167"/>
              <w:rPr>
                <w:spacing w:val="-2"/>
                <w:sz w:val="16"/>
              </w:rPr>
            </w:pPr>
            <w:r w:rsidRPr="00892B51">
              <w:rPr>
                <w:spacing w:val="-2"/>
                <w:sz w:val="16"/>
              </w:rPr>
              <w:t xml:space="preserve">Received: </w:t>
            </w:r>
            <w:r w:rsidR="00192F03">
              <w:rPr>
                <w:spacing w:val="-2"/>
                <w:sz w:val="16"/>
              </w:rPr>
              <w:t>May</w:t>
            </w:r>
            <w:r w:rsidR="005D62DD" w:rsidRPr="005D62DD">
              <w:rPr>
                <w:spacing w:val="-2"/>
                <w:sz w:val="16"/>
              </w:rPr>
              <w:t xml:space="preserve"> </w:t>
            </w:r>
            <w:r w:rsidR="002D0BAD">
              <w:rPr>
                <w:spacing w:val="-2"/>
                <w:sz w:val="16"/>
              </w:rPr>
              <w:t>1</w:t>
            </w:r>
            <w:r w:rsidR="00192F03">
              <w:rPr>
                <w:spacing w:val="-2"/>
                <w:sz w:val="16"/>
              </w:rPr>
              <w:t>4</w:t>
            </w:r>
            <w:r w:rsidR="005D62DD" w:rsidRPr="005D62DD">
              <w:rPr>
                <w:spacing w:val="-2"/>
                <w:sz w:val="16"/>
              </w:rPr>
              <w:t>, 2025</w:t>
            </w:r>
          </w:p>
          <w:p w14:paraId="42302D1F" w14:textId="59291ACE" w:rsidR="00BE4E30" w:rsidRDefault="00892B51" w:rsidP="00892B51">
            <w:pPr>
              <w:pStyle w:val="TableParagraph"/>
              <w:ind w:right="167"/>
              <w:rPr>
                <w:spacing w:val="-2"/>
                <w:sz w:val="16"/>
                <w:lang w:val="en-ID"/>
              </w:rPr>
            </w:pPr>
            <w:r w:rsidRPr="00892B51">
              <w:rPr>
                <w:spacing w:val="-2"/>
                <w:sz w:val="16"/>
              </w:rPr>
              <w:t xml:space="preserve">Accepted: </w:t>
            </w:r>
            <w:r w:rsidR="00BE4E30" w:rsidRPr="00BE4E30">
              <w:rPr>
                <w:spacing w:val="-2"/>
                <w:sz w:val="16"/>
                <w:lang w:val="en-ID"/>
              </w:rPr>
              <w:t xml:space="preserve">March </w:t>
            </w:r>
            <w:r w:rsidR="00192F03">
              <w:rPr>
                <w:spacing w:val="-2"/>
                <w:sz w:val="16"/>
                <w:lang w:val="en-ID"/>
              </w:rPr>
              <w:t>29</w:t>
            </w:r>
            <w:r w:rsidR="00BE4E30" w:rsidRPr="00BE4E30">
              <w:rPr>
                <w:spacing w:val="-2"/>
                <w:sz w:val="16"/>
                <w:lang w:val="en-ID"/>
              </w:rPr>
              <w:t>, 2026</w:t>
            </w:r>
          </w:p>
          <w:p w14:paraId="7CB08C3A" w14:textId="18DF82C5" w:rsidR="006E367F" w:rsidRDefault="00892B51" w:rsidP="00892B51">
            <w:pPr>
              <w:pStyle w:val="TableParagraph"/>
              <w:ind w:right="167"/>
              <w:rPr>
                <w:sz w:val="16"/>
              </w:rPr>
            </w:pPr>
            <w:r w:rsidRPr="00892B51">
              <w:rPr>
                <w:spacing w:val="-2"/>
                <w:sz w:val="16"/>
              </w:rPr>
              <w:t xml:space="preserve">Published: </w:t>
            </w:r>
            <w:r w:rsidR="00BE4E30" w:rsidRPr="00BE4E30">
              <w:rPr>
                <w:spacing w:val="-2"/>
                <w:sz w:val="16"/>
              </w:rPr>
              <w:t xml:space="preserve">March </w:t>
            </w:r>
            <w:r w:rsidR="00192F03">
              <w:rPr>
                <w:spacing w:val="-2"/>
                <w:sz w:val="16"/>
              </w:rPr>
              <w:t>29</w:t>
            </w:r>
            <w:r w:rsidR="00BE4E30" w:rsidRPr="00BE4E30">
              <w:rPr>
                <w:spacing w:val="-2"/>
                <w:sz w:val="16"/>
              </w:rPr>
              <w:t>, 2026</w:t>
            </w:r>
          </w:p>
        </w:tc>
        <w:tc>
          <w:tcPr>
            <w:tcW w:w="5931" w:type="dxa"/>
            <w:vMerge w:val="restart"/>
            <w:tcBorders>
              <w:top w:val="single" w:sz="4" w:space="0" w:color="000000"/>
            </w:tcBorders>
          </w:tcPr>
          <w:p w14:paraId="59898702" w14:textId="089CF16B" w:rsidR="00BD0C2F" w:rsidRPr="00BD0C2F" w:rsidRDefault="009A5C62" w:rsidP="00192F03">
            <w:pPr>
              <w:pStyle w:val="abhas-paraabstrak"/>
              <w:rPr>
                <w:lang w:val="id-ID"/>
              </w:rPr>
            </w:pPr>
            <w:r w:rsidRPr="009A5C62">
              <w:t>The Fear of Missing Out (FOMO) phenomenon, widely experienced by Generation Z, arises from excessive social media use and a lack of spiritual balance in digital life. This condition leads to anxiety, dependency, and psychological imbalance, which negatively impacts the quality of life. To address these issues, this study aims to formulate an Islamic Digital Wellbeing model as a conceptual approach to reducing FOMO by integrating Islamic values and digital psychology theories. This study employs a Library Research method, examining various Islamic literature, modern psychology, and digital wellbeing theories to construct a comprehensive conceptual model. The results indicate that Islamic values such as wasathiyyah (balance), tazkiyah an-nafs (purification of the soul), adab (etiquette), and ihsan (spiritual awareness) serve as the primary foundation for Islamic digital wellbeing. The resulting model consists of five aspects: digital tazkiyah, niyyah and maqasid, digital adab, ihsan connectivity, and digital wasathiyyah. These aspects play a crucial role in helping Generation Z manage technology use proportionally, meaningfully, and as a form of worship. Based on these findings, this study suggests that the Islamic Digital Wellbeing model be implemented in character education, Islamic digital literacy, and youth development programs, while also serving as a basis for further empirical research in the educational and social fields.</w:t>
            </w:r>
          </w:p>
        </w:tc>
      </w:tr>
      <w:tr w:rsidR="000907FC" w14:paraId="2D76AAE5" w14:textId="77777777" w:rsidTr="000907FC">
        <w:trPr>
          <w:trHeight w:val="1113"/>
        </w:trPr>
        <w:tc>
          <w:tcPr>
            <w:tcW w:w="559" w:type="dxa"/>
            <w:tcBorders>
              <w:top w:val="single" w:sz="4" w:space="0" w:color="000000"/>
              <w:bottom w:val="single" w:sz="4" w:space="0" w:color="000000"/>
            </w:tcBorders>
          </w:tcPr>
          <w:p w14:paraId="0EBA4BAA" w14:textId="6366556C" w:rsidR="000907FC" w:rsidRDefault="000907FC" w:rsidP="00AD3230">
            <w:pPr>
              <w:pStyle w:val="TableParagraph"/>
              <w:spacing w:before="66"/>
              <w:ind w:right="141"/>
              <w:rPr>
                <w:iCs/>
                <w:sz w:val="16"/>
              </w:rPr>
            </w:pPr>
            <w:r w:rsidRPr="004D0C1C">
              <w:rPr>
                <w:iCs/>
                <w:sz w:val="16"/>
              </w:rPr>
              <w:t>DOI</w:t>
            </w:r>
          </w:p>
          <w:p w14:paraId="68B1CA1D" w14:textId="651F0CF5" w:rsidR="000907FC" w:rsidRPr="004D0C1C" w:rsidRDefault="000907FC" w:rsidP="004D0C1C">
            <w:pPr>
              <w:pStyle w:val="TableParagraph"/>
              <w:ind w:right="167"/>
              <w:rPr>
                <w:iCs/>
                <w:sz w:val="16"/>
              </w:rPr>
            </w:pPr>
            <w:r>
              <w:rPr>
                <w:iCs/>
                <w:sz w:val="16"/>
              </w:rPr>
              <w:t xml:space="preserve">PP </w:t>
            </w:r>
          </w:p>
        </w:tc>
        <w:tc>
          <w:tcPr>
            <w:tcW w:w="2432" w:type="dxa"/>
            <w:tcBorders>
              <w:top w:val="single" w:sz="4" w:space="0" w:color="000000"/>
              <w:bottom w:val="single" w:sz="4" w:space="0" w:color="000000"/>
            </w:tcBorders>
          </w:tcPr>
          <w:p w14:paraId="35D82107" w14:textId="28CC6AAE" w:rsidR="00CB7EAA" w:rsidRDefault="000907FC" w:rsidP="004D0C1C">
            <w:pPr>
              <w:pStyle w:val="TableParagraph"/>
              <w:ind w:right="167"/>
              <w:rPr>
                <w:iCs/>
                <w:sz w:val="16"/>
              </w:rPr>
            </w:pPr>
            <w:r>
              <w:rPr>
                <w:iCs/>
                <w:sz w:val="16"/>
              </w:rPr>
              <w:t xml:space="preserve">: </w:t>
            </w:r>
            <w:r w:rsidR="00AB1BC9" w:rsidRPr="00AB1BC9">
              <w:rPr>
                <w:iCs/>
                <w:sz w:val="16"/>
              </w:rPr>
              <w:t>10.20885/abhats.vol7.iss1.art</w:t>
            </w:r>
            <w:r w:rsidR="002C6154">
              <w:rPr>
                <w:iCs/>
                <w:sz w:val="16"/>
              </w:rPr>
              <w:t>1</w:t>
            </w:r>
            <w:r w:rsidR="009A5C62">
              <w:rPr>
                <w:iCs/>
                <w:sz w:val="16"/>
              </w:rPr>
              <w:t>3</w:t>
            </w:r>
          </w:p>
          <w:p w14:paraId="1F2E7596" w14:textId="18DEB0FE" w:rsidR="000907FC" w:rsidRPr="00040987" w:rsidRDefault="000907FC" w:rsidP="004D0C1C">
            <w:pPr>
              <w:pStyle w:val="TableParagraph"/>
              <w:ind w:right="167"/>
              <w:rPr>
                <w:iCs/>
                <w:sz w:val="16"/>
                <w:lang w:val="en-US"/>
              </w:rPr>
            </w:pPr>
            <w:r>
              <w:rPr>
                <w:iCs/>
                <w:sz w:val="16"/>
              </w:rPr>
              <w:t xml:space="preserve">: </w:t>
            </w:r>
            <w:r w:rsidR="00192F03">
              <w:rPr>
                <w:iCs/>
                <w:sz w:val="16"/>
                <w:lang w:val="en-US"/>
              </w:rPr>
              <w:t>1</w:t>
            </w:r>
            <w:r w:rsidR="00E87F13">
              <w:rPr>
                <w:iCs/>
                <w:sz w:val="16"/>
                <w:lang w:val="en-US"/>
              </w:rPr>
              <w:t>3</w:t>
            </w:r>
            <w:r w:rsidR="009A5C62">
              <w:rPr>
                <w:iCs/>
                <w:sz w:val="16"/>
                <w:lang w:val="en-US"/>
              </w:rPr>
              <w:t>5</w:t>
            </w:r>
            <w:r w:rsidR="00DC2BB4">
              <w:rPr>
                <w:iCs/>
                <w:sz w:val="16"/>
                <w:lang w:val="en-US"/>
              </w:rPr>
              <w:t>-</w:t>
            </w:r>
            <w:r w:rsidR="00195A94">
              <w:rPr>
                <w:iCs/>
                <w:sz w:val="16"/>
                <w:lang w:val="en-US"/>
              </w:rPr>
              <w:t>1</w:t>
            </w:r>
            <w:r w:rsidR="00E87F13">
              <w:rPr>
                <w:iCs/>
                <w:sz w:val="16"/>
                <w:lang w:val="en-US"/>
              </w:rPr>
              <w:t>4</w:t>
            </w:r>
            <w:r w:rsidR="0034323F">
              <w:rPr>
                <w:iCs/>
                <w:sz w:val="16"/>
                <w:lang w:val="en-US"/>
              </w:rPr>
              <w:t>8</w:t>
            </w:r>
          </w:p>
        </w:tc>
        <w:tc>
          <w:tcPr>
            <w:tcW w:w="5931" w:type="dxa"/>
            <w:vMerge/>
            <w:tcBorders>
              <w:top w:val="single" w:sz="4" w:space="0" w:color="000000"/>
            </w:tcBorders>
          </w:tcPr>
          <w:p w14:paraId="07A3AED4" w14:textId="046B3074" w:rsidR="000907FC" w:rsidRPr="00F82B9B" w:rsidRDefault="000907FC" w:rsidP="00976BCA">
            <w:pPr>
              <w:pStyle w:val="TableParagraph"/>
            </w:pPr>
          </w:p>
        </w:tc>
      </w:tr>
      <w:tr w:rsidR="006E367F" w14:paraId="65B9B02B" w14:textId="77777777" w:rsidTr="00770FEA">
        <w:trPr>
          <w:trHeight w:val="1005"/>
        </w:trPr>
        <w:tc>
          <w:tcPr>
            <w:tcW w:w="2991" w:type="dxa"/>
            <w:gridSpan w:val="2"/>
            <w:tcBorders>
              <w:top w:val="single" w:sz="4" w:space="0" w:color="000000"/>
              <w:bottom w:val="single" w:sz="4" w:space="0" w:color="auto"/>
            </w:tcBorders>
          </w:tcPr>
          <w:p w14:paraId="751BB81F" w14:textId="5927D413" w:rsidR="00F1552E" w:rsidRPr="00896F2E" w:rsidRDefault="0024376E" w:rsidP="00586666">
            <w:pPr>
              <w:pStyle w:val="abhas-katakunci"/>
            </w:pPr>
            <w:r>
              <w:t>K</w:t>
            </w:r>
            <w:r w:rsidR="001448BD" w:rsidRPr="00896F2E">
              <w:t>eyword:</w:t>
            </w:r>
          </w:p>
          <w:p w14:paraId="7501CD81" w14:textId="3D95DDBB" w:rsidR="006E367F" w:rsidRDefault="009A5C62" w:rsidP="00223E85">
            <w:pPr>
              <w:pStyle w:val="abhas-katakunci"/>
              <w:rPr>
                <w:lang w:eastAsia="zh-CN"/>
              </w:rPr>
            </w:pPr>
            <w:r w:rsidRPr="009A5C62">
              <w:rPr>
                <w:iCs/>
              </w:rPr>
              <w:t>wasathiyyah; tazkiyah an-nafs; digital adab; spiritual wellbeing; FOMO</w:t>
            </w:r>
          </w:p>
        </w:tc>
        <w:tc>
          <w:tcPr>
            <w:tcW w:w="5931" w:type="dxa"/>
            <w:vMerge/>
            <w:tcBorders>
              <w:top w:val="nil"/>
              <w:bottom w:val="single" w:sz="4" w:space="0" w:color="auto"/>
            </w:tcBorders>
          </w:tcPr>
          <w:p w14:paraId="6135BDA8" w14:textId="77777777" w:rsidR="006E367F" w:rsidRDefault="006E367F">
            <w:pPr>
              <w:rPr>
                <w:sz w:val="2"/>
                <w:szCs w:val="2"/>
              </w:rPr>
            </w:pPr>
          </w:p>
        </w:tc>
      </w:tr>
    </w:tbl>
    <w:p w14:paraId="255F058A" w14:textId="77777777" w:rsidR="000B1908" w:rsidRDefault="000B1908" w:rsidP="000E6AF8">
      <w:pPr>
        <w:pStyle w:val="abhas-Judul"/>
        <w:spacing w:before="240"/>
        <w:jc w:val="left"/>
      </w:pPr>
    </w:p>
    <w:p w14:paraId="59AF425C" w14:textId="27FD913A" w:rsidR="006A1460" w:rsidRPr="00DC2BB4" w:rsidRDefault="00056A35" w:rsidP="00BF5232">
      <w:pPr>
        <w:pStyle w:val="abhas-Judul"/>
      </w:pPr>
      <w:r w:rsidRPr="00056A35">
        <w:t>Kesejahteraan Digital Islami (Islamic Digital Wellbeing): Perspektif Pendidikan Islam dalam Mengatasi FOMO pada Generasi Z</w:t>
      </w:r>
    </w:p>
    <w:tbl>
      <w:tblPr>
        <w:tblpPr w:leftFromText="180" w:rightFromText="180" w:vertAnchor="text" w:tblpX="150" w:tblpY="1"/>
        <w:tblOverlap w:val="never"/>
        <w:tblW w:w="0" w:type="auto"/>
        <w:tblLayout w:type="fixed"/>
        <w:tblCellMar>
          <w:left w:w="0" w:type="dxa"/>
          <w:right w:w="0" w:type="dxa"/>
        </w:tblCellMar>
        <w:tblLook w:val="01E0" w:firstRow="1" w:lastRow="1" w:firstColumn="1" w:lastColumn="1" w:noHBand="0" w:noVBand="0"/>
      </w:tblPr>
      <w:tblGrid>
        <w:gridCol w:w="2991"/>
        <w:gridCol w:w="5931"/>
      </w:tblGrid>
      <w:tr w:rsidR="006A1460" w14:paraId="3BC912A1" w14:textId="77777777" w:rsidTr="00236AB4">
        <w:trPr>
          <w:trHeight w:val="700"/>
        </w:trPr>
        <w:tc>
          <w:tcPr>
            <w:tcW w:w="2991" w:type="dxa"/>
            <w:tcBorders>
              <w:top w:val="single" w:sz="4" w:space="0" w:color="000000"/>
              <w:bottom w:val="single" w:sz="4" w:space="0" w:color="000000"/>
            </w:tcBorders>
          </w:tcPr>
          <w:p w14:paraId="3391B996" w14:textId="77777777" w:rsidR="006A1460" w:rsidRDefault="006A1460" w:rsidP="00236AB4">
            <w:pPr>
              <w:pStyle w:val="TableParagraph"/>
              <w:spacing w:before="69"/>
              <w:rPr>
                <w:i/>
                <w:sz w:val="16"/>
              </w:rPr>
            </w:pPr>
          </w:p>
          <w:p w14:paraId="78897420" w14:textId="491D5098" w:rsidR="006A1460" w:rsidRDefault="006A1460" w:rsidP="00236AB4">
            <w:pPr>
              <w:pStyle w:val="TableParagraph"/>
              <w:rPr>
                <w:sz w:val="16"/>
              </w:rPr>
            </w:pPr>
          </w:p>
        </w:tc>
        <w:tc>
          <w:tcPr>
            <w:tcW w:w="5931" w:type="dxa"/>
            <w:tcBorders>
              <w:top w:val="single" w:sz="4" w:space="0" w:color="000000"/>
              <w:bottom w:val="single" w:sz="4" w:space="0" w:color="000000"/>
            </w:tcBorders>
          </w:tcPr>
          <w:p w14:paraId="4C38D826" w14:textId="51E953BE" w:rsidR="006A1460" w:rsidRDefault="006A1460" w:rsidP="00236AB4">
            <w:pPr>
              <w:pStyle w:val="TableParagraph"/>
              <w:spacing w:before="228"/>
              <w:ind w:left="239"/>
              <w:rPr>
                <w:sz w:val="20"/>
              </w:rPr>
            </w:pPr>
            <w:r>
              <w:rPr>
                <w:spacing w:val="-2"/>
                <w:sz w:val="20"/>
              </w:rPr>
              <w:t>ABSTRA</w:t>
            </w:r>
            <w:r w:rsidR="00DC2BB4">
              <w:rPr>
                <w:spacing w:val="-2"/>
                <w:sz w:val="20"/>
              </w:rPr>
              <w:t>K</w:t>
            </w:r>
          </w:p>
        </w:tc>
      </w:tr>
      <w:tr w:rsidR="006A1460" w14:paraId="3CAFED34" w14:textId="77777777" w:rsidTr="00236AB4">
        <w:trPr>
          <w:trHeight w:val="1113"/>
        </w:trPr>
        <w:tc>
          <w:tcPr>
            <w:tcW w:w="2991" w:type="dxa"/>
            <w:tcBorders>
              <w:top w:val="single" w:sz="4" w:space="0" w:color="000000"/>
              <w:bottom w:val="single" w:sz="4" w:space="0" w:color="000000"/>
            </w:tcBorders>
          </w:tcPr>
          <w:p w14:paraId="2BDC88C0" w14:textId="14818D7A" w:rsidR="006A1460" w:rsidRPr="001F42A4" w:rsidRDefault="006A1460" w:rsidP="000D5F2C">
            <w:pPr>
              <w:pStyle w:val="TableParagraph"/>
              <w:ind w:right="167"/>
              <w:rPr>
                <w:spacing w:val="40"/>
                <w:sz w:val="16"/>
              </w:rPr>
            </w:pPr>
          </w:p>
        </w:tc>
        <w:tc>
          <w:tcPr>
            <w:tcW w:w="5931" w:type="dxa"/>
            <w:vMerge w:val="restart"/>
            <w:tcBorders>
              <w:top w:val="single" w:sz="4" w:space="0" w:color="000000"/>
            </w:tcBorders>
          </w:tcPr>
          <w:p w14:paraId="5C90DE60" w14:textId="5F677ECA" w:rsidR="006A1460" w:rsidRPr="005D62DD" w:rsidRDefault="002751CD" w:rsidP="00CF20AF">
            <w:pPr>
              <w:pStyle w:val="abhas-paraabstrak"/>
              <w:rPr>
                <w:rFonts w:eastAsia="Bookman Old Style"/>
                <w:lang w:val="sv-SE"/>
              </w:rPr>
            </w:pPr>
            <w:r w:rsidRPr="002751CD">
              <w:rPr>
                <w:rFonts w:eastAsia="Bookman Old Style"/>
              </w:rPr>
              <w:t xml:space="preserve">Fenomena Fear of Missing Out (FOMO) yang banyak dialami oleh Generasi Z muncul akibat penggunaan media sosial yang berlebihan dan minimnya keseimbangan spiritual dalam kehidupan digital. Kondisi ini memunculkan kecemasan, ketergantungan, serta ketidakseimbangan psikologis yang berdampak pada kualitas hidup. Untuk menjawab persoalan tersebut, penelitian ini bertujuan merumuskan model Islamic Digital Wellbeing sebagai pendekatan konseptual dalam mengurangi FOMO dengan mengintegrasikan nilai-nilai Islam dan teori psikologi digital. Penelitian ini menggunakan metode Library Research dengan menelaah berbagai literatur keislaman, psikologi modern, dan teori kesejahteraan digital untuk menyusun model konseptual yang </w:t>
            </w:r>
            <w:r w:rsidRPr="002751CD">
              <w:rPr>
                <w:rFonts w:eastAsia="Bookman Old Style"/>
              </w:rPr>
              <w:lastRenderedPageBreak/>
              <w:t>komprehensif. Hasil kajian menunjukkan bahwa nilai-nilai Islam seperti wasathiyyah (keseimbangan), tazkiyah an-nafs (penyucian jiwa), adab, dan ihsan (kesadaran spiritual) menjadi dasar utama terbentuknya kesejahteraan digital Islami. Model yang dihasilkan terdiri atas lima aspek, yaitu tazkiyah digital, niyyah dan maqasid, adab digital, ihsan connectivity, dan wasathiyyah digital, yang berperan dalam membantu Generasi Z mengelola penggunaan teknologi secara proporsional, bermakna, dan bernilai ibadah. Berdasarkan hasil tersebut, penelitian ini menyarankan agar model Islamic Digital Wellbeing diimplementasikan dalam pendidikan karakter, literasi digital Islami, serta program pembinaan remaja, sekaligus menjadi dasar penelitian lanjutan untuk pengujian empiris di bidang pendidikan dan sosial.</w:t>
            </w:r>
          </w:p>
        </w:tc>
      </w:tr>
      <w:tr w:rsidR="006A1460" w14:paraId="2D4C7D90" w14:textId="77777777" w:rsidTr="00236AB4">
        <w:trPr>
          <w:trHeight w:val="1005"/>
        </w:trPr>
        <w:tc>
          <w:tcPr>
            <w:tcW w:w="2991" w:type="dxa"/>
            <w:tcBorders>
              <w:top w:val="single" w:sz="4" w:space="0" w:color="000000"/>
              <w:bottom w:val="single" w:sz="4" w:space="0" w:color="auto"/>
            </w:tcBorders>
          </w:tcPr>
          <w:p w14:paraId="33CC8AF4" w14:textId="006F76E0" w:rsidR="002A2094" w:rsidRPr="005D62DD" w:rsidRDefault="0024376E" w:rsidP="00236AB4">
            <w:pPr>
              <w:pStyle w:val="TableParagraph"/>
              <w:spacing w:before="66"/>
              <w:rPr>
                <w:i/>
                <w:spacing w:val="-2"/>
                <w:sz w:val="16"/>
              </w:rPr>
            </w:pPr>
            <w:r>
              <w:rPr>
                <w:i/>
                <w:spacing w:val="-2"/>
                <w:sz w:val="16"/>
              </w:rPr>
              <w:t>K</w:t>
            </w:r>
            <w:r w:rsidR="001448BD" w:rsidRPr="005D62DD">
              <w:rPr>
                <w:i/>
                <w:spacing w:val="-2"/>
                <w:sz w:val="16"/>
              </w:rPr>
              <w:t>ata kunci:</w:t>
            </w:r>
          </w:p>
          <w:p w14:paraId="442BC60C" w14:textId="187933F4" w:rsidR="006A1460" w:rsidRPr="00CF4DE9" w:rsidRDefault="00223E85" w:rsidP="00BB503C">
            <w:pPr>
              <w:pStyle w:val="TableParagraph"/>
              <w:spacing w:before="66"/>
              <w:rPr>
                <w:i/>
                <w:spacing w:val="-2"/>
                <w:sz w:val="16"/>
              </w:rPr>
            </w:pPr>
            <w:r w:rsidRPr="00223E85">
              <w:rPr>
                <w:i/>
                <w:iCs/>
                <w:spacing w:val="-2"/>
                <w:sz w:val="16"/>
                <w:lang w:val="id-ID"/>
              </w:rPr>
              <w:t>madrasah, digitalisasi, perencanaan, implementasi, evaluasi</w:t>
            </w:r>
          </w:p>
        </w:tc>
        <w:tc>
          <w:tcPr>
            <w:tcW w:w="5931" w:type="dxa"/>
            <w:vMerge/>
            <w:tcBorders>
              <w:top w:val="nil"/>
              <w:bottom w:val="single" w:sz="4" w:space="0" w:color="auto"/>
            </w:tcBorders>
          </w:tcPr>
          <w:p w14:paraId="5E599240" w14:textId="77777777" w:rsidR="006A1460" w:rsidRDefault="006A1460" w:rsidP="00236AB4">
            <w:pPr>
              <w:rPr>
                <w:sz w:val="2"/>
                <w:szCs w:val="2"/>
              </w:rPr>
            </w:pPr>
          </w:p>
        </w:tc>
      </w:tr>
    </w:tbl>
    <w:p w14:paraId="37959E81" w14:textId="77777777" w:rsidR="00457D01" w:rsidRPr="005D62DD" w:rsidRDefault="00457D01" w:rsidP="00B6280C">
      <w:pPr>
        <w:rPr>
          <w:rFonts w:eastAsia="Calibri"/>
        </w:rPr>
      </w:pPr>
    </w:p>
    <w:p w14:paraId="1395CB06" w14:textId="77777777" w:rsidR="002751CD" w:rsidRPr="002751CD" w:rsidRDefault="002751CD" w:rsidP="002751CD">
      <w:pPr>
        <w:pStyle w:val="abhas-Sub1"/>
      </w:pPr>
      <w:r w:rsidRPr="002751CD">
        <w:rPr>
          <w:rFonts w:eastAsia="Arial"/>
          <w:noProof/>
          <w:lang w:val="id-ID"/>
        </w:rPr>
        <w:t>PENDAHULUAN</w:t>
      </w:r>
      <w:r w:rsidRPr="002751CD">
        <w:t xml:space="preserve"> </w:t>
      </w:r>
    </w:p>
    <w:p w14:paraId="749A5C53" w14:textId="77777777" w:rsidR="002751CD" w:rsidRPr="00896F2E" w:rsidRDefault="002751CD" w:rsidP="002751CD">
      <w:pPr>
        <w:pStyle w:val="abhas-para1"/>
        <w:rPr>
          <w:rFonts w:eastAsia="Arial"/>
          <w:noProof/>
          <w:lang w:val="id"/>
        </w:rPr>
      </w:pPr>
      <w:r w:rsidRPr="00896F2E">
        <w:rPr>
          <w:rFonts w:eastAsia="Arial"/>
          <w:noProof/>
          <w:lang w:val="id"/>
        </w:rPr>
        <w:t xml:space="preserve">Fenomena </w:t>
      </w:r>
      <w:r w:rsidRPr="00896F2E">
        <w:rPr>
          <w:rFonts w:eastAsia="Arial"/>
          <w:i/>
          <w:noProof/>
          <w:lang w:val="id"/>
        </w:rPr>
        <w:t>Fear of Missing Out</w:t>
      </w:r>
      <w:r w:rsidRPr="00896F2E">
        <w:rPr>
          <w:rFonts w:eastAsia="Arial"/>
          <w:noProof/>
          <w:lang w:val="id"/>
        </w:rPr>
        <w:t xml:space="preserve"> (FOMO) telah menjadi bagian dari dinamika kehidupan digital Generasi Z di era industri 4.0 </w:t>
      </w:r>
      <w:r w:rsidRPr="002751CD">
        <w:rPr>
          <w:rFonts w:eastAsia="Arial"/>
          <w:noProof/>
        </w:rPr>
        <w:fldChar w:fldCharType="begin" w:fldLock="1"/>
      </w:r>
      <w:r w:rsidRPr="00896F2E">
        <w:rPr>
          <w:rFonts w:eastAsia="Arial"/>
          <w:noProof/>
          <w:lang w:val="id"/>
        </w:rPr>
        <w:instrText>ADDIN CSL_CITATION {"citationItems":[{"id":"ITEM-1","itemData":{"author":[{"dropping-particle":"","family":"Arkadiena","given":"Keisya","non-dropping-particle":"","parse-names":false,"suffix":""},{"dropping-particle":"","family":"Mafruhah","given":"Izza","non-dropping-particle":"","parse-names":false,"suffix":""}],"id":"ITEM-1","issue":"1","issued":{"date-parts":[["2026"]]},"page":"27-40","title":"Transformasi Digital dan Kecenderungan FoMO Pada Konsumerisme Generasi Z Di Era Industry 4 . 0 Digital Transformation and FOMO Trendds in Generation Z Consumerism in the Industry 4 . 0 Era","type":"article-journal","volume":"23"},"uris":["http://www.mendeley.com/documents/?uuid=501b4967-a02d-43b0-a947-b14a174e21b7"]}],"mendeley":{"formattedCitation":"(Arkadiena &amp; Mafruhah, 2026)","plainTextFormattedCitation":"(Arkadiena &amp; Mafruhah, 2026)","previouslyFormattedCitation":"(Arkadiena &amp; Mafruhah, 2026)"},"properties":{"noteIndex":0},"schema":"https://github.com/citation-style-language/schema/raw/master/csl-citation.json"}</w:instrText>
      </w:r>
      <w:r w:rsidRPr="002751CD">
        <w:rPr>
          <w:rFonts w:eastAsia="Arial"/>
          <w:noProof/>
        </w:rPr>
        <w:fldChar w:fldCharType="separate"/>
      </w:r>
      <w:r w:rsidRPr="00896F2E">
        <w:rPr>
          <w:rFonts w:eastAsia="Arial"/>
          <w:noProof/>
          <w:lang w:val="id"/>
        </w:rPr>
        <w:t>(Arkadiena &amp; Mafruhah, 2026)</w:t>
      </w:r>
      <w:r w:rsidRPr="002751CD">
        <w:rPr>
          <w:rFonts w:eastAsia="Arial"/>
          <w:noProof/>
        </w:rPr>
        <w:fldChar w:fldCharType="end"/>
      </w:r>
      <w:r w:rsidRPr="00896F2E">
        <w:rPr>
          <w:rFonts w:eastAsia="Arial"/>
          <w:noProof/>
          <w:lang w:val="id"/>
        </w:rPr>
        <w:t>. Mereka tumbuh dalam ekosistem internet yang serba terhubung, di mana informasi, tren, dan kehidupan sosial berlangsung secara real time. Dorongan untuk tetap terlibat dan tidak tertinggal dari pergaulan digital menjadikan FOMO sebuah gejala yang semakin nyata dan mengkhawatirkan. Generasi ini sering merasa harus terus mengetahui apa yang dilakukan orang lain, terutama melalui media sosial.</w:t>
      </w:r>
    </w:p>
    <w:p w14:paraId="60D4D05D" w14:textId="77777777" w:rsidR="002751CD" w:rsidRPr="00896F2E" w:rsidRDefault="002751CD" w:rsidP="002751CD">
      <w:pPr>
        <w:pStyle w:val="abhas-para1"/>
        <w:rPr>
          <w:rFonts w:eastAsia="Arial"/>
          <w:noProof/>
          <w:lang w:val="id"/>
        </w:rPr>
      </w:pPr>
      <w:r w:rsidRPr="00896F2E">
        <w:rPr>
          <w:rFonts w:eastAsia="Arial"/>
          <w:noProof/>
          <w:lang w:val="id"/>
        </w:rPr>
        <w:t xml:space="preserve">Berbagai survei nasional dan internasional menunjukkan bahwa FOMO semakin meningkat pada Generasi Z, yang tumbuh dalam arus informasi digital yang cepat dan terus-menerus. Temuan Statista dan Pew Research Center menunjukkan bahwa lebih dari separuh Gen Z merasa cemas ketika tidak dapat mengakses media sosial, sementara survei Kemenkominfo di Indonesia menunjukkan bahwa smartphone menjadi pemicu utama kecemasan saat koneksi terputus. Pola ini sejalan dengan Survei Deloitte </w:t>
      </w:r>
      <w:r w:rsidRPr="002751CD">
        <w:rPr>
          <w:rFonts w:eastAsia="Arial"/>
          <w:noProof/>
        </w:rPr>
        <w:fldChar w:fldCharType="begin" w:fldLock="1"/>
      </w:r>
      <w:r w:rsidRPr="00896F2E">
        <w:rPr>
          <w:rFonts w:eastAsia="Arial"/>
          <w:noProof/>
          <w:lang w:val="id"/>
        </w:rPr>
        <w:instrText>ADDIN CSL_CITATION {"citationItems":[{"id":"ITEM-1","itemData":{"DOI":"10.37481/jmh.v4i1.658","abstract":"Generasi Z, yang terdiri dari individu yang lahir antara pertengahan 1990-an hingga awal 2010-an, telah menjadi bagian integral dari masyarakat global. Dalam konteks perkembangan teknologi, ketidakpastian ekonomi, dan perubahan sosial, Generasi Z menghadapi tantangan unik yang dapat mempengaruhi pandangan mereka terhadap kehidupan. Tujuan dari penelitian ini adalah untuk mengetahui kekhawatiran Gen Z dalam hidup menurut survey Deloitte. Penelitian ini menggunakan metode survei online yang dilakukan oleh Deloitte pada tahun 2023. Responden survei terdiri dari 14.483 orang Gen Z dari 44 negara. Hasil survei Deloitte mengungkap bahwa Generasi Z memiliki kekhawatiran utama terkait biaya hidup (53%), mencerminkan keprihatinan terhadap tingginya biaya kebutuhan dasar. Selain itu, mereka juga mengkhawatirkan pengangguran (22%), perubahan iklim (21%), kesehatan mental (19%), dan keamanan pribadi (17%), mencerminkan ketidakpastian ekonomi, kepedulian terhadap lingkungan, dan kesadaran akan kesejahteraan mental dan privasi personal.","author":[{"dropping-particle":"","family":"Zaman","given":"Sidiq Nur","non-dropping-particle":"","parse-names":false,"suffix":""}],"container-title":"AKADEMIK: Jurnal Mahasiswa Humanis","id":"ITEM-1","issue":"1","issued":{"date-parts":[["2024"]]},"page":"54-62","title":"Survey Deloitte: Kekhawatiran Gen Z dalam Hidup","type":"article-journal","volume":"4"},"uris":["http://www.mendeley.com/documents/?uuid=cfd540c8-f801-4172-bd1c-c1b7d46078cb"]}],"mendeley":{"formattedCitation":"(S. N. Zaman, 2024)","plainTextFormattedCitation":"(S. N. Zaman, 2024)","previouslyFormattedCitation":"(S. N. Zaman, 2024)"},"properties":{"noteIndex":0},"schema":"https://github.com/citation-style-language/schema/raw/master/csl-citation.json"}</w:instrText>
      </w:r>
      <w:r w:rsidRPr="002751CD">
        <w:rPr>
          <w:rFonts w:eastAsia="Arial"/>
          <w:noProof/>
        </w:rPr>
        <w:fldChar w:fldCharType="separate"/>
      </w:r>
      <w:r w:rsidRPr="00896F2E">
        <w:rPr>
          <w:rFonts w:eastAsia="Arial"/>
          <w:noProof/>
          <w:lang w:val="id"/>
        </w:rPr>
        <w:t>(S. N. Zaman, 2024)</w:t>
      </w:r>
      <w:r w:rsidRPr="002751CD">
        <w:rPr>
          <w:rFonts w:eastAsia="Arial"/>
          <w:noProof/>
        </w:rPr>
        <w:fldChar w:fldCharType="end"/>
      </w:r>
      <w:r w:rsidRPr="00896F2E">
        <w:rPr>
          <w:rFonts w:eastAsia="Arial"/>
          <w:noProof/>
          <w:lang w:val="id"/>
        </w:rPr>
        <w:t xml:space="preserve"> yang menggambarkan Gen Z sebagai generasi dengan tingkat kekhawatiran tinggi terhadap kesehatan mental dan tekanan sosial, sehingga FOMO dapat dipahami sebagai bagian dari kecemasan hidup yang muncul akibat gaya hidup digital mereka.</w:t>
      </w:r>
    </w:p>
    <w:p w14:paraId="5F4A757F" w14:textId="77777777" w:rsidR="002751CD" w:rsidRPr="00896F2E" w:rsidRDefault="002751CD" w:rsidP="002751CD">
      <w:pPr>
        <w:pStyle w:val="abhas-para1"/>
        <w:rPr>
          <w:rFonts w:eastAsia="Arial"/>
          <w:noProof/>
          <w:lang w:val="id"/>
        </w:rPr>
      </w:pPr>
      <w:r w:rsidRPr="00896F2E">
        <w:rPr>
          <w:rFonts w:eastAsia="Arial"/>
          <w:noProof/>
          <w:lang w:val="id"/>
        </w:rPr>
        <w:t>Kecemasan digital (</w:t>
      </w:r>
      <w:r w:rsidRPr="00896F2E">
        <w:rPr>
          <w:rFonts w:eastAsia="Arial"/>
          <w:i/>
          <w:noProof/>
          <w:lang w:val="id"/>
        </w:rPr>
        <w:t>digital anxiety</w:t>
      </w:r>
      <w:r w:rsidRPr="00896F2E">
        <w:rPr>
          <w:rFonts w:eastAsia="Arial"/>
          <w:noProof/>
          <w:lang w:val="id"/>
        </w:rPr>
        <w:t xml:space="preserve">) muncul sebagai konsekuensi dari keterikatan pada dunia maya tersebut </w:t>
      </w:r>
      <w:r w:rsidRPr="002751CD">
        <w:rPr>
          <w:rFonts w:eastAsia="Arial"/>
          <w:noProof/>
        </w:rPr>
        <w:fldChar w:fldCharType="begin" w:fldLock="1"/>
      </w:r>
      <w:r w:rsidRPr="00896F2E">
        <w:rPr>
          <w:rFonts w:eastAsia="Arial"/>
          <w:noProof/>
          <w:lang w:val="id"/>
        </w:rPr>
        <w:instrText>ADDIN CSL_CITATION {"citationItems":[{"id":"ITEM-1","itemData":{"author":[{"dropping-particle":"","family":"Michael","given":"Marssel","non-dropping-particle":"","parse-names":false,"suffix":""},{"dropping-particle":"","family":"Sinaulan","given":"Nova Lisye","non-dropping-particle":"","parse-names":false,"suffix":""},{"dropping-particle":"","family":"Kokalinso","given":"Tessalonica Septriani","non-dropping-particle":"","parse-names":false,"suffix":""},{"dropping-particle":"","family":"Gwyneth","given":"Agatania Rilly","non-dropping-particle":"","parse-names":false,"suffix":""},{"dropping-particle":"","family":"Tiwa","given":"Joshua Natanael","non-dropping-particle":"","parse-names":false,"suffix":""},{"dropping-particle":"","family":"Manado","given":"Universitas Negeri","non-dropping-particle":"","parse-names":false,"suffix":""}],"id":"ITEM-1","issued":{"date-parts":[["2025"]]},"page":"8526-8535","title":"Fenomena Fear of Missing Out ( FoMO ) Pengguna Media Sosial Tiktok","type":"article-journal","volume":"5"},"uris":["http://www.mendeley.com/documents/?uuid=e40d2b38-ae52-4437-8f60-184b387ca011"]}],"mendeley":{"formattedCitation":"(Michael et al., 2025)","plainTextFormattedCitation":"(Michael et al., 2025)","previouslyFormattedCitation":"(Michael et al., 2025)"},"properties":{"noteIndex":0},"schema":"https://github.com/citation-style-language/schema/raw/master/csl-citation.json"}</w:instrText>
      </w:r>
      <w:r w:rsidRPr="002751CD">
        <w:rPr>
          <w:rFonts w:eastAsia="Arial"/>
          <w:noProof/>
        </w:rPr>
        <w:fldChar w:fldCharType="separate"/>
      </w:r>
      <w:r w:rsidRPr="00896F2E">
        <w:rPr>
          <w:rFonts w:eastAsia="Arial"/>
          <w:noProof/>
          <w:lang w:val="id"/>
        </w:rPr>
        <w:t>(Michael et al., 2025)</w:t>
      </w:r>
      <w:r w:rsidRPr="002751CD">
        <w:rPr>
          <w:rFonts w:eastAsia="Arial"/>
          <w:noProof/>
        </w:rPr>
        <w:fldChar w:fldCharType="end"/>
      </w:r>
      <w:r w:rsidRPr="00896F2E">
        <w:rPr>
          <w:rFonts w:eastAsia="Arial"/>
          <w:noProof/>
          <w:lang w:val="id"/>
        </w:rPr>
        <w:t xml:space="preserve">. FOMO mengabadikan rasa takut tertinggal, tidak eksis, atau tidak dianggap dalam komunitas sosialnya. Semakin tinggi intensitas penggunaan media sosial, semakin kuat pula rasa khawatir saat tidak mengikuti tren terbaru, tidak melihat postingan teman, atau tidak mendapatkan validasi sosial berupa </w:t>
      </w:r>
      <w:r w:rsidRPr="00896F2E">
        <w:rPr>
          <w:rFonts w:eastAsia="Arial"/>
          <w:i/>
          <w:noProof/>
          <w:lang w:val="id"/>
        </w:rPr>
        <w:t>likes</w:t>
      </w:r>
      <w:r w:rsidRPr="00896F2E">
        <w:rPr>
          <w:rFonts w:eastAsia="Arial"/>
          <w:noProof/>
          <w:lang w:val="id"/>
        </w:rPr>
        <w:t xml:space="preserve"> dan komentar.</w:t>
      </w:r>
    </w:p>
    <w:p w14:paraId="468A70B0" w14:textId="77777777" w:rsidR="002751CD" w:rsidRPr="00896F2E" w:rsidRDefault="002751CD" w:rsidP="002751CD">
      <w:pPr>
        <w:pStyle w:val="abhas-para1"/>
        <w:rPr>
          <w:rFonts w:eastAsia="Arial"/>
          <w:noProof/>
          <w:lang w:val="id"/>
        </w:rPr>
      </w:pPr>
      <w:r w:rsidRPr="00896F2E">
        <w:rPr>
          <w:rFonts w:eastAsia="Arial"/>
          <w:noProof/>
          <w:lang w:val="id"/>
        </w:rPr>
        <w:t xml:space="preserve">Dampaknya tidak hanya menyentuh aspek psikologis, tetapi juga perilaku sosial. Individu dengan tingkat FOMO tinggi cenderung menunjukkan perilaku impulsif, melakukan </w:t>
      </w:r>
      <w:r w:rsidRPr="00896F2E">
        <w:rPr>
          <w:rFonts w:eastAsia="Arial"/>
          <w:i/>
          <w:noProof/>
          <w:lang w:val="id"/>
        </w:rPr>
        <w:t>oversharing</w:t>
      </w:r>
      <w:r w:rsidRPr="00896F2E">
        <w:rPr>
          <w:rFonts w:eastAsia="Arial"/>
          <w:noProof/>
          <w:lang w:val="id"/>
        </w:rPr>
        <w:t xml:space="preserve">, dan sulit mengatur batasan konsumsi digital </w:t>
      </w:r>
      <w:r w:rsidRPr="002751CD">
        <w:rPr>
          <w:rFonts w:eastAsia="Arial"/>
          <w:noProof/>
        </w:rPr>
        <w:fldChar w:fldCharType="begin" w:fldLock="1"/>
      </w:r>
      <w:r w:rsidRPr="00896F2E">
        <w:rPr>
          <w:rFonts w:eastAsia="Arial"/>
          <w:noProof/>
          <w:lang w:val="id"/>
        </w:rPr>
        <w:instrText>ADDIN CSL_CITATION {"citationItems":[{"id":"ITEM-1","itemData":{"DOI":"10.37817/ikraith-humaniora.v9i1.4200","ISSN":"2597-5064","abstract":"Oversharing merupakan tindakan membagikan informasi pribadi secara berlebihan di platform media sosial,yang dapat memiliki dampak positif maupun negatif. Penelitian ini bertujuan untuk memahami persepsiGenerasi Z mengenai fenomena oversharing di media sosial. Studi ini menggunakan metode kualitatifdengan wawancara mendalam dan studi literatur untuk mengumpulkan data dari partisipan yang termasukdalam kategori Generasi Z, yaitu individu yang lahir antara tahun 1997 dan 2012. Hasil penelitianmenunjukkan bahwa terdapat berbagai motivasi di balik perilaku oversharing, termasuk keinginan untukmendapatkan perhatian, validasi sosial, dan kebutuhan untuk mengekspresikan diri. Namun, terdapat jugakesadaran akan risiko yang terkait dengan oversharing, seperti pelanggaran privasi dan dampak negatifterhadap kesehatan mental. Penelitian ini menggarisbawahi pentingnya edukasi mengenai penggunaan mediasosial yang bijak dan pengelolaan informasi pribadi secara hati-hati. Temuan ini diharapkan dapatmemberikan wawasan bagi pembuat kebijakan, pendidik, dan pengguna media sosial dalam memahami danmenangani fenomena oversharing di kalangan Generasi Z.","author":[{"dropping-particle":"","family":"Yosida","given":"Eka","non-dropping-particle":"","parse-names":false,"suffix":""}],"container-title":"IKRA-ITH HUMANIORA : Jurnal Sosial dan Humaniora","id":"ITEM-1","issue":"1","issued":{"date-parts":[["2024"]]},"page":"1-9","title":"Persepsi Gen Z Mengenai Perilaku Oversharing di Media Sosial","type":"article-journal","volume":"9"},"uris":["http://www.mendeley.com/documents/?uuid=1d7928a9-657f-4969-abed-54b95fd97db7"]}],"mendeley":{"formattedCitation":"(Yosida, 2024)","plainTextFormattedCitation":"(Yosida, 2024)","previouslyFormattedCitation":"(Yosida, 2024)"},"properties":{"noteIndex":0},"schema":"https://github.com/citation-style-language/schema/raw/master/csl-citation.json"}</w:instrText>
      </w:r>
      <w:r w:rsidRPr="002751CD">
        <w:rPr>
          <w:rFonts w:eastAsia="Arial"/>
          <w:noProof/>
        </w:rPr>
        <w:fldChar w:fldCharType="separate"/>
      </w:r>
      <w:r w:rsidRPr="00896F2E">
        <w:rPr>
          <w:rFonts w:eastAsia="Arial"/>
          <w:noProof/>
          <w:lang w:val="id"/>
        </w:rPr>
        <w:t>(Yosida, 2024)</w:t>
      </w:r>
      <w:r w:rsidRPr="002751CD">
        <w:rPr>
          <w:rFonts w:eastAsia="Arial"/>
          <w:noProof/>
        </w:rPr>
        <w:fldChar w:fldCharType="end"/>
      </w:r>
      <w:r w:rsidRPr="00896F2E">
        <w:rPr>
          <w:rFonts w:eastAsia="Arial"/>
          <w:noProof/>
          <w:lang w:val="id"/>
        </w:rPr>
        <w:t>. Selain itu, muncul rasa iri sosial, rendah diri, dan ketergantungan pada pengakuan orang lain. Dalam konteks keagamaan, FOMO juga membuat remaja kurang fokus pada ibadah, lalai dalam memaknai hidup, dan kehilangan ketenangan batin.</w:t>
      </w:r>
    </w:p>
    <w:p w14:paraId="4811EAD3" w14:textId="77777777" w:rsidR="002751CD" w:rsidRPr="00896F2E" w:rsidRDefault="002751CD" w:rsidP="002751CD">
      <w:pPr>
        <w:pStyle w:val="abhas-para1"/>
        <w:rPr>
          <w:rFonts w:eastAsia="Arial"/>
          <w:noProof/>
          <w:lang w:val="id"/>
        </w:rPr>
      </w:pPr>
      <w:r w:rsidRPr="00896F2E">
        <w:rPr>
          <w:rFonts w:eastAsia="Arial"/>
          <w:noProof/>
          <w:lang w:val="id"/>
        </w:rPr>
        <w:t xml:space="preserve">Oleh karena itu, upaya pengembangan </w:t>
      </w:r>
      <w:r w:rsidRPr="00896F2E">
        <w:rPr>
          <w:rFonts w:eastAsia="Arial"/>
          <w:i/>
          <w:noProof/>
          <w:lang w:val="id"/>
        </w:rPr>
        <w:t>digital wellbeing</w:t>
      </w:r>
      <w:r w:rsidRPr="00896F2E">
        <w:rPr>
          <w:rFonts w:eastAsia="Arial"/>
          <w:noProof/>
          <w:lang w:val="id"/>
        </w:rPr>
        <w:t xml:space="preserve"> menjadi kebutuhan mendesak. Digital wellbeing merujuk pada keadaan sehat dalam berinteraksi dengan teknologi, baik secara emosional, sosial, maupun spiritual. Indikator utama digital wellbeing mencakup kemampuan mengelola waktu layar, mengendalikan emosi digital, dan menjaga kualitas relasi dengan diri </w:t>
      </w:r>
      <w:r w:rsidRPr="00896F2E">
        <w:rPr>
          <w:rFonts w:eastAsia="Arial"/>
          <w:noProof/>
          <w:lang w:val="id"/>
        </w:rPr>
        <w:lastRenderedPageBreak/>
        <w:t>dan lingkungan sekitar.</w:t>
      </w:r>
    </w:p>
    <w:p w14:paraId="726A8727" w14:textId="77777777" w:rsidR="002751CD" w:rsidRPr="00896F2E" w:rsidRDefault="002751CD" w:rsidP="002751CD">
      <w:pPr>
        <w:pStyle w:val="abhas-para1"/>
        <w:rPr>
          <w:rFonts w:eastAsia="Arial"/>
          <w:noProof/>
          <w:lang w:val="id"/>
        </w:rPr>
      </w:pPr>
      <w:r w:rsidRPr="00896F2E">
        <w:rPr>
          <w:rFonts w:eastAsia="Arial"/>
          <w:noProof/>
          <w:lang w:val="id"/>
        </w:rPr>
        <w:t xml:space="preserve">Strategi psikologis seperti </w:t>
      </w:r>
      <w:r w:rsidRPr="00896F2E">
        <w:rPr>
          <w:rFonts w:eastAsia="Arial"/>
          <w:i/>
          <w:noProof/>
          <w:lang w:val="id"/>
        </w:rPr>
        <w:t>self-regulation</w:t>
      </w:r>
      <w:r w:rsidRPr="00896F2E">
        <w:rPr>
          <w:rFonts w:eastAsia="Arial"/>
          <w:noProof/>
          <w:lang w:val="id"/>
        </w:rPr>
        <w:t xml:space="preserve">, </w:t>
      </w:r>
      <w:r w:rsidRPr="00896F2E">
        <w:rPr>
          <w:rFonts w:eastAsia="Arial"/>
          <w:i/>
          <w:noProof/>
          <w:lang w:val="id"/>
        </w:rPr>
        <w:t>mindfulness</w:t>
      </w:r>
      <w:r w:rsidRPr="00896F2E">
        <w:rPr>
          <w:rFonts w:eastAsia="Arial"/>
          <w:noProof/>
          <w:lang w:val="id"/>
        </w:rPr>
        <w:t xml:space="preserve">, dan </w:t>
      </w:r>
      <w:r w:rsidRPr="00896F2E">
        <w:rPr>
          <w:rFonts w:eastAsia="Arial"/>
          <w:i/>
          <w:noProof/>
          <w:lang w:val="id"/>
        </w:rPr>
        <w:t>healthy digital habits</w:t>
      </w:r>
      <w:r w:rsidRPr="00896F2E">
        <w:rPr>
          <w:rFonts w:eastAsia="Arial"/>
          <w:noProof/>
          <w:lang w:val="id"/>
        </w:rPr>
        <w:t xml:space="preserve"> telah banyak diusulkan untuk mengurangi FOMO </w:t>
      </w:r>
      <w:r w:rsidRPr="002751CD">
        <w:rPr>
          <w:rFonts w:eastAsia="Arial"/>
          <w:noProof/>
        </w:rPr>
        <w:fldChar w:fldCharType="begin" w:fldLock="1"/>
      </w:r>
      <w:r w:rsidRPr="00896F2E">
        <w:rPr>
          <w:rFonts w:eastAsia="Arial"/>
          <w:noProof/>
          <w:lang w:val="id"/>
        </w:rPr>
        <w:instrText>ADDIN CSL_CITATION {"citationItems":[{"id":"ITEM-1","itemData":{"DOI":"10.30604/jika.v8i2.2018","author":[{"dropping-particle":"","family":"Sofia","given":"Lisda","non-dropping-particle":"","parse-names":false,"suffix":""},{"dropping-particle":"","family":"Rifayanti","given":"Rina","non-dropping-particle":"","parse-names":false,"suffix":""},{"dropping-particle":"","family":"Amalia","given":"Putri Rizki","non-dropping-particle":"","parse-names":false,"suffix":""},{"dropping-particle":"","family":"Monica","given":"Louise","non-dropping-particle":"","parse-names":false,"suffix":""},{"dropping-particle":"","family":"Gultom","given":"Kurnia","non-dropping-particle":"","parse-names":false,"suffix":""}],"id":"ITEM-1","issue":"2","issued":{"date-parts":[["2023"]]},"page":"729-736","title":"Jurnal Aisyah : Jurnal Ilmu Kesehatan Mindfulness Therapy to Lower the Tendency to Fear of Missing Out","type":"article-journal","volume":"8"},"uris":["http://www.mendeley.com/documents/?uuid=9a1accfd-dd73-41f1-8b4e-41711b112e94"]}],"mendeley":{"formattedCitation":"(Sofia et al., 2023)","plainTextFormattedCitation":"(Sofia et al., 2023)","previouslyFormattedCitation":"(Sofia et al., 2023)"},"properties":{"noteIndex":0},"schema":"https://github.com/citation-style-language/schema/raw/master/csl-citation.json"}</w:instrText>
      </w:r>
      <w:r w:rsidRPr="002751CD">
        <w:rPr>
          <w:rFonts w:eastAsia="Arial"/>
          <w:noProof/>
        </w:rPr>
        <w:fldChar w:fldCharType="separate"/>
      </w:r>
      <w:r w:rsidRPr="00896F2E">
        <w:rPr>
          <w:rFonts w:eastAsia="Arial"/>
          <w:noProof/>
          <w:lang w:val="id"/>
        </w:rPr>
        <w:t>(Sofia et al., 2023)</w:t>
      </w:r>
      <w:r w:rsidRPr="002751CD">
        <w:rPr>
          <w:rFonts w:eastAsia="Arial"/>
          <w:noProof/>
        </w:rPr>
        <w:fldChar w:fldCharType="end"/>
      </w:r>
      <w:r w:rsidRPr="00896F2E">
        <w:rPr>
          <w:rFonts w:eastAsia="Arial"/>
          <w:noProof/>
          <w:lang w:val="id"/>
        </w:rPr>
        <w:t xml:space="preserve">. Namun, pendekatan-pendekatan tersebut masih berpusat pada aspek kognitif dan perilaku </w:t>
      </w:r>
      <w:r w:rsidRPr="002751CD">
        <w:rPr>
          <w:rFonts w:eastAsia="Arial"/>
          <w:noProof/>
        </w:rPr>
        <w:fldChar w:fldCharType="begin" w:fldLock="1"/>
      </w:r>
      <w:r w:rsidRPr="00896F2E">
        <w:rPr>
          <w:rFonts w:eastAsia="Arial"/>
          <w:noProof/>
          <w:lang w:val="id"/>
        </w:rPr>
        <w:instrText>ADDIN CSL_CITATION {"citationItems":[{"id":"ITEM-1","itemData":{"author":[{"dropping-particle":"","family":"Sharfina","given":"Jasmine","non-dropping-particle":"","parse-names":false,"suffix":""},{"dropping-particle":"","family":"Izzah","given":"Nurul","non-dropping-particle":"","parse-names":false,"suffix":""},{"dropping-particle":"","family":"Yoenanto","given":"Nono Hery","non-dropping-particle":"","parse-names":false,"suffix":""}],"id":"ITEM-1","issued":{"date-parts":[["2019"]]},"title":"Pengaruh Fear of Missing Out ( FoMO ) dan Konformitas Terhadap Psychological well-being Pada Pengguna Media Sosial Emerging Adulthood","type":"article-journal"},"uris":["http://www.mendeley.com/documents/?uuid=2d5f348c-97c3-499c-9f41-7b8c5b0c0683"]}],"mendeley":{"formattedCitation":"(Sharfina et al., 2019)","plainTextFormattedCitation":"(Sharfina et al., 2019)","previouslyFormattedCitation":"(Sharfina et al., 2019)"},"properties":{"noteIndex":0},"schema":"https://github.com/citation-style-language/schema/raw/master/csl-citation.json"}</w:instrText>
      </w:r>
      <w:r w:rsidRPr="002751CD">
        <w:rPr>
          <w:rFonts w:eastAsia="Arial"/>
          <w:noProof/>
        </w:rPr>
        <w:fldChar w:fldCharType="separate"/>
      </w:r>
      <w:r w:rsidRPr="00896F2E">
        <w:rPr>
          <w:rFonts w:eastAsia="Arial"/>
          <w:noProof/>
          <w:lang w:val="id"/>
        </w:rPr>
        <w:t>(Sharfina et al., 2019)</w:t>
      </w:r>
      <w:r w:rsidRPr="002751CD">
        <w:rPr>
          <w:rFonts w:eastAsia="Arial"/>
          <w:noProof/>
        </w:rPr>
        <w:fldChar w:fldCharType="end"/>
      </w:r>
      <w:r w:rsidRPr="00896F2E">
        <w:rPr>
          <w:rFonts w:eastAsia="Arial"/>
          <w:noProof/>
          <w:lang w:val="id"/>
        </w:rPr>
        <w:t>, sementara aspek spiritual dan nilai moral sering kali belum menjadi bagian utama intervensi.</w:t>
      </w:r>
    </w:p>
    <w:p w14:paraId="7BCFCF96" w14:textId="77777777" w:rsidR="002751CD" w:rsidRPr="00896F2E" w:rsidRDefault="002751CD" w:rsidP="002751CD">
      <w:pPr>
        <w:pStyle w:val="abhas-para1"/>
        <w:rPr>
          <w:rFonts w:eastAsia="Arial"/>
          <w:noProof/>
          <w:lang w:val="id"/>
        </w:rPr>
      </w:pPr>
      <w:r w:rsidRPr="00896F2E">
        <w:rPr>
          <w:rFonts w:eastAsia="Arial"/>
          <w:noProof/>
          <w:lang w:val="id"/>
        </w:rPr>
        <w:t xml:space="preserve">Dalam perspektif pendidikan Islam, kesehatan digital semestinya dikaitkan dengan nilai akhlak dan penguatan karakter. Pendidikan Islam memiliki visi untuk melahirkan pribadi berakhlak mulia yang mampu menjaga keharmonisan hubungan dengan Allah, sesama manusia, dan lingkungan </w:t>
      </w:r>
      <w:r w:rsidRPr="002751CD">
        <w:rPr>
          <w:rFonts w:eastAsia="Arial"/>
          <w:noProof/>
        </w:rPr>
        <w:fldChar w:fldCharType="begin" w:fldLock="1"/>
      </w:r>
      <w:r w:rsidRPr="00896F2E">
        <w:rPr>
          <w:rFonts w:eastAsia="Arial"/>
          <w:noProof/>
          <w:lang w:val="id"/>
        </w:rPr>
        <w:instrText>ADDIN CSL_CITATION {"citationItems":[{"id":"ITEM-1","itemData":{"DOI":"10.21111/at-tadib.v17i2.8285","ISSN":"0216-9142","abstract":"One of the extrinsic causes of moral decadence in adolescents is the failure of teachers to teach akidah Akhlaq material. Where the lessons of Akidah Akhlaq fail to be lived and practiced in daily life by students. The learning model is a contributing factor to successes and failures in teaching. This paper aims to describe the role of the Student Centered Learning learning model in adolescent moral education towards the material of Akhlak akidah in madrasahs. The research carried out is qualitative research with literature studies.  The researchers found that SCL patterns in Akidah Akhlaq learning influenced teachers' success in teaching. The application of SCL for learners provides hands-on experience in learning. Akidah Akhlaq's learning becomes more meaningful. If you have found concrete meaning in learning, it will facilitate the steps towards the process of passion and practice in life. Through the characteristics of active, constructive, collaborative, enthusiastic, dialogical, contextual, reflective, multisensory, and high-order learning skills training provides satisfactory learning outcomes. The education of akhlaq teenagers in this age is something very important considering how difficult the morals of today's teenagers are. The SCL method can be applied to support the success of moral education in adolescents.","author":[{"dropping-particle":"","family":"Rochmat","given":"Cecep Sobar","non-dropping-particle":"","parse-names":false,"suffix":""},{"dropping-particle":"","family":"Maulaya","given":"Rosendah Dwi","non-dropping-particle":"","parse-names":false,"suffix":""},{"dropping-particle":"","family":"Avilya","given":"Annisa","non-dropping-particle":"","parse-names":false,"suffix":""}],"container-title":"At-Ta'dib","id":"ITEM-1","issue":"2","issued":{"date-parts":[["2022"]]},"page":"232","title":"The Concept And Role Of The Student Centered Learning Model In Adolescent Akhlaq Education","type":"article-journal","volume":"17"},"uris":["http://www.mendeley.com/documents/?uuid=253ad9e4-064e-403f-9f02-04d5f5a288da"]}],"mendeley":{"formattedCitation":"(Rochmat et al., 2022)","plainTextFormattedCitation":"(Rochmat et al., 2022)","previouslyFormattedCitation":"(Rochmat et al., 2022)"},"properties":{"noteIndex":0},"schema":"https://github.com/citation-style-language/schema/raw/master/csl-citation.json"}</w:instrText>
      </w:r>
      <w:r w:rsidRPr="002751CD">
        <w:rPr>
          <w:rFonts w:eastAsia="Arial"/>
          <w:noProof/>
        </w:rPr>
        <w:fldChar w:fldCharType="separate"/>
      </w:r>
      <w:r w:rsidRPr="00896F2E">
        <w:rPr>
          <w:rFonts w:eastAsia="Arial"/>
          <w:noProof/>
          <w:lang w:val="id"/>
        </w:rPr>
        <w:t>(Rochmat et al., 2022)</w:t>
      </w:r>
      <w:r w:rsidRPr="002751CD">
        <w:rPr>
          <w:rFonts w:eastAsia="Arial"/>
          <w:noProof/>
        </w:rPr>
        <w:fldChar w:fldCharType="end"/>
      </w:r>
      <w:r w:rsidRPr="00896F2E">
        <w:rPr>
          <w:rFonts w:eastAsia="Arial"/>
          <w:noProof/>
          <w:lang w:val="id"/>
        </w:rPr>
        <w:t>. Hal ini mencakup pula bagaimana seorang Muslim bermedia sosial dengan adab yang baik.</w:t>
      </w:r>
    </w:p>
    <w:p w14:paraId="6E5BA766" w14:textId="77777777" w:rsidR="002751CD" w:rsidRPr="00896F2E" w:rsidRDefault="002751CD" w:rsidP="002751CD">
      <w:pPr>
        <w:pStyle w:val="abhas-para1"/>
        <w:rPr>
          <w:rFonts w:eastAsia="Arial"/>
          <w:noProof/>
          <w:lang w:val="id"/>
        </w:rPr>
      </w:pPr>
      <w:r w:rsidRPr="00896F2E">
        <w:rPr>
          <w:rFonts w:eastAsia="Arial"/>
          <w:noProof/>
          <w:lang w:val="id"/>
        </w:rPr>
        <w:t xml:space="preserve">Konsep akhlak digital menjadi sangat relevan pada era ini. Islam mengajarkan tazkiyatun nafs (penyucian jiwa), muraqabah (kesadaran bahwa Allah selalu mengawasi), serta kontrol diri dalam setiap interaksi. Nilai-nilai ini dapat menjadi benteng agar Generasi Z tidak larut dalam budaya </w:t>
      </w:r>
      <w:r w:rsidRPr="00896F2E">
        <w:rPr>
          <w:rFonts w:eastAsia="Arial"/>
          <w:i/>
          <w:noProof/>
          <w:lang w:val="id"/>
        </w:rPr>
        <w:t>excessive sharing</w:t>
      </w:r>
      <w:r w:rsidRPr="00896F2E">
        <w:rPr>
          <w:rFonts w:eastAsia="Arial"/>
          <w:noProof/>
          <w:lang w:val="id"/>
        </w:rPr>
        <w:t>, kompetisi eksistensial, maupun perilaku sosial yang tidak sehat di dunia maya.</w:t>
      </w:r>
    </w:p>
    <w:p w14:paraId="4D31E246" w14:textId="77777777" w:rsidR="002751CD" w:rsidRPr="00896F2E" w:rsidRDefault="002751CD" w:rsidP="002751CD">
      <w:pPr>
        <w:pStyle w:val="abhas-para1"/>
        <w:rPr>
          <w:rFonts w:eastAsia="Arial"/>
          <w:noProof/>
          <w:lang w:val="id"/>
        </w:rPr>
      </w:pPr>
      <w:r w:rsidRPr="00896F2E">
        <w:rPr>
          <w:rFonts w:eastAsia="Arial"/>
          <w:noProof/>
          <w:lang w:val="id"/>
        </w:rPr>
        <w:t xml:space="preserve">Sayangnya, kajian mengenai FOMO selama ini masih didominasi perspektif psikologi Barat. Berbagai penelitian telah meneliti hubungan FOMO dengan kecemasan, kecanduan media sosial, dan perilaku impulsif </w:t>
      </w:r>
      <w:r w:rsidRPr="002751CD">
        <w:rPr>
          <w:rFonts w:eastAsia="Arial"/>
          <w:noProof/>
        </w:rPr>
        <w:fldChar w:fldCharType="begin" w:fldLock="1"/>
      </w:r>
      <w:r w:rsidRPr="00896F2E">
        <w:rPr>
          <w:rFonts w:eastAsia="Arial"/>
          <w:noProof/>
          <w:lang w:val="id"/>
        </w:rPr>
        <w:instrText>ADDIN CSL_CITATION {"citationItems":[{"id":"ITEM-1","itemData":{"author":[{"dropping-particle":"","family":"Haziq","given":"Nur","non-dropping-particle":"","parse-names":false,"suffix":""},{"dropping-particle":"","family":"Abdullah","given":"Endang","non-dropping-particle":"","parse-names":false,"suffix":""},{"dropping-particle":"","family":"Ayu","given":"Nur Meity Sulistia","non-dropping-particle":"","parse-names":false,"suffix":""},{"dropping-particle":"","family":"Ernawati","given":"","non-dropping-particle":"","parse-names":false,"suffix":""}],"container-title":"Jurnal Ilmiah Cerebral Medika","id":"ITEM-1","issue":"1","issued":{"date-parts":[["2024"]]},"page":"1-15","title":"Jurnal Ilmiah Cerebral Medika HUBUNGAN KECANDUAN MEDIA SOSIAL TERHADAP TINGKAT FEAR OF MISSING OUT ( FOMO ) PADA REMAJA SMPN 11 TANJUNGPINANG KOTA STIKES Hangtuah Tanjungpinang email : nhaziq882@gmail.com Abstrak","type":"article-journal","volume":"6"},"uris":["http://www.mendeley.com/documents/?uuid=50868633-c288-4d71-9512-a5fb27a3daa4"]}],"mendeley":{"formattedCitation":"(Haziq et al., 2024)","plainTextFormattedCitation":"(Haziq et al., 2024)","previouslyFormattedCitation":"(Haziq et al., 2024)"},"properties":{"noteIndex":0},"schema":"https://github.com/citation-style-language/schema/raw/master/csl-citation.json"}</w:instrText>
      </w:r>
      <w:r w:rsidRPr="002751CD">
        <w:rPr>
          <w:rFonts w:eastAsia="Arial"/>
          <w:noProof/>
        </w:rPr>
        <w:fldChar w:fldCharType="separate"/>
      </w:r>
      <w:r w:rsidRPr="00896F2E">
        <w:rPr>
          <w:rFonts w:eastAsia="Arial"/>
          <w:noProof/>
          <w:lang w:val="id"/>
        </w:rPr>
        <w:t>(Haziq et al., 2024)</w:t>
      </w:r>
      <w:r w:rsidRPr="002751CD">
        <w:rPr>
          <w:rFonts w:eastAsia="Arial"/>
          <w:noProof/>
        </w:rPr>
        <w:fldChar w:fldCharType="end"/>
      </w:r>
      <w:r w:rsidRPr="00896F2E">
        <w:rPr>
          <w:rFonts w:eastAsia="Arial"/>
          <w:noProof/>
          <w:lang w:val="id"/>
        </w:rPr>
        <w:t>, namun belum banyak yang menjadikan spiritualitas Islam sebagai pondasi penyelesaian masalah ini. Padahal, nilai Islam memiliki potensi besar untuk menciptakan keseimbangan batin dalam menghadapi digitalisasi.</w:t>
      </w:r>
    </w:p>
    <w:p w14:paraId="0DC278C4" w14:textId="77777777" w:rsidR="002751CD" w:rsidRPr="00896F2E" w:rsidRDefault="002751CD" w:rsidP="002751CD">
      <w:pPr>
        <w:pStyle w:val="abhas-para1"/>
        <w:rPr>
          <w:rFonts w:eastAsia="Arial"/>
          <w:noProof/>
          <w:lang w:val="id"/>
        </w:rPr>
      </w:pPr>
      <w:r w:rsidRPr="00896F2E">
        <w:rPr>
          <w:rFonts w:eastAsia="Arial"/>
          <w:noProof/>
          <w:lang w:val="id"/>
        </w:rPr>
        <w:t>Di sinilah muncul research gap yang perlu mendapat perhatian. Generasi Muslim membutuhkan solusi yang bukan hanya menenangkan pikiran, tapi juga menguatkan iman dan karakter. Pendekatan berbasis akhlak dan spiritualitas Islam masih jarang dikembangkan sebagai model penanganan FOMO.</w:t>
      </w:r>
    </w:p>
    <w:p w14:paraId="789FA8CD" w14:textId="77777777" w:rsidR="002751CD" w:rsidRPr="00896F2E" w:rsidRDefault="002751CD" w:rsidP="002751CD">
      <w:pPr>
        <w:pStyle w:val="abhas-para1"/>
        <w:rPr>
          <w:rFonts w:eastAsia="Arial"/>
          <w:noProof/>
          <w:lang w:val="id"/>
        </w:rPr>
      </w:pPr>
      <w:r w:rsidRPr="00896F2E">
        <w:rPr>
          <w:rFonts w:eastAsia="Arial"/>
          <w:noProof/>
          <w:lang w:val="id"/>
        </w:rPr>
        <w:t>Penelitian ini menawarkan kebaruan melalui pengembangan model Islamic Digital Wellbeing, yaitu konsep kesehatan digital yang memadukan prinsip-prinsip digital wellbeing dengan nilai akhlak Islam. Model ini akan menekankan kesadaran diri sebagai hamba Allah ketika berselancar di dunia digital serta penggunaan media sosial yang bertanggung jawab sesuai tuntunan syariat.</w:t>
      </w:r>
    </w:p>
    <w:p w14:paraId="201BCA1E" w14:textId="77777777" w:rsidR="002751CD" w:rsidRPr="00896F2E" w:rsidRDefault="002751CD" w:rsidP="002751CD">
      <w:pPr>
        <w:pStyle w:val="abhas-para1"/>
        <w:rPr>
          <w:rFonts w:eastAsia="Arial"/>
          <w:noProof/>
          <w:lang w:val="id"/>
        </w:rPr>
      </w:pPr>
      <w:r w:rsidRPr="00896F2E">
        <w:rPr>
          <w:rFonts w:eastAsia="Arial"/>
          <w:noProof/>
          <w:lang w:val="id"/>
        </w:rPr>
        <w:t>Islamic Digital Wellbeing berupaya menjadikan teknologi sebagai sarana kebaikan, bukan sumber kecemasan atau hilangnya makna hidup. Dengan mengedepankan etika bermedia sosial, moderasi konsumsi digital, dan kesadaran spiritual, diharapkan Generasi Z dapat memperkuat kepribadian dan menjaga kesehatan mental dalam dunia yang semakin cepat dan kompetitif.</w:t>
      </w:r>
    </w:p>
    <w:p w14:paraId="6525AE4C" w14:textId="77777777" w:rsidR="002751CD" w:rsidRPr="00896F2E" w:rsidRDefault="002751CD" w:rsidP="002751CD">
      <w:pPr>
        <w:pStyle w:val="abhas-para1"/>
        <w:rPr>
          <w:rFonts w:eastAsia="Arial"/>
          <w:noProof/>
          <w:lang w:val="id"/>
        </w:rPr>
      </w:pPr>
      <w:r w:rsidRPr="00896F2E">
        <w:rPr>
          <w:rFonts w:eastAsia="Arial"/>
          <w:noProof/>
          <w:lang w:val="id"/>
        </w:rPr>
        <w:t>Dasar dari konsep ini dapat ditemukan dalam ayat-ayat Al-Qur’an mengenai larangan sifat iri, larangan mengikuti hal yang tidak bermanfaat, serta ajakan untuk menjaga waktu dan mengendalikan hawa nafsu. Hadits-hadits Nabi juga menegaskan pentingnya adab dalam berbicara dan berinteraksi, termasuk dalam konteks digital.</w:t>
      </w:r>
    </w:p>
    <w:p w14:paraId="719C8BCC" w14:textId="77777777" w:rsidR="002751CD" w:rsidRPr="00896F2E" w:rsidRDefault="002751CD" w:rsidP="002751CD">
      <w:pPr>
        <w:pStyle w:val="abhas-para1"/>
        <w:rPr>
          <w:rFonts w:eastAsia="Arial"/>
          <w:noProof/>
          <w:lang w:val="id"/>
        </w:rPr>
      </w:pPr>
      <w:r w:rsidRPr="00896F2E">
        <w:rPr>
          <w:rFonts w:eastAsia="Arial"/>
          <w:noProof/>
          <w:lang w:val="id"/>
        </w:rPr>
        <w:t>Tujuan utama penelitian adalah merumuskan desain model Islamic Digital Wellbeing yang dapat menjadi rujukan dalam mereduksi FOMO pada Generasi Z. Model ini akan mengintegrasikan pendekatan literatur psikologi modern dengan sumber-sumber pendidikan Islam untuk memberikan solusi yang holistik.</w:t>
      </w:r>
    </w:p>
    <w:p w14:paraId="1DAC0A6C" w14:textId="77777777" w:rsidR="002751CD" w:rsidRPr="00896F2E" w:rsidRDefault="002751CD" w:rsidP="002751CD">
      <w:pPr>
        <w:pStyle w:val="abhas-para1"/>
        <w:rPr>
          <w:rFonts w:eastAsia="Arial"/>
          <w:noProof/>
          <w:lang w:val="id"/>
        </w:rPr>
      </w:pPr>
      <w:r w:rsidRPr="00896F2E">
        <w:rPr>
          <w:rFonts w:eastAsia="Arial"/>
          <w:noProof/>
          <w:lang w:val="id"/>
        </w:rPr>
        <w:t>Melalui studi pustaka yang mendalam, penelitian ini menggali berbagai teori yang relevan, baik dari ranah psikologi digital maupun ilmu akhlak. Sumber literatur dipilih berdasarkan kredibilitas akademik serta relevansinya terhadap fenomena FOMO dan kesehatan digital pada remaja Muslim.</w:t>
      </w:r>
    </w:p>
    <w:p w14:paraId="6C1887B4" w14:textId="77777777" w:rsidR="002751CD" w:rsidRPr="00896F2E" w:rsidRDefault="002751CD" w:rsidP="002751CD">
      <w:pPr>
        <w:pStyle w:val="abhas-para1"/>
        <w:rPr>
          <w:rFonts w:eastAsia="Arial"/>
          <w:noProof/>
          <w:lang w:val="id"/>
        </w:rPr>
      </w:pPr>
      <w:r w:rsidRPr="00896F2E">
        <w:rPr>
          <w:rFonts w:eastAsia="Arial"/>
          <w:noProof/>
          <w:lang w:val="id"/>
        </w:rPr>
        <w:lastRenderedPageBreak/>
        <w:t>Hasil penelitian diharapkan dapat memperkaya wawasan akademik mengenai peran nilai Islam dalam membentuk perilaku digital yang sehat. Selain itu, model Islamic Digital Wellbeing diharapkan mampu menjadi rekomendasi praktis bagi pendidik, orang tua, dan pengambil kebijakan dalam menghadapi tantangan perkembangan teknologi yang begitu cepat.</w:t>
      </w:r>
    </w:p>
    <w:p w14:paraId="041B069F" w14:textId="77777777" w:rsidR="002751CD" w:rsidRPr="00896F2E" w:rsidRDefault="002751CD" w:rsidP="002751CD">
      <w:pPr>
        <w:pStyle w:val="abhas-para1"/>
        <w:rPr>
          <w:rFonts w:eastAsia="Arial"/>
          <w:noProof/>
          <w:lang w:val="id"/>
        </w:rPr>
      </w:pPr>
      <w:r w:rsidRPr="00896F2E">
        <w:rPr>
          <w:rFonts w:eastAsia="Arial"/>
          <w:noProof/>
          <w:lang w:val="id"/>
        </w:rPr>
        <w:t>Kontribusi penelitian ini tidak hanya bersifat teoritis, tetapi juga praktis, karena dapat menjadi pijakan dalam merancang program pendidikan karakter digital di sekolah maupun pesantren. Dengan demikian, peserta didik tidak hanya terampil menggunakan teknologi, tetapi juga bertanggung jawab secara moral dan spiritual.</w:t>
      </w:r>
    </w:p>
    <w:p w14:paraId="1BD9A98D" w14:textId="77777777" w:rsidR="002751CD" w:rsidRPr="00896F2E" w:rsidRDefault="002751CD" w:rsidP="002751CD">
      <w:pPr>
        <w:pStyle w:val="abhas-para1"/>
        <w:rPr>
          <w:rFonts w:eastAsia="Arial"/>
          <w:noProof/>
          <w:lang w:val="pt-BR"/>
        </w:rPr>
      </w:pPr>
      <w:r w:rsidRPr="00896F2E">
        <w:rPr>
          <w:rFonts w:eastAsia="Arial"/>
          <w:noProof/>
          <w:lang w:val="pt-BR"/>
        </w:rPr>
        <w:t>Generasi Z sebagai generasi Muslim masa depan perlu dibekali kemampuan mengelola diri di tengah derasnya arus informasi. Upaya pembentukan kepribadian yang kokoh dan berakhlak digital merupakan bagian penting dari misi pendidikan Islam sepanjang zaman.</w:t>
      </w:r>
    </w:p>
    <w:p w14:paraId="084A4B03" w14:textId="77777777" w:rsidR="002751CD" w:rsidRPr="00896F2E" w:rsidRDefault="002751CD" w:rsidP="002751CD">
      <w:pPr>
        <w:pStyle w:val="abhas-para1"/>
        <w:rPr>
          <w:rFonts w:eastAsia="Arial"/>
          <w:noProof/>
          <w:lang w:val="pt-BR"/>
        </w:rPr>
      </w:pPr>
      <w:r w:rsidRPr="00896F2E">
        <w:rPr>
          <w:rFonts w:eastAsia="Arial"/>
          <w:noProof/>
          <w:lang w:val="pt-BR"/>
        </w:rPr>
        <w:t>Melalui pemahaman menyeluruh terhadap fenomena FOMO dan pendekatan Islamic Digital Wellbeing, diharapkan akan lahir generasi yang mampu memanfaatkan teknologi secara bijak dan menempatkan dunia digital sebagai sarana kebaikan, bukan sumber kecemasan ataupun penyimpangan karakter.</w:t>
      </w:r>
    </w:p>
    <w:p w14:paraId="252C5BD4" w14:textId="77777777" w:rsidR="002751CD" w:rsidRPr="00896F2E" w:rsidRDefault="002751CD" w:rsidP="002751CD">
      <w:pPr>
        <w:pStyle w:val="abhas-para1"/>
        <w:rPr>
          <w:rFonts w:eastAsia="Arial"/>
          <w:noProof/>
          <w:lang w:val="pt-BR"/>
        </w:rPr>
      </w:pPr>
      <w:r w:rsidRPr="00896F2E">
        <w:rPr>
          <w:rFonts w:eastAsia="Arial"/>
          <w:noProof/>
          <w:lang w:val="pt-BR"/>
        </w:rPr>
        <w:t>Penelitian ini diharapkan menjadi langkah awal dalam mengembangkan kerangka intervensi yang lebih aplikatif, baik dalam bimbingan konseling Islam, pendidikan akhlak, maupun dakwah digital. Dengan fondasi spiritual yang kuat, generasi muda dapat terhindar dari ketergantungan sosial yang semu dan kembali menyadari makna keberadaan dirinya di hadapan Allah.</w:t>
      </w:r>
    </w:p>
    <w:p w14:paraId="31CB8E29" w14:textId="77777777" w:rsidR="002751CD" w:rsidRPr="00896F2E" w:rsidRDefault="002751CD" w:rsidP="002751CD">
      <w:pPr>
        <w:pStyle w:val="abhas-para1"/>
        <w:rPr>
          <w:rFonts w:eastAsia="Arial"/>
          <w:noProof/>
          <w:lang w:val="pt-BR"/>
        </w:rPr>
      </w:pPr>
      <w:r w:rsidRPr="00896F2E">
        <w:rPr>
          <w:rFonts w:eastAsia="Arial"/>
          <w:noProof/>
          <w:lang w:val="pt-BR"/>
        </w:rPr>
        <w:t>Dengan demikian, urgensi penelitian ini tidak hanya menjawab tantangan FOMO dalam dunia modern, tetapi juga memastikan bahwa perkembangan digital tetap sejalan dengan nilai iman dan akhlak mulia. Islamic Digital Wellbeing menjadi tawaran solusi yang tidak hanya mereduksi problem psikologis, tetapi juga membantu mengembalikan manusia pada fitrahnya sebagai hamba yang beradab dalam bermedia. Oleh karena itu, penelitian ini mengembangkan desain model Islamic Digital Wellbeing dalam perspektif pendidikan Islam untuk mengurangi FOMO pada Generasi Z.</w:t>
      </w:r>
    </w:p>
    <w:p w14:paraId="691992EF" w14:textId="77777777" w:rsidR="002751CD" w:rsidRPr="002751CD" w:rsidRDefault="002751CD" w:rsidP="002751CD">
      <w:pPr>
        <w:pStyle w:val="abhas-Sub1"/>
        <w:rPr>
          <w:rFonts w:eastAsia="Arial"/>
          <w:noProof/>
          <w:color w:val="000000"/>
        </w:rPr>
      </w:pPr>
      <w:r w:rsidRPr="002751CD">
        <w:rPr>
          <w:rFonts w:eastAsia="Arial"/>
          <w:noProof/>
        </w:rPr>
        <w:t xml:space="preserve">METODE </w:t>
      </w:r>
    </w:p>
    <w:p w14:paraId="1526C513" w14:textId="77777777" w:rsidR="002751CD" w:rsidRPr="00896F2E" w:rsidRDefault="002751CD" w:rsidP="002751CD">
      <w:pPr>
        <w:pStyle w:val="abhas-para1"/>
        <w:rPr>
          <w:noProof/>
          <w:lang w:val="id"/>
        </w:rPr>
      </w:pPr>
      <w:r w:rsidRPr="00896F2E">
        <w:rPr>
          <w:noProof/>
          <w:lang w:val="id"/>
        </w:rPr>
        <w:t>Penelitian ini menggunakan metode studi pustaka (Library Research) dengan pendekatan kualitatif-deskriptif, karena berfokus pada penelaahan teori dan nilai-nilai Islam untuk merumuskan model Islamic Digital Wellbeing sebagai solusi mengurangi FOMO pada Generasi Z. Data tidak dikumpulkan melalui lapangan, melainkan melalui literatur akademik seperti artikel jurnal terindeks, buku ilmiah, dan laporan survei yang diakses secara daring melalui Google Scholar, ResearchGate, PubMed, serta portal jurnal perguruan tinggi pada rentang waktu Oktober-November 2025. Pemilihan sumber dilakukan secara purposive sampling dengan kriteria relevansi, kredibilitas, serta publikasi dalam lima hingga sepuluh tahun terakhir. Instrumen penelitian berupa lembar telaah literatur untuk mencatat informasi kunci, sedangkan analisis data menggunakan content analysis melalui proses reduksi data, penyajian data dalam narasi terstruktur, dan penarikan kesimpulan guna menyusun model yang integratif dan aplikatif bagi Generasi Z. Seluruh proses penelitian dilakukan sesuai etika akademik, menjaga keaslian karya, mencantumkan sitasi secara tepat, dan menghindari plagiarisme.</w:t>
      </w:r>
    </w:p>
    <w:p w14:paraId="0B63331C" w14:textId="77777777" w:rsidR="002751CD" w:rsidRPr="002751CD" w:rsidRDefault="002751CD" w:rsidP="002751CD">
      <w:pPr>
        <w:pStyle w:val="abhas-Sub1"/>
        <w:rPr>
          <w:rFonts w:eastAsia="Arial"/>
          <w:noProof/>
          <w:lang w:val="id-ID"/>
        </w:rPr>
      </w:pPr>
      <w:r w:rsidRPr="002751CD">
        <w:rPr>
          <w:rFonts w:eastAsia="Arial"/>
          <w:noProof/>
          <w:lang w:val="id-ID"/>
        </w:rPr>
        <w:lastRenderedPageBreak/>
        <w:t>HASIL DAN PEMBAHASAN</w:t>
      </w:r>
    </w:p>
    <w:p w14:paraId="77AC7E67" w14:textId="77777777" w:rsidR="002751CD" w:rsidRPr="002751CD" w:rsidRDefault="002751CD" w:rsidP="002751CD">
      <w:pPr>
        <w:pStyle w:val="abhas-Sub2"/>
        <w:rPr>
          <w:rFonts w:eastAsia="Arial"/>
          <w:noProof/>
        </w:rPr>
      </w:pPr>
      <w:r w:rsidRPr="002751CD">
        <w:rPr>
          <w:rFonts w:eastAsia="Arial"/>
          <w:noProof/>
        </w:rPr>
        <w:t>FOMO dan Generasi Z</w:t>
      </w:r>
    </w:p>
    <w:p w14:paraId="2F7A2F54" w14:textId="77777777" w:rsidR="002751CD" w:rsidRPr="002751CD" w:rsidRDefault="002751CD" w:rsidP="002751CD">
      <w:pPr>
        <w:pStyle w:val="abhas-para1"/>
        <w:rPr>
          <w:noProof/>
        </w:rPr>
      </w:pPr>
      <w:r w:rsidRPr="002751CD">
        <w:rPr>
          <w:noProof/>
        </w:rPr>
        <w:t xml:space="preserve">FOMO (Fear of Missing Out) pertama kali diperkenalkan oleh Dr. Dan Herman pada tahun 1996 dalam kajiannya mengenai perilaku konsumen. Istilah ini sebenarnya mulai dikenal lebih luas ketika seorang mahasiswi Harvard mempopulerkannya melalui tulisan berjudul </w:t>
      </w:r>
      <w:r w:rsidRPr="002751CD">
        <w:rPr>
          <w:i/>
          <w:noProof/>
        </w:rPr>
        <w:t>“Social Theory at HBS: McGinnis’s Two FOs”</w:t>
      </w:r>
      <w:r w:rsidRPr="002751CD">
        <w:rPr>
          <w:noProof/>
        </w:rPr>
        <w:t xml:space="preserve">. Pada tahap awal, McGinnis menyoroti konsep </w:t>
      </w:r>
      <w:r w:rsidRPr="002751CD">
        <w:rPr>
          <w:i/>
          <w:noProof/>
        </w:rPr>
        <w:t>Fear of Better Option (FOBO)</w:t>
      </w:r>
      <w:r w:rsidRPr="002751CD">
        <w:rPr>
          <w:noProof/>
        </w:rPr>
        <w:t xml:space="preserve">, yaitu rasa takut seseorang bahwa selalu ada pilihan yang lebih baik daripada yang dimilikinya saat ini </w:t>
      </w:r>
      <w:r w:rsidRPr="002751CD">
        <w:rPr>
          <w:noProof/>
        </w:rPr>
        <w:fldChar w:fldCharType="begin" w:fldLock="1"/>
      </w:r>
      <w:r w:rsidRPr="002751CD">
        <w:rPr>
          <w:noProof/>
        </w:rPr>
        <w:instrText>ADDIN CSL_CITATION {"citationItems":[{"id":"ITEM-1","itemData":{"abstract":"FOMO (fear missing out) phenomenon is usually found in Generation Z now, especially among students. Like this research, it turns out that FOMO has become a familiar thing among Universitas Negeri Semarang students which can lead to hustle culture. Hustle culture is a lifestyle that encourages a person to keep working and resting for a while to get results either in academics or organizations. Students feel encouraged without paying attention to their capacity, (2) The purpose of this study is to find out how the level of fear of missing out (FOMO) in Universitas Negeri Semarang students, besides that it can find out whether there is an impact of this fear of missing out in everyday life both in the community and in the school environment (3), In this scientific paper, the method the author uses is a qualitative method, this method focuses on in-depth observation of the occurrence of the FOMO phenomenon that is widespread among generation Z more specifically Universitas Negeri Semarang students. (4) The research results show a relatively mild impact of FOMO on UNNES students. Individual experiences can vary, and some students are more susceptible to the stress of FOMO than others. (5) Understand better what influences can affect the behavior of Universitas Negeri Semarang students both in making decisions or behaving. In this study can also be seen the negative impact that affects in terms of psychological triggers stress, emotional, pressure that arises due to Hustle Culture.","author":[{"dropping-particle":"","family":"Syahidah","given":"Nabila Alfiana","non-dropping-particle":"","parse-names":false,"suffix":""},{"dropping-particle":"","family":"Ndari","given":"Dewi Pramesti Wulan","non-dropping-particle":"","parse-names":false,"suffix":""},{"dropping-particle":"","family":"Khaerunnisa","given":"Salwa","non-dropping-particle":"","parse-names":false,"suffix":""},{"dropping-particle":"","family":"Pratiwi","given":"Deviana","non-dropping-particle":"","parse-names":false,"suffix":""},{"dropping-particle":"","family":"Setiawati","given":"Hayyu Sheva","non-dropping-particle":"","parse-names":false,"suffix":""},{"dropping-particle":"","family":"Nazzala","given":"Zahira Syifa","non-dropping-particle":"","parse-names":false,"suffix":""},{"dropping-particle":"","family":"Rahma","given":"Syifa Nur","non-dropping-particle":"","parse-names":false,"suffix":""}],"container-title":"Jurnal Mediasi","id":"ITEM-1","issue":"1","issued":{"date-parts":[["2024"]]},"page":"66-78","title":"Fenomena FOMO yang Bisa Berujung Hustle Culture di Kalangan Mahasiswa UNNES","type":"article-journal","volume":"3"},"uris":["http://www.mendeley.com/documents/?uuid=f7de0fc7-e5e7-4ba3-abf2-3af8c1013677"]}],"mendeley":{"formattedCitation":"(Syahidah et al., 2024)","plainTextFormattedCitation":"(Syahidah et al., 2024)","previouslyFormattedCitation":"(Syahidah et al., 2024)"},"properties":{"noteIndex":0},"schema":"https://github.com/citation-style-language/schema/raw/master/csl-citation.json"}</w:instrText>
      </w:r>
      <w:r w:rsidRPr="002751CD">
        <w:rPr>
          <w:noProof/>
        </w:rPr>
        <w:fldChar w:fldCharType="separate"/>
      </w:r>
      <w:r w:rsidRPr="002751CD">
        <w:rPr>
          <w:noProof/>
        </w:rPr>
        <w:t>(Syahidah et al., 2024)</w:t>
      </w:r>
      <w:r w:rsidRPr="002751CD">
        <w:rPr>
          <w:noProof/>
        </w:rPr>
        <w:fldChar w:fldCharType="end"/>
      </w:r>
      <w:r w:rsidRPr="002751CD">
        <w:rPr>
          <w:noProof/>
        </w:rPr>
        <w:t xml:space="preserve">. Dalam perkembangannya, McGinnis kemudian memperluas kajiannya dengan istilah </w:t>
      </w:r>
      <w:r w:rsidRPr="002751CD">
        <w:rPr>
          <w:i/>
          <w:noProof/>
        </w:rPr>
        <w:t>Fear of Missing Out (FOMO)</w:t>
      </w:r>
      <w:r w:rsidRPr="002751CD">
        <w:rPr>
          <w:noProof/>
        </w:rPr>
        <w:t>, yang akhirnya menyebar luas dalam budaya populer. Istilah ini kini digunakan untuk menggambarkan kecemasan seseorang ketika merasa tertinggal dari pengalaman, peristiwa, atau tren sosial khususnya dalam konteks kehidupan digital modern.</w:t>
      </w:r>
    </w:p>
    <w:p w14:paraId="7D76715E" w14:textId="77777777" w:rsidR="002751CD" w:rsidRPr="002751CD" w:rsidRDefault="002751CD" w:rsidP="002751CD">
      <w:pPr>
        <w:pStyle w:val="abhas-para1"/>
        <w:rPr>
          <w:noProof/>
        </w:rPr>
      </w:pPr>
      <w:r w:rsidRPr="002751CD">
        <w:rPr>
          <w:noProof/>
        </w:rPr>
        <w:t xml:space="preserve">Dalam penelitiannya,  jurnal yang meneliti perilaku digital menyimpulkan bahwa keadaan saat ini mendorong pola konsumsi konten yang memicu perbandingan sosial dan persepsi hidup yang kurang realistis. Proses ini menjadi salah satu faktor yang memperkuat FOMO, yang kemudian berdampak pada menurunnya rasa syukur dan kepuasan diri dalam kehidupan sehari-hari </w:t>
      </w:r>
      <w:r w:rsidRPr="002751CD">
        <w:rPr>
          <w:noProof/>
        </w:rPr>
        <w:fldChar w:fldCharType="begin" w:fldLock="1"/>
      </w:r>
      <w:r w:rsidRPr="002751CD">
        <w:rPr>
          <w:noProof/>
        </w:rPr>
        <w:instrText>ADDIN CSL_CITATION {"citationItems":[{"id":"ITEM-1","itemData":{"author":[{"dropping-particle":"","family":"Nggilimara","given":"Maria Agithya R.E","non-dropping-particle":"","parse-names":false,"suffix":""},{"dropping-particle":"","family":"Kristinawati","given":"Wahyuni","non-dropping-particle":"","parse-names":false,"suffix":""}],"container-title":"Journal of Innovation Research and Knowledge","id":"ITEM-1","issue":"1","issued":{"date-parts":[["2025"]]},"page":"165-177","title":"PENGARUH GRATITUDE TERHADAP FOMO (Fear of Missing Out) PADA REMAJA PENGGUNA MEDIA SOSIAL TIKTOK DI KOTA WAINGAPU","type":"article-journal","volume":"5"},"uris":["http://www.mendeley.com/documents/?uuid=9d498a3d-1a59-4086-b63a-1e4cada20bfc"]}],"mendeley":{"formattedCitation":"(Nggilimara &amp; Kristinawati, 2025)","plainTextFormattedCitation":"(Nggilimara &amp; Kristinawati, 2025)","previouslyFormattedCitation":"(Nggilimara &amp; Kristinawati, 2025)"},"properties":{"noteIndex":0},"schema":"https://github.com/citation-style-language/schema/raw/master/csl-citation.json"}</w:instrText>
      </w:r>
      <w:r w:rsidRPr="002751CD">
        <w:rPr>
          <w:noProof/>
        </w:rPr>
        <w:fldChar w:fldCharType="separate"/>
      </w:r>
      <w:r w:rsidRPr="002751CD">
        <w:rPr>
          <w:noProof/>
        </w:rPr>
        <w:t>(Nggilimara &amp; Kristinawati, 2025)</w:t>
      </w:r>
      <w:r w:rsidRPr="002751CD">
        <w:rPr>
          <w:noProof/>
        </w:rPr>
        <w:fldChar w:fldCharType="end"/>
      </w:r>
      <w:r w:rsidRPr="002751CD">
        <w:rPr>
          <w:noProof/>
        </w:rPr>
        <w:t>.</w:t>
      </w:r>
    </w:p>
    <w:p w14:paraId="43E82AC5" w14:textId="77777777" w:rsidR="002751CD" w:rsidRPr="002751CD" w:rsidRDefault="002751CD" w:rsidP="002751CD">
      <w:pPr>
        <w:pStyle w:val="abhas-para1"/>
        <w:rPr>
          <w:noProof/>
        </w:rPr>
      </w:pPr>
      <w:r w:rsidRPr="002751CD">
        <w:rPr>
          <w:noProof/>
        </w:rPr>
        <w:t xml:space="preserve">Secara umum, FOMO dipahami sebagai kondisi mental berupa rasa khawatir atau takut melewatkan aktivitas, pengalaman, atau hubungan sosial yang dianggap penting. Individu yang mengalami FOMO biasanya mudah merasa cemas ketika melihat orang lain memiliki pengalaman yang tidak mereka dapatkan </w:t>
      </w:r>
      <w:r w:rsidRPr="002751CD">
        <w:rPr>
          <w:noProof/>
        </w:rPr>
        <w:fldChar w:fldCharType="begin" w:fldLock="1"/>
      </w:r>
      <w:r w:rsidRPr="002751CD">
        <w:rPr>
          <w:noProof/>
        </w:rPr>
        <w:instrText>ADDIN CSL_CITATION {"citationItems":[{"id":"ITEM-1","itemData":{"abstract":"Abstract The development of social media has brought major changes in social interaction, especially among Generation Z who dominate users of platforms such as Instagram. This research aims to analyze the influence of the Fear of Missing Out (FoMO) phenomenon on the level of anxiety and life satisfaction of Gen Z students. Using a quantitative approach, data was collected through a survey of 100 students. The results showed that FoMO significantly increased anxiety, especially when students felt disconnected from activities on social media. Additionally, the intensity of social comparisons on social media has a negative impact on life satisfaction, with many students reporting dissatisfaction resulting from comparing their achievements with others. This research concludes that uncontrolled social media use amplifies the negative impact of FoMO on emotional well-being. Recommendations are provided to increase awareness of time management on social media use and reduce reliance on social validation on digital platforms.","author":[{"dropping-particle":"","family":"Puspitasari","given":"Citra Audi","non-dropping-particle":"","parse-names":false,"suffix":""},{"dropping-particle":"","family":"Alwin","given":"De Ajeng","non-dropping-particle":"","parse-names":false,"suffix":""},{"dropping-particle":"","family":"Kamaludin","given":"Muhamad","non-dropping-particle":"","parse-names":false,"suffix":""},{"dropping-particle":"","family":"Reza","given":"Mochamad","non-dropping-particle":"","parse-names":false,"suffix":""}],"container-title":"Jurnal Intelek Insan Cendikia","id":"ITEM-1","issue":"1","issued":{"date-parts":[["2025"]]},"page":"1298-1310","title":"Pengaruh Fenomena Fear Of Missing Out ( Fomo ) Terhadap Tingkat Kecemasan Dan Kepuasan Hidup Mahasiswa Gen Z Di Media Sosial The Influence Of The Fear Of Missing Out ( Fomo ) Henomenon On The Levels Of Anxiety And Life Atisfaction Of Gen Z Students On Soc","type":"article-journal","volume":"2"},"uris":["http://www.mendeley.com/documents/?uuid=5535132e-a673-4577-9bd2-964fd2d4370c"]}],"mendeley":{"formattedCitation":"(Puspitasari et al., 2025)","plainTextFormattedCitation":"(Puspitasari et al., 2025)","previouslyFormattedCitation":"(Puspitasari et al., 2025)"},"properties":{"noteIndex":0},"schema":"https://github.com/citation-style-language/schema/raw/master/csl-citation.json"}</w:instrText>
      </w:r>
      <w:r w:rsidRPr="002751CD">
        <w:rPr>
          <w:noProof/>
        </w:rPr>
        <w:fldChar w:fldCharType="separate"/>
      </w:r>
      <w:r w:rsidRPr="002751CD">
        <w:rPr>
          <w:noProof/>
        </w:rPr>
        <w:t>(Puspitasari et al., 2025)</w:t>
      </w:r>
      <w:r w:rsidRPr="002751CD">
        <w:rPr>
          <w:noProof/>
        </w:rPr>
        <w:fldChar w:fldCharType="end"/>
      </w:r>
      <w:r w:rsidRPr="002751CD">
        <w:rPr>
          <w:noProof/>
        </w:rPr>
        <w:t xml:space="preserve">. Tidak hanya remaja, generasi milenial juga mengalami kecenderungan serupa </w:t>
      </w:r>
      <w:r w:rsidRPr="002751CD">
        <w:rPr>
          <w:noProof/>
        </w:rPr>
        <w:fldChar w:fldCharType="begin" w:fldLock="1"/>
      </w:r>
      <w:r w:rsidRPr="002751CD">
        <w:rPr>
          <w:noProof/>
        </w:rPr>
        <w:instrText>ADDIN CSL_CITATION {"citationItems":[{"id":"ITEM-1","itemData":{"ISSN":"2656-8330","author":[{"dropping-particle":"","family":"Aisafitri","given":"Lira","non-dropping-particle":"","parse-names":false,"suffix":""},{"dropping-particle":"","family":"Yusriyah","given":"Kiayati","non-dropping-particle":"","parse-names":false,"suffix":""}],"container-title":"Jurnal Riset Mahasisw Dakwah dan Komunikasi","id":"ITEM-1","issue":"4","issued":{"date-parts":[["2020"]]},"page":"166-177","title":"Fear Of Missing Out Syndrome As A Lifestyle Of The Millennial Generation In Depok City","type":"article-journal","volume":"2"},"uris":["http://www.mendeley.com/documents/?uuid=3140ebf2-b916-4445-9b94-6ed31e9cff9d"]}],"mendeley":{"formattedCitation":"(Aisafitri &amp; Yusriyah, 2020)","plainTextFormattedCitation":"(Aisafitri &amp; Yusriyah, 2020)","previouslyFormattedCitation":"(Aisafitri &amp; Yusriyah, 2020)"},"properties":{"noteIndex":0},"schema":"https://github.com/citation-style-language/schema/raw/master/csl-citation.json"}</w:instrText>
      </w:r>
      <w:r w:rsidRPr="002751CD">
        <w:rPr>
          <w:noProof/>
        </w:rPr>
        <w:fldChar w:fldCharType="separate"/>
      </w:r>
      <w:r w:rsidRPr="002751CD">
        <w:rPr>
          <w:noProof/>
        </w:rPr>
        <w:t>(Aisafitri &amp; Yusriyah, 2020)</w:t>
      </w:r>
      <w:r w:rsidRPr="002751CD">
        <w:rPr>
          <w:noProof/>
        </w:rPr>
        <w:fldChar w:fldCharType="end"/>
      </w:r>
      <w:r w:rsidRPr="002751CD">
        <w:rPr>
          <w:noProof/>
        </w:rPr>
        <w:t xml:space="preserve">. Penggunaan HP yang berlebihan membuat mereka terus terhubung dengan media sosial dan arus informasi tanpa henti, sehingga memicu rasa takut tertinggal (FOMO). Kebiasaan ini memperkuat kebutuhan untuk selalu online, mengikuti tren, dan memantau aktivitas orang lain, yang pada akhirnya meningkatkan kerentanan terhadap FOMO. </w:t>
      </w:r>
    </w:p>
    <w:p w14:paraId="3CBD98B7" w14:textId="77777777" w:rsidR="002751CD" w:rsidRPr="002751CD" w:rsidRDefault="002751CD" w:rsidP="002751CD">
      <w:pPr>
        <w:pStyle w:val="abhas-para1"/>
        <w:rPr>
          <w:noProof/>
        </w:rPr>
      </w:pPr>
      <w:r w:rsidRPr="002751CD">
        <w:rPr>
          <w:noProof/>
        </w:rPr>
        <w:t xml:space="preserve">Apabila fenomena FoMO (Fear of Missing Out) pada remaja dibiarkan begitu saja, hal ini dapat memicu keinginan mereka untuk terus terhubung secara online dengan orang lain. Oleh karena itu, penting bagi remaja untuk memiliki kemampuan kontrol diri dalam menggunakan media sosial </w:t>
      </w:r>
      <w:r w:rsidRPr="002751CD">
        <w:rPr>
          <w:noProof/>
        </w:rPr>
        <w:fldChar w:fldCharType="begin" w:fldLock="1"/>
      </w:r>
      <w:r w:rsidRPr="002751CD">
        <w:rPr>
          <w:noProof/>
        </w:rPr>
        <w:instrText>ADDIN CSL_CITATION {"citationItems":[{"id":"ITEM-1","itemData":{"abstract":"Fear of missing out (FOMO) is a phenomenon in which an individual is frightened when another person has a pleasant experience but cannot be directly involved, so that the individual attempts to stay connected to another person through social media. Social media, such as Instagram, TikTok, Facebook, and Twitter, this platform serves as the main platform where FOMO develops. This phenomenon is exacerbated by exposure to social media content that displays the lives of others ideally and selectively. As a result, individuals who experience FOMO tend to compare themselves with others and feel dissatisfied with their lives. The impact of FOMO transcends emotional aspects and can affect mental well-being and everyday behavior. One of the factors that can trigger FOMO is the amount of information stimulus available. Meanwhile, strategies that can be implemented to overcome FOMO in the social media era include setting time limits for social media use, turning attention to more productive activities. With good self-control, a person can be wiser at choosing the content they consume and managing their time, so that they are not entangled in the urge to continue to connect with the virtual world.","author":[{"dropping-particle":"","family":"Putra","given":"Ryanda Surya","non-dropping-particle":"","parse-names":false,"suffix":""},{"dropping-particle":"","family":"Rachellia","given":"Salma","non-dropping-particle":"","parse-names":false,"suffix":""},{"dropping-particle":"","family":"Pratama","given":"Putri","non-dropping-particle":"","parse-names":false,"suffix":""},{"dropping-particle":"","family":"Intania","given":"Cantika Putri","non-dropping-particle":"","parse-names":false,"suffix":""}],"container-title":"Prosiding SENJA KKN #5 (Seminar Nasional Dalam Jaringan – Konseling Keberlanjutan Nusantara)","id":"ITEM-1","issued":{"date-parts":[["2025"]]},"page":"451-459","title":"Peningkatan Kontrol Diri untuk Mengatasi FOMO di Era Media Sosial Melalui Layanan Konseling Multibudaya","type":"paper-conference"},"uris":["http://www.mendeley.com/documents/?uuid=a54299b4-2f1e-4aac-b6e8-e15aed15ea59"]}],"mendeley":{"formattedCitation":"(Putra et al., 2025)","plainTextFormattedCitation":"(Putra et al., 2025)","previouslyFormattedCitation":"(Putra et al., 2025)"},"properties":{"noteIndex":0},"schema":"https://github.com/citation-style-language/schema/raw/master/csl-citation.json"}</w:instrText>
      </w:r>
      <w:r w:rsidRPr="002751CD">
        <w:rPr>
          <w:noProof/>
        </w:rPr>
        <w:fldChar w:fldCharType="separate"/>
      </w:r>
      <w:r w:rsidRPr="002751CD">
        <w:rPr>
          <w:noProof/>
        </w:rPr>
        <w:t>(Putra et al., 2025)</w:t>
      </w:r>
      <w:r w:rsidRPr="002751CD">
        <w:rPr>
          <w:noProof/>
        </w:rPr>
        <w:fldChar w:fldCharType="end"/>
      </w:r>
      <w:r w:rsidRPr="002751CD">
        <w:rPr>
          <w:noProof/>
        </w:rPr>
        <w:t xml:space="preserve">. Dengan demikian, perilaku mereka dapat sejalan dengan norma yang berlaku dalam masyarakat. Sementara itu, </w:t>
      </w:r>
      <w:r w:rsidRPr="002751CD">
        <w:rPr>
          <w:noProof/>
        </w:rPr>
        <w:fldChar w:fldCharType="begin" w:fldLock="1"/>
      </w:r>
      <w:r w:rsidRPr="002751CD">
        <w:rPr>
          <w:noProof/>
        </w:rPr>
        <w:instrText>ADDIN CSL_CITATION {"citationItems":[{"id":"ITEM-1","itemData":{"DOI":"https://doi.org/10.24123/aipj.v40i1.6720","abstract":"… , such as low selfesteem, loss of social support in real life, and lack of selfconfidence. Individuals … In this study, the results of item analysis utilizing Pearson's Product Moment showed a …","author":[{"dropping-particle":"","family":"Maghfirah","given":"Anggia","non-dropping-particle":"","parse-names":false,"suffix":""},{"dropping-particle":"","family":"Mardhiyah","given":"Zahrina","non-dropping-particle":"","parse-names":false,"suffix":""}],"container-title":"ANIMA Indonesian Psychological Journal","id":"ITEM-1","issue":"1","issued":{"date-parts":[["2025"]]},"page":"1-37","title":"Original Research Article Artikel Penelitian Orisinal Fear of Missing Out ( FOMO ) in University Student Social Media Users : How Does It Correlate With Emotional Intelligence ? [ Fear of Missing Out ( FOMO ) Pada Mahasiswa Pengguna Media Sosial : Bagaima","type":"article-journal","volume":"40"},"uris":["http://www.mendeley.com/documents/?uuid=95c8ce15-0906-450d-ad5b-34d54e0e817f"]}],"mendeley":{"formattedCitation":"(Maghfirah &amp; Mardhiyah, 2025)","plainTextFormattedCitation":"(Maghfirah &amp; Mardhiyah, 2025)","previouslyFormattedCitation":"(Maghfirah &amp; Mardhiyah, 2025)"},"properties":{"noteIndex":0},"schema":"https://github.com/citation-style-language/schema/raw/master/csl-citation.json"}</w:instrText>
      </w:r>
      <w:r w:rsidRPr="002751CD">
        <w:rPr>
          <w:noProof/>
        </w:rPr>
        <w:fldChar w:fldCharType="separate"/>
      </w:r>
      <w:r w:rsidRPr="002751CD">
        <w:rPr>
          <w:noProof/>
        </w:rPr>
        <w:t>(Maghfirah &amp; Mardhiyah, 2025)</w:t>
      </w:r>
      <w:r w:rsidRPr="002751CD">
        <w:rPr>
          <w:noProof/>
        </w:rPr>
        <w:fldChar w:fldCharType="end"/>
      </w:r>
      <w:r w:rsidRPr="002751CD">
        <w:rPr>
          <w:noProof/>
        </w:rPr>
        <w:t xml:space="preserve"> menjelaskan bahwa FOMO berkaitan dengan pemenuhan tiga kebutuhan dasar psikologis: kompetensi, yaitu kemampuan untuk berfungsi secara efektif; otonomi, yaitu kebebasan mengatur keputusan sendiri; dan keterhubungan, yaitu kebutuhan untuk merasa dekat dan memiliki hubungan sosial yang bermakna.</w:t>
      </w:r>
    </w:p>
    <w:p w14:paraId="50987374" w14:textId="77777777" w:rsidR="002751CD" w:rsidRPr="002751CD" w:rsidRDefault="002751CD" w:rsidP="002751CD">
      <w:pPr>
        <w:pStyle w:val="abhas-para1"/>
        <w:rPr>
          <w:rFonts w:eastAsia="Arial"/>
          <w:noProof/>
        </w:rPr>
      </w:pPr>
      <w:r w:rsidRPr="002751CD">
        <w:rPr>
          <w:rFonts w:eastAsia="Arial"/>
          <w:noProof/>
        </w:rPr>
        <w:t xml:space="preserve">Menurut beberapa penelitian, ada beberapa faktor yang mempengaruhi FOMO, diantaranya adalah: Faktor usia. Hal ini didapatkan dalam penelitian yang dilakukan oleh </w:t>
      </w:r>
      <w:r w:rsidRPr="002751CD">
        <w:rPr>
          <w:rFonts w:eastAsia="Arial"/>
          <w:noProof/>
        </w:rPr>
        <w:fldChar w:fldCharType="begin" w:fldLock="1"/>
      </w:r>
      <w:r w:rsidRPr="002751CD">
        <w:rPr>
          <w:rFonts w:eastAsia="Arial"/>
          <w:noProof/>
        </w:rPr>
        <w:instrText>ADDIN CSL_CITATION {"citationItems":[{"id":"ITEM-1","itemData":{"DOI":"https://doi.org/10.26740/cjpp.v11n2.p1049-1066","ISSN":"2252-6129","abstract":"Fear of Missing Out (FoMO) is a form of social anxiety that makes individuals want to stay connected with others and always want to know what other people are doing, especially on social media. The study aims to identify the relationship between self control and Fear of Missing Out (FoMO) in teenagers who are active in social media. Subjects used are madya teenagers who are resident in Bondowoso with the age range of 15 -18 years. The number of samples used is as many as 100 teenagers. The instruments used are the self control scale and the Fear of Missing Out (FoMO) scale. The results obtained in this study are that there is a significant relationship with a negative direction between self control and Fear of Missing Out (FoMO), for the value of significance that is 0,000 (&lt;0,05) and the coefficient (r) -0,497 so that it can be said that this study hypothesis is acceptable.","author":[{"dropping-particle":"","family":"Khuluqiyah","given":"Biatriqil","non-dropping-particle":"","parse-names":false,"suffix":""},{"dropping-particle":"","family":"Satwika","given":"Yohana Wuri","non-dropping-particle":"","parse-names":false,"suffix":""}],"container-title":"Character Jurnal Penelitian Psikologi","id":"ITEM-1","issue":"02","issued":{"date-parts":[["2024"]]},"page":"1049-1066","title":"Hubungan Self Control dengan FoMO pada Remaja Madya Pengguna Aktif Media Sosial","type":"article-journal","volume":"11"},"uris":["http://www.mendeley.com/documents/?uuid=deeae787-e396-48bf-a77e-190e65e72abe"]}],"mendeley":{"formattedCitation":"(Khuluqiyah &amp; Satwika, 2024)","plainTextFormattedCitation":"(Khuluqiyah &amp; Satwika, 2024)","previouslyFormattedCitation":"(Khuluqiyah &amp; Satwika, 2024)"},"properties":{"noteIndex":0},"schema":"https://github.com/citation-style-language/schema/raw/master/csl-citation.json"}</w:instrText>
      </w:r>
      <w:r w:rsidRPr="002751CD">
        <w:rPr>
          <w:rFonts w:eastAsia="Arial"/>
          <w:noProof/>
        </w:rPr>
        <w:fldChar w:fldCharType="separate"/>
      </w:r>
      <w:r w:rsidRPr="002751CD">
        <w:rPr>
          <w:rFonts w:eastAsia="Arial"/>
          <w:noProof/>
        </w:rPr>
        <w:t>(Khuluqiyah &amp; Satwika, 2024)</w:t>
      </w:r>
      <w:r w:rsidRPr="002751CD">
        <w:rPr>
          <w:rFonts w:eastAsia="Arial"/>
          <w:noProof/>
        </w:rPr>
        <w:fldChar w:fldCharType="end"/>
      </w:r>
      <w:r w:rsidRPr="002751CD">
        <w:rPr>
          <w:rFonts w:eastAsia="Arial"/>
          <w:noProof/>
        </w:rPr>
        <w:t xml:space="preserve"> dan dalam penelitiannya ini ditemukan bahwa orang dengan usia lebih muda memilki kemungkinan lebih besar untuk mengalami FOMO. Kemudian ada </w:t>
      </w:r>
      <w:r w:rsidRPr="002751CD">
        <w:rPr>
          <w:rFonts w:eastAsia="Arial"/>
          <w:i/>
          <w:noProof/>
        </w:rPr>
        <w:t xml:space="preserve">Self Esteem. </w:t>
      </w:r>
      <w:r w:rsidRPr="002751CD">
        <w:rPr>
          <w:rFonts w:eastAsia="Arial"/>
          <w:noProof/>
        </w:rPr>
        <w:t xml:space="preserve">Penelitian ini dilakukan oleh </w:t>
      </w:r>
      <w:r w:rsidRPr="002751CD">
        <w:rPr>
          <w:rFonts w:eastAsia="Arial"/>
          <w:noProof/>
        </w:rPr>
        <w:fldChar w:fldCharType="begin" w:fldLock="1"/>
      </w:r>
      <w:r w:rsidRPr="002751CD">
        <w:rPr>
          <w:rFonts w:eastAsia="Arial"/>
          <w:noProof/>
        </w:rPr>
        <w:instrText>ADDIN CSL_CITATION {"citationItems":[{"id":"ITEM-1","itemData":{"ISSN":"ISSN 2721-9283","abstract":"Media sosial dalam banyak hal memang memberi keuntungan terutama dalam membuat orang merasa terhubung, namun harus diakui juga bahwa di balik keuntungan tersebut media sosial memiliki sisi gelap tersendiri. Media sosial menciptakan utopia tetapi juga distopia, artinya media sosial dianggap sesuatu yang baik (utopia) tetapi juga tidak baik (distopia). Salah satu bentuk distopia dari media sosial adalah karena hal tersebut membentuk fear of missing out pada diri individu. Fear of missing out merupakan ketakutan dan kekhawatiran dari individu akan melewatkan sesuatu yang menyenangkan dan perasaan untuk tetap terhubung dengan orang lain. Fear of Missing Out didorong oleh keinginan untuk memenuhi kebutuhan self-esteem khususnya social self- esteem. Social self-esteem adalah social-self seseorang dimana terbentuk evaluasi diri dalam suatu situasi sosial. Tujuan penelitian ini adalah untuk melihat hubungan antara social self-esteem dengan FoMO. Penelitian ini menggunakan metode kuantitatif. Hasil analisis product moment menujukkan bahwa terdapat hubungan yang negatif yang sangat signifikan antara social self-esteem dengan FoMO (rxy = -0,547 pada p = 0,000). Berdasakan hasil tersebut dapat disimpulkan bahwa semakin rendah sosial self-esteem individu maka semakin tinggi kecenderungan individu mengalami fear of missing out. Generasi Z atau generasi post-milenial memiliki kecenderungan yang besar untuk mengalami fear of missing out karena beberapa karakteristik dari generasi ini menjadi dasar pembentuk fear of missing out seperti under-influence, being always connected, dan digital intuitiveness.","author":[{"dropping-particle":"","family":"Mandas","given":"Astrid Lingkan","non-dropping-particle":"","parse-names":false,"suffix":""},{"dropping-particle":"","family":"Silfiyah","given":"Khoirotus","non-dropping-particle":"","parse-names":false,"suffix":""}],"container-title":"Jurnal Sinestesia","id":"ITEM-1","issue":"1","issued":{"date-parts":[["2022"]]},"page":"19-27","title":"Social Self-Esteem dan Fear of Missing Out Pada Generasi Z Pengguna Media Sosial.","type":"article-journal","volume":"12"},"uris":["http://www.mendeley.com/documents/?uuid=ed847f98-36d1-484e-8202-55374ab466c6"]}],"mendeley":{"formattedCitation":"(Mandas &amp; Silfiyah, 2022)","plainTextFormattedCitation":"(Mandas &amp; Silfiyah, 2022)","previouslyFormattedCitation":"(Mandas &amp; Silfiyah, 2022)"},"properties":{"noteIndex":0},"schema":"https://github.com/citation-style-language/schema/raw/master/csl-citation.json"}</w:instrText>
      </w:r>
      <w:r w:rsidRPr="002751CD">
        <w:rPr>
          <w:rFonts w:eastAsia="Arial"/>
          <w:noProof/>
        </w:rPr>
        <w:fldChar w:fldCharType="separate"/>
      </w:r>
      <w:r w:rsidRPr="002751CD">
        <w:rPr>
          <w:rFonts w:eastAsia="Arial"/>
          <w:noProof/>
        </w:rPr>
        <w:t>(Mandas &amp; Silfiyah, 2022)</w:t>
      </w:r>
      <w:r w:rsidRPr="002751CD">
        <w:rPr>
          <w:rFonts w:eastAsia="Arial"/>
          <w:noProof/>
        </w:rPr>
        <w:fldChar w:fldCharType="end"/>
      </w:r>
      <w:r w:rsidRPr="002751CD">
        <w:rPr>
          <w:rFonts w:eastAsia="Arial"/>
          <w:noProof/>
        </w:rPr>
        <w:t xml:space="preserve"> dan mengatakan bahwa </w:t>
      </w:r>
      <w:r w:rsidRPr="002751CD">
        <w:rPr>
          <w:rFonts w:eastAsia="Arial"/>
          <w:i/>
          <w:noProof/>
        </w:rPr>
        <w:t xml:space="preserve">self esteem </w:t>
      </w:r>
      <w:r w:rsidRPr="002751CD">
        <w:rPr>
          <w:rFonts w:eastAsia="Arial"/>
          <w:noProof/>
        </w:rPr>
        <w:t xml:space="preserve">merupakan faktor yang dapat mempengaruhi FOMO. </w:t>
      </w:r>
      <w:r w:rsidRPr="002751CD">
        <w:rPr>
          <w:rFonts w:eastAsia="Arial"/>
          <w:i/>
          <w:noProof/>
        </w:rPr>
        <w:t xml:space="preserve">Self esteem </w:t>
      </w:r>
      <w:r w:rsidRPr="002751CD">
        <w:rPr>
          <w:rFonts w:eastAsia="Arial"/>
          <w:noProof/>
        </w:rPr>
        <w:t xml:space="preserve">dapat menjadi  faktor pelemah jika hal ini dimilki oleh individu rendah. Ada juga </w:t>
      </w:r>
      <w:r w:rsidRPr="002751CD">
        <w:rPr>
          <w:rFonts w:eastAsia="Arial"/>
          <w:i/>
          <w:noProof/>
        </w:rPr>
        <w:t xml:space="preserve">Life Satisfaction. penelitian dalam skripsinya </w:t>
      </w:r>
      <w:r w:rsidRPr="002751CD">
        <w:rPr>
          <w:rFonts w:eastAsia="Arial"/>
          <w:i/>
          <w:noProof/>
        </w:rPr>
        <w:fldChar w:fldCharType="begin" w:fldLock="1"/>
      </w:r>
      <w:r w:rsidRPr="002751CD">
        <w:rPr>
          <w:rFonts w:eastAsia="Arial"/>
          <w:i/>
          <w:noProof/>
        </w:rPr>
        <w:instrText>ADDIN CSL_CITATION {"citationItems":[{"id":"ITEM-1","itemData":{"abstract":"… Instagram?, (2) how is the level of fear of missing out on UIN Malang students using Instagram?, … on life satisfaction on the fear of missing out on UIN Malang students using Instagram? …","author":[{"dropping-particle":"","family":"Gani","given":"Siti Nurjana","non-dropping-particle":"","parse-names":false,"suffix":""}],"container-title":"Skripsi","id":"ITEM-1","issued":{"date-parts":[["2021"]]},"number-of-pages":"1-230","title":"Pengaruh Life Satisfaction Terhadap Fear of Missing Out Pada Mahasiswa Uin Malang Pengguna Instagram","type":"thesis"},"uris":["http://www.mendeley.com/documents/?uuid=db67fc8d-4764-4705-b895-0fcde39bfaee"]}],"mendeley":{"formattedCitation":"(Gani, 2021)","plainTextFormattedCitation":"(Gani, 2021)","previouslyFormattedCitation":"(Gani, 2021)"},"properties":{"noteIndex":0},"schema":"https://github.com/citation-style-language/schema/raw/master/csl-citation.json"}</w:instrText>
      </w:r>
      <w:r w:rsidRPr="002751CD">
        <w:rPr>
          <w:rFonts w:eastAsia="Arial"/>
          <w:i/>
          <w:noProof/>
        </w:rPr>
        <w:fldChar w:fldCharType="separate"/>
      </w:r>
      <w:r w:rsidRPr="002751CD">
        <w:rPr>
          <w:rFonts w:eastAsia="Arial"/>
          <w:noProof/>
        </w:rPr>
        <w:t>(Gani, 2021)</w:t>
      </w:r>
      <w:r w:rsidRPr="002751CD">
        <w:rPr>
          <w:rFonts w:eastAsia="Arial"/>
          <w:i/>
          <w:noProof/>
        </w:rPr>
        <w:fldChar w:fldCharType="end"/>
      </w:r>
      <w:r w:rsidRPr="002751CD">
        <w:rPr>
          <w:rFonts w:eastAsia="Arial"/>
          <w:i/>
          <w:noProof/>
        </w:rPr>
        <w:t xml:space="preserve">, </w:t>
      </w:r>
      <w:r w:rsidRPr="002751CD">
        <w:rPr>
          <w:rFonts w:eastAsia="Arial"/>
          <w:noProof/>
        </w:rPr>
        <w:t xml:space="preserve">individu yang memilki kepuasan hidup yang rendah cenderung akan mencari cara untuk dapat melampiaskan hal tersebut, salah satunya adalah dengan cara </w:t>
      </w:r>
      <w:r w:rsidRPr="002751CD">
        <w:rPr>
          <w:rFonts w:eastAsia="Arial"/>
          <w:noProof/>
        </w:rPr>
        <w:lastRenderedPageBreak/>
        <w:t xml:space="preserve">berada di sosial media.dan juga </w:t>
      </w:r>
      <w:r w:rsidRPr="002751CD">
        <w:rPr>
          <w:rFonts w:eastAsia="Arial"/>
          <w:i/>
          <w:noProof/>
        </w:rPr>
        <w:t xml:space="preserve">Gratitude. </w:t>
      </w:r>
      <w:r w:rsidRPr="002751CD">
        <w:rPr>
          <w:rFonts w:eastAsia="Arial"/>
          <w:noProof/>
        </w:rPr>
        <w:t xml:space="preserve">Gratitude sendiri berbeda dengan faktor-faktor yang lainnya yang merupakan faktor yang dapat meningkatkan FOMO, gratitude dapat menjadi faktor yang mempengaruhi rendahnya FOMO pada seseorang </w:t>
      </w:r>
      <w:r w:rsidRPr="002751CD">
        <w:rPr>
          <w:rFonts w:eastAsia="Arial"/>
          <w:noProof/>
        </w:rPr>
        <w:fldChar w:fldCharType="begin" w:fldLock="1"/>
      </w:r>
      <w:r w:rsidRPr="002751CD">
        <w:rPr>
          <w:rFonts w:eastAsia="Arial"/>
          <w:noProof/>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approach.","author":[{"dropping-particle":"","family":"Rahmawati","given":"Dessy Ayu","non-dropping-particle":"","parse-names":false,"suffix":""},{"dropping-particle":"","family":"Lestari","given":"Rini","non-dropping-particle":"","parse-names":false,"suffix":""}],"container-title":"Journal GEEJ","id":"ITEM-1","issue":"2","issued":{"date-parts":[["2020"]]},"page":"1-16","title":"Pengaruh Intensitas Penggunaan Media Sosial Dan Gratitude Terhadap Fomo Pada Mahasiswa","type":"article-journal","volume":"7"},"uris":["http://www.mendeley.com/documents/?uuid=7b91f17e-91b7-4ecd-b198-cb5e80b88645"]}],"mendeley":{"formattedCitation":"(Rahmawati &amp; Lestari, 2020)","plainTextFormattedCitation":"(Rahmawati &amp; Lestari, 2020)","previouslyFormattedCitation":"(Rahmawati &amp; Lestari, 2020)"},"properties":{"noteIndex":0},"schema":"https://github.com/citation-style-language/schema/raw/master/csl-citation.json"}</w:instrText>
      </w:r>
      <w:r w:rsidRPr="002751CD">
        <w:rPr>
          <w:rFonts w:eastAsia="Arial"/>
          <w:noProof/>
        </w:rPr>
        <w:fldChar w:fldCharType="separate"/>
      </w:r>
      <w:r w:rsidRPr="002751CD">
        <w:rPr>
          <w:rFonts w:eastAsia="Arial"/>
          <w:noProof/>
        </w:rPr>
        <w:t>(Rahmawati &amp; Lestari, 2020)</w:t>
      </w:r>
      <w:r w:rsidRPr="002751CD">
        <w:rPr>
          <w:rFonts w:eastAsia="Arial"/>
          <w:noProof/>
        </w:rPr>
        <w:fldChar w:fldCharType="end"/>
      </w:r>
      <w:r w:rsidRPr="002751CD">
        <w:rPr>
          <w:rFonts w:eastAsia="Arial"/>
          <w:noProof/>
        </w:rPr>
        <w:t>.</w:t>
      </w:r>
    </w:p>
    <w:p w14:paraId="03921438" w14:textId="77777777" w:rsidR="002751CD" w:rsidRPr="002751CD" w:rsidRDefault="002751CD" w:rsidP="002751CD">
      <w:pPr>
        <w:pStyle w:val="abhas-para1"/>
        <w:rPr>
          <w:noProof/>
        </w:rPr>
      </w:pPr>
      <w:r w:rsidRPr="002751CD">
        <w:rPr>
          <w:noProof/>
        </w:rPr>
        <w:t xml:space="preserve">Perilaku informasi merujuk pada cara individu mencari, menggunakan, dan menyebarkan informasi dalam berbagai konteks. Pada Generasi Z, perilaku ini sangat dipengaruhi oleh motivasi pribadi, norma sosial, dan teknologi yang mereka gunakan </w:t>
      </w:r>
      <w:r w:rsidRPr="002751CD">
        <w:rPr>
          <w:noProof/>
        </w:rPr>
        <w:fldChar w:fldCharType="begin" w:fldLock="1"/>
      </w:r>
      <w:r w:rsidRPr="002751CD">
        <w:rPr>
          <w:noProof/>
        </w:rPr>
        <w:instrText>ADDIN CSL_CITATION {"citationItems":[{"id":"ITEM-1","itemData":{"DOI":"10.20961/jpi.v10i2.85775","ISSN":"2477-2070","abstract":"&lt;p&gt;Tinjauan literatur ini membahas dampak pertumbuhan teknologi informasi dan media sosial terhadap perilaku Generasi Z (Gen-Z) dalam mengonsumsi dan menyebarkan informasi, khususnya terkait berita disinformasi di platform media sosial. Fokusnya adalah pada pengaruh literasi informasi terhadap kemampuan analisis kritis Gen-Z dalam menilai keabsahan berita. Tujuan dari penelitian ini adalah untuk menyelidiki perilaku informasi dan strategi melawan disinformasi. Metode yang digunakan dalam penelitian ini adalah analisis kualitatif terhadap literatur yang relevan. Temuan menunjukkan bahwa meskipun Gen-Z cenderung terhubung erat dengan media sosial dan memiliki kemampuan kritis dalam memilah informasi, mereka juga rentan terhadap penyebaran berita palsu. Strategi pendidikan literasi digital yang terfokus dan kolaboratif menjadi penting dalam membangun ketahanan terhadap informasi palsu di kalangan Gen-Z. Kemampuan analisis media sosial dan pemahaman terhadap dinamika berita disinformasi diperlukan untuk memerangi penyebaran informasi palsu.&lt;/p&gt;","author":[{"dropping-particle":"","family":"Komara","given":"Diemas Arya","non-dropping-particle":"","parse-names":false,"suffix":""},{"dropping-particle":"","family":"Widjaya","given":"Shafira Nanda","non-dropping-particle":"","parse-names":false,"suffix":""}],"container-title":"Jurnal Pustaka Ilmiah","id":"ITEM-1","issue":"2","issued":{"date-parts":[["2024"]]},"page":"155","title":"Memahami Perilaku Informasi Gen-Z dan Strategi Melawan Disinformasi: Sebuah Tinjauan Literatur Penggunaan Media Sosial","type":"article-journal","volume":"10"},"uris":["http://www.mendeley.com/documents/?uuid=ee555699-c135-4acf-9bb7-9bcfe730ba0e"]}],"mendeley":{"formattedCitation":"(Komara &amp; Widjaya, 2024)","plainTextFormattedCitation":"(Komara &amp; Widjaya, 2024)","previouslyFormattedCitation":"(Komara &amp; Widjaya, 2024)"},"properties":{"noteIndex":0},"schema":"https://github.com/citation-style-language/schema/raw/master/csl-citation.json"}</w:instrText>
      </w:r>
      <w:r w:rsidRPr="002751CD">
        <w:rPr>
          <w:noProof/>
        </w:rPr>
        <w:fldChar w:fldCharType="separate"/>
      </w:r>
      <w:r w:rsidRPr="002751CD">
        <w:rPr>
          <w:noProof/>
        </w:rPr>
        <w:t>(Komara &amp; Widjaya, 2024)</w:t>
      </w:r>
      <w:r w:rsidRPr="002751CD">
        <w:rPr>
          <w:noProof/>
        </w:rPr>
        <w:fldChar w:fldCharType="end"/>
      </w:r>
      <w:r w:rsidRPr="002751CD">
        <w:rPr>
          <w:noProof/>
        </w:rPr>
        <w:t>. Kemampuan literasi informasi pun menjadi hal penting bagi mereka, termasuk kemampuan untuk mengidentifikasi kebutuhan informasi dan memilih sumber yang tepat.</w:t>
      </w:r>
    </w:p>
    <w:p w14:paraId="161E4B1D" w14:textId="77777777" w:rsidR="002751CD" w:rsidRPr="002751CD" w:rsidRDefault="002751CD" w:rsidP="002751CD">
      <w:pPr>
        <w:pStyle w:val="abhas-para1"/>
        <w:rPr>
          <w:noProof/>
        </w:rPr>
      </w:pPr>
      <w:r w:rsidRPr="002751CD">
        <w:rPr>
          <w:noProof/>
        </w:rPr>
        <w:t xml:space="preserve">Media sosial memiliki peran sentral dalam membentuk perilaku informasi Gen Z. Platform seperti Instagram, Snapchat, TikTok, dan berbagai aplikasi lainnya menjadi saluran utama bagi mereka untuk mendapatkan informasi sekaligus berinteraksi </w:t>
      </w:r>
      <w:r w:rsidRPr="002751CD">
        <w:rPr>
          <w:noProof/>
        </w:rPr>
        <w:fldChar w:fldCharType="begin" w:fldLock="1"/>
      </w:r>
      <w:r w:rsidRPr="002751CD">
        <w:rPr>
          <w:noProof/>
        </w:rPr>
        <w:instrText>ADDIN CSL_CITATION {"citationItems":[{"id":"ITEM-1","itemData":{"DOI":"10.51544/jlmk.v8i2.5584","abstract":"This study examines the application of the Uses and Gratifications Theory (UGT) in understanding TikTok users' information needs in the digital era. Utilizing a qualitative approach through in-depth interviews, it explores the motivations, experiences, and perceptions of active TikTok users, predominantly digital natives. The findings reveal that TikTok effectively satisfies user information needs via intelligent algorithms delivering hyper-personalized content. Entertainment, education, and social interaction emerge as primary motivations for TikTok usage. Moreover, the platform offers practical value, such as skill tutorials, lifestyle inspiration, and product reviews tailored to individual needs. However, challenges such as questionable information validity and irrelevant content persist.  This research reinforces UGT by uncovering the complex dimensions of digital media use, encompassing psychological, cognitive, and social interactions. TikTok functions beyond a mere information channel, evolving into a dynamic digital space where knowledge, identity, and technology interact continuously. The study also highlights the role of TikTok as both an educational and entertainment platform, capable of providing solutions to everyday problems while fostering social connections. The implications extend to enhancing UGT by showcasing how modern media address multifaceted user needs. Recommendations include improving content validation mechanisms to increase credibility. This research offers valuable insights into how social media platforms like TikTok can adapt to evolving user demands, ensuring relevance and utility in the digital landscape.","author":[{"dropping-particle":"","family":"Adistri","given":"Nabila","non-dropping-particle":"","parse-names":false,"suffix":""},{"dropping-particle":"","family":"Rusman","given":"Almira Adani","non-dropping-particle":"","parse-names":false,"suffix":""},{"dropping-particle":"","family":"Irwansyah","given":"","non-dropping-particle":"","parse-names":false,"suffix":""}],"container-title":"Jurnal Lensa Mutiara Komunikasi","id":"ITEM-1","issue":"2","issued":{"date-parts":[["2024"]]},"page":"103-116","title":"Pemenuhan Kebutuhan Informasi pada TikTok: Studi Uses and Gratification di Era Digital","type":"article-journal","volume":"8"},"uris":["http://www.mendeley.com/documents/?uuid=571911d0-def8-45f7-97f0-17f352a0703a"]}],"mendeley":{"formattedCitation":"(Adistri et al., 2024)","plainTextFormattedCitation":"(Adistri et al., 2024)","previouslyFormattedCitation":"(Adistri et al., 2024)"},"properties":{"noteIndex":0},"schema":"https://github.com/citation-style-language/schema/raw/master/csl-citation.json"}</w:instrText>
      </w:r>
      <w:r w:rsidRPr="002751CD">
        <w:rPr>
          <w:noProof/>
        </w:rPr>
        <w:fldChar w:fldCharType="separate"/>
      </w:r>
      <w:r w:rsidRPr="002751CD">
        <w:rPr>
          <w:noProof/>
        </w:rPr>
        <w:t>(Adistri et al., 2024)</w:t>
      </w:r>
      <w:r w:rsidRPr="002751CD">
        <w:rPr>
          <w:noProof/>
        </w:rPr>
        <w:fldChar w:fldCharType="end"/>
      </w:r>
      <w:r w:rsidRPr="002751CD">
        <w:rPr>
          <w:noProof/>
        </w:rPr>
        <w:t>. Karena tinggi aktivitas digitalnya, Gen Z menghabiskan banyak waktu di dunia online. Kondisi ini menunjukkan bahwa perilaku informasi digital mereka sangat dipengaruhi oleh lingkungan sosial, budaya, dan ekonomi yang melingkupinya.</w:t>
      </w:r>
    </w:p>
    <w:p w14:paraId="233455CD" w14:textId="77777777" w:rsidR="002751CD" w:rsidRPr="002751CD" w:rsidRDefault="002751CD" w:rsidP="002751CD">
      <w:pPr>
        <w:pStyle w:val="abhas-para1"/>
        <w:rPr>
          <w:noProof/>
        </w:rPr>
      </w:pPr>
      <w:r w:rsidRPr="002751CD">
        <w:rPr>
          <w:noProof/>
        </w:rPr>
        <w:t xml:space="preserve">Dalam konteks ini, FOMO (Fear of Missing Out) muncul dengan intensitas yang lebih kuat pada Generasi Z yang sejak kecil hidup dalam arus informasi cepat dan tanpa henti. Sebagai </w:t>
      </w:r>
      <w:r w:rsidRPr="002751CD">
        <w:rPr>
          <w:i/>
          <w:noProof/>
        </w:rPr>
        <w:t>digital natives</w:t>
      </w:r>
      <w:r w:rsidRPr="002751CD">
        <w:rPr>
          <w:noProof/>
        </w:rPr>
        <w:t xml:space="preserve">, identitas dan keberhargaan diri mereka sering diukur dari aktivitas dan respons yang diterima di platform digital </w:t>
      </w:r>
      <w:r w:rsidRPr="002751CD">
        <w:rPr>
          <w:noProof/>
        </w:rPr>
        <w:fldChar w:fldCharType="begin" w:fldLock="1"/>
      </w:r>
      <w:r w:rsidRPr="002751CD">
        <w:rPr>
          <w:noProof/>
        </w:rPr>
        <w:instrText>ADDIN CSL_CITATION {"citationItems":[{"id":"ITEM-1","itemData":{"abstract":"Saat ini, Generasi Z sebagai kelompok populasi terbesar di Indonesia, sulit dalam mencari pekerjaan karena dipengaruhi oleh otomatisasi dan teknologi. Digital identitymenjadi aspek penting bagi Generasi Z yang tumbuh dan aktif pada era digital. Penggunaan platform profesional seperti LinkedIn digunakan untuk membangun representasi diri yang sering melibatkan proses social comparisondan berpengaruh terhadap competitive attitudeindividu. Penelitian ini bertujuan untuk mengeksplorasi peran digital identityterhadap social comparison, dan competitive attitude pada Generasi Z pengguna LinkedIn dengan mediasi social comaprison. Responden dalam penelitian ini berjumlah 404 partisipan Generasi Z yang berusia 18-25 tahun sebagai pengguna aplikasi LinkedIn. Instrumen alat ukur yang digunakan untuk mengukur digital identityadalah adaptasi dari Digital Identity Scale(25 item, α= .864), kemudian adaptasi dari The Competitive Attitude Scale(32 item, α= .940) untuk mengukur competitive attitude, serta adaptasi dari IOWA Netherlands Comparison Orientation Measure (10 item, α= .799) untuk mengukursocial comparison. Metode hasil analisis data yang digunakan adalah uji korelasi Pearson (sig= .058) dan regresi linear berganda yang menunjukkan hasil korelasi antara digital identityterhadap competitive attitude (r[404] = 0.119, p= .017*), korelasi antara digital identitydengan social comparison(r[404] = 0.404, p= .000*), serta korelasi antara social comparisondengan competitive attitude (r[404] = 0.639, p= .000*). Hasil penelitian ini menemukan bahwa konstruk digital identityberkorelasi dengan meningkatnya kecenderungan social comparison, yang pada akhirnya mendorong terbentuknya competitive attitudepada lingkungan profesional melalui platform LinkedIn.Penelitian ini juga menemukan bahwa status pekerjaan memiliki pengaruh terhadap competitive attitude seseorang.","author":[{"dropping-particle":"","family":"Setiawan","given":"Cherry Delfina","non-dropping-particle":"","parse-names":false,"suffix":""},{"dropping-particle":"","family":"Chandra","given":"Callista","non-dropping-particle":"","parse-names":false,"suffix":""},{"dropping-particle":"","family":"Harto","given":"Ivania Rachel","non-dropping-particle":"","parse-names":false,"suffix":""},{"dropping-particle":"","family":"Anaya","given":"Raisya","non-dropping-particle":"","parse-names":false,"suffix":""},{"dropping-particle":"","family":"Sahrani","given":"Riana","non-dropping-particle":"","parse-names":false,"suffix":""}],"container-title":"Jurnal Empati","id":"ITEM-1","issue":"01","issued":{"date-parts":[["2025"]]},"page":"45-58","title":"Peran Digital Identity Terhadap Competitive Attitude Dengan Mediasi Social Comparison Pada Generasi Z Pengguna Linkedin","type":"article-journal","volume":"14"},"uris":["http://www.mendeley.com/documents/?uuid=cf63e24d-fb82-47b1-8bc5-97304cdc2a1f"]}],"mendeley":{"formattedCitation":"(Setiawan et al., 2025)","plainTextFormattedCitation":"(Setiawan et al., 2025)","previouslyFormattedCitation":"(Setiawan et al., 2025)"},"properties":{"noteIndex":0},"schema":"https://github.com/citation-style-language/schema/raw/master/csl-citation.json"}</w:instrText>
      </w:r>
      <w:r w:rsidRPr="002751CD">
        <w:rPr>
          <w:noProof/>
        </w:rPr>
        <w:fldChar w:fldCharType="separate"/>
      </w:r>
      <w:r w:rsidRPr="002751CD">
        <w:rPr>
          <w:noProof/>
        </w:rPr>
        <w:t>(Setiawan et al., 2025)</w:t>
      </w:r>
      <w:r w:rsidRPr="002751CD">
        <w:rPr>
          <w:noProof/>
        </w:rPr>
        <w:fldChar w:fldCharType="end"/>
      </w:r>
      <w:r w:rsidRPr="002751CD">
        <w:rPr>
          <w:noProof/>
        </w:rPr>
        <w:t xml:space="preserve">. Akibatnya, mereka mudah merasa gelisah ketika tertinggal tren, tidak mengikuti perkembangan terbaru, atau tidak terlibat dalam percakapan populer. Gejala ini tampak dari meningkatnya kecemasan sosial, kebutuhan tinggi akan validasi berupa </w:t>
      </w:r>
      <w:r w:rsidRPr="002751CD">
        <w:rPr>
          <w:i/>
          <w:noProof/>
        </w:rPr>
        <w:t>likes</w:t>
      </w:r>
      <w:r w:rsidRPr="002751CD">
        <w:rPr>
          <w:noProof/>
        </w:rPr>
        <w:t xml:space="preserve"> dan komentar, serta ketakutan kehilangan relevansi sosial atau pertemanan.</w:t>
      </w:r>
    </w:p>
    <w:p w14:paraId="29CC7124" w14:textId="77777777" w:rsidR="002751CD" w:rsidRPr="002751CD" w:rsidRDefault="002751CD" w:rsidP="002751CD">
      <w:pPr>
        <w:pStyle w:val="abhas-para1"/>
        <w:rPr>
          <w:noProof/>
        </w:rPr>
      </w:pPr>
      <w:r w:rsidRPr="002751CD">
        <w:rPr>
          <w:noProof/>
        </w:rPr>
        <w:t xml:space="preserve">Kajian psikologi sosial menegaskan bahwa Generasi Z adalah kelompok yang paling rentan mengalami FOMO. Lingkungan digital yang penuh persaingan dan sangat berorientasi pada pencitraan membuat mereka cenderung membandingkan hidupnya dengan versi ideal yang ditampilkan orang lain. Dorongan untuk tampil sempurna, produktif, dan selalu hadir dalam momen yang “layak dibagikan” sering menimbulkan kelelahan emosional dan menurunkan rasa percaya diri </w:t>
      </w:r>
      <w:r w:rsidRPr="002751CD">
        <w:rPr>
          <w:noProof/>
        </w:rPr>
        <w:fldChar w:fldCharType="begin" w:fldLock="1"/>
      </w:r>
      <w:r w:rsidRPr="002751CD">
        <w:rPr>
          <w:noProof/>
        </w:rPr>
        <w:instrText>ADDIN CSL_CITATION {"citationItems":[{"id":"ITEM-1","itemData":{"ISSN":"2614-3097","author":[{"dropping-particle":"","family":"Ahmad","given":"Fauzi Ismail","non-dropping-particle":"","parse-names":false,"suffix":""},{"dropping-particle":"","family":"Lestari","given":"Nanda","non-dropping-particle":"","parse-names":false,"suffix":""},{"dropping-particle":"","family":"Aulia Rahmadzikra","given":"Salma","non-dropping-particle":"","parse-names":false,"suffix":""},{"dropping-particle":"","family":"Nazli Nur Fadilah","given":"Wafa","non-dropping-particle":"","parse-names":false,"suffix":""},{"dropping-particle":"","family":"Hakim","given":"Ibrahim","non-dropping-particle":"Al","parse-names":false,"suffix":""},{"dropping-particle":"","family":"Budiman","given":"Nandang","non-dropping-particle":"","parse-names":false,"suffix":""}],"container-title":"Jurnal Pendidikan Tambusai","id":"ITEM-1","issue":"1","issued":{"date-parts":[["2025"]]},"page":"641-648","title":"Dampak Fenomena Fear of Missing Out (FOMO) terhadap Kepercayaan Diri Mahasiswa","type":"article-journal","volume":"9"},"uris":["http://www.mendeley.com/documents/?uuid=c359831c-10df-42a4-b35b-626563a464d6"]}],"mendeley":{"formattedCitation":"(Ahmad et al., 2025)","plainTextFormattedCitation":"(Ahmad et al., 2025)","previouslyFormattedCitation":"(Ahmad et al., 2025)"},"properties":{"noteIndex":0},"schema":"https://github.com/citation-style-language/schema/raw/master/csl-citation.json"}</w:instrText>
      </w:r>
      <w:r w:rsidRPr="002751CD">
        <w:rPr>
          <w:noProof/>
        </w:rPr>
        <w:fldChar w:fldCharType="separate"/>
      </w:r>
      <w:r w:rsidRPr="002751CD">
        <w:rPr>
          <w:noProof/>
        </w:rPr>
        <w:t>(Ahmad et al., 2025)</w:t>
      </w:r>
      <w:r w:rsidRPr="002751CD">
        <w:rPr>
          <w:noProof/>
        </w:rPr>
        <w:fldChar w:fldCharType="end"/>
      </w:r>
      <w:r w:rsidRPr="002751CD">
        <w:rPr>
          <w:noProof/>
        </w:rPr>
        <w:t>. Pada titik ini, FOMO berkembang menjadi masalah psikologis yang memengaruhi kemampuan seseorang untuk menghargai dirinya sendiri dan merasa cukup dengan kehidupannya.</w:t>
      </w:r>
    </w:p>
    <w:p w14:paraId="231D397D" w14:textId="77777777" w:rsidR="002751CD" w:rsidRPr="002751CD" w:rsidRDefault="002751CD" w:rsidP="002751CD">
      <w:pPr>
        <w:pStyle w:val="abhas-para1"/>
        <w:rPr>
          <w:noProof/>
        </w:rPr>
      </w:pPr>
      <w:r w:rsidRPr="002751CD">
        <w:rPr>
          <w:noProof/>
        </w:rPr>
        <w:t>Dalam perspektif Islam, kondisi FOMO dapat dikaitkan dengan keadaan (</w:t>
      </w:r>
      <w:r w:rsidRPr="002751CD">
        <w:rPr>
          <w:i/>
          <w:noProof/>
        </w:rPr>
        <w:t>qalb ghayr mutma’innah)</w:t>
      </w:r>
      <w:r w:rsidRPr="002751CD">
        <w:rPr>
          <w:noProof/>
        </w:rPr>
        <w:t xml:space="preserve"> hati yang tidak tenang. Kegelisahan muncul ketika seseorang terlalu terpaut pada urusan dunia, seperti popularitas, pencapaian, atau pengakuan sosial, sehingga kurang mengingat Allah. Padahal Al-Qur’an menegaskan bahwa hanya dengan mengingat Allah hati menjadi tenang (QS. Ar-Ra’d: 28). Dengan demikian, FOMO menunjukkan adanya kekosongan spiritual yang perlu diisi melalui sikap syukur, menerima ketentuan Allah, serta memahami bahwa setiap pengalaman hidup memiliki hikmah.</w:t>
      </w:r>
    </w:p>
    <w:p w14:paraId="333327DC" w14:textId="77777777" w:rsidR="002751CD" w:rsidRPr="002751CD" w:rsidRDefault="002751CD" w:rsidP="002751CD">
      <w:pPr>
        <w:pStyle w:val="abhas-para1"/>
        <w:rPr>
          <w:noProof/>
        </w:rPr>
      </w:pPr>
      <w:r w:rsidRPr="002751CD">
        <w:rPr>
          <w:noProof/>
        </w:rPr>
        <w:t xml:space="preserve">Dalam pandangan Islam, perilaku yang dipicu FOMO juga dianggap menyimpang dari nilai kesederhanaan, pengendalian diri, dan kebijaksanaan dalam memanfaatkan amanah Allah, termasuk waktu, harta, dan kesempatan. FOMO sering mendorong seseorang membeli atau mengikuti sesuatu yang sebenarnya tidak dibutuhkan </w:t>
      </w:r>
      <w:r w:rsidRPr="002751CD">
        <w:rPr>
          <w:noProof/>
        </w:rPr>
        <w:fldChar w:fldCharType="begin" w:fldLock="1"/>
      </w:r>
      <w:r w:rsidRPr="002751CD">
        <w:rPr>
          <w:noProof/>
        </w:rPr>
        <w:instrText>ADDIN CSL_CITATION {"citationItems":[{"id":"ITEM-1","itemData":{"DOI":"https://doi.org/10.61132/menawan.v3i1.1130","ISSN":"3025-4728","abstract":"In the digital era, the Fear of Missing Out (FoMO) phenomenon has impacted impulse buying behaviour among Indonesians. This also has a positive impact on businesses, which can benefit greatly from the FoMO effect. With the increasing use of social media, especially on e-commerce platforms, FoMO has become a psychological factor that determines people's impulse purchase decisions. This research examines the phenomenon of Fear of Missing Out (FoMO) by using a qualitative method approach. This research is made through in-depth observation of the Indonesian community. This research can provide new insights for understanding people's behaviour in impulse buying in the digital era.","author":[{"dropping-particle":"","family":"Maria","given":"Vera","non-dropping-particle":"","parse-names":false,"suffix":""},{"dropping-particle":"","family":"Irpani","given":"Fina Shofia","non-dropping-particle":"","parse-names":false,"suffix":""},{"dropping-particle":"","family":"Khariza","given":"Nazwa Afilia","non-dropping-particle":"","parse-names":false,"suffix":""},{"dropping-particle":"","family":"Ramadhani","given":"Vinny","non-dropping-particle":"","parse-names":false,"suffix":""}],"container-title":"MENAWAN : Jurnal Riset dan Publikasi Ilmu Ekonomi","id":"ITEM-1","issue":"1","issued":{"date-parts":[["2025"]]},"page":"128-135","title":"Analisis Fear of Missing Out (FoMO) Labubu terhadap Pembelian Impulsif di Kalangan Masyarakat Indonesia","type":"article-journal","volume":"3"},"uris":["http://www.mendeley.com/documents/?uuid=30a4a34d-c632-45f0-a262-b58e439ae108"]}],"mendeley":{"formattedCitation":"(Maria et al., 2025)","plainTextFormattedCitation":"(Maria et al., 2025)","previouslyFormattedCitation":"(Maria et al., 2025)"},"properties":{"noteIndex":0},"schema":"https://github.com/citation-style-language/schema/raw/master/csl-citation.json"}</w:instrText>
      </w:r>
      <w:r w:rsidRPr="002751CD">
        <w:rPr>
          <w:noProof/>
        </w:rPr>
        <w:fldChar w:fldCharType="separate"/>
      </w:r>
      <w:r w:rsidRPr="002751CD">
        <w:rPr>
          <w:noProof/>
        </w:rPr>
        <w:t>(Maria et al., 2025)</w:t>
      </w:r>
      <w:r w:rsidRPr="002751CD">
        <w:rPr>
          <w:noProof/>
        </w:rPr>
        <w:fldChar w:fldCharType="end"/>
      </w:r>
      <w:r w:rsidRPr="002751CD">
        <w:rPr>
          <w:noProof/>
        </w:rPr>
        <w:t xml:space="preserve">, yang bertentangan dengan prinsip hidup tidak berlebihan. Allah memperingatkan dalam Surah Al-Hadid Ayat 20 bahwa kehidupan dunia hanyalah permainan, perhiasan, dan perlombaan dalam harta dan kedudukan, yang pada akhirnya bersifat sementara dan menipu. Ayat ini menegaskan bahwa </w:t>
      </w:r>
      <w:r w:rsidRPr="002751CD">
        <w:rPr>
          <w:noProof/>
        </w:rPr>
        <w:lastRenderedPageBreak/>
        <w:t>kenikmatan dunia tidak boleh menjadi tujuan utama manusia.</w:t>
      </w:r>
    </w:p>
    <w:p w14:paraId="4C8CE648" w14:textId="77777777" w:rsidR="002751CD" w:rsidRPr="002751CD" w:rsidRDefault="002751CD" w:rsidP="002751CD">
      <w:pPr>
        <w:pStyle w:val="abhas-isitable"/>
        <w:rPr>
          <w:noProof/>
          <w:lang w:val="id-ID"/>
        </w:rPr>
      </w:pPr>
      <w:r w:rsidRPr="002751CD">
        <w:rPr>
          <w:noProof/>
          <w:lang w:val="id-ID"/>
        </w:rPr>
        <w:drawing>
          <wp:inline distT="0" distB="0" distL="0" distR="0" wp14:anchorId="13351E28" wp14:editId="77D2A0FF">
            <wp:extent cx="5272087" cy="2847340"/>
            <wp:effectExtent l="0" t="0" r="0" b="10160"/>
            <wp:docPr id="19712488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6820CC0" w14:textId="77777777" w:rsidR="002751CD" w:rsidRDefault="002751CD" w:rsidP="002751CD">
      <w:pPr>
        <w:pStyle w:val="abhas-para1"/>
        <w:rPr>
          <w:rFonts w:eastAsia="Arial"/>
          <w:b/>
          <w:bCs/>
          <w:noProof/>
          <w:lang w:val="id-ID"/>
        </w:rPr>
      </w:pPr>
      <w:r w:rsidRPr="00896F2E">
        <w:rPr>
          <w:noProof/>
          <w:lang w:val="id-ID"/>
        </w:rPr>
        <w:t>Oleh karena itu, mengkaji FOMO pada Generasi Z sangat penting, karena menyangkut kesehatan mental sekaligus kebersihan hati. Generasi ini memerlukan pendekatan yang tidak hanya mengurangi kecemasan sosial, tetapi juga menghadirkan ketenangan batin melalui nilai-nilai Islam. Pendekatan spiritual dapat membantu mereka menemukan keseimbangan antara penggunaan teknologi dan ketenteraman jiwa. Dengan demikian, FOMO tidak lagi menjadi sumber kegelisahan, tetapi dapat menjadi pemicu untuk meningkatkan kesadaran diri, memperkuat literasi digital, dan memperdalam hubungan spiritual dengan Allah SWT. Penelitian mengenai FOMO dan Generasi Z membuka peluang untuk merumuskan solusi yang lebih komprehensif, menyentuh aspek psikologis sekaligus spiritual secara bersamaan.</w:t>
      </w:r>
    </w:p>
    <w:p w14:paraId="15B18695" w14:textId="1BA2FAF3" w:rsidR="002751CD" w:rsidRPr="00896F2E" w:rsidRDefault="002751CD" w:rsidP="002751CD">
      <w:pPr>
        <w:pStyle w:val="abhas-Sub2"/>
        <w:rPr>
          <w:rFonts w:eastAsia="Arial"/>
          <w:noProof/>
          <w:lang w:val="de-DE"/>
        </w:rPr>
      </w:pPr>
      <w:r w:rsidRPr="00896F2E">
        <w:rPr>
          <w:rFonts w:eastAsia="Arial"/>
          <w:noProof/>
          <w:lang w:val="de-DE"/>
        </w:rPr>
        <w:t>Landasan Islam dalam Konsep Digital Wellbeing</w:t>
      </w:r>
    </w:p>
    <w:p w14:paraId="5684BC33" w14:textId="77777777" w:rsidR="002751CD" w:rsidRPr="002751CD" w:rsidRDefault="002751CD" w:rsidP="002751CD">
      <w:pPr>
        <w:pStyle w:val="abhas-para1"/>
        <w:rPr>
          <w:rFonts w:eastAsia="Arial"/>
          <w:noProof/>
        </w:rPr>
      </w:pPr>
      <w:r w:rsidRPr="00896F2E">
        <w:rPr>
          <w:rFonts w:eastAsia="Arial"/>
          <w:noProof/>
          <w:lang w:val="de-DE"/>
        </w:rPr>
        <w:t xml:space="preserve">Dalam ajaran Islam, konsep digital wellbeing tidak dapat dilepaskan dari landasan nilai-nilai Al-Qur’an yang menuntun manusia untuk hidup seimbang, bersih jiwanya, dan berhati-hati dalam bermuamalah. Surah Al-Baqarah ayat 143 menegaskan prinsip </w:t>
      </w:r>
      <w:r w:rsidRPr="00896F2E">
        <w:rPr>
          <w:rFonts w:eastAsia="Arial"/>
          <w:i/>
          <w:noProof/>
          <w:lang w:val="de-DE"/>
        </w:rPr>
        <w:t xml:space="preserve">ummatan wasathan </w:t>
      </w:r>
      <w:r w:rsidRPr="002751CD">
        <w:rPr>
          <w:rFonts w:eastAsia="Arial"/>
          <w:i/>
          <w:noProof/>
          <w:lang w:val="en-US"/>
        </w:rPr>
        <w:fldChar w:fldCharType="begin" w:fldLock="1"/>
      </w:r>
      <w:r w:rsidRPr="00896F2E">
        <w:rPr>
          <w:rFonts w:eastAsia="Arial"/>
          <w:i/>
          <w:noProof/>
          <w:lang w:val="de-DE"/>
        </w:rPr>
        <w:instrText>ADDIN CSL_CITATION {"citationItems":[{"id":"ITEM-1","itemData":{"DOI":"10.52431/ushuly.v1i1.558","abstract":"Abstrak: Banyaknya kasus intoleransi yang terjadi di Indonesia menjadi keresahan bagi penulis. Suatu kebanggaan tersendiri ketika Indonesia mampu bertahan hingga saat ini di tengah berbagai perbedaan yang dimilikinya, baik ras, agama, adat istiadat dan lain sebagainya. Namun, tidak dapat dipungkiri bahwa terkadang konflik dalam masyarakat Indonesia sering terjadi. Kajian ini, ingin mencoba menelusuri unsur-unsur yang terkandung dalam Al-Qur'an, bagaimana kita bisa menjadi sosok orang yang berada di tengah, toleransi terhadap berbagai perbedaan. Rumusan masalah dalam penelitian ini adalah (1) Bagaimana ayat-ayat Al-Qur'an menggambarkan wasathan ummatan? (2) Bagaimana penjelasan Quraish Shihab tentang Ummatan Wasathan? (3) Apa relevansi konsep Ummatan Wasat dalam masyarakat Indonesia yang multikultural? Penelitian ini merupakan penelitian kualitatif kepustakaan dengan menggunakan kitab tafsir al-Misbah dan berbagai literatur tentang masyarakat ideal. (1) Hasil kajian membuktikan bahwa dalam Al-Qur'an Ummatan Wasathan dijelaskan dalam Q.s.al-Baqah: 143. Para ahli tafsir menjelaskan bahwa Ummatan Wasathan dimaknai sebagai masyarakat menengah, umat pilihan, dan umat terbaik. Sikap tengah tersebut diwujudkan melalui beberapa hal, seperti tengah dalam menyikapi dunia dan akhirat, manusia yang mencerminkan keadilan, dan mampu menjadi panutan bagi orang lain. (2) Menurut M. Quraish Shihab Allah telah menjadikan umat Islam sebagai umat yang terbaik di antara yang lainnya. Orang yang mampu menerapkan sikap adil, toleran dan mampu menyeimbangkan kebutuhan dunia dan akhirat. (3) Multikulturalisme Indonesia selain menjadi keuntungan, juga menjadi tantangan tersendiri bagi masyarakat Indonesia. Menjawab tantangan tersebut, M. Quraish Shihab menjelaskan unsur-unsur Ummatan Wasathan untuk menghadapi tantangan yang dihadapi bangsa Indonesia, ketiga unsur tersebut menjalankan urusan dunia dan akhirat secara seimbang. Bersikap toleran di tengah masyarakat multikultural dan berada di tengah agar adil.","author":[{"dropping-particle":"","family":"Bayhaqi","given":"Adnan","non-dropping-particle":"","parse-names":false,"suffix":""}],"container-title":"Ushuly: Jurnal Ilmu Ushuluddin","id":"ITEM-1","issue":"1","issued":{"date-parts":[["2022"]]},"page":"91-102","title":"Ummatan Wasathan Dalam Tafsir Al-Misbah","type":"article-journal","volume":"1"},"uris":["http://www.mendeley.com/documents/?uuid=c34a0575-114d-416c-abac-d695ba3052ea"]}],"mendeley":{"formattedCitation":"(Bayhaqi, 2022)","plainTextFormattedCitation":"(Bayhaqi, 2022)","previouslyFormattedCitation":"(Bayhaqi, 2022)"},"properties":{"noteIndex":0},"schema":"https://github.com/citation-style-language/schema/raw/master/csl-citation.json"}</w:instrText>
      </w:r>
      <w:r w:rsidRPr="002751CD">
        <w:rPr>
          <w:rFonts w:eastAsia="Arial"/>
          <w:i/>
          <w:noProof/>
          <w:lang w:val="en-US"/>
        </w:rPr>
        <w:fldChar w:fldCharType="separate"/>
      </w:r>
      <w:r w:rsidRPr="00896F2E">
        <w:rPr>
          <w:rFonts w:eastAsia="Arial"/>
          <w:noProof/>
          <w:lang w:val="de-DE"/>
        </w:rPr>
        <w:t>(Bayhaqi, 2022)</w:t>
      </w:r>
      <w:r w:rsidRPr="002751CD">
        <w:rPr>
          <w:rFonts w:eastAsia="Arial"/>
          <w:i/>
          <w:noProof/>
          <w:lang w:val="en-US"/>
        </w:rPr>
        <w:fldChar w:fldCharType="end"/>
      </w:r>
      <w:r w:rsidRPr="00896F2E">
        <w:rPr>
          <w:rFonts w:eastAsia="Arial"/>
          <w:noProof/>
          <w:lang w:val="de-DE"/>
        </w:rPr>
        <w:t xml:space="preserve">, yaitu umat yang berada di tengah seimbang, moderat, dan tidak ekstrem. </w:t>
      </w:r>
      <w:r w:rsidRPr="002751CD">
        <w:rPr>
          <w:rFonts w:eastAsia="Arial"/>
          <w:noProof/>
        </w:rPr>
        <w:t xml:space="preserve">Ayat ini mengingatkan bahwa seorang muslim harus menjaga keseimbangan antara ibadah dan usaha, antara urusan dunia dan akhirat, antara penggunaan akal dan kedalaman spiritual, serta antara hak individu dan hak sosial. Semangat keseimbangan inilah yang menjadi fondasi penting dalam mengelola kehidupan digital, agar seseorang tidak berlebihan dalam aktivitas dunia maya dan tetap menjaga proporsi hidup sebagai Insan Kamil. Prinsip ini kemudian disempurnakan dengan pesan Surah Asy-Syams ayat 9-10 </w:t>
      </w:r>
      <w:r w:rsidRPr="002751CD">
        <w:rPr>
          <w:rFonts w:eastAsia="Arial"/>
          <w:noProof/>
          <w:lang w:val="en-US"/>
        </w:rPr>
        <w:fldChar w:fldCharType="begin" w:fldLock="1"/>
      </w:r>
      <w:r w:rsidRPr="002751CD">
        <w:rPr>
          <w:rFonts w:eastAsia="Arial"/>
          <w:noProof/>
        </w:rPr>
        <w:instrText>ADDIN CSL_CITATION {"citationItems":[{"id":"ITEM-1","itemData":{"author":[{"dropping-particle":"","family":"Ahady","given":"Abdurrahman","non-dropping-particle":"","parse-names":false,"suffix":""},{"dropping-particle":"","family":"Syafruddin","given":"","non-dropping-particle":"","parse-names":false,"suffix":""},{"dropping-particle":"","family":"Zulbadri","given":"","non-dropping-particle":"","parse-names":false,"suffix":""}],"container-title":"Halaqah: Journal of Multidisciplinary Islamic Studies","id":"ITEM-1","issue":"1","issued":{"date-parts":[["2025"]]},"page":"1-22","title":"PERBANDINGAN PENAFSIRAN AL-BAIḌĀWĪ DAN IBNU ‘ĀSYŪR TERHADAP QS. ASY-SYAMS AYAT 9–10","type":"article-journal","volume":"2"},"uris":["http://www.mendeley.com/documents/?uuid=fb061d8b-34d6-4390-9b49-5a94b7513cc8"]}],"mendeley":{"formattedCitation":"(Ahady et al., 2025)","plainTextFormattedCitation":"(Ahady et al., 2025)","previouslyFormattedCitation":"(Ahady et al., 2025)"},"properties":{"noteIndex":0},"schema":"https://github.com/citation-style-language/schema/raw/master/csl-citation.json"}</w:instrText>
      </w:r>
      <w:r w:rsidRPr="002751CD">
        <w:rPr>
          <w:rFonts w:eastAsia="Arial"/>
          <w:noProof/>
          <w:lang w:val="en-US"/>
        </w:rPr>
        <w:fldChar w:fldCharType="separate"/>
      </w:r>
      <w:r w:rsidRPr="002751CD">
        <w:rPr>
          <w:rFonts w:eastAsia="Arial"/>
          <w:noProof/>
        </w:rPr>
        <w:t>(Ahady et al., 2025)</w:t>
      </w:r>
      <w:r w:rsidRPr="002751CD">
        <w:rPr>
          <w:rFonts w:eastAsia="Arial"/>
          <w:noProof/>
          <w:lang w:val="en-US"/>
        </w:rPr>
        <w:fldChar w:fldCharType="end"/>
      </w:r>
      <w:r w:rsidRPr="002751CD">
        <w:rPr>
          <w:rFonts w:eastAsia="Arial"/>
          <w:noProof/>
        </w:rPr>
        <w:t xml:space="preserve">, yang menekankan bahwa keberuntungan diraih oleh mereka yang menyucikan jiwanya, sedangkan kerugian menimpa siapa saja yang mengotorinya. Ayat ini menjelaskan pentingnya </w:t>
      </w:r>
      <w:r w:rsidRPr="002751CD">
        <w:rPr>
          <w:rFonts w:eastAsia="Arial"/>
          <w:i/>
          <w:noProof/>
        </w:rPr>
        <w:t>tazkiyatun nafs</w:t>
      </w:r>
      <w:r w:rsidRPr="002751CD">
        <w:rPr>
          <w:rFonts w:eastAsia="Arial"/>
          <w:noProof/>
        </w:rPr>
        <w:t>, yakni membersihkan diri dari sifat buruk dan mengendalikan hawa nafsu, yang menjadi kunci kebahagiaan dan keberhasilan seseorang baik dalam kehidupan nyata maupun di ruang digital. Tazkiyah inilah yang melatih seseorang untuk tidak terjatuh dalam konten merusak, perilaku impulsif, atau penggunaan teknologi yang tidak terkendali.</w:t>
      </w:r>
    </w:p>
    <w:p w14:paraId="3D34C19A" w14:textId="77777777" w:rsidR="002751CD" w:rsidRPr="002751CD" w:rsidRDefault="002751CD" w:rsidP="002751CD">
      <w:pPr>
        <w:pStyle w:val="abhas-para1"/>
        <w:rPr>
          <w:rFonts w:eastAsia="Arial"/>
          <w:noProof/>
        </w:rPr>
      </w:pPr>
      <w:r w:rsidRPr="002751CD">
        <w:rPr>
          <w:rFonts w:eastAsia="Arial"/>
          <w:noProof/>
        </w:rPr>
        <w:t xml:space="preserve">Selaras dengan itu, Surah Al-Hujurat ayat 6 mengingatkan perlunya </w:t>
      </w:r>
      <w:r w:rsidRPr="002751CD">
        <w:rPr>
          <w:rFonts w:eastAsia="Arial"/>
          <w:i/>
          <w:noProof/>
        </w:rPr>
        <w:t>tabayyun</w:t>
      </w:r>
      <w:r w:rsidRPr="002751CD">
        <w:rPr>
          <w:rFonts w:eastAsia="Arial"/>
          <w:noProof/>
        </w:rPr>
        <w:t xml:space="preserve"> ketika menerima sebuah berita. Dalam era digital yang penuh arus informasi, ayat ini menjadi pedoman penting agar seorang muslim selalu memeriksa kebenaran informasi, tidak tergesa-</w:t>
      </w:r>
      <w:r w:rsidRPr="002751CD">
        <w:rPr>
          <w:rFonts w:eastAsia="Arial"/>
          <w:noProof/>
        </w:rPr>
        <w:lastRenderedPageBreak/>
        <w:t xml:space="preserve">gesa menyebarkan berita, dan berhati-hati dalam komunikasi. Tabayyun membentuk karakter bijaksana dalam berinteraksi, sekaligus mencegah fitnah dan keretakan relasi sosial. Prinsip-prinsip Qur’ani ini juga diperkuat oleh pemikiran Al-Ghazali </w:t>
      </w:r>
      <w:r w:rsidRPr="002751CD">
        <w:rPr>
          <w:rFonts w:eastAsia="Arial"/>
          <w:noProof/>
          <w:lang w:val="en-US"/>
        </w:rPr>
        <w:fldChar w:fldCharType="begin" w:fldLock="1"/>
      </w:r>
      <w:r w:rsidRPr="002751CD">
        <w:rPr>
          <w:rFonts w:eastAsia="Arial"/>
          <w:noProof/>
        </w:rPr>
        <w:instrText>ADDIN CSL_CITATION {"citationItems":[{"id":"ITEM-1","itemData":{"abstract":"Budaya dan Hadits","author":[{"dropping-particle":"","family":"Efendi, Taufiqurrahman Hambali","given":"Radea Yuli A","non-dropping-particle":"","parse-names":false,"suffix":""}],"container-title":"Gunung Djati Conference Series, CISS 4th: Islamic Studies Across Different Perspective: Trends, Challenges and Innovation","id":"ITEM-1","issue":"3418","issued":{"date-parts":[["2023"]]},"page":"375-391","title":"Relevansi Konsep Filsafat Jiwa Tazkiyyatun Nafs Imam Al Ghazali terhadap Degradasi Moral Generasi Hari Ini","type":"paper-conference","volume":"24"},"uris":["http://www.mendeley.com/documents/?uuid=256dbbb2-08d9-4ad9-806a-d8d6aab6aece"]}],"mendeley":{"formattedCitation":"(Efendi, Taufiqurrahman Hambali, 2023)","plainTextFormattedCitation":"(Efendi, Taufiqurrahman Hambali, 2023)","previouslyFormattedCitation":"(Efendi, Taufiqurrahman Hambali, 2023)"},"properties":{"noteIndex":0},"schema":"https://github.com/citation-style-language/schema/raw/master/csl-citation.json"}</w:instrText>
      </w:r>
      <w:r w:rsidRPr="002751CD">
        <w:rPr>
          <w:rFonts w:eastAsia="Arial"/>
          <w:noProof/>
          <w:lang w:val="en-US"/>
        </w:rPr>
        <w:fldChar w:fldCharType="separate"/>
      </w:r>
      <w:r w:rsidRPr="002751CD">
        <w:rPr>
          <w:rFonts w:eastAsia="Arial"/>
          <w:noProof/>
        </w:rPr>
        <w:t>(Efendi, Taufiqurrahman Hambali, 2023)</w:t>
      </w:r>
      <w:r w:rsidRPr="002751CD">
        <w:rPr>
          <w:rFonts w:eastAsia="Arial"/>
          <w:noProof/>
          <w:lang w:val="en-US"/>
        </w:rPr>
        <w:fldChar w:fldCharType="end"/>
      </w:r>
      <w:r w:rsidRPr="002751CD">
        <w:rPr>
          <w:rFonts w:eastAsia="Arial"/>
          <w:noProof/>
        </w:rPr>
        <w:t xml:space="preserve"> tentang hawa nafsu sebagai kecenderungan manusia terhadap syahwat dan dorongan duniawi. Untuk mengendalikannya, ia menawarkan tahapan-tahapan spiritual seperti </w:t>
      </w:r>
      <w:r w:rsidRPr="002751CD">
        <w:rPr>
          <w:rFonts w:eastAsia="Arial"/>
          <w:i/>
          <w:noProof/>
        </w:rPr>
        <w:t>mujahadah</w:t>
      </w:r>
      <w:r w:rsidRPr="002751CD">
        <w:rPr>
          <w:rFonts w:eastAsia="Arial"/>
          <w:noProof/>
        </w:rPr>
        <w:t xml:space="preserve"> (bersungguh-sungguh melawan dorongan negatif), </w:t>
      </w:r>
      <w:r w:rsidRPr="002751CD">
        <w:rPr>
          <w:rFonts w:eastAsia="Arial"/>
          <w:i/>
          <w:noProof/>
        </w:rPr>
        <w:t>riyadah</w:t>
      </w:r>
      <w:r w:rsidRPr="002751CD">
        <w:rPr>
          <w:rFonts w:eastAsia="Arial"/>
          <w:noProof/>
        </w:rPr>
        <w:t xml:space="preserve"> (melatih diri), </w:t>
      </w:r>
      <w:r w:rsidRPr="002751CD">
        <w:rPr>
          <w:rFonts w:eastAsia="Arial"/>
          <w:i/>
          <w:noProof/>
        </w:rPr>
        <w:t>muhasabah</w:t>
      </w:r>
      <w:r w:rsidRPr="002751CD">
        <w:rPr>
          <w:rFonts w:eastAsia="Arial"/>
          <w:noProof/>
        </w:rPr>
        <w:t xml:space="preserve"> (mengintrospeksi diri), dan </w:t>
      </w:r>
      <w:r w:rsidRPr="002751CD">
        <w:rPr>
          <w:rFonts w:eastAsia="Arial"/>
          <w:i/>
          <w:noProof/>
        </w:rPr>
        <w:t>mu‘aqabah</w:t>
      </w:r>
      <w:r w:rsidRPr="002751CD">
        <w:rPr>
          <w:rFonts w:eastAsia="Arial"/>
          <w:noProof/>
        </w:rPr>
        <w:t xml:space="preserve"> (memberi konsekuensi pada diri ketika menyimpang). Semua proses ini bermuara pada </w:t>
      </w:r>
      <w:r w:rsidRPr="002751CD">
        <w:rPr>
          <w:rFonts w:eastAsia="Arial"/>
          <w:i/>
          <w:noProof/>
        </w:rPr>
        <w:t>tazkiyat al-nafs</w:t>
      </w:r>
      <w:r w:rsidRPr="002751CD">
        <w:rPr>
          <w:rFonts w:eastAsia="Arial"/>
          <w:noProof/>
        </w:rPr>
        <w:t>, penyucian jiwa yang membentuk akhlak mulia.</w:t>
      </w:r>
    </w:p>
    <w:p w14:paraId="2BF3F8F4" w14:textId="77777777" w:rsidR="002751CD" w:rsidRPr="002751CD" w:rsidRDefault="002751CD" w:rsidP="002751CD">
      <w:pPr>
        <w:pStyle w:val="abhas-para1"/>
        <w:rPr>
          <w:rFonts w:eastAsia="Arial"/>
          <w:noProof/>
        </w:rPr>
      </w:pPr>
      <w:r w:rsidRPr="002751CD">
        <w:rPr>
          <w:rFonts w:eastAsia="Arial"/>
          <w:noProof/>
        </w:rPr>
        <w:t>Dengan demikian, model digital wellbeing dalam Islam tidak hanya menata perilaku digital secara lahiriah, tetapi juga membangun kebersihan jiwa, kehati-hatian dalam menerima informasi, serta keseimbangan hidup secara utuh. Keseluruhan nilai ini menciptakan pribadi yang matang secara spiritual sekaligus bijaksana dalam memanfaatkan teknologi.</w:t>
      </w:r>
    </w:p>
    <w:p w14:paraId="49A27178" w14:textId="77777777" w:rsidR="002751CD" w:rsidRPr="002751CD" w:rsidRDefault="002751CD" w:rsidP="002751CD">
      <w:pPr>
        <w:pStyle w:val="abhas-para1"/>
        <w:rPr>
          <w:rFonts w:eastAsia="Arial"/>
          <w:noProof/>
          <w:lang w:bidi="ar-DZ"/>
        </w:rPr>
      </w:pPr>
      <w:r w:rsidRPr="002751CD">
        <w:rPr>
          <w:rFonts w:eastAsia="Arial"/>
          <w:noProof/>
          <w:lang w:bidi="ar-DZ"/>
        </w:rPr>
        <w:t xml:space="preserve">Adapun dalam pandangan Al-Qaradawi </w:t>
      </w:r>
      <w:r w:rsidRPr="002751CD">
        <w:rPr>
          <w:rFonts w:eastAsia="Arial"/>
          <w:noProof/>
          <w:lang w:bidi="ar-DZ"/>
        </w:rPr>
        <w:fldChar w:fldCharType="begin" w:fldLock="1"/>
      </w:r>
      <w:r w:rsidRPr="002751CD">
        <w:rPr>
          <w:rFonts w:eastAsia="Arial"/>
          <w:noProof/>
          <w:lang w:bidi="ar-DZ"/>
        </w:rPr>
        <w:instrText>ADDIN CSL_CITATION {"citationItems":[{"id":"ITEM-1","itemData":{"abstract":"Abstrak Takwa adalah konsep fundamental dalam agama Islam yang mencerminkan ketaatan seorang individu kepada Allah dengan mengikuti perintah-Nya dan menghindari larangan-Nya yang berfungsi sebagai landasan moral, spiritual, dan sosial bagi umat Muslim. Secara tradisional, takwa dipahami sebagai suatu kualitas spiritual pribadi yang berfokus pada hubungan vertikal antara individu dan Tuhan. Dalam Al-Qur’an, takwa diulang-ulang sebagai sifat yang sangat dihargai dan menjadi kriteria utama bagi seseorang untuk mendapatkan kebahagiaan di dunia dan akhirat. Konsep ini tidak hanya berhubungan dengan hubungan individu dengan Allah, tetapi juga mencakup interaksi sosial dan etika dalam masyarakat. Jika ditinjau dalam perspektif sosiologi agama, takwa memiliki dimensi sosial yang lebih luas, di mana ia tidak hanya mempengaruhi perilaku individu dalam kehidupan pribadi, tetapi juga memiliki dampak besar pada struktur sosial, hubungan antar individu, dan organisasi sosial secara keseluruhan. Artikel ini bertujuan untuk mengembangkan pemahaman tentang takwa dalam kerangka sosiologi agama, mengkaji bagaimana takwa berfungsi sebagai norma sosial dan mekanisme sosial yang mendasari hubungan sosial dalam masyarakat, serta membahas relevansi takwa menghadapi tantangan sosial dan perubahan dalam masyarakat modern. Melalui pendekatan ini, kita akan memahami takwa tidak hanya sebagai konsep teologis, tetapi juga sebagai pengalaman spiritual yang mendalam dan aplikatif dalam kehidupan sehari-hari. Hal ini juga diharapkan dapat dilihat bagaimana takwa tidak hanya relevan dalam konteks spiritual, tetapi juga dalam menciptakan masyarakat yang adil, berkeadilan sosial, dan sejahtera. Kata kunci: Al-Qur’an, esensi, takwa, kehidupan beragama","author":[{"dropping-particle":"","family":"Zaman","given":"Deden Nur","non-dropping-particle":"","parse-names":false,"suffix":""}],"container-title":"Semiotika-Q: Kajian Al-Qur'an dan Tafsir","id":"ITEM-1","issue":"1","issued":{"date-parts":[["2024"]]},"page":"469-470","title":"Esensi Takwa dalam Al-Qur'an dan Relasinya dengan Kehidupan Beragama: Analisis Pendekatan Tasawuf dan Sosiologi Agama","type":"article-journal","volume":"4"},"uris":["http://www.mendeley.com/documents/?uuid=74304db9-34d6-46a5-a148-eb30ceedf17e"]}],"mendeley":{"formattedCitation":"(D. N. Zaman, 2024)","plainTextFormattedCitation":"(D. N. Zaman, 2024)","previouslyFormattedCitation":"(D. N. Zaman, 2024)"},"properties":{"noteIndex":0},"schema":"https://github.com/citation-style-language/schema/raw/master/csl-citation.json"}</w:instrText>
      </w:r>
      <w:r w:rsidRPr="002751CD">
        <w:rPr>
          <w:rFonts w:eastAsia="Arial"/>
          <w:noProof/>
          <w:lang w:bidi="ar-DZ"/>
        </w:rPr>
        <w:fldChar w:fldCharType="separate"/>
      </w:r>
      <w:r w:rsidRPr="002751CD">
        <w:rPr>
          <w:rFonts w:eastAsia="Arial"/>
          <w:noProof/>
          <w:lang w:bidi="ar-DZ"/>
        </w:rPr>
        <w:t>(D. N. Zaman, 2024)</w:t>
      </w:r>
      <w:r w:rsidRPr="002751CD">
        <w:rPr>
          <w:rFonts w:eastAsia="Arial"/>
          <w:noProof/>
          <w:lang w:bidi="ar-DZ"/>
        </w:rPr>
        <w:fldChar w:fldCharType="end"/>
      </w:r>
      <w:r w:rsidRPr="002751CD">
        <w:rPr>
          <w:rFonts w:eastAsia="Arial"/>
          <w:noProof/>
          <w:lang w:bidi="ar-DZ"/>
        </w:rPr>
        <w:t>, Islam diposisikan sebagai agama yang menegakkan keseimbangan:</w:t>
      </w:r>
    </w:p>
    <w:p w14:paraId="77E7F7B6" w14:textId="77777777" w:rsidR="002751CD" w:rsidRPr="002751CD" w:rsidRDefault="002751CD" w:rsidP="002751CD">
      <w:pPr>
        <w:pStyle w:val="abhas-ayat"/>
        <w:rPr>
          <w:rFonts w:eastAsia="Arial"/>
          <w:noProof/>
          <w:lang w:val="id-ID" w:bidi="ar-DZ"/>
        </w:rPr>
      </w:pPr>
      <w:r w:rsidRPr="002751CD">
        <w:rPr>
          <w:rFonts w:eastAsia="Arial"/>
          <w:noProof/>
          <w:rtl/>
          <w:lang w:val="id-ID"/>
        </w:rPr>
        <w:t>"الإِسْلَامُ دِينُ التَّوَازُنِ بَيْنَ مَطَالِبِ الرُّوحِ وَحَاجَاتِ الْجَسَدِ وَبَيْنَ نَصِيبِ الدُّنْيَا وَطَلَبِ الْآخِرَةِ"</w:t>
      </w:r>
    </w:p>
    <w:p w14:paraId="49155DFD" w14:textId="77777777" w:rsidR="002751CD" w:rsidRPr="00896F2E" w:rsidRDefault="002751CD" w:rsidP="002751CD">
      <w:pPr>
        <w:pStyle w:val="abhas-artiayat"/>
        <w:rPr>
          <w:rFonts w:eastAsia="Arial"/>
          <w:noProof/>
          <w:lang w:val="id-ID" w:bidi="ar-DZ"/>
        </w:rPr>
      </w:pPr>
      <w:r w:rsidRPr="00896F2E">
        <w:rPr>
          <w:rFonts w:eastAsia="Arial"/>
          <w:noProof/>
          <w:lang w:val="id-ID" w:bidi="ar-DZ"/>
        </w:rPr>
        <w:t>“Islam adalah agama yang menata harmoni antara kebutuhan ruhani dan jasmani, serta antara urusan dunia dan orientasi akhirat.”</w:t>
      </w:r>
    </w:p>
    <w:p w14:paraId="1EFFC220" w14:textId="2236397B" w:rsidR="002751CD" w:rsidRPr="002751CD" w:rsidRDefault="002751CD" w:rsidP="002751CD">
      <w:pPr>
        <w:pStyle w:val="abhas-para1"/>
        <w:rPr>
          <w:rFonts w:eastAsia="Arial"/>
          <w:noProof/>
          <w:lang w:val="id-ID" w:bidi="ar-DZ"/>
        </w:rPr>
      </w:pPr>
      <w:r w:rsidRPr="00896F2E">
        <w:rPr>
          <w:rFonts w:eastAsia="Arial"/>
          <w:noProof/>
          <w:lang w:val="id-ID" w:bidi="ar-DZ"/>
        </w:rPr>
        <w:t>Al-Qaradawi menegaskan bahwa dunia tidak seharusnya ditinggalkan, tetapi dimanfaatkan sebagai jalan menuju kejayaan akhirat. Dengan demikian, aktivitas seperti bekerja, belajar, dan berkarya dapat bernilai ibadah apabila diniatkan semata-mata karena Allah SWT.</w:t>
      </w:r>
    </w:p>
    <w:p w14:paraId="54C71918" w14:textId="77777777" w:rsidR="002751CD" w:rsidRPr="00896F2E" w:rsidRDefault="002751CD" w:rsidP="002751CD">
      <w:pPr>
        <w:pStyle w:val="abhas-Sub2"/>
        <w:rPr>
          <w:rFonts w:eastAsia="Arial"/>
          <w:noProof/>
          <w:lang w:val="id-ID"/>
        </w:rPr>
      </w:pPr>
      <w:r w:rsidRPr="00896F2E">
        <w:rPr>
          <w:rFonts w:eastAsia="Arial"/>
          <w:noProof/>
          <w:lang w:val="id-ID"/>
        </w:rPr>
        <w:t>Sintesis Model Islamic Digital Wellbeing</w:t>
      </w:r>
    </w:p>
    <w:p w14:paraId="751A94E4" w14:textId="77777777" w:rsidR="002751CD" w:rsidRPr="00896F2E" w:rsidRDefault="002751CD" w:rsidP="002751CD">
      <w:pPr>
        <w:pStyle w:val="abhas-para1"/>
        <w:rPr>
          <w:rFonts w:eastAsia="Arial"/>
          <w:noProof/>
          <w:lang w:val="id-ID"/>
        </w:rPr>
      </w:pPr>
      <w:r w:rsidRPr="00896F2E">
        <w:rPr>
          <w:rFonts w:eastAsia="Arial"/>
          <w:noProof/>
          <w:lang w:val="id-ID"/>
        </w:rPr>
        <w:t xml:space="preserve">Sebuah temuan menurut </w:t>
      </w:r>
      <w:r w:rsidRPr="002751CD">
        <w:rPr>
          <w:rFonts w:eastAsia="Arial"/>
          <w:noProof/>
        </w:rPr>
        <w:fldChar w:fldCharType="begin" w:fldLock="1"/>
      </w:r>
      <w:r w:rsidRPr="00896F2E">
        <w:rPr>
          <w:rFonts w:eastAsia="Arial"/>
          <w:noProof/>
          <w:lang w:val="id-ID"/>
        </w:rPr>
        <w:instrText>ADDIN CSL_CITATION {"citationItems":[{"id":"ITEM-1","itemData":{"author":[{"dropping-particle":"","family":"Rochmat","given":"Cecep Sobar","non-dropping-particle":"","parse-names":false,"suffix":""},{"dropping-particle":"","family":"Agustin","given":"Adelia","non-dropping-particle":"","parse-names":false,"suffix":""},{"dropping-particle":"","family":"Salsabila","given":"Azhar shafa","non-dropping-particle":"","parse-names":false,"suffix":""}],"container-title":"Shibghoh: Prosiding Ilmu Kependidikan UNIDA Gontor","id":"ITEM-1","issue":"4","issued":{"date-parts":[["2024"]]},"page":"343-351","title":"Pendidikan Islam Di Era Globalisasi: Peluang Dan Tantangan","type":"paper-conference","volume":"3"},"uris":["http://www.mendeley.com/documents/?uuid=c9b2ee73-8cc0-457c-b012-b43b3b35ce1e"]}],"mendeley":{"formattedCitation":"(Rochmat, Agustin, et al., 2024)","plainTextFormattedCitation":"(Rochmat, Agustin, et al., 2024)","previouslyFormattedCitation":"(Rochmat, Agustin, et al., 2024)"},"properties":{"noteIndex":0},"schema":"https://github.com/citation-style-language/schema/raw/master/csl-citation.json"}</w:instrText>
      </w:r>
      <w:r w:rsidRPr="002751CD">
        <w:rPr>
          <w:rFonts w:eastAsia="Arial"/>
          <w:noProof/>
        </w:rPr>
        <w:fldChar w:fldCharType="separate"/>
      </w:r>
      <w:r w:rsidRPr="00896F2E">
        <w:rPr>
          <w:rFonts w:eastAsia="Arial"/>
          <w:noProof/>
          <w:lang w:val="id-ID"/>
        </w:rPr>
        <w:t>(Rochmat, Agustin, et al., 2024)</w:t>
      </w:r>
      <w:r w:rsidRPr="002751CD">
        <w:rPr>
          <w:rFonts w:eastAsia="Arial"/>
          <w:noProof/>
        </w:rPr>
        <w:fldChar w:fldCharType="end"/>
      </w:r>
      <w:r w:rsidRPr="00896F2E">
        <w:rPr>
          <w:rFonts w:eastAsia="Arial"/>
          <w:noProof/>
          <w:lang w:val="id-ID"/>
        </w:rPr>
        <w:t xml:space="preserve"> mempertegas akan adanya peran dakwah digital sebagai sumber spiritual alternatif yang efektif dalam kehidupan modern terutama dalam kalangan mahasiswa. Salah satu kekuatan utama dakwah digital terletak pada gaya komunikasi yang komunikatif dan mudah dicerna, terutama melalui media-media yang tersebar luas di era digital saat ini seperti TikTok, YouTube, maupun Instagram. Dalam media-media tersebut telah disusun sebaik mungkin dalam metode penyampaiannya yakni dengan memberikan narasi singkat, video yang menarik, dan penggunaan bahasa yang ringan namun dapat menyentuh emosional dan spiritual seseorang </w:t>
      </w:r>
      <w:r w:rsidRPr="002751CD">
        <w:rPr>
          <w:rFonts w:eastAsia="Arial"/>
          <w:noProof/>
        </w:rPr>
        <w:fldChar w:fldCharType="begin" w:fldLock="1"/>
      </w:r>
      <w:r w:rsidRPr="00896F2E">
        <w:rPr>
          <w:rFonts w:eastAsia="Arial"/>
          <w:noProof/>
          <w:lang w:val="id-ID"/>
        </w:rPr>
        <w:instrText>ADDIN CSL_CITATION {"citationItems":[{"id":"ITEM-1","itemData":{"DOI":"10.22373/jim.v21i2.20444","ISSN":"1693-7562","abstract":"The interest in learning the Qur'an has started to rise amidst the current era of moral degradation among children and adolescents. Effective Qur'an learning must be adapted to existing conditions. To address the dual global challenges of increasing interest in Qur'an learning and English language education, an integrated method is required. This paper aims to provide an understanding of the importance of Qur'an and English language education using the Al-Muyassar Qur'an learning method. This research employs a literature review method. The results of the study indicate that teaching the Qur'an to young children using the Muyassar method is highly accurate and effective, allowing children to fluently and rhythmically recite the Qur'an from an early age. With the Muyassar method, a teacher is required to extend the time for Qur'an revision (muraja'ah) to strengthen the child's memory retention. While this integrated learning method offers various advantages, it also comes with certain drawbacks. Therefore, further research on this integrated method is necessary.","author":[{"dropping-particle":"","family":"Rochmat","given":"Cecep Sobar","non-dropping-particle":"","parse-names":false,"suffix":""},{"dropping-particle":"","family":"Huwaida","given":"Jaziela","non-dropping-particle":"","parse-names":false,"suffix":""},{"dropping-particle":"","family":"Az Zahra","given":"Farah","non-dropping-particle":"","parse-names":false,"suffix":""},{"dropping-particle":"","family":"Lifdhita","given":"Salsabilla","non-dropping-particle":"","parse-names":false,"suffix":""},{"dropping-particle":"","family":"Maulaya","given":"Rosendah Dwi","non-dropping-particle":"","parse-names":false,"suffix":""}],"container-title":"Jurnal Ilmiah Al-Mu'ashirah","id":"ITEM-1","issue":"2","issued":{"date-parts":[["2024"]]},"page":"167","title":"Increasing Children's Interest in Learning the Qur'an Using the Muyassar Method in Conjunction with the English Language","type":"article-journal","volume":"21"},"uris":["http://www.mendeley.com/documents/?uuid=427463e1-3ad8-48a7-8e56-7f7685a3f4e0"]}],"mendeley":{"formattedCitation":"(Rochmat, Huwaida, et al., 2024)","plainTextFormattedCitation":"(Rochmat, Huwaida, et al., 2024)","previouslyFormattedCitation":"(Rochmat, Huwaida, et al., 2024)"},"properties":{"noteIndex":0},"schema":"https://github.com/citation-style-language/schema/raw/master/csl-citation.json"}</w:instrText>
      </w:r>
      <w:r w:rsidRPr="002751CD">
        <w:rPr>
          <w:rFonts w:eastAsia="Arial"/>
          <w:noProof/>
        </w:rPr>
        <w:fldChar w:fldCharType="separate"/>
      </w:r>
      <w:r w:rsidRPr="00896F2E">
        <w:rPr>
          <w:rFonts w:eastAsia="Arial"/>
          <w:noProof/>
          <w:lang w:val="id-ID"/>
        </w:rPr>
        <w:t>(Rochmat, Huwaida, et al., 2024)</w:t>
      </w:r>
      <w:r w:rsidRPr="002751CD">
        <w:rPr>
          <w:rFonts w:eastAsia="Arial"/>
          <w:noProof/>
        </w:rPr>
        <w:fldChar w:fldCharType="end"/>
      </w:r>
      <w:r w:rsidRPr="00896F2E">
        <w:rPr>
          <w:rFonts w:eastAsia="Arial"/>
          <w:noProof/>
          <w:lang w:val="id-ID"/>
        </w:rPr>
        <w:t>.</w:t>
      </w:r>
    </w:p>
    <w:p w14:paraId="17CEF39B" w14:textId="77777777" w:rsidR="002751CD" w:rsidRPr="00896F2E" w:rsidRDefault="002751CD" w:rsidP="002751CD">
      <w:pPr>
        <w:pStyle w:val="abhas-para1"/>
        <w:rPr>
          <w:rFonts w:eastAsia="Arial"/>
          <w:noProof/>
          <w:lang w:val="id-ID"/>
        </w:rPr>
      </w:pPr>
      <w:r w:rsidRPr="00896F2E">
        <w:rPr>
          <w:rFonts w:eastAsia="Arial"/>
          <w:noProof/>
          <w:lang w:val="id-ID"/>
        </w:rPr>
        <w:t xml:space="preserve">Penggunaan media sosial secara intensif dapat berkorelasi dengan gangguan kecemasan dan kesepian, bahkan di kalangan mahasiswa. Namun berbeda dengan itu, mahasiswa di era digital ini memilki kecenderungan akan hanya mempercayai konten dakwah dari ustadz atau lembaga resmi yang mencerminkan adanya literasi digital </w:t>
      </w:r>
      <w:r w:rsidRPr="002751CD">
        <w:rPr>
          <w:rFonts w:eastAsia="Arial"/>
          <w:noProof/>
        </w:rPr>
        <w:fldChar w:fldCharType="begin" w:fldLock="1"/>
      </w:r>
      <w:r w:rsidRPr="00896F2E">
        <w:rPr>
          <w:rFonts w:eastAsia="Arial"/>
          <w:noProof/>
          <w:lang w:val="id-ID"/>
        </w:rPr>
        <w:instrText>ADDIN CSL_CITATION {"citationItems":[{"id":"ITEM-1","itemData":{"abstract":"Dakwah dalam Islam merupakan kegiatan penyampaian pesan-pesan keagamaan kepada individu atau kelompok untuk meningkatkan pemahaman, penghayatan, dan pengamalan ajaran Islam. Dakwah melibatkan proses komunikasi yang efektif, di mana pesan disampaikan dengan cara yang dapat dipahami dan diterima oleh audiens. Untuk penelitian mengenai peran dakwah digital dalam menyebarkan pesan Islam di era modern, Menggunakan metode Studi Literatur, Menganalisis literatur mengenai dakwah digital, media sosial, dan komunikasi Islam. Meninjau penelitian sebelumnya tentang teknologi dalam dakwah. Penelitian ini Kualitatif, Wawancara Mendalam, Wawancara dengan tokoh agama, influencer Muslim di media sosial, dan pengelola platform dakwah digital. Diskusi Kelompok Terfokus (FGD) Diskusi dengan ulama. Analisis Data Sekunder, Menggunakan data statistik yang ada tentang penggunaan internet dan media sosial. Analisis Konten, Adapun kesimpulan Dakwah digital telah membuka banyak peluang baru untuk menyebarkan pesan Islam secara efektif di era modern. Dengan memanfaatkan teknologi dan platform media sosial, para tokoh Ulama dan influencer Muslim dapat menjangkau audiens yang lebih luas dan memberikan bimbingan serta pengetahuan yang dibutuhkan dalam kehidupan sehari-hari. Namun, dakwah konvensional tetap memiliki nilai penting, terutama dalam membangun ikatan emosional dan spiritual yang kuat melalui interaksi langsung. Oleh karena itu, kombinasi dakwah digital dan konvensional dapat menciptakan pendekatan yang lebih holistik dan komprehensif dalam menyebarkan pesan Islam.","author":[{"dropping-particle":"","family":"Kasir","given":"Ibnu","non-dropping-particle":"","parse-names":false,"suffix":""},{"dropping-particle":"","family":"Awali","given":"Syahrol","non-dropping-particle":"","parse-names":false,"suffix":""}],"container-title":"Jurnal an-Nasyr: Jurnal Dakwah Dalam Mata Tinta","id":"ITEM-1","issue":"1","issued":{"date-parts":[["2024"]]},"page":"59-68","title":"Peran Dakwah Digital dalam Menyebarkan Pesan Islam di Era Modern","type":"article-journal","volume":"11"},"uris":["http://www.mendeley.com/documents/?uuid=86dc33bf-8633-4656-a249-3505286486a2"]}],"mendeley":{"formattedCitation":"(Kasir &amp; Awali, 2024)","plainTextFormattedCitation":"(Kasir &amp; Awali, 2024)","previouslyFormattedCitation":"(Kasir &amp; Awali, 2024)"},"properties":{"noteIndex":0},"schema":"https://github.com/citation-style-language/schema/raw/master/csl-citation.json"}</w:instrText>
      </w:r>
      <w:r w:rsidRPr="002751CD">
        <w:rPr>
          <w:rFonts w:eastAsia="Arial"/>
          <w:noProof/>
        </w:rPr>
        <w:fldChar w:fldCharType="separate"/>
      </w:r>
      <w:r w:rsidRPr="00896F2E">
        <w:rPr>
          <w:rFonts w:eastAsia="Arial"/>
          <w:noProof/>
          <w:lang w:val="id-ID"/>
        </w:rPr>
        <w:t>(Kasir &amp; Awali, 2024)</w:t>
      </w:r>
      <w:r w:rsidRPr="002751CD">
        <w:rPr>
          <w:rFonts w:eastAsia="Arial"/>
          <w:noProof/>
        </w:rPr>
        <w:fldChar w:fldCharType="end"/>
      </w:r>
      <w:r w:rsidRPr="00896F2E">
        <w:rPr>
          <w:rFonts w:eastAsia="Arial"/>
          <w:noProof/>
          <w:lang w:val="id-ID"/>
        </w:rPr>
        <w:t>.</w:t>
      </w:r>
    </w:p>
    <w:p w14:paraId="79642FB0" w14:textId="77777777" w:rsidR="002751CD" w:rsidRPr="00896F2E" w:rsidRDefault="002751CD" w:rsidP="002751CD">
      <w:pPr>
        <w:pStyle w:val="abhas-para1"/>
        <w:rPr>
          <w:rFonts w:eastAsia="Arial"/>
          <w:noProof/>
          <w:lang w:val="id-ID"/>
        </w:rPr>
      </w:pPr>
      <w:r w:rsidRPr="00896F2E">
        <w:rPr>
          <w:rFonts w:eastAsia="Arial"/>
          <w:noProof/>
          <w:lang w:val="id-ID"/>
        </w:rPr>
        <w:t>Oleh karena itu, konten dakwah yang bermutu yang menggabungkan aspek aksesibilitas, otoritas keilmuan, dan relevansi kehidupan yang memiliki daya pengaruh yang kuat terhadap peningkatan spiritualitas mahasiswa. Dakwah digital yang berfungsi optimal sebagai sumber spiritual seharusnya tidak hanya menyampaikan ajaran Islam secara informatif, tetapi juga mampu menginspirasi, menenangkan, dan menuntun audiens dalam menjalani kehidupan bermakna.</w:t>
      </w:r>
    </w:p>
    <w:p w14:paraId="13865D7D" w14:textId="77777777" w:rsidR="002751CD" w:rsidRPr="002751CD" w:rsidRDefault="002751CD" w:rsidP="002751CD">
      <w:pPr>
        <w:pStyle w:val="abhas-isitable"/>
        <w:rPr>
          <w:rFonts w:eastAsia="Arial"/>
          <w:noProof/>
          <w:lang w:val="id-ID"/>
        </w:rPr>
      </w:pPr>
      <w:r w:rsidRPr="002751CD">
        <w:rPr>
          <w:rFonts w:eastAsia="Arial"/>
          <w:noProof/>
          <w:lang w:val="en-US"/>
        </w:rPr>
        <w:lastRenderedPageBreak/>
        <w:drawing>
          <wp:inline distT="0" distB="0" distL="0" distR="0" wp14:anchorId="667746E1" wp14:editId="08E7037A">
            <wp:extent cx="5086232" cy="2014538"/>
            <wp:effectExtent l="0" t="0" r="635" b="5080"/>
            <wp:docPr id="90593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30830" name=""/>
                    <pic:cNvPicPr/>
                  </pic:nvPicPr>
                  <pic:blipFill>
                    <a:blip r:embed="rId14"/>
                    <a:stretch>
                      <a:fillRect/>
                    </a:stretch>
                  </pic:blipFill>
                  <pic:spPr>
                    <a:xfrm>
                      <a:off x="0" y="0"/>
                      <a:ext cx="5100532" cy="2020202"/>
                    </a:xfrm>
                    <a:prstGeom prst="rect">
                      <a:avLst/>
                    </a:prstGeom>
                  </pic:spPr>
                </pic:pic>
              </a:graphicData>
            </a:graphic>
          </wp:inline>
        </w:drawing>
      </w:r>
    </w:p>
    <w:p w14:paraId="24BD4347" w14:textId="77777777" w:rsidR="002751CD" w:rsidRPr="00896F2E" w:rsidRDefault="002751CD" w:rsidP="002751CD">
      <w:pPr>
        <w:pStyle w:val="abhas-para1"/>
        <w:rPr>
          <w:rFonts w:eastAsia="Arial"/>
          <w:noProof/>
          <w:lang w:val="id-ID"/>
        </w:rPr>
      </w:pPr>
      <w:r w:rsidRPr="00896F2E">
        <w:rPr>
          <w:rFonts w:eastAsia="Arial"/>
          <w:noProof/>
          <w:lang w:val="id-ID"/>
        </w:rPr>
        <w:t xml:space="preserve">Konsep Islamic Digital Wellbeing dibangun atas lima komponen penting yang saling melengkapi untuk membentuk pribadi muslim yang bijak dalam dunia digital. Pertama, semua dimulai dari </w:t>
      </w:r>
      <w:r w:rsidRPr="00896F2E">
        <w:rPr>
          <w:rFonts w:eastAsia="Arial"/>
          <w:i/>
          <w:noProof/>
          <w:lang w:val="id-ID"/>
        </w:rPr>
        <w:t>tazkiyah digital</w:t>
      </w:r>
      <w:r w:rsidRPr="00896F2E">
        <w:rPr>
          <w:rFonts w:eastAsia="Arial"/>
          <w:noProof/>
          <w:lang w:val="id-ID"/>
        </w:rPr>
        <w:t xml:space="preserve">, yaitu upaya penyucian diri dalam menggunakan teknologi. Berakar dari gagasan tazkiyatun nafs ala Al-Ghazali, tazkiyah digital mengajarkan seseorang untuk mampu menahan diri dari konten negatif, kebohongan media sosial, perundungan, dan segala aktivitas yang merusak moral maupun martabat dirinya sendiri. Ketika hati telah bersih, kedua, barulah hadir </w:t>
      </w:r>
      <w:r w:rsidRPr="00896F2E">
        <w:rPr>
          <w:rFonts w:eastAsia="Arial"/>
          <w:i/>
          <w:noProof/>
          <w:lang w:val="id-ID"/>
        </w:rPr>
        <w:t>niyyah dan maqashid</w:t>
      </w:r>
      <w:r w:rsidRPr="00896F2E">
        <w:rPr>
          <w:rFonts w:eastAsia="Arial"/>
          <w:noProof/>
          <w:lang w:val="id-ID"/>
        </w:rPr>
        <w:t>, yaitu kesadaran akan tujuan setiap aktivitas digital. Seorang muslim tidak hanya mengikuti tren atau terjebak FOMO, tetapi selalu memulai penggunaan teknologi dengan niat yang benar dan tujuan yang membawa maslahat, bukan mafsadah.</w:t>
      </w:r>
    </w:p>
    <w:p w14:paraId="0BCABD7C" w14:textId="77777777" w:rsidR="002751CD" w:rsidRPr="00896F2E" w:rsidRDefault="002751CD" w:rsidP="002751CD">
      <w:pPr>
        <w:pStyle w:val="abhas-para1"/>
        <w:rPr>
          <w:rFonts w:eastAsia="Arial"/>
          <w:noProof/>
          <w:lang w:val="id-ID"/>
        </w:rPr>
      </w:pPr>
      <w:r w:rsidRPr="00896F2E">
        <w:rPr>
          <w:rFonts w:eastAsia="Arial"/>
          <w:noProof/>
          <w:lang w:val="id-ID"/>
        </w:rPr>
        <w:t xml:space="preserve">Kesadaran niat itu kemudian diwujudkan melalui </w:t>
      </w:r>
      <w:r w:rsidRPr="00896F2E">
        <w:rPr>
          <w:rFonts w:eastAsia="Arial"/>
          <w:i/>
          <w:noProof/>
          <w:lang w:val="id-ID"/>
        </w:rPr>
        <w:t>adab digital</w:t>
      </w:r>
      <w:r w:rsidRPr="00896F2E">
        <w:rPr>
          <w:rFonts w:eastAsia="Arial"/>
          <w:noProof/>
          <w:lang w:val="id-ID"/>
        </w:rPr>
        <w:t xml:space="preserve">, yaitu etika seorang muslim dalam ruang maya. Adab ini telah dijelaskan dalam QS. Al-Hujurat tentang pentingnya tabayyun serta larangan menghina, bergunjing, dan berburuk sangka. Dengan adab yang terjaga, interaksi digital berubah menjadi lebih santun dan penuh tanggung jawab. Semua ini dipertegas dengan </w:t>
      </w:r>
      <w:r w:rsidRPr="00896F2E">
        <w:rPr>
          <w:rFonts w:eastAsia="Arial"/>
          <w:i/>
          <w:noProof/>
          <w:lang w:val="id-ID"/>
        </w:rPr>
        <w:t>ihsan connectivity</w:t>
      </w:r>
      <w:r w:rsidRPr="00896F2E">
        <w:rPr>
          <w:rFonts w:eastAsia="Arial"/>
          <w:noProof/>
          <w:lang w:val="id-ID"/>
        </w:rPr>
        <w:t>, yakni menghadirkan akhlak ihsan dalam setiap aktivitas digital. Prinsip ihsan mengingatkan bahwa seorang muslim beribadah kepada Allah seakan-akan ia melihat-Nya; dan meski ia tidak melihat-Nya, Allah selalu melihat dirinya. Kesadaran ini membuat seseorang berhati-hati, jujur, dan berintegritas ketika berinteraksi di dunia maya.</w:t>
      </w:r>
    </w:p>
    <w:p w14:paraId="7BD3E47B" w14:textId="77777777" w:rsidR="002751CD" w:rsidRPr="00896F2E" w:rsidRDefault="002751CD" w:rsidP="002751CD">
      <w:pPr>
        <w:pStyle w:val="abhas-para1"/>
        <w:rPr>
          <w:rFonts w:eastAsia="Arial"/>
          <w:noProof/>
          <w:lang w:val="id-ID"/>
        </w:rPr>
      </w:pPr>
      <w:r w:rsidRPr="00896F2E">
        <w:rPr>
          <w:rFonts w:eastAsia="Arial"/>
          <w:noProof/>
          <w:lang w:val="id-ID"/>
        </w:rPr>
        <w:t xml:space="preserve">Keseluruhan komponen ini akhirnya bermuara pada </w:t>
      </w:r>
      <w:r w:rsidRPr="00896F2E">
        <w:rPr>
          <w:rFonts w:eastAsia="Arial"/>
          <w:i/>
          <w:noProof/>
          <w:lang w:val="id-ID"/>
        </w:rPr>
        <w:t>wasathiyyah digital</w:t>
      </w:r>
      <w:r w:rsidRPr="00896F2E">
        <w:rPr>
          <w:rFonts w:eastAsia="Arial"/>
          <w:noProof/>
          <w:lang w:val="id-ID"/>
        </w:rPr>
        <w:t>, yaitu keseimbangan antara kehidupan digital dan kehidupan nyata. Prinsip tawaazun dan ummatan wasathan menuntun seorang muslim untuk tidak tenggelam dalam dunia online, tetapi tetap menjaga proporsi antara belajar dan ibadah, antara hiburan digital dan tanggung jawab sosial, serta antara aktivitas digital dan non-digital. Dengan memadukan penyucian diri, niat yang benar, adab yang baik, akhlak ihsan, dan keseimbangan hidup, Islamic Digital Wellbeing menjadi pondasi kuat untuk membentuk pribadi muslim yang sehat, beretika, dan berkualitas di era digital.</w:t>
      </w:r>
    </w:p>
    <w:p w14:paraId="0AF149DC" w14:textId="77777777" w:rsidR="002751CD" w:rsidRPr="00896F2E" w:rsidRDefault="002751CD" w:rsidP="002751CD">
      <w:pPr>
        <w:pStyle w:val="abhas-para1"/>
        <w:rPr>
          <w:rFonts w:eastAsia="Arial"/>
          <w:noProof/>
          <w:lang w:val="id-ID"/>
        </w:rPr>
      </w:pPr>
      <w:r w:rsidRPr="00896F2E">
        <w:rPr>
          <w:rFonts w:eastAsia="Arial"/>
          <w:noProof/>
          <w:lang w:val="id-ID"/>
        </w:rPr>
        <w:t xml:space="preserve">Dalam konsep inilah Al-Ghazali dan Al-Qaradawi dapat di integrasikan dengan nilai-nilai Islam sehingga dapat menghasilkan etika digital yang kuat melalui lima komponen didalamnya yaitu </w:t>
      </w:r>
      <w:r w:rsidRPr="00896F2E">
        <w:rPr>
          <w:rFonts w:eastAsia="Arial"/>
          <w:i/>
          <w:noProof/>
          <w:lang w:val="id-ID"/>
        </w:rPr>
        <w:t>tazkiyyah digital, niyyah dan maqashid, adab digital, ihsan connectivity, dan wasathiyyah digital</w:t>
      </w:r>
      <w:r w:rsidRPr="00896F2E">
        <w:rPr>
          <w:rFonts w:eastAsia="Arial"/>
          <w:noProof/>
          <w:lang w:val="id-ID"/>
        </w:rPr>
        <w:t xml:space="preserve"> yang dapat menjadi model dalam konseptual holistik untuk membentuk pribadi muslim yang mampu mengendalikan diri, produktif, dan mampu bersaing dalam era digital saat ini. </w:t>
      </w:r>
    </w:p>
    <w:p w14:paraId="65AB241B" w14:textId="77777777" w:rsidR="002751CD" w:rsidRPr="00896F2E" w:rsidRDefault="002751CD" w:rsidP="002751CD">
      <w:pPr>
        <w:pStyle w:val="abhas-Sub2"/>
        <w:rPr>
          <w:rFonts w:eastAsia="Arial"/>
          <w:noProof/>
          <w:lang w:val="id-ID"/>
        </w:rPr>
      </w:pPr>
      <w:r w:rsidRPr="00896F2E">
        <w:rPr>
          <w:rFonts w:eastAsia="Arial"/>
          <w:noProof/>
          <w:lang w:val="id-ID"/>
        </w:rPr>
        <w:t>Integrasi Islam dan Psikologi Digital</w:t>
      </w:r>
    </w:p>
    <w:p w14:paraId="71951FEF" w14:textId="77777777" w:rsidR="002751CD" w:rsidRPr="00896F2E" w:rsidRDefault="002751CD" w:rsidP="002751CD">
      <w:pPr>
        <w:pStyle w:val="abhas-para1"/>
        <w:rPr>
          <w:rFonts w:eastAsia="Arial"/>
          <w:noProof/>
          <w:lang w:val="id-ID"/>
        </w:rPr>
      </w:pPr>
      <w:r w:rsidRPr="00896F2E">
        <w:rPr>
          <w:rFonts w:eastAsia="Arial"/>
          <w:noProof/>
          <w:lang w:val="id-ID"/>
        </w:rPr>
        <w:t xml:space="preserve">Integrasi antara Islam dan psikologi digital merupakan upaya menyatukan nilai-nilai spiritual dengan tantangan modern di era teknologi. Sejarah peradaban Islam menunjukkan </w:t>
      </w:r>
      <w:r w:rsidRPr="00896F2E">
        <w:rPr>
          <w:rFonts w:eastAsia="Arial"/>
          <w:noProof/>
          <w:lang w:val="id-ID"/>
        </w:rPr>
        <w:lastRenderedPageBreak/>
        <w:t>bahwa umat Islam pernah menjadi motor kemajuan ilmu pengetahuan dalam berbagai bidang, mulai dari matematika, astronomi, kedokteran, arsitektur, hingga teknologi. Hal ini membuktikan bahwa Islam bukan hanya menerima perkembangan zaman, tetapi turut mendorong kemajuannya selama tetap berada dalam batas etika syariah. Dalam konteks psikologi digital yang kini banyak mengkaji perilaku manusia di dunia maya, ajaran Islam menawarkan kerangka moral yang lebih komprehensif. Jika pendekatan Barat cenderung menekankan aspek otonomi, produktivitas, dan pengendalian diri, maka Islam melengkapinya dengan dimensi niat (niyyah), tujuan hidup, dan orientasi ibadah, sehingga perilaku digital tidak hanya dinilai dari tindakan, tetapi juga nilai spiritual yang melandasinya.</w:t>
      </w:r>
    </w:p>
    <w:p w14:paraId="00F704E5" w14:textId="77777777" w:rsidR="002751CD" w:rsidRPr="00896F2E" w:rsidRDefault="002751CD" w:rsidP="002751CD">
      <w:pPr>
        <w:pStyle w:val="abhas-para1"/>
        <w:rPr>
          <w:rFonts w:eastAsia="Arial"/>
          <w:noProof/>
          <w:lang w:val="id-ID"/>
        </w:rPr>
      </w:pPr>
      <w:r w:rsidRPr="00896F2E">
        <w:rPr>
          <w:rFonts w:eastAsia="Arial"/>
          <w:noProof/>
          <w:lang w:val="id-ID"/>
        </w:rPr>
        <w:t>Salah satu landasan penting integrasi ini adalah prinsip kemaslahatan dan Maqasid Syariah, yang menekankan pentingnya menjaga kesejahteraan fisik, mental, dan spiritual manusia. Dalam menghadapi fenomena modern seperti konsumtivisme digital, kecemasan sosial, dan FOMO, Maqasid Syariah membantu seseorang memilah antara kebutuhan dan keinginan serta mempertimbangkan dampak jangka panjang dari apa yang dikonsumsi di dunia maya. Nilai kesederhanaan, rasa syukur, dan keseimbangan dunia akhirat menjadi pedoman agar seseorang tidak larut dalam siklus keinginan tanpa akhir. Di sini terlihat jelas bahwa ajaran Islam sejalan dengan psikologi modern dalam hal regulasi diri, namun Islam menambahkannya dengan kekuatan makna spiritual yang menenangkan hati. Al-Qur’an pun mendorong manusia untuk berpikir, meneliti, mengamati, dan menuntut ilmu, menunjukkan bahwa inovasi teknologi bukan sesuatu yang bertentangan dengan agama, melainkan bagian dari amanah kekhalifahan manusia. Oleh karena itu, pemanfaatan teknologi dan kajian psikologi digital justru menjadi bentuk ketaatan ketika diarahkan kepada kebaikan.</w:t>
      </w:r>
    </w:p>
    <w:p w14:paraId="1F837C6A" w14:textId="77777777" w:rsidR="002751CD" w:rsidRPr="00896F2E" w:rsidRDefault="002751CD" w:rsidP="002751CD">
      <w:pPr>
        <w:pStyle w:val="abhas-para1"/>
        <w:rPr>
          <w:rFonts w:eastAsia="Arial"/>
          <w:noProof/>
          <w:lang w:val="id-ID"/>
        </w:rPr>
      </w:pPr>
      <w:r w:rsidRPr="00896F2E">
        <w:rPr>
          <w:rFonts w:eastAsia="Arial"/>
          <w:noProof/>
          <w:lang w:val="id-ID"/>
        </w:rPr>
        <w:t>Dalam pandangan Islam, teknologi bukan sekadar alat, tetapi amanah yang menuntut etika. Perkembangan gawai, internet, dan media sosial tidak ditolak, namun penggunaannya harus diiringi adab, tanggung jawab, dan kejujuran. Perspektif ini memberikan dimensi moral tambahan bagi teori psikologi digital yang sering kali hanya berfokus pada pola perilaku tanpa menyentuh kesadaran spiritual. Bahkan, teknologi dapat menjadi sarana ibadah dan kemajuan umat ketika dimanfaatkan untuk dakwah, pendidikan, penyebaran ilmu, pelayanan sosial, atau aktivitas yang mendekatkan diri kepada Allah. Dengan cara ini, kesejahteraan digital tidak berhenti pada pengurangan stres atau pengaturan waktu layar, tetapi meluas hingga bagaimana aktivitas digital dapat menjadi amal saleh bernilai ibadah. Islam juga mengajarkan sikap selektif terhadap teknologi bukan menolak keberadaannya, tetapi menolak penyimpangan moral seperti hoaks, pornografi, adiksi media sosial, penipuan digital, dan pelanggaran privasi. Sikap inilah yang menjadikan integrasi Islam dan psikologi digital lebih menyeluruh, karena tidak hanya mengatasi dampak negatif, tetapi juga menata hati, niat, dan perilaku.</w:t>
      </w:r>
    </w:p>
    <w:p w14:paraId="1248C355" w14:textId="77777777" w:rsidR="002751CD" w:rsidRPr="002751CD" w:rsidRDefault="002751CD" w:rsidP="002751CD">
      <w:pPr>
        <w:pStyle w:val="abhas-isitable"/>
        <w:rPr>
          <w:rFonts w:eastAsia="Arial"/>
          <w:noProof/>
          <w:lang w:val="en-US"/>
        </w:rPr>
      </w:pPr>
      <w:r w:rsidRPr="002751CD">
        <w:rPr>
          <w:rFonts w:eastAsia="Arial"/>
          <w:noProof/>
          <w:lang w:val="en-US"/>
        </w:rPr>
        <w:lastRenderedPageBreak/>
        <w:drawing>
          <wp:inline distT="0" distB="0" distL="0" distR="0" wp14:anchorId="217D1BB7" wp14:editId="579CFE64">
            <wp:extent cx="5463957" cy="2147888"/>
            <wp:effectExtent l="0" t="0" r="3810" b="5080"/>
            <wp:docPr id="53618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83522" name=""/>
                    <pic:cNvPicPr/>
                  </pic:nvPicPr>
                  <pic:blipFill>
                    <a:blip r:embed="rId15"/>
                    <a:stretch>
                      <a:fillRect/>
                    </a:stretch>
                  </pic:blipFill>
                  <pic:spPr>
                    <a:xfrm>
                      <a:off x="0" y="0"/>
                      <a:ext cx="5482321" cy="2155107"/>
                    </a:xfrm>
                    <a:prstGeom prst="rect">
                      <a:avLst/>
                    </a:prstGeom>
                  </pic:spPr>
                </pic:pic>
              </a:graphicData>
            </a:graphic>
          </wp:inline>
        </w:drawing>
      </w:r>
    </w:p>
    <w:p w14:paraId="0C7A442C" w14:textId="77777777" w:rsidR="002751CD" w:rsidRPr="002751CD" w:rsidRDefault="002751CD" w:rsidP="002751CD">
      <w:pPr>
        <w:pStyle w:val="abhas-para1"/>
        <w:rPr>
          <w:rFonts w:eastAsia="Arial"/>
          <w:noProof/>
        </w:rPr>
      </w:pPr>
      <w:r w:rsidRPr="002751CD">
        <w:rPr>
          <w:rFonts w:eastAsia="Arial"/>
          <w:noProof/>
        </w:rPr>
        <w:t>Pada akhirnya, pendekatan Islam memberikan kontribusi penting bagi psikologi digital modern. Nilai-nilai seperti niyyah, adab, ihsan, dan Maqasid Syariah membentuk kerangka holistik yang tidak hanya membahas teknik pengendalian diri, tetapi juga arah hidup, makna, dan spiritualitas. Dengan demikian, kesejahteraan digital dalam perspektif Islam bukan sekadar usaha untuk menghindari stres digital atau FOMO, tetapi sebuah proses membangun kehidupan digital yang lebih tenang, seimbang, bermanfaat, dan mendekatkan diri kepada Allah.</w:t>
      </w:r>
    </w:p>
    <w:p w14:paraId="4996153A" w14:textId="77777777" w:rsidR="002751CD" w:rsidRPr="002751CD" w:rsidRDefault="002751CD" w:rsidP="002751CD">
      <w:pPr>
        <w:pStyle w:val="abhas-Sub2"/>
        <w:rPr>
          <w:rFonts w:eastAsia="Arial"/>
          <w:noProof/>
        </w:rPr>
      </w:pPr>
      <w:r w:rsidRPr="002751CD">
        <w:rPr>
          <w:rFonts w:eastAsia="Arial"/>
          <w:noProof/>
        </w:rPr>
        <w:t>Implikasi Konseptual</w:t>
      </w:r>
    </w:p>
    <w:p w14:paraId="1DB92DF9" w14:textId="77777777" w:rsidR="002751CD" w:rsidRPr="002751CD" w:rsidRDefault="002751CD" w:rsidP="002751CD">
      <w:pPr>
        <w:pStyle w:val="abhas-para1"/>
        <w:rPr>
          <w:rFonts w:eastAsia="Arial"/>
          <w:noProof/>
        </w:rPr>
      </w:pPr>
      <w:r w:rsidRPr="002751CD">
        <w:rPr>
          <w:rFonts w:eastAsia="Arial"/>
          <w:noProof/>
        </w:rPr>
        <w:t xml:space="preserve">Dalam Implikasi Teoritis, Model tazkiyyah digital yang memadukan unsur niyyah dan maqasid, adab digital, ihsan connectivity, serta wasathiyyah digital memberikan beberapa implikasi teoritis yang signifikan. Pertama, model ini memperkaya khazanah psikologi Islam, terutama dalam kerangka pengendalian diri, keseimbangan hidup, dan pembentukan karakter berbasis spiritualitas. Pendekatan ini menunjukkan bahwa literasi digital tidak hanya dapat dikaji dari sisi kognitif dan teknis, tetapi juga dari dimensi rohani yang mempengaruhi kualitas interaksi seseorang di ruang digital </w:t>
      </w:r>
      <w:r w:rsidRPr="002751CD">
        <w:rPr>
          <w:rFonts w:eastAsia="Arial"/>
          <w:noProof/>
        </w:rPr>
        <w:fldChar w:fldCharType="begin" w:fldLock="1"/>
      </w:r>
      <w:r w:rsidRPr="002751CD">
        <w:rPr>
          <w:rFonts w:eastAsia="Arial"/>
          <w:noProof/>
        </w:rPr>
        <w:instrText>ADDIN CSL_CITATION {"citationItems":[{"id":"ITEM-1","itemData":{"author":[{"dropping-particle":"","family":"Rochmat","given":"Cecep Sobar","non-dropping-particle":"","parse-names":false,"suffix":""},{"dropping-particle":"","family":"Utami","given":"Hawa Wahyu","non-dropping-particle":"","parse-names":false,"suffix":""},{"dropping-particle":"","family":"Salmi","given":"Mafaza","non-dropping-particle":"","parse-names":false,"suffix":""}],"container-title":"Konferensi Nasional Tarbiyah UNIDA Gontor \"Pesantren Studies: Instilling Islamic Framework to Incorporating digitalization in Modern Islamic Education\" Shibghoh: Prosiding Ilmu Kependidikan UNIDA Gontor","id":"ITEM-1","issued":{"date-parts":[["2024"]]},"page":"573-585","title":"Qur ' anic Edu Psikoterapi : Solusi Rehabilitasi Gangguan Mental Generasi Z Di Era Society 5 . 0","type":"paper-conference"},"uris":["http://www.mendeley.com/documents/?uuid=1f64cad0-6d7f-419d-a92b-0d0ebb55656d"]}],"mendeley":{"formattedCitation":"(Rochmat, Utami, et al., 2024)","plainTextFormattedCitation":"(Rochmat, Utami, et al., 2024)","previouslyFormattedCitation":"(Rochmat, Utami, et al., 2024)"},"properties":{"noteIndex":0},"schema":"https://github.com/citation-style-language/schema/raw/master/csl-citation.json"}</w:instrText>
      </w:r>
      <w:r w:rsidRPr="002751CD">
        <w:rPr>
          <w:rFonts w:eastAsia="Arial"/>
          <w:noProof/>
        </w:rPr>
        <w:fldChar w:fldCharType="separate"/>
      </w:r>
      <w:r w:rsidRPr="002751CD">
        <w:rPr>
          <w:rFonts w:eastAsia="Arial"/>
          <w:noProof/>
        </w:rPr>
        <w:t>(Rochmat, Utami, et al., 2024)</w:t>
      </w:r>
      <w:r w:rsidRPr="002751CD">
        <w:rPr>
          <w:rFonts w:eastAsia="Arial"/>
          <w:noProof/>
        </w:rPr>
        <w:fldChar w:fldCharType="end"/>
      </w:r>
      <w:r w:rsidRPr="002751CD">
        <w:rPr>
          <w:rFonts w:eastAsia="Arial"/>
          <w:noProof/>
        </w:rPr>
        <w:t xml:space="preserve"> .</w:t>
      </w:r>
    </w:p>
    <w:p w14:paraId="642567CC" w14:textId="77777777" w:rsidR="002751CD" w:rsidRPr="002751CD" w:rsidRDefault="002751CD" w:rsidP="002751CD">
      <w:pPr>
        <w:pStyle w:val="abhas-para1"/>
        <w:rPr>
          <w:rFonts w:eastAsia="Arial"/>
          <w:noProof/>
        </w:rPr>
      </w:pPr>
      <w:r w:rsidRPr="002751CD">
        <w:rPr>
          <w:rFonts w:eastAsia="Arial"/>
          <w:noProof/>
        </w:rPr>
        <w:t>Selain itu, model ini juga mendorong pengembangan literasi digital Islami yang lebih holistik. Tidak hanya menekankan kecakapan akademik dan teknologis, tetapi juga menanamkan nilai etika, moral, dan spiritual yang mendasari perilaku bermedia. Dengan demikian, penelitian ini membuka ruang baru bagi kajian multidisipliner antara studi Islam, psikologi, pendidikan, dan teknologi, serta memberi landasan teoritis bagi model-model intervensi digital yang berorientasi pada pembinaan karakter.</w:t>
      </w:r>
    </w:p>
    <w:p w14:paraId="0A0BDBBF" w14:textId="77777777" w:rsidR="002751CD" w:rsidRPr="002751CD" w:rsidRDefault="002751CD" w:rsidP="002751CD">
      <w:pPr>
        <w:pStyle w:val="abhas-para1"/>
        <w:rPr>
          <w:rFonts w:eastAsia="Arial"/>
          <w:noProof/>
        </w:rPr>
      </w:pPr>
      <w:r w:rsidRPr="002751CD">
        <w:rPr>
          <w:rFonts w:eastAsia="Arial"/>
          <w:noProof/>
        </w:rPr>
        <w:t>Adapun Implikasi Secara praktis, model tazkiyyah digital ini dapat langsung diadaptasi oleh lembaga pendidikan, komunitas remaja, pesantren, universitas, maupun masyarakat luas. Di sekolah dan madrasah, model ini dapat menjadi rujukan dalam menyusun program literasi digital yang berkarakter bukan sekadar mengajarkan cara menggunakan teknologi, tetapi mengajarkan bagaimana menggunakannya dengan bijak, beradab, dan bertanggung jawab.</w:t>
      </w:r>
    </w:p>
    <w:p w14:paraId="03F9F1AD" w14:textId="77777777" w:rsidR="002751CD" w:rsidRPr="002751CD" w:rsidRDefault="002751CD" w:rsidP="002751CD">
      <w:pPr>
        <w:pStyle w:val="abhas-para1"/>
        <w:rPr>
          <w:rFonts w:eastAsia="Arial"/>
          <w:noProof/>
        </w:rPr>
      </w:pPr>
      <w:r w:rsidRPr="002751CD">
        <w:rPr>
          <w:rFonts w:eastAsia="Arial"/>
          <w:noProof/>
        </w:rPr>
        <w:t xml:space="preserve">Untuk menerapkan nilai-nilai tersebut secara praktis dalam kehidupan remaja dan masyarakat, beberapa bentuk implementasi dapat dilakukan. Pertama, pelatihan </w:t>
      </w:r>
      <w:r w:rsidRPr="002751CD">
        <w:rPr>
          <w:rFonts w:eastAsia="Arial"/>
          <w:i/>
          <w:noProof/>
        </w:rPr>
        <w:t>digital fasting</w:t>
      </w:r>
      <w:r w:rsidRPr="002751CD">
        <w:rPr>
          <w:rFonts w:eastAsia="Arial"/>
          <w:noProof/>
        </w:rPr>
        <w:t xml:space="preserve">, yaitu melatih remaja mengurangi intensitas penggunaan gawai untuk menumbuhkan disiplin, kontrol diri, dan kesadaran terhadap waktu. Kedua, </w:t>
      </w:r>
      <w:r w:rsidRPr="002751CD">
        <w:rPr>
          <w:rFonts w:eastAsia="Arial"/>
          <w:i/>
          <w:noProof/>
        </w:rPr>
        <w:t>kurikulum adab digital</w:t>
      </w:r>
      <w:r w:rsidRPr="002751CD">
        <w:rPr>
          <w:rFonts w:eastAsia="Arial"/>
          <w:noProof/>
        </w:rPr>
        <w:t xml:space="preserve">, yang mengintegrasikan nilai adab Islami dengan etika bermedia, seperti menjaga tutur kata, memverifikasi informasi, serta mengelola jejak digital secara bertanggung jawab. Ketiga, </w:t>
      </w:r>
      <w:r w:rsidRPr="002751CD">
        <w:rPr>
          <w:rFonts w:eastAsia="Arial"/>
          <w:i/>
          <w:noProof/>
        </w:rPr>
        <w:t>kajian tazkiyah digital</w:t>
      </w:r>
      <w:r w:rsidRPr="002751CD">
        <w:rPr>
          <w:rFonts w:eastAsia="Arial"/>
          <w:noProof/>
        </w:rPr>
        <w:t xml:space="preserve">, yang mengajak remaja melakukan muhasabah terhadap perilaku daring mereka terutama menghindari sikap pamer, ujaran kebencian, serta memaksimalkan media </w:t>
      </w:r>
      <w:r w:rsidRPr="002751CD">
        <w:rPr>
          <w:rFonts w:eastAsia="Arial"/>
          <w:noProof/>
        </w:rPr>
        <w:lastRenderedPageBreak/>
        <w:t>sosial sebagai sarana berbagi ilmu, kebaikan, dan inspirasi positif.</w:t>
      </w:r>
    </w:p>
    <w:p w14:paraId="26B931AC" w14:textId="77777777" w:rsidR="002751CD" w:rsidRPr="002751CD" w:rsidRDefault="002751CD" w:rsidP="002751CD">
      <w:pPr>
        <w:pStyle w:val="abhas-isitable"/>
        <w:rPr>
          <w:rFonts w:eastAsia="Arial"/>
          <w:noProof/>
          <w:lang w:val="id-ID"/>
        </w:rPr>
      </w:pPr>
      <w:r w:rsidRPr="002751CD">
        <w:rPr>
          <w:rFonts w:eastAsia="Arial"/>
          <w:noProof/>
          <w:lang w:val="id-ID"/>
        </w:rPr>
        <w:drawing>
          <wp:inline distT="0" distB="0" distL="0" distR="0" wp14:anchorId="3CD82409" wp14:editId="4AEB41B7">
            <wp:extent cx="5172075" cy="1880870"/>
            <wp:effectExtent l="0" t="0" r="9525" b="5080"/>
            <wp:docPr id="1324513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3710" name=""/>
                    <pic:cNvPicPr/>
                  </pic:nvPicPr>
                  <pic:blipFill>
                    <a:blip r:embed="rId16"/>
                    <a:stretch>
                      <a:fillRect/>
                    </a:stretch>
                  </pic:blipFill>
                  <pic:spPr>
                    <a:xfrm>
                      <a:off x="0" y="0"/>
                      <a:ext cx="5183339" cy="1884966"/>
                    </a:xfrm>
                    <a:prstGeom prst="rect">
                      <a:avLst/>
                    </a:prstGeom>
                  </pic:spPr>
                </pic:pic>
              </a:graphicData>
            </a:graphic>
          </wp:inline>
        </w:drawing>
      </w:r>
    </w:p>
    <w:p w14:paraId="29B35353" w14:textId="77777777" w:rsidR="002751CD" w:rsidRPr="00896F2E" w:rsidRDefault="002751CD" w:rsidP="002751CD">
      <w:pPr>
        <w:pStyle w:val="abhas-para1"/>
        <w:rPr>
          <w:rFonts w:eastAsia="Arial"/>
          <w:noProof/>
          <w:lang w:val="id-ID"/>
        </w:rPr>
      </w:pPr>
      <w:r w:rsidRPr="00896F2E">
        <w:rPr>
          <w:rFonts w:eastAsia="Arial"/>
          <w:noProof/>
          <w:lang w:val="id-ID"/>
        </w:rPr>
        <w:t>Melalui implementasi tersebut, penelitian ini memberikan kontribusi nyata bagi masyarakat. Lembaga pendidikan mendapatkan model pembinaan digital yang lebih lengkap, orang tua memperoleh panduan dalam mendampingi anak, dan remaja memiliki bekal etika serta kesadaran diri untuk menghadapi dunia digital dengan lebih sehat dan seimbang.</w:t>
      </w:r>
    </w:p>
    <w:p w14:paraId="5F9067B3" w14:textId="77777777" w:rsidR="002751CD" w:rsidRPr="002751CD" w:rsidRDefault="002751CD" w:rsidP="002751CD">
      <w:pPr>
        <w:pStyle w:val="abhas-Sub1"/>
        <w:rPr>
          <w:rFonts w:eastAsia="Arial"/>
          <w:noProof/>
          <w:lang w:val="id-ID"/>
        </w:rPr>
      </w:pPr>
      <w:r w:rsidRPr="002751CD">
        <w:rPr>
          <w:rFonts w:eastAsia="Arial"/>
          <w:noProof/>
          <w:lang w:val="id-ID"/>
        </w:rPr>
        <w:t xml:space="preserve">KESIMPULAN </w:t>
      </w:r>
    </w:p>
    <w:p w14:paraId="5B0F7FDC" w14:textId="345D5958" w:rsidR="002751CD" w:rsidRPr="00896F2E" w:rsidRDefault="002751CD" w:rsidP="002751CD">
      <w:pPr>
        <w:pStyle w:val="abhas-para1"/>
        <w:rPr>
          <w:lang w:val="id-ID"/>
        </w:rPr>
      </w:pPr>
      <w:r w:rsidRPr="0034323F">
        <w:rPr>
          <w:rFonts w:eastAsia="Arial"/>
          <w:noProof/>
          <w:lang w:val="id-ID"/>
        </w:rPr>
        <w:t xml:space="preserve">Penelitian ini menyimpulkan bahwa Islamic Digital Wellbeing efektif sebagai pendekatan untuk mengurangi FOMO pada Generasi Z dengan mengintegrasikan prinsip wasathiyyah, tazkiyah an-nafs, adab digital, niat yang benar, dan ihsan dalam penggunaan teknologi. </w:t>
      </w:r>
      <w:r w:rsidRPr="00896F2E">
        <w:rPr>
          <w:rFonts w:eastAsia="Arial"/>
          <w:noProof/>
          <w:lang w:val="id-ID"/>
        </w:rPr>
        <w:t>Model ini menekankan keseimbangan antara aktivitas digital dan kehidupan nyata melalui pengendalian diri, penyucian jiwa, serta etika bermedia, sehingga mampu memperkuat aspek spiritual, moral, dan emosional remaja dalam menghadapi tekanan sosial media. Temuan ini menegaskan bahwa nilai-nilai Islam dapat menjadi fondasi strategis dalam membangun kesehatan digital yang moderat, bijaksana, dan berorientasi pada kemaslahatan.</w:t>
      </w:r>
    </w:p>
    <w:p w14:paraId="7CA9076A" w14:textId="77777777" w:rsidR="002751CD" w:rsidRPr="002751CD" w:rsidRDefault="002751CD" w:rsidP="002751CD">
      <w:pPr>
        <w:pStyle w:val="abhas-Sub1"/>
      </w:pPr>
      <w:r w:rsidRPr="002751CD">
        <w:t>REFERENSI</w:t>
      </w:r>
    </w:p>
    <w:p w14:paraId="7B8E6E4E" w14:textId="77777777" w:rsidR="002751CD" w:rsidRPr="002751CD" w:rsidRDefault="002751CD" w:rsidP="002751CD">
      <w:pPr>
        <w:pStyle w:val="Abhas-referensi"/>
        <w:rPr>
          <w:noProof/>
        </w:rPr>
      </w:pPr>
      <w:r w:rsidRPr="002751CD">
        <w:rPr>
          <w:noProof/>
        </w:rPr>
        <w:t xml:space="preserve">Adistri, N., Rusman, A. A., &amp; Irwansyah. (2024). Pemenuhan Kebutuhan Informasi Pada Tiktok: Studi Uses And Gratification Di Era Digital. </w:t>
      </w:r>
      <w:r w:rsidRPr="002751CD">
        <w:rPr>
          <w:i/>
          <w:noProof/>
        </w:rPr>
        <w:t>Jurnal Lensa Mutiara Komunikasi</w:t>
      </w:r>
      <w:r w:rsidRPr="002751CD">
        <w:rPr>
          <w:noProof/>
        </w:rPr>
        <w:t xml:space="preserve">, </w:t>
      </w:r>
      <w:r w:rsidRPr="002751CD">
        <w:rPr>
          <w:i/>
          <w:noProof/>
        </w:rPr>
        <w:t>8</w:t>
      </w:r>
      <w:r w:rsidRPr="002751CD">
        <w:rPr>
          <w:noProof/>
        </w:rPr>
        <w:t>(2), 103–116. Https://Doi.Org/10.51544/Jlmk.V8i2.5584</w:t>
      </w:r>
    </w:p>
    <w:p w14:paraId="222AAFD5" w14:textId="77777777" w:rsidR="002751CD" w:rsidRPr="002751CD" w:rsidRDefault="002751CD" w:rsidP="002751CD">
      <w:pPr>
        <w:pStyle w:val="Abhas-referensi"/>
        <w:rPr>
          <w:noProof/>
        </w:rPr>
      </w:pPr>
      <w:r w:rsidRPr="002751CD">
        <w:rPr>
          <w:noProof/>
        </w:rPr>
        <w:t xml:space="preserve">Ahady, A., Syafruddin, &amp; Zulbadri. (2025). PERBANDINGAN PENAFSIRAN AL-BAIḌĀWĪ DAN IBNU ‘ĀSYŪR TERHADAP QS. ASY-SYAMS AYAT 9–10. </w:t>
      </w:r>
      <w:r w:rsidRPr="002751CD">
        <w:rPr>
          <w:i/>
          <w:noProof/>
        </w:rPr>
        <w:t>Halaqah: Journal Of Multidisciplinary Islamic Studies</w:t>
      </w:r>
      <w:r w:rsidRPr="002751CD">
        <w:rPr>
          <w:noProof/>
        </w:rPr>
        <w:t xml:space="preserve">, </w:t>
      </w:r>
      <w:r w:rsidRPr="002751CD">
        <w:rPr>
          <w:i/>
          <w:noProof/>
        </w:rPr>
        <w:t>2</w:t>
      </w:r>
      <w:r w:rsidRPr="002751CD">
        <w:rPr>
          <w:noProof/>
        </w:rPr>
        <w:t>(1), 1–22.</w:t>
      </w:r>
    </w:p>
    <w:p w14:paraId="5AA83DD8" w14:textId="77777777" w:rsidR="002751CD" w:rsidRPr="002751CD" w:rsidRDefault="002751CD" w:rsidP="002751CD">
      <w:pPr>
        <w:pStyle w:val="Abhas-referensi"/>
        <w:rPr>
          <w:noProof/>
        </w:rPr>
      </w:pPr>
      <w:r w:rsidRPr="002751CD">
        <w:rPr>
          <w:noProof/>
        </w:rPr>
        <w:t xml:space="preserve">Ahmad, F. I., Lestari, N., Aulia Rahmadzikra, S., Nazli Nur Fadilah, W., Al Hakim, I., &amp; Budiman, N. (2025). Dampak Fenomena Fear Of Missing Out (FOMO) Terhadap Kepercayaan Diri Mahasiswa. </w:t>
      </w:r>
      <w:r w:rsidRPr="002751CD">
        <w:rPr>
          <w:i/>
          <w:noProof/>
        </w:rPr>
        <w:t>Jurnal Pendidikan Tambusai</w:t>
      </w:r>
      <w:r w:rsidRPr="002751CD">
        <w:rPr>
          <w:noProof/>
        </w:rPr>
        <w:t xml:space="preserve">, </w:t>
      </w:r>
      <w:r w:rsidRPr="002751CD">
        <w:rPr>
          <w:i/>
          <w:noProof/>
        </w:rPr>
        <w:t>9</w:t>
      </w:r>
      <w:r w:rsidRPr="002751CD">
        <w:rPr>
          <w:noProof/>
        </w:rPr>
        <w:t>(1), 641–648.</w:t>
      </w:r>
    </w:p>
    <w:p w14:paraId="03595B8B" w14:textId="77777777" w:rsidR="002751CD" w:rsidRPr="002751CD" w:rsidRDefault="002751CD" w:rsidP="002751CD">
      <w:pPr>
        <w:pStyle w:val="Abhas-referensi"/>
        <w:rPr>
          <w:noProof/>
        </w:rPr>
      </w:pPr>
      <w:r w:rsidRPr="002751CD">
        <w:rPr>
          <w:noProof/>
        </w:rPr>
        <w:t xml:space="preserve">Aisafitri, L., &amp; Yusriyah, K. (2020). Fear Of Missing Out Syndrome As A Lifestyle Of The Millennial Generation In Depok City. </w:t>
      </w:r>
      <w:r w:rsidRPr="002751CD">
        <w:rPr>
          <w:i/>
          <w:noProof/>
        </w:rPr>
        <w:t>Jurnal Riset Mahasisw Dakwah Dan Komunikasi</w:t>
      </w:r>
      <w:r w:rsidRPr="002751CD">
        <w:rPr>
          <w:noProof/>
        </w:rPr>
        <w:t xml:space="preserve">, </w:t>
      </w:r>
      <w:r w:rsidRPr="002751CD">
        <w:rPr>
          <w:i/>
          <w:noProof/>
        </w:rPr>
        <w:t>2</w:t>
      </w:r>
      <w:r w:rsidRPr="002751CD">
        <w:rPr>
          <w:noProof/>
        </w:rPr>
        <w:t>(4), 166–177. Https://Datareportal.Com/Reports/Digital-2020-Indonesia</w:t>
      </w:r>
    </w:p>
    <w:p w14:paraId="16198F55" w14:textId="77777777" w:rsidR="002751CD" w:rsidRPr="002751CD" w:rsidRDefault="002751CD" w:rsidP="002751CD">
      <w:pPr>
        <w:pStyle w:val="Abhas-referensi"/>
        <w:rPr>
          <w:noProof/>
        </w:rPr>
      </w:pPr>
      <w:r w:rsidRPr="002751CD">
        <w:rPr>
          <w:noProof/>
        </w:rPr>
        <w:t>Arkadiena, K., &amp; Mafruhah, I. (2026). Transformasi Digital Dan Kecenderungan Fomo Pada Konsumerisme Generasi Z Di Era Industry 4 . 0 Digital Transformation And FOMO Trendds In Generation Z Consumerism In The Industry 4 . 0 Era. 23(1), 27–40.</w:t>
      </w:r>
    </w:p>
    <w:p w14:paraId="6D9C6D51" w14:textId="77777777" w:rsidR="002751CD" w:rsidRPr="002751CD" w:rsidRDefault="002751CD" w:rsidP="002751CD">
      <w:pPr>
        <w:pStyle w:val="Abhas-referensi"/>
        <w:rPr>
          <w:noProof/>
        </w:rPr>
      </w:pPr>
      <w:r w:rsidRPr="002751CD">
        <w:rPr>
          <w:noProof/>
        </w:rPr>
        <w:t xml:space="preserve">Bayhaqi, A. (2022). Ummatan Wasathan Dalam Tafsir Al-Misbah. </w:t>
      </w:r>
      <w:r w:rsidRPr="002751CD">
        <w:rPr>
          <w:i/>
          <w:noProof/>
        </w:rPr>
        <w:t>Ushuly: Jurnal Ilmu Ushuluddin</w:t>
      </w:r>
      <w:r w:rsidRPr="002751CD">
        <w:rPr>
          <w:noProof/>
        </w:rPr>
        <w:t xml:space="preserve">, </w:t>
      </w:r>
      <w:r w:rsidRPr="002751CD">
        <w:rPr>
          <w:i/>
          <w:noProof/>
        </w:rPr>
        <w:t>1</w:t>
      </w:r>
      <w:r w:rsidRPr="002751CD">
        <w:rPr>
          <w:noProof/>
        </w:rPr>
        <w:t>(1), 91–102. Https://Doi.Org/10.52431/Ushuly.V1i1.558</w:t>
      </w:r>
    </w:p>
    <w:p w14:paraId="251ABA88" w14:textId="77777777" w:rsidR="002751CD" w:rsidRPr="002751CD" w:rsidRDefault="002751CD" w:rsidP="002751CD">
      <w:pPr>
        <w:pStyle w:val="Abhas-referensi"/>
        <w:rPr>
          <w:noProof/>
        </w:rPr>
      </w:pPr>
      <w:r w:rsidRPr="002751CD">
        <w:rPr>
          <w:noProof/>
        </w:rPr>
        <w:t xml:space="preserve">Efendi, Taufiqurrahman Hambali, R. Y. A. (2023). Relevansi Konsep Filsafat Jiwa Tazkiyyatun Nafs Imam Al Ghazali Terhadap Degradasi Moral Generasi Hari Ini. </w:t>
      </w:r>
      <w:r w:rsidRPr="002751CD">
        <w:rPr>
          <w:i/>
          <w:noProof/>
        </w:rPr>
        <w:t xml:space="preserve">Gunung Djati Conference Series, </w:t>
      </w:r>
      <w:r w:rsidRPr="002751CD">
        <w:rPr>
          <w:i/>
          <w:noProof/>
        </w:rPr>
        <w:lastRenderedPageBreak/>
        <w:t>CISS 4th: Islamic Studies Across Different Perspective: Trends, Challenges And Innovation</w:t>
      </w:r>
      <w:r w:rsidRPr="002751CD">
        <w:rPr>
          <w:noProof/>
        </w:rPr>
        <w:t xml:space="preserve">, </w:t>
      </w:r>
      <w:r w:rsidRPr="002751CD">
        <w:rPr>
          <w:i/>
          <w:noProof/>
        </w:rPr>
        <w:t>24</w:t>
      </w:r>
      <w:r w:rsidRPr="002751CD">
        <w:rPr>
          <w:noProof/>
        </w:rPr>
        <w:t>(3418), 375–391. Https://Conferences.Uinsgd.Ac.Id/</w:t>
      </w:r>
    </w:p>
    <w:p w14:paraId="0D72C1DC" w14:textId="77777777" w:rsidR="002751CD" w:rsidRPr="002751CD" w:rsidRDefault="002751CD" w:rsidP="002751CD">
      <w:pPr>
        <w:pStyle w:val="Abhas-referensi"/>
        <w:rPr>
          <w:noProof/>
        </w:rPr>
      </w:pPr>
      <w:r w:rsidRPr="002751CD">
        <w:rPr>
          <w:noProof/>
        </w:rPr>
        <w:t xml:space="preserve">Gani, S. N. (2021). Pengaruh Life Satisfaction Terhadap Fear Of Missing Out Pada Mahasiswa Uin Malang Pengguna Instagram. In </w:t>
      </w:r>
      <w:r w:rsidRPr="002751CD">
        <w:rPr>
          <w:i/>
          <w:noProof/>
        </w:rPr>
        <w:t>Skripsi</w:t>
      </w:r>
      <w:r w:rsidRPr="002751CD">
        <w:rPr>
          <w:noProof/>
        </w:rPr>
        <w:t>. Http://Etheses.Uin-Malang.Ac.Id/Id/Eprint/31276</w:t>
      </w:r>
    </w:p>
    <w:p w14:paraId="0683CF38" w14:textId="77777777" w:rsidR="002751CD" w:rsidRPr="002751CD" w:rsidRDefault="002751CD" w:rsidP="002751CD">
      <w:pPr>
        <w:pStyle w:val="Abhas-referensi"/>
        <w:rPr>
          <w:noProof/>
        </w:rPr>
      </w:pPr>
      <w:r w:rsidRPr="002751CD">
        <w:rPr>
          <w:noProof/>
        </w:rPr>
        <w:t xml:space="preserve">Haziq, N., Abdullah, E., Ayu, N. M. S., &amp; Ernawati. (2024). Jurnal Ilmiah Cerebral Medika HUBUNGAN KECANDUAN MEDIA SOSIAL TERHADAP TINGKAT FEAR OF MISSING OUT ( FOMO ) PADA REMAJA SMPN 11 TANJUNGPINANG KOTA STIKES Hangtuah Tanjungpinang Email : Nhaziq882@Gmail.Com Abstrak. </w:t>
      </w:r>
      <w:r w:rsidRPr="002751CD">
        <w:rPr>
          <w:i/>
          <w:noProof/>
        </w:rPr>
        <w:t>Jurnal Ilmiah Cerebral Medika</w:t>
      </w:r>
      <w:r w:rsidRPr="002751CD">
        <w:rPr>
          <w:noProof/>
        </w:rPr>
        <w:t xml:space="preserve">, </w:t>
      </w:r>
      <w:r w:rsidRPr="002751CD">
        <w:rPr>
          <w:i/>
          <w:noProof/>
        </w:rPr>
        <w:t>6</w:t>
      </w:r>
      <w:r w:rsidRPr="002751CD">
        <w:rPr>
          <w:noProof/>
        </w:rPr>
        <w:t>(1), 1–15.</w:t>
      </w:r>
    </w:p>
    <w:p w14:paraId="09B156F6" w14:textId="77777777" w:rsidR="002751CD" w:rsidRPr="002751CD" w:rsidRDefault="002751CD" w:rsidP="002751CD">
      <w:pPr>
        <w:pStyle w:val="Abhas-referensi"/>
        <w:rPr>
          <w:noProof/>
        </w:rPr>
      </w:pPr>
      <w:r w:rsidRPr="002751CD">
        <w:rPr>
          <w:noProof/>
        </w:rPr>
        <w:t xml:space="preserve">Kasir, I., &amp; Awali, S. (2024). Peran Dakwah Digital Dalam Menyebarkan Pesan Islam Di Era Modern. </w:t>
      </w:r>
      <w:r w:rsidRPr="002751CD">
        <w:rPr>
          <w:i/>
          <w:noProof/>
        </w:rPr>
        <w:t>Jurnal An-Nasyr: Jurnal Dakwah Dalam Mata Tinta</w:t>
      </w:r>
      <w:r w:rsidRPr="002751CD">
        <w:rPr>
          <w:noProof/>
        </w:rPr>
        <w:t xml:space="preserve">, </w:t>
      </w:r>
      <w:r w:rsidRPr="002751CD">
        <w:rPr>
          <w:i/>
          <w:noProof/>
        </w:rPr>
        <w:t>11</w:t>
      </w:r>
      <w:r w:rsidRPr="002751CD">
        <w:rPr>
          <w:noProof/>
        </w:rPr>
        <w:t>(1), 59–68.</w:t>
      </w:r>
    </w:p>
    <w:p w14:paraId="7361D702" w14:textId="77777777" w:rsidR="002751CD" w:rsidRPr="002751CD" w:rsidRDefault="002751CD" w:rsidP="002751CD">
      <w:pPr>
        <w:pStyle w:val="Abhas-referensi"/>
        <w:rPr>
          <w:noProof/>
        </w:rPr>
      </w:pPr>
      <w:r w:rsidRPr="002751CD">
        <w:rPr>
          <w:noProof/>
        </w:rPr>
        <w:t xml:space="preserve">Khuluqiyah, B., &amp; Satwika, Y. W. (2024). Hubungan Self Control Dengan Fomo Pada Remaja Madya Pengguna Aktif Media Sosial. </w:t>
      </w:r>
      <w:r w:rsidRPr="002751CD">
        <w:rPr>
          <w:i/>
          <w:noProof/>
        </w:rPr>
        <w:t>Character Jurnal Penelitian Psikologi</w:t>
      </w:r>
      <w:r w:rsidRPr="002751CD">
        <w:rPr>
          <w:noProof/>
        </w:rPr>
        <w:t xml:space="preserve">, </w:t>
      </w:r>
      <w:r w:rsidRPr="002751CD">
        <w:rPr>
          <w:i/>
          <w:noProof/>
        </w:rPr>
        <w:t>11</w:t>
      </w:r>
      <w:r w:rsidRPr="002751CD">
        <w:rPr>
          <w:noProof/>
        </w:rPr>
        <w:t>(02), 1049–1066. Https://Doi.Org/Https://Doi.Org/10.26740/Cjpp.V11n2.P1049-1066</w:t>
      </w:r>
    </w:p>
    <w:p w14:paraId="0B82580C" w14:textId="77777777" w:rsidR="002751CD" w:rsidRPr="002751CD" w:rsidRDefault="002751CD" w:rsidP="002751CD">
      <w:pPr>
        <w:pStyle w:val="Abhas-referensi"/>
        <w:rPr>
          <w:noProof/>
        </w:rPr>
      </w:pPr>
      <w:r w:rsidRPr="002751CD">
        <w:rPr>
          <w:noProof/>
        </w:rPr>
        <w:t xml:space="preserve">Komara, D. A., &amp; Widjaya, S. N. (2024). Memahami Perilaku Informasi Gen-Z Dan Strategi Melawan Disinformasi: Sebuah Tinjauan Literatur Penggunaan Media Sosial. </w:t>
      </w:r>
      <w:r w:rsidRPr="002751CD">
        <w:rPr>
          <w:i/>
          <w:noProof/>
        </w:rPr>
        <w:t>Jurnal Pustaka Ilmiah</w:t>
      </w:r>
      <w:r w:rsidRPr="002751CD">
        <w:rPr>
          <w:noProof/>
        </w:rPr>
        <w:t xml:space="preserve">, </w:t>
      </w:r>
      <w:r w:rsidRPr="002751CD">
        <w:rPr>
          <w:i/>
          <w:noProof/>
        </w:rPr>
        <w:t>10</w:t>
      </w:r>
      <w:r w:rsidRPr="002751CD">
        <w:rPr>
          <w:noProof/>
        </w:rPr>
        <w:t>(2), 155. Https://Doi.Org/10.20961/Jpi.V10i2.85775</w:t>
      </w:r>
    </w:p>
    <w:p w14:paraId="227882A0" w14:textId="77777777" w:rsidR="002751CD" w:rsidRPr="002751CD" w:rsidRDefault="002751CD" w:rsidP="002751CD">
      <w:pPr>
        <w:pStyle w:val="Abhas-referensi"/>
        <w:rPr>
          <w:noProof/>
        </w:rPr>
      </w:pPr>
      <w:r w:rsidRPr="002751CD">
        <w:rPr>
          <w:noProof/>
        </w:rPr>
        <w:t xml:space="preserve">Maghfirah, A., &amp; Mardhiyah, Z. (2025). Original Research Article Artikel Penelitian Orisinal Fear Of Missing Out ( FOMO ) In University Student Social Media Users : How Does It Correlate With Emotional Intelligence ? [ Fear Of Missing Out ( FOMO ) Pada Mahasiswa Pengguna Media Sosial : Bagaima. </w:t>
      </w:r>
      <w:r w:rsidRPr="002751CD">
        <w:rPr>
          <w:i/>
          <w:noProof/>
        </w:rPr>
        <w:t>ANIMA Indonesian Psychological Journal</w:t>
      </w:r>
      <w:r w:rsidRPr="002751CD">
        <w:rPr>
          <w:noProof/>
        </w:rPr>
        <w:t xml:space="preserve">, </w:t>
      </w:r>
      <w:r w:rsidRPr="002751CD">
        <w:rPr>
          <w:i/>
          <w:noProof/>
        </w:rPr>
        <w:t>40</w:t>
      </w:r>
      <w:r w:rsidRPr="002751CD">
        <w:rPr>
          <w:noProof/>
        </w:rPr>
        <w:t>(1), 1–37. Https://Doi.Org/Https://Doi.Org/10.24123/Aipj.V40i1.6720</w:t>
      </w:r>
    </w:p>
    <w:p w14:paraId="04380BCC" w14:textId="77777777" w:rsidR="002751CD" w:rsidRPr="002751CD" w:rsidRDefault="002751CD" w:rsidP="002751CD">
      <w:pPr>
        <w:pStyle w:val="Abhas-referensi"/>
        <w:rPr>
          <w:noProof/>
        </w:rPr>
      </w:pPr>
      <w:r w:rsidRPr="002751CD">
        <w:rPr>
          <w:noProof/>
        </w:rPr>
        <w:t xml:space="preserve">Mandas, A. L., &amp; Silfiyah, K. (2022). Social Self-Esteem Dan Fear Of Missing Out Pada Generasi Z Pengguna Media Sosial. </w:t>
      </w:r>
      <w:r w:rsidRPr="002751CD">
        <w:rPr>
          <w:i/>
          <w:noProof/>
        </w:rPr>
        <w:t>Jurnal Sinestesia</w:t>
      </w:r>
      <w:r w:rsidRPr="002751CD">
        <w:rPr>
          <w:noProof/>
        </w:rPr>
        <w:t xml:space="preserve">, </w:t>
      </w:r>
      <w:r w:rsidRPr="002751CD">
        <w:rPr>
          <w:i/>
          <w:noProof/>
        </w:rPr>
        <w:t>12</w:t>
      </w:r>
      <w:r w:rsidRPr="002751CD">
        <w:rPr>
          <w:noProof/>
        </w:rPr>
        <w:t>(1), 19–27. Https://Sinestesia.Pustaka.My.Id/Journal/Article/View/78</w:t>
      </w:r>
    </w:p>
    <w:p w14:paraId="75293226" w14:textId="77777777" w:rsidR="002751CD" w:rsidRPr="002751CD" w:rsidRDefault="002751CD" w:rsidP="002751CD">
      <w:pPr>
        <w:pStyle w:val="Abhas-referensi"/>
        <w:rPr>
          <w:noProof/>
        </w:rPr>
      </w:pPr>
      <w:r w:rsidRPr="002751CD">
        <w:rPr>
          <w:noProof/>
        </w:rPr>
        <w:t xml:space="preserve">Maria, V., Irpani, F. S., Khariza, N. A., &amp; Ramadhani, V. (2025). Analisis Fear Of Missing Out (Fomo) Labubu Terhadap Pembelian Impulsif Di Kalangan Masyarakat Indonesia. </w:t>
      </w:r>
      <w:r w:rsidRPr="002751CD">
        <w:rPr>
          <w:i/>
          <w:noProof/>
        </w:rPr>
        <w:t>MENAWAN : Jurnal Riset Dan Publikasi Ilmu Ekonomi</w:t>
      </w:r>
      <w:r w:rsidRPr="002751CD">
        <w:rPr>
          <w:noProof/>
        </w:rPr>
        <w:t xml:space="preserve">, </w:t>
      </w:r>
      <w:r w:rsidRPr="002751CD">
        <w:rPr>
          <w:i/>
          <w:noProof/>
        </w:rPr>
        <w:t>3</w:t>
      </w:r>
      <w:r w:rsidRPr="002751CD">
        <w:rPr>
          <w:noProof/>
        </w:rPr>
        <w:t>(1), 128–135. Https://Doi.Org/Https://Doi.Org/10.61132/Menawan.V3i1.1130</w:t>
      </w:r>
    </w:p>
    <w:p w14:paraId="4875DFFA" w14:textId="77777777" w:rsidR="002751CD" w:rsidRPr="002751CD" w:rsidRDefault="002751CD" w:rsidP="002751CD">
      <w:pPr>
        <w:pStyle w:val="Abhas-referensi"/>
        <w:rPr>
          <w:noProof/>
        </w:rPr>
      </w:pPr>
      <w:r w:rsidRPr="002751CD">
        <w:rPr>
          <w:noProof/>
        </w:rPr>
        <w:t xml:space="preserve">Michael, M., Sinaulan, N. L., Kokalinso, T. S., Gwyneth, A. R., Tiwa, J. N., &amp; Manado, U. N. (2025). </w:t>
      </w:r>
      <w:r w:rsidRPr="002751CD">
        <w:rPr>
          <w:i/>
          <w:noProof/>
        </w:rPr>
        <w:t>Fenomena Fear Of Missing Out ( Fomo ) Pengguna Media Sosial Tiktok</w:t>
      </w:r>
      <w:r w:rsidRPr="002751CD">
        <w:rPr>
          <w:noProof/>
        </w:rPr>
        <w:t xml:space="preserve">. </w:t>
      </w:r>
      <w:r w:rsidRPr="002751CD">
        <w:rPr>
          <w:i/>
          <w:noProof/>
        </w:rPr>
        <w:t>5</w:t>
      </w:r>
      <w:r w:rsidRPr="002751CD">
        <w:rPr>
          <w:noProof/>
        </w:rPr>
        <w:t>, 8526–8535.</w:t>
      </w:r>
    </w:p>
    <w:p w14:paraId="6D1E638B" w14:textId="77777777" w:rsidR="002751CD" w:rsidRPr="002751CD" w:rsidRDefault="002751CD" w:rsidP="002751CD">
      <w:pPr>
        <w:pStyle w:val="Abhas-referensi"/>
        <w:rPr>
          <w:noProof/>
        </w:rPr>
      </w:pPr>
      <w:r w:rsidRPr="002751CD">
        <w:rPr>
          <w:noProof/>
        </w:rPr>
        <w:t xml:space="preserve">Nggilimara, M. A. R. ., &amp; Kristinawati, W. (2025). PENGARUH GRATITUDE TERHADAP FOMO (Fear Of Missing Out) PADA REMAJA PENGGUNA MEDIA SOSIAL TIKTOK DI KOTA WAINGAPU. </w:t>
      </w:r>
      <w:r w:rsidRPr="002751CD">
        <w:rPr>
          <w:i/>
          <w:noProof/>
        </w:rPr>
        <w:t>Journal Of Innovation Research And Knowledge</w:t>
      </w:r>
      <w:r w:rsidRPr="002751CD">
        <w:rPr>
          <w:noProof/>
        </w:rPr>
        <w:t xml:space="preserve">, </w:t>
      </w:r>
      <w:r w:rsidRPr="002751CD">
        <w:rPr>
          <w:i/>
          <w:noProof/>
        </w:rPr>
        <w:t>5</w:t>
      </w:r>
      <w:r w:rsidRPr="002751CD">
        <w:rPr>
          <w:noProof/>
        </w:rPr>
        <w:t>(1), 165–177.</w:t>
      </w:r>
    </w:p>
    <w:p w14:paraId="41DDB0A6" w14:textId="77777777" w:rsidR="002751CD" w:rsidRPr="002751CD" w:rsidRDefault="002751CD" w:rsidP="002751CD">
      <w:pPr>
        <w:pStyle w:val="Abhas-referensi"/>
        <w:rPr>
          <w:noProof/>
        </w:rPr>
      </w:pPr>
      <w:r w:rsidRPr="002751CD">
        <w:rPr>
          <w:noProof/>
        </w:rPr>
        <w:t xml:space="preserve">Puspitasari, C. A., Alwin, D. A., Kamaludin, M., &amp; Reza, M. (2025). Pengaruh Fenomena Fear Of Missing Out ( Fomo ) Terhadap Tingkat Kecemasan Dan Kepuasan Hidup Mahasiswa Gen Z Di Media Sosial The Influence Of The Fear Of Missing Out ( Fomo ) Henomenon On The Levels Of Anxiety And Life Atisfaction Of Gen Z Students On Soc. </w:t>
      </w:r>
      <w:r w:rsidRPr="002751CD">
        <w:rPr>
          <w:i/>
          <w:noProof/>
        </w:rPr>
        <w:t>Jurnal Intelek Insan Cendikia</w:t>
      </w:r>
      <w:r w:rsidRPr="002751CD">
        <w:rPr>
          <w:noProof/>
        </w:rPr>
        <w:t xml:space="preserve">, </w:t>
      </w:r>
      <w:r w:rsidRPr="002751CD">
        <w:rPr>
          <w:i/>
          <w:noProof/>
        </w:rPr>
        <w:t>2</w:t>
      </w:r>
      <w:r w:rsidRPr="002751CD">
        <w:rPr>
          <w:noProof/>
        </w:rPr>
        <w:t>(1), 1298–1310.</w:t>
      </w:r>
    </w:p>
    <w:p w14:paraId="70CEB288" w14:textId="77777777" w:rsidR="002751CD" w:rsidRPr="002751CD" w:rsidRDefault="002751CD" w:rsidP="002751CD">
      <w:pPr>
        <w:pStyle w:val="Abhas-referensi"/>
        <w:rPr>
          <w:noProof/>
        </w:rPr>
      </w:pPr>
      <w:r w:rsidRPr="002751CD">
        <w:rPr>
          <w:noProof/>
        </w:rPr>
        <w:t xml:space="preserve">Putra, R. S., Rachellia, S., Pratama, P., &amp; Intania, C. P. (2025). Peningkatan Kontrol Diri Untuk Mengatasi FOMO Di Era Media Sosial Melalui Layanan Konseling Multibudaya. </w:t>
      </w:r>
      <w:r w:rsidRPr="002751CD">
        <w:rPr>
          <w:i/>
          <w:noProof/>
        </w:rPr>
        <w:t>Prosiding SENJA KKN #5 (Seminar Nasional Dalam Jaringan – Konseling Keberlanjutan Nusantara)</w:t>
      </w:r>
      <w:r w:rsidRPr="002751CD">
        <w:rPr>
          <w:noProof/>
        </w:rPr>
        <w:t>, 451–459.</w:t>
      </w:r>
    </w:p>
    <w:p w14:paraId="44A410A1" w14:textId="77777777" w:rsidR="002751CD" w:rsidRPr="002751CD" w:rsidRDefault="002751CD" w:rsidP="002751CD">
      <w:pPr>
        <w:pStyle w:val="Abhas-referensi"/>
        <w:rPr>
          <w:noProof/>
        </w:rPr>
      </w:pPr>
      <w:r w:rsidRPr="002751CD">
        <w:rPr>
          <w:noProof/>
        </w:rPr>
        <w:t xml:space="preserve">Rahmawati, D. A., &amp; Lestari, R. (2020). Pengaruh Intensitas Penggunaan Media Sosial Dan Gratitude Terhadap Fomo Pada Mahasiswa. </w:t>
      </w:r>
      <w:r w:rsidRPr="002751CD">
        <w:rPr>
          <w:i/>
          <w:noProof/>
        </w:rPr>
        <w:t>Journal GEEJ</w:t>
      </w:r>
      <w:r w:rsidRPr="002751CD">
        <w:rPr>
          <w:noProof/>
        </w:rPr>
        <w:t xml:space="preserve">, </w:t>
      </w:r>
      <w:r w:rsidRPr="002751CD">
        <w:rPr>
          <w:i/>
          <w:noProof/>
        </w:rPr>
        <w:t>7</w:t>
      </w:r>
      <w:r w:rsidRPr="002751CD">
        <w:rPr>
          <w:noProof/>
        </w:rPr>
        <w:t>(2), 1–16.</w:t>
      </w:r>
    </w:p>
    <w:p w14:paraId="651EC8D4" w14:textId="77777777" w:rsidR="002751CD" w:rsidRPr="002751CD" w:rsidRDefault="002751CD" w:rsidP="002751CD">
      <w:pPr>
        <w:pStyle w:val="Abhas-referensi"/>
        <w:rPr>
          <w:noProof/>
        </w:rPr>
      </w:pPr>
      <w:r w:rsidRPr="002751CD">
        <w:rPr>
          <w:noProof/>
        </w:rPr>
        <w:t xml:space="preserve">Rochmat, C. S., Agustin, A., &amp; Salsabila, A. Shafa. (2024). Pendidikan Islam Di Era Globalisasi: Peluang Dan Tantangan. </w:t>
      </w:r>
      <w:r w:rsidRPr="002751CD">
        <w:rPr>
          <w:i/>
          <w:noProof/>
        </w:rPr>
        <w:t>Shibghoh: Prosiding Ilmu Kependidikan UNIDA Gontor</w:t>
      </w:r>
      <w:r w:rsidRPr="002751CD">
        <w:rPr>
          <w:noProof/>
        </w:rPr>
        <w:t xml:space="preserve">, </w:t>
      </w:r>
      <w:r w:rsidRPr="002751CD">
        <w:rPr>
          <w:i/>
          <w:noProof/>
        </w:rPr>
        <w:t>3</w:t>
      </w:r>
      <w:r w:rsidRPr="002751CD">
        <w:rPr>
          <w:noProof/>
        </w:rPr>
        <w:t>(4), 343–351.</w:t>
      </w:r>
    </w:p>
    <w:p w14:paraId="690B4CC6" w14:textId="77777777" w:rsidR="002751CD" w:rsidRPr="002751CD" w:rsidRDefault="002751CD" w:rsidP="002751CD">
      <w:pPr>
        <w:pStyle w:val="Abhas-referensi"/>
        <w:rPr>
          <w:noProof/>
        </w:rPr>
      </w:pPr>
      <w:r w:rsidRPr="002751CD">
        <w:rPr>
          <w:noProof/>
        </w:rPr>
        <w:t xml:space="preserve">Rochmat, C. S., Huwaida, J., Az Zahra, F., Lifdhita, S., &amp; Maulaya, R. D. (2024). Increasing Children’s Interest In Learning The Qur’an Using The Muyassar Method In Conjunction With The English </w:t>
      </w:r>
      <w:r w:rsidRPr="002751CD">
        <w:rPr>
          <w:noProof/>
        </w:rPr>
        <w:lastRenderedPageBreak/>
        <w:t xml:space="preserve">Language. </w:t>
      </w:r>
      <w:r w:rsidRPr="002751CD">
        <w:rPr>
          <w:i/>
          <w:noProof/>
        </w:rPr>
        <w:t>Jurnal Ilmiah Al-Mu’ashirah</w:t>
      </w:r>
      <w:r w:rsidRPr="002751CD">
        <w:rPr>
          <w:noProof/>
        </w:rPr>
        <w:t xml:space="preserve">, </w:t>
      </w:r>
      <w:r w:rsidRPr="002751CD">
        <w:rPr>
          <w:i/>
          <w:noProof/>
        </w:rPr>
        <w:t>21</w:t>
      </w:r>
      <w:r w:rsidRPr="002751CD">
        <w:rPr>
          <w:noProof/>
        </w:rPr>
        <w:t>(2), 167. Https://Doi.Org/10.22373/Jim.V21i2.20444</w:t>
      </w:r>
    </w:p>
    <w:p w14:paraId="718D2703" w14:textId="77777777" w:rsidR="002751CD" w:rsidRPr="002751CD" w:rsidRDefault="002751CD" w:rsidP="002751CD">
      <w:pPr>
        <w:pStyle w:val="Abhas-referensi"/>
        <w:rPr>
          <w:noProof/>
        </w:rPr>
      </w:pPr>
      <w:r w:rsidRPr="002751CD">
        <w:rPr>
          <w:noProof/>
        </w:rPr>
        <w:t xml:space="preserve">Rochmat, C. S., Maulaya, R. D., &amp; Avilya, A. (2022). The Concept And Role Of The Student Centered Learning Model In Adolescent Akhlaq Education. </w:t>
      </w:r>
      <w:r w:rsidRPr="002751CD">
        <w:rPr>
          <w:i/>
          <w:noProof/>
        </w:rPr>
        <w:t>At-Ta’dib</w:t>
      </w:r>
      <w:r w:rsidRPr="002751CD">
        <w:rPr>
          <w:noProof/>
        </w:rPr>
        <w:t xml:space="preserve">, </w:t>
      </w:r>
      <w:r w:rsidRPr="002751CD">
        <w:rPr>
          <w:i/>
          <w:noProof/>
        </w:rPr>
        <w:t>17</w:t>
      </w:r>
      <w:r w:rsidRPr="002751CD">
        <w:rPr>
          <w:noProof/>
        </w:rPr>
        <w:t>(2), 232. Https://Doi.Org/10.21111/At-Tadib.V17i2.8285</w:t>
      </w:r>
    </w:p>
    <w:p w14:paraId="4F1E8B2F" w14:textId="77777777" w:rsidR="002751CD" w:rsidRPr="002751CD" w:rsidRDefault="002751CD" w:rsidP="002751CD">
      <w:pPr>
        <w:pStyle w:val="Abhas-referensi"/>
        <w:rPr>
          <w:noProof/>
        </w:rPr>
      </w:pPr>
      <w:r w:rsidRPr="002751CD">
        <w:rPr>
          <w:noProof/>
        </w:rPr>
        <w:t xml:space="preserve">Rochmat, C. S., Utami, H. W., &amp; Salmi, M. (2024). Qur ’ Anic Edu Psikoterapi : Solusi Rehabilitasi Gangguan Mental Generasi Z Di Era Society 5 . 0. </w:t>
      </w:r>
      <w:r w:rsidRPr="002751CD">
        <w:rPr>
          <w:i/>
          <w:noProof/>
        </w:rPr>
        <w:t>Konferensi Nasional Tarbiyah UNIDA Gontor “Pesantren Studies: Instilling Islamic Framework To Incorporating Digitalization In Modern Islamic Education” Shibghoh: Prosiding Ilmu Kependidikan UNIDA Gontor</w:t>
      </w:r>
      <w:r w:rsidRPr="002751CD">
        <w:rPr>
          <w:noProof/>
        </w:rPr>
        <w:t>, 573–585.</w:t>
      </w:r>
    </w:p>
    <w:p w14:paraId="61CE75E5" w14:textId="77777777" w:rsidR="002751CD" w:rsidRPr="002751CD" w:rsidRDefault="002751CD" w:rsidP="002751CD">
      <w:pPr>
        <w:pStyle w:val="Abhas-referensi"/>
        <w:rPr>
          <w:noProof/>
        </w:rPr>
      </w:pPr>
      <w:r w:rsidRPr="002751CD">
        <w:rPr>
          <w:noProof/>
        </w:rPr>
        <w:t xml:space="preserve">Setiawan, C. D., Chandra, C., Harto, I. R., Anaya, R., &amp; Sahrani, R. (2025). Peran Digital Identity Terhadap Competitive Attitude Dengan Mediasi Social Comparison Pada Generasi Z Pengguna Linkedin. </w:t>
      </w:r>
      <w:r w:rsidRPr="002751CD">
        <w:rPr>
          <w:i/>
          <w:noProof/>
        </w:rPr>
        <w:t>Jurnal Empati</w:t>
      </w:r>
      <w:r w:rsidRPr="002751CD">
        <w:rPr>
          <w:noProof/>
        </w:rPr>
        <w:t xml:space="preserve">, </w:t>
      </w:r>
      <w:r w:rsidRPr="002751CD">
        <w:rPr>
          <w:i/>
          <w:noProof/>
        </w:rPr>
        <w:t>14</w:t>
      </w:r>
      <w:r w:rsidRPr="002751CD">
        <w:rPr>
          <w:noProof/>
        </w:rPr>
        <w:t>(01), 45–58.</w:t>
      </w:r>
    </w:p>
    <w:p w14:paraId="488DBAA4" w14:textId="77777777" w:rsidR="002751CD" w:rsidRPr="002751CD" w:rsidRDefault="002751CD" w:rsidP="002751CD">
      <w:pPr>
        <w:pStyle w:val="Abhas-referensi"/>
        <w:rPr>
          <w:noProof/>
        </w:rPr>
      </w:pPr>
      <w:r w:rsidRPr="002751CD">
        <w:rPr>
          <w:noProof/>
        </w:rPr>
        <w:t>Sharfina, J., Izzah, N., &amp; Yoenanto, N. H. (2019). Pengaruh Fear Of Missing Out ( Fomo ) Dan Konformitas Terhadap Psychological Well-Being Pada Pengguna Media Sosial Emerging Adulthood.</w:t>
      </w:r>
    </w:p>
    <w:p w14:paraId="003E075D" w14:textId="77777777" w:rsidR="002751CD" w:rsidRPr="002751CD" w:rsidRDefault="002751CD" w:rsidP="002751CD">
      <w:pPr>
        <w:pStyle w:val="Abhas-referensi"/>
        <w:rPr>
          <w:noProof/>
        </w:rPr>
      </w:pPr>
      <w:r w:rsidRPr="002751CD">
        <w:rPr>
          <w:noProof/>
        </w:rPr>
        <w:t xml:space="preserve">Sofia, L., Rifayanti, R., Amalia, P. R., Monica, L., &amp; Gultom, K. (2023). </w:t>
      </w:r>
      <w:r w:rsidRPr="002751CD">
        <w:rPr>
          <w:i/>
          <w:noProof/>
        </w:rPr>
        <w:t>Jurnal Aisyah : Jurnal Ilmu Kesehatan Mindfulness Therapy To Lower The Tendency To Fear Of Missing Out</w:t>
      </w:r>
      <w:r w:rsidRPr="002751CD">
        <w:rPr>
          <w:noProof/>
        </w:rPr>
        <w:t xml:space="preserve">. </w:t>
      </w:r>
      <w:r w:rsidRPr="002751CD">
        <w:rPr>
          <w:i/>
          <w:noProof/>
        </w:rPr>
        <w:t>8</w:t>
      </w:r>
      <w:r w:rsidRPr="002751CD">
        <w:rPr>
          <w:noProof/>
        </w:rPr>
        <w:t>(2), 729–736. Https://Doi.Org/10.30604/Jika.V8i2.2018</w:t>
      </w:r>
    </w:p>
    <w:p w14:paraId="66AD2FD5" w14:textId="77777777" w:rsidR="002751CD" w:rsidRPr="002751CD" w:rsidRDefault="002751CD" w:rsidP="002751CD">
      <w:pPr>
        <w:pStyle w:val="Abhas-referensi"/>
        <w:rPr>
          <w:noProof/>
        </w:rPr>
      </w:pPr>
      <w:r w:rsidRPr="002751CD">
        <w:rPr>
          <w:noProof/>
        </w:rPr>
        <w:t xml:space="preserve">Syahidah, N. A., Ndari, D. P. W., Khaerunnisa, S., Pratiwi, D., Setiawati, H. S., Nazzala, Z. S., &amp; Rahma, S. N. (2024). Fenomena FOMO Yang Bisa Berujung Hustle Culture Di Kalangan Mahasiswa UNNES. </w:t>
      </w:r>
      <w:r w:rsidRPr="002751CD">
        <w:rPr>
          <w:i/>
          <w:noProof/>
        </w:rPr>
        <w:t>Jurnal Mediasi</w:t>
      </w:r>
      <w:r w:rsidRPr="002751CD">
        <w:rPr>
          <w:noProof/>
        </w:rPr>
        <w:t xml:space="preserve">, </w:t>
      </w:r>
      <w:r w:rsidRPr="002751CD">
        <w:rPr>
          <w:i/>
          <w:noProof/>
        </w:rPr>
        <w:t>3</w:t>
      </w:r>
      <w:r w:rsidRPr="002751CD">
        <w:rPr>
          <w:noProof/>
        </w:rPr>
        <w:t>(1), 66–78. Https://Jurnalilmiah.Org/Journal/Index.Php/Mediasi/Article/View/750</w:t>
      </w:r>
    </w:p>
    <w:p w14:paraId="1D10EF4D" w14:textId="77777777" w:rsidR="002751CD" w:rsidRPr="002751CD" w:rsidRDefault="002751CD" w:rsidP="002751CD">
      <w:pPr>
        <w:pStyle w:val="Abhas-referensi"/>
        <w:rPr>
          <w:noProof/>
        </w:rPr>
      </w:pPr>
      <w:r w:rsidRPr="002751CD">
        <w:rPr>
          <w:noProof/>
        </w:rPr>
        <w:t xml:space="preserve">Yosida, E. (2024). Persepsi Gen Z Mengenai Perilaku Oversharing Di Media Sosial. </w:t>
      </w:r>
      <w:r w:rsidRPr="002751CD">
        <w:rPr>
          <w:i/>
          <w:noProof/>
        </w:rPr>
        <w:t>IKRA-ITH HUMANIORA : Jurnal Sosial Dan Humaniora</w:t>
      </w:r>
      <w:r w:rsidRPr="002751CD">
        <w:rPr>
          <w:noProof/>
        </w:rPr>
        <w:t xml:space="preserve">, </w:t>
      </w:r>
      <w:r w:rsidRPr="002751CD">
        <w:rPr>
          <w:i/>
          <w:noProof/>
        </w:rPr>
        <w:t>9</w:t>
      </w:r>
      <w:r w:rsidRPr="002751CD">
        <w:rPr>
          <w:noProof/>
        </w:rPr>
        <w:t>(1), 1–9. Https://Doi.Org/10.37817/Ikraith-Humaniora.V9i1.4200</w:t>
      </w:r>
    </w:p>
    <w:p w14:paraId="2DB91492" w14:textId="77777777" w:rsidR="002751CD" w:rsidRPr="002751CD" w:rsidRDefault="002751CD" w:rsidP="002751CD">
      <w:pPr>
        <w:pStyle w:val="Abhas-referensi"/>
        <w:rPr>
          <w:noProof/>
        </w:rPr>
      </w:pPr>
      <w:r w:rsidRPr="002751CD">
        <w:rPr>
          <w:noProof/>
        </w:rPr>
        <w:t xml:space="preserve">Zaman, D. N. (2024). Esensi Takwa Dalam Al-Qur’an Dan Relasinya Dengan Kehidupan Beragama: Analisis Pendekatan Tasawuf Dan Sosiologi Agama. </w:t>
      </w:r>
      <w:r w:rsidRPr="002751CD">
        <w:rPr>
          <w:i/>
          <w:noProof/>
        </w:rPr>
        <w:t>Semiotika-Q: Kajian Al-Qur’an Dan Tafsir</w:t>
      </w:r>
      <w:r w:rsidRPr="002751CD">
        <w:rPr>
          <w:noProof/>
        </w:rPr>
        <w:t xml:space="preserve">, </w:t>
      </w:r>
      <w:r w:rsidRPr="002751CD">
        <w:rPr>
          <w:i/>
          <w:noProof/>
        </w:rPr>
        <w:t>4</w:t>
      </w:r>
      <w:r w:rsidRPr="002751CD">
        <w:rPr>
          <w:noProof/>
        </w:rPr>
        <w:t>(1), 469–470.</w:t>
      </w:r>
    </w:p>
    <w:p w14:paraId="162D7D07" w14:textId="2E07AFCC" w:rsidR="00193627" w:rsidRPr="00395875" w:rsidRDefault="002751CD" w:rsidP="002751CD">
      <w:pPr>
        <w:pStyle w:val="Abhas-referensi"/>
        <w:rPr>
          <w:lang w:val="en-ID"/>
        </w:rPr>
      </w:pPr>
      <w:r w:rsidRPr="002751CD">
        <w:rPr>
          <w:noProof/>
        </w:rPr>
        <w:t xml:space="preserve">Zaman, S. N. (2024). Survey Deloitte: Kekhawatiran Gen Z Dalam Hidup. </w:t>
      </w:r>
      <w:r w:rsidRPr="002751CD">
        <w:rPr>
          <w:i/>
          <w:noProof/>
        </w:rPr>
        <w:t>AKADEMIK: Jurnal Mahasiswa Humanis</w:t>
      </w:r>
      <w:r w:rsidRPr="002751CD">
        <w:rPr>
          <w:noProof/>
        </w:rPr>
        <w:t xml:space="preserve">, </w:t>
      </w:r>
      <w:r w:rsidRPr="002751CD">
        <w:rPr>
          <w:i/>
          <w:noProof/>
        </w:rPr>
        <w:t>4</w:t>
      </w:r>
      <w:r w:rsidRPr="002751CD">
        <w:rPr>
          <w:noProof/>
        </w:rPr>
        <w:t>(1), 54–62. Https://Doi.Org/10.37481/Jmh.V4i1.658</w:t>
      </w:r>
    </w:p>
    <w:sectPr w:rsidR="00193627" w:rsidRPr="00395875" w:rsidSect="00E87F13">
      <w:headerReference w:type="even" r:id="rId17"/>
      <w:headerReference w:type="default" r:id="rId18"/>
      <w:footerReference w:type="even" r:id="rId19"/>
      <w:footerReference w:type="default" r:id="rId20"/>
      <w:headerReference w:type="first" r:id="rId21"/>
      <w:footerReference w:type="first" r:id="rId22"/>
      <w:type w:val="continuous"/>
      <w:pgSz w:w="11910" w:h="16850"/>
      <w:pgMar w:top="851" w:right="1418" w:bottom="851" w:left="1418" w:header="737" w:footer="851" w:gutter="0"/>
      <w:pgNumType w:start="1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0C2A" w14:textId="77777777" w:rsidR="0046028F" w:rsidRDefault="0046028F">
      <w:r>
        <w:separator/>
      </w:r>
    </w:p>
  </w:endnote>
  <w:endnote w:type="continuationSeparator" w:id="0">
    <w:p w14:paraId="70ADB11D" w14:textId="77777777" w:rsidR="0046028F" w:rsidRDefault="0046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abic Typesetting">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oudyOldStyleT-Bold">
    <w:altName w:val="Cambria"/>
    <w:charset w:val="00"/>
    <w:family w:val="roman"/>
    <w:pitch w:val="default"/>
    <w:sig w:usb0="00000000" w:usb1="00000000" w:usb2="00000000" w:usb3="00000000" w:csb0="00000001" w:csb1="00000000"/>
  </w:font>
  <w:font w:name="GoudyOldStyleT-Regular">
    <w:altName w:val="Cambria"/>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F58B" w14:textId="77777777" w:rsidR="005448E4" w:rsidRDefault="005448E4" w:rsidP="005448E4">
    <w:pPr>
      <w:pStyle w:val="Footer"/>
      <w:jc w:val="center"/>
    </w:pPr>
  </w:p>
  <w:p w14:paraId="5B0C5A18" w14:textId="5EEE5C04" w:rsidR="005448E4" w:rsidRPr="003A559E" w:rsidRDefault="005448E4" w:rsidP="005448E4">
    <w:pPr>
      <w:pStyle w:val="Footer"/>
      <w:jc w:val="center"/>
      <w:rPr>
        <w:sz w:val="20"/>
        <w:szCs w:val="20"/>
      </w:rPr>
    </w:pPr>
    <w:r w:rsidRPr="003A559E">
      <w:rPr>
        <w:sz w:val="20"/>
        <w:szCs w:val="20"/>
      </w:rPr>
      <w:t>ISSN: 2747-0474; E-ISSN: 2747-0482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441B" w14:textId="4302D603" w:rsidR="005448E4" w:rsidRPr="003A559E" w:rsidRDefault="005448E4" w:rsidP="005448E4">
    <w:pPr>
      <w:pStyle w:val="Footer"/>
      <w:jc w:val="center"/>
      <w:rPr>
        <w:sz w:val="20"/>
        <w:szCs w:val="20"/>
      </w:rPr>
    </w:pPr>
    <w:r w:rsidRPr="003A559E">
      <w:rPr>
        <w:sz w:val="20"/>
        <w:szCs w:val="20"/>
      </w:rPr>
      <w:t>ISSN: 2747-0474; E-ISSN: 2747-0482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6695" w14:textId="7B28E9E9" w:rsidR="00586666" w:rsidRPr="003A559E" w:rsidRDefault="00711CC5" w:rsidP="005B26F9">
    <w:pPr>
      <w:pStyle w:val="Footer"/>
      <w:ind w:left="6236"/>
      <w:rPr>
        <w:sz w:val="20"/>
        <w:szCs w:val="20"/>
      </w:rPr>
    </w:pPr>
    <w:r>
      <w:rPr>
        <w:noProof/>
      </w:rPr>
      <w:drawing>
        <wp:anchor distT="0" distB="0" distL="114300" distR="114300" simplePos="0" relativeHeight="251674624" behindDoc="0" locked="0" layoutInCell="1" allowOverlap="1" wp14:anchorId="744F57A0" wp14:editId="63F4551F">
          <wp:simplePos x="0" y="0"/>
          <wp:positionH relativeFrom="margin">
            <wp:align>left</wp:align>
          </wp:positionH>
          <wp:positionV relativeFrom="paragraph">
            <wp:posOffset>8255</wp:posOffset>
          </wp:positionV>
          <wp:extent cx="785446" cy="275866"/>
          <wp:effectExtent l="0" t="0" r="0" b="0"/>
          <wp:wrapNone/>
          <wp:docPr id="1549239424" name="Picture 4" descr="Licencia Creative Commons BY-SA 4.0 – La Inters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BY-SA 4.0 – La Intersec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250" cy="281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666" w:rsidRPr="003A559E">
      <w:rPr>
        <w:sz w:val="20"/>
        <w:szCs w:val="20"/>
      </w:rPr>
      <w:t>W : http://abhats.org</w:t>
    </w:r>
  </w:p>
  <w:p w14:paraId="4035BDAA" w14:textId="71F5BB8C" w:rsidR="00586666" w:rsidRPr="003A559E" w:rsidRDefault="00586666" w:rsidP="005B26F9">
    <w:pPr>
      <w:pStyle w:val="Footer"/>
      <w:ind w:left="6236"/>
      <w:rPr>
        <w:sz w:val="20"/>
        <w:szCs w:val="20"/>
      </w:rPr>
    </w:pPr>
    <w:r w:rsidRPr="003A559E">
      <w:rPr>
        <w:sz w:val="20"/>
        <w:szCs w:val="20"/>
      </w:rPr>
      <w:t>E  : abhatsjurnal@gmail.com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83E7" w14:textId="77777777" w:rsidR="0046028F" w:rsidRDefault="0046028F">
      <w:r>
        <w:separator/>
      </w:r>
    </w:p>
  </w:footnote>
  <w:footnote w:type="continuationSeparator" w:id="0">
    <w:p w14:paraId="2C25AA8F" w14:textId="77777777" w:rsidR="0046028F" w:rsidRDefault="0046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301" w14:textId="5B796601" w:rsidR="005448E4" w:rsidRPr="005448E4" w:rsidRDefault="003A559E" w:rsidP="003A559E">
    <w:pPr>
      <w:widowControl/>
      <w:tabs>
        <w:tab w:val="right" w:pos="9072"/>
      </w:tabs>
      <w:autoSpaceDE/>
      <w:autoSpaceDN/>
      <w:ind w:left="3685"/>
      <w:rPr>
        <w:color w:val="000000"/>
        <w:sz w:val="20"/>
        <w:szCs w:val="20"/>
        <w:lang w:val="id-ID" w:eastAsia="id-ID"/>
      </w:rPr>
    </w:pPr>
    <w:bookmarkStart w:id="0" w:name="_Hlk200517611"/>
    <w:r>
      <w:rPr>
        <w:noProof/>
        <w:color w:val="000000"/>
        <w:sz w:val="20"/>
        <w:szCs w:val="20"/>
        <w:lang w:val="en-US"/>
      </w:rPr>
      <mc:AlternateContent>
        <mc:Choice Requires="wps">
          <w:drawing>
            <wp:anchor distT="0" distB="0" distL="114300" distR="114300" simplePos="0" relativeHeight="251667456" behindDoc="0" locked="0" layoutInCell="1" allowOverlap="1" wp14:anchorId="5B4B20DC" wp14:editId="6C192A6D">
              <wp:simplePos x="0" y="0"/>
              <wp:positionH relativeFrom="column">
                <wp:posOffset>-83185</wp:posOffset>
              </wp:positionH>
              <wp:positionV relativeFrom="paragraph">
                <wp:posOffset>-56515</wp:posOffset>
              </wp:positionV>
              <wp:extent cx="358140" cy="342900"/>
              <wp:effectExtent l="0" t="0" r="0" b="0"/>
              <wp:wrapNone/>
              <wp:docPr id="1343631151" name="Text Box 2"/>
              <wp:cNvGraphicFramePr/>
              <a:graphic xmlns:a="http://schemas.openxmlformats.org/drawingml/2006/main">
                <a:graphicData uri="http://schemas.microsoft.com/office/word/2010/wordprocessingShape">
                  <wps:wsp>
                    <wps:cNvSpPr txBox="1"/>
                    <wps:spPr>
                      <a:xfrm>
                        <a:off x="0" y="0"/>
                        <a:ext cx="358140" cy="342900"/>
                      </a:xfrm>
                      <a:prstGeom prst="rect">
                        <a:avLst/>
                      </a:prstGeom>
                      <a:noFill/>
                      <a:ln w="6350">
                        <a:noFill/>
                      </a:ln>
                    </wps:spPr>
                    <wps:txbx>
                      <w:txbxContent>
                        <w:p w14:paraId="4C88167A" w14:textId="51ACD0CB" w:rsidR="003A559E" w:rsidRPr="003A559E" w:rsidRDefault="003A559E">
                          <w:pPr>
                            <w:rPr>
                              <w:sz w:val="20"/>
                              <w:szCs w:val="20"/>
                            </w:rPr>
                          </w:pPr>
                          <w:r w:rsidRPr="003A559E">
                            <w:rPr>
                              <w:sz w:val="20"/>
                              <w:szCs w:val="20"/>
                            </w:rPr>
                            <w:fldChar w:fldCharType="begin"/>
                          </w:r>
                          <w:r w:rsidRPr="003A559E">
                            <w:rPr>
                              <w:sz w:val="20"/>
                              <w:szCs w:val="20"/>
                            </w:rPr>
                            <w:instrText xml:space="preserve"> PAGE   \* MERGEFORMAT </w:instrText>
                          </w:r>
                          <w:r w:rsidRPr="003A559E">
                            <w:rPr>
                              <w:sz w:val="20"/>
                              <w:szCs w:val="20"/>
                            </w:rPr>
                            <w:fldChar w:fldCharType="separate"/>
                          </w:r>
                          <w:r w:rsidRPr="003A559E">
                            <w:rPr>
                              <w:noProof/>
                              <w:sz w:val="20"/>
                              <w:szCs w:val="20"/>
                            </w:rPr>
                            <w:t>1</w:t>
                          </w:r>
                          <w:r w:rsidRPr="003A559E">
                            <w:rPr>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4B20DC" id="_x0000_t202" coordsize="21600,21600" o:spt="202" path="m,l,21600r21600,l21600,xe">
              <v:stroke joinstyle="miter"/>
              <v:path gradientshapeok="t" o:connecttype="rect"/>
            </v:shapetype>
            <v:shape id="Text Box 2" o:spid="_x0000_s1026" type="#_x0000_t202" style="position:absolute;left:0;text-align:left;margin-left:-6.55pt;margin-top:-4.45pt;width:28.2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" filled="f" stroked="f" strokeweight=".5pt">
              <v:textbox>
                <w:txbxContent>
                  <w:p w14:paraId="4C88167A" w14:textId="51ACD0CB" w:rsidR="003A559E" w:rsidRPr="003A559E" w:rsidRDefault="003A559E">
                    <w:pPr>
                      <w:rPr>
                        <w:sz w:val="20"/>
                        <w:szCs w:val="20"/>
                      </w:rPr>
                    </w:pPr>
                    <w:r w:rsidRPr="003A559E">
                      <w:rPr>
                        <w:sz w:val="20"/>
                        <w:szCs w:val="20"/>
                      </w:rPr>
                      <w:fldChar w:fldCharType="begin"/>
                    </w:r>
                    <w:r w:rsidRPr="003A559E">
                      <w:rPr>
                        <w:sz w:val="20"/>
                        <w:szCs w:val="20"/>
                      </w:rPr>
                      <w:instrText xml:space="preserve"> PAGE   \* MERGEFORMAT </w:instrText>
                    </w:r>
                    <w:r w:rsidRPr="003A559E">
                      <w:rPr>
                        <w:sz w:val="20"/>
                        <w:szCs w:val="20"/>
                      </w:rPr>
                      <w:fldChar w:fldCharType="separate"/>
                    </w:r>
                    <w:r w:rsidRPr="003A559E">
                      <w:rPr>
                        <w:noProof/>
                        <w:sz w:val="20"/>
                        <w:szCs w:val="20"/>
                      </w:rPr>
                      <w:t>1</w:t>
                    </w:r>
                    <w:r w:rsidRPr="003A559E">
                      <w:rPr>
                        <w:noProof/>
                        <w:sz w:val="20"/>
                        <w:szCs w:val="20"/>
                      </w:rPr>
                      <w:fldChar w:fldCharType="end"/>
                    </w:r>
                  </w:p>
                </w:txbxContent>
              </v:textbox>
            </v:shape>
          </w:pict>
        </mc:Fallback>
      </mc:AlternateContent>
    </w:r>
    <w:r w:rsidR="005448E4" w:rsidRPr="00C5509A">
      <w:rPr>
        <w:noProof/>
        <w:color w:val="000000"/>
        <w:sz w:val="20"/>
        <w:szCs w:val="20"/>
        <w:lang w:val="en-US"/>
      </w:rPr>
      <w:drawing>
        <wp:anchor distT="0" distB="0" distL="114300" distR="114300" simplePos="0" relativeHeight="251668480" behindDoc="1" locked="0" layoutInCell="1" allowOverlap="1" wp14:anchorId="342A8698" wp14:editId="548A4B30">
          <wp:simplePos x="0" y="0"/>
          <wp:positionH relativeFrom="margin">
            <wp:posOffset>1744980</wp:posOffset>
          </wp:positionH>
          <wp:positionV relativeFrom="paragraph">
            <wp:posOffset>-182880</wp:posOffset>
          </wp:positionV>
          <wp:extent cx="504825" cy="542925"/>
          <wp:effectExtent l="0" t="0" r="9525" b="9525"/>
          <wp:wrapNone/>
          <wp:docPr id="1067459185" name="Picture 106745918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59185" name="Picture 106745918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4825" cy="542925"/>
                  </a:xfrm>
                  <a:prstGeom prst="rect">
                    <a:avLst/>
                  </a:prstGeom>
                </pic:spPr>
              </pic:pic>
            </a:graphicData>
          </a:graphic>
          <wp14:sizeRelH relativeFrom="page">
            <wp14:pctWidth>0</wp14:pctWidth>
          </wp14:sizeRelH>
          <wp14:sizeRelV relativeFrom="page">
            <wp14:pctHeight>0</wp14:pctHeight>
          </wp14:sizeRelV>
        </wp:anchor>
      </w:drawing>
    </w:r>
    <w:r w:rsidR="005448E4" w:rsidRPr="005448E4">
      <w:rPr>
        <w:color w:val="000000"/>
        <w:sz w:val="20"/>
        <w:szCs w:val="20"/>
        <w:lang w:val="id-ID" w:eastAsia="id-ID"/>
      </w:rPr>
      <w:t xml:space="preserve">ABHATS: Jurnal Islam </w:t>
    </w:r>
    <w:r w:rsidR="005448E4" w:rsidRPr="005448E4">
      <w:rPr>
        <w:color w:val="000000"/>
        <w:sz w:val="20"/>
        <w:szCs w:val="20"/>
        <w:lang w:val="en-ID" w:eastAsia="id-ID"/>
      </w:rPr>
      <w:t>Ulil Albab</w:t>
    </w:r>
  </w:p>
  <w:p w14:paraId="589E1B8A" w14:textId="3EC4C4AB" w:rsidR="005448E4" w:rsidRDefault="00770FEA" w:rsidP="003A559E">
    <w:pPr>
      <w:pStyle w:val="Header"/>
      <w:ind w:left="3685"/>
      <w:rPr>
        <w:rFonts w:cs="Calibri"/>
        <w:iCs/>
        <w:color w:val="000000"/>
        <w:sz w:val="20"/>
        <w:szCs w:val="20"/>
        <w:lang w:val="id-ID" w:eastAsia="id-ID"/>
      </w:rPr>
    </w:pPr>
    <w:r w:rsidRPr="003A559E">
      <w:rPr>
        <w:sz w:val="20"/>
        <w:szCs w:val="20"/>
      </w:rPr>
      <w:t xml:space="preserve">Vol. </w:t>
    </w:r>
    <w:r w:rsidR="00477CA2">
      <w:rPr>
        <w:sz w:val="20"/>
        <w:szCs w:val="20"/>
      </w:rPr>
      <w:t>7</w:t>
    </w:r>
    <w:r w:rsidRPr="003A559E">
      <w:rPr>
        <w:sz w:val="20"/>
        <w:szCs w:val="20"/>
      </w:rPr>
      <w:t xml:space="preserve">, No. </w:t>
    </w:r>
    <w:r w:rsidR="00477CA2">
      <w:rPr>
        <w:sz w:val="20"/>
        <w:szCs w:val="20"/>
      </w:rPr>
      <w:t>1</w:t>
    </w:r>
    <w:r w:rsidR="00A5007E" w:rsidRPr="003A559E">
      <w:rPr>
        <w:sz w:val="20"/>
        <w:szCs w:val="20"/>
      </w:rPr>
      <w:t xml:space="preserve">, </w:t>
    </w:r>
    <w:r w:rsidR="00477CA2">
      <w:rPr>
        <w:sz w:val="20"/>
        <w:szCs w:val="20"/>
      </w:rPr>
      <w:t>March</w:t>
    </w:r>
    <w:r>
      <w:rPr>
        <w:sz w:val="20"/>
        <w:szCs w:val="20"/>
      </w:rPr>
      <w:t xml:space="preserve"> 202</w:t>
    </w:r>
    <w:r w:rsidR="00CB7EAA">
      <w:rPr>
        <w:sz w:val="20"/>
        <w:szCs w:val="20"/>
      </w:rPr>
      <w:t>6</w:t>
    </w:r>
  </w:p>
  <w:bookmarkEnd w:id="0"/>
  <w:p w14:paraId="35384CBD" w14:textId="77777777" w:rsidR="005448E4" w:rsidRDefault="005448E4" w:rsidP="005448E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A1FF" w14:textId="5F50012F" w:rsidR="005448E4" w:rsidRPr="005448E4" w:rsidRDefault="003A559E" w:rsidP="003A559E">
    <w:pPr>
      <w:widowControl/>
      <w:tabs>
        <w:tab w:val="right" w:pos="9072"/>
      </w:tabs>
      <w:autoSpaceDE/>
      <w:autoSpaceDN/>
      <w:ind w:left="3402"/>
      <w:rPr>
        <w:color w:val="000000"/>
        <w:sz w:val="20"/>
        <w:szCs w:val="20"/>
        <w:lang w:val="id-ID" w:eastAsia="id-ID"/>
      </w:rPr>
    </w:pPr>
    <w:r>
      <w:rPr>
        <w:noProof/>
        <w:color w:val="000000"/>
        <w:sz w:val="20"/>
        <w:szCs w:val="20"/>
        <w:lang w:val="en-US"/>
      </w:rPr>
      <mc:AlternateContent>
        <mc:Choice Requires="wps">
          <w:drawing>
            <wp:anchor distT="0" distB="0" distL="114300" distR="114300" simplePos="0" relativeHeight="251670528" behindDoc="0" locked="0" layoutInCell="1" allowOverlap="1" wp14:anchorId="1B4A582B" wp14:editId="51721F14">
              <wp:simplePos x="0" y="0"/>
              <wp:positionH relativeFrom="column">
                <wp:posOffset>5494020</wp:posOffset>
              </wp:positionH>
              <wp:positionV relativeFrom="paragraph">
                <wp:posOffset>-45720</wp:posOffset>
              </wp:positionV>
              <wp:extent cx="358140" cy="342900"/>
              <wp:effectExtent l="0" t="0" r="0" b="0"/>
              <wp:wrapNone/>
              <wp:docPr id="882514247" name="Text Box 2"/>
              <wp:cNvGraphicFramePr/>
              <a:graphic xmlns:a="http://schemas.openxmlformats.org/drawingml/2006/main">
                <a:graphicData uri="http://schemas.microsoft.com/office/word/2010/wordprocessingShape">
                  <wps:wsp>
                    <wps:cNvSpPr txBox="1"/>
                    <wps:spPr>
                      <a:xfrm>
                        <a:off x="0" y="0"/>
                        <a:ext cx="358140" cy="342900"/>
                      </a:xfrm>
                      <a:prstGeom prst="rect">
                        <a:avLst/>
                      </a:prstGeom>
                      <a:noFill/>
                      <a:ln w="6350">
                        <a:noFill/>
                      </a:ln>
                    </wps:spPr>
                    <wps:txbx>
                      <w:txbxContent>
                        <w:p w14:paraId="135E921A" w14:textId="77777777" w:rsidR="003A559E" w:rsidRDefault="003A559E" w:rsidP="003A559E">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4A582B" id="_x0000_t202" coordsize="21600,21600" o:spt="202" path="m,l,21600r21600,l21600,xe">
              <v:stroke joinstyle="miter"/>
              <v:path gradientshapeok="t" o:connecttype="rect"/>
            </v:shapetype>
            <v:shape id="_x0000_s1027" type="#_x0000_t202" style="position:absolute;left:0;text-align:left;margin-left:432.6pt;margin-top:-3.6pt;width:28.2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" filled="f" stroked="f" strokeweight=".5pt">
              <v:textbox>
                <w:txbxContent>
                  <w:p w14:paraId="135E921A" w14:textId="77777777" w:rsidR="003A559E" w:rsidRDefault="003A559E" w:rsidP="003A559E">
                    <w:pPr>
                      <w:jc w:val="right"/>
                    </w:pP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005448E4" w:rsidRPr="00C5509A">
      <w:rPr>
        <w:noProof/>
        <w:color w:val="000000"/>
        <w:sz w:val="20"/>
        <w:szCs w:val="20"/>
        <w:lang w:val="en-US"/>
      </w:rPr>
      <w:drawing>
        <wp:anchor distT="0" distB="0" distL="114300" distR="114300" simplePos="0" relativeHeight="251669504" behindDoc="1" locked="0" layoutInCell="1" allowOverlap="1" wp14:anchorId="6A1916FC" wp14:editId="07ECA69E">
          <wp:simplePos x="0" y="0"/>
          <wp:positionH relativeFrom="margin">
            <wp:posOffset>1577340</wp:posOffset>
          </wp:positionH>
          <wp:positionV relativeFrom="paragraph">
            <wp:posOffset>-182880</wp:posOffset>
          </wp:positionV>
          <wp:extent cx="504825" cy="542925"/>
          <wp:effectExtent l="0" t="0" r="9525" b="9525"/>
          <wp:wrapNone/>
          <wp:docPr id="873362320" name="Picture 87336232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59185" name="Picture 106745918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4825" cy="542925"/>
                  </a:xfrm>
                  <a:prstGeom prst="rect">
                    <a:avLst/>
                  </a:prstGeom>
                </pic:spPr>
              </pic:pic>
            </a:graphicData>
          </a:graphic>
          <wp14:sizeRelH relativeFrom="page">
            <wp14:pctWidth>0</wp14:pctWidth>
          </wp14:sizeRelH>
          <wp14:sizeRelV relativeFrom="page">
            <wp14:pctHeight>0</wp14:pctHeight>
          </wp14:sizeRelV>
        </wp:anchor>
      </w:drawing>
    </w:r>
    <w:r w:rsidR="005448E4" w:rsidRPr="005448E4">
      <w:rPr>
        <w:color w:val="000000"/>
        <w:sz w:val="20"/>
        <w:szCs w:val="20"/>
        <w:lang w:val="id-ID" w:eastAsia="id-ID"/>
      </w:rPr>
      <w:t xml:space="preserve">ABHATS: Jurnal Islam </w:t>
    </w:r>
    <w:r w:rsidR="005448E4" w:rsidRPr="005448E4">
      <w:rPr>
        <w:color w:val="000000"/>
        <w:sz w:val="20"/>
        <w:szCs w:val="20"/>
        <w:lang w:val="en-ID" w:eastAsia="id-ID"/>
      </w:rPr>
      <w:t>Ulil Albab</w:t>
    </w:r>
  </w:p>
  <w:p w14:paraId="16FFB03F" w14:textId="1B62BBDD" w:rsidR="005448E4" w:rsidRDefault="00770FEA" w:rsidP="003A559E">
    <w:pPr>
      <w:pStyle w:val="Header"/>
      <w:ind w:left="3402"/>
      <w:rPr>
        <w:rFonts w:cs="Calibri"/>
        <w:iCs/>
        <w:color w:val="000000"/>
        <w:sz w:val="20"/>
        <w:szCs w:val="20"/>
        <w:lang w:val="id-ID" w:eastAsia="id-ID"/>
      </w:rPr>
    </w:pPr>
    <w:r w:rsidRPr="003A559E">
      <w:rPr>
        <w:sz w:val="20"/>
        <w:szCs w:val="20"/>
      </w:rPr>
      <w:t xml:space="preserve">Vol. </w:t>
    </w:r>
    <w:r w:rsidR="00CB7EAA">
      <w:rPr>
        <w:sz w:val="20"/>
        <w:szCs w:val="20"/>
      </w:rPr>
      <w:t>7</w:t>
    </w:r>
    <w:r w:rsidRPr="003A559E">
      <w:rPr>
        <w:sz w:val="20"/>
        <w:szCs w:val="20"/>
      </w:rPr>
      <w:t xml:space="preserve">, No. </w:t>
    </w:r>
    <w:r w:rsidR="00CB7EAA">
      <w:rPr>
        <w:sz w:val="20"/>
        <w:szCs w:val="20"/>
      </w:rPr>
      <w:t>1</w:t>
    </w:r>
    <w:r w:rsidR="00A5007E" w:rsidRPr="003A559E">
      <w:rPr>
        <w:sz w:val="20"/>
        <w:szCs w:val="20"/>
      </w:rPr>
      <w:t xml:space="preserve">, </w:t>
    </w:r>
    <w:r w:rsidR="00CB7EAA">
      <w:rPr>
        <w:sz w:val="20"/>
        <w:szCs w:val="20"/>
      </w:rPr>
      <w:t>March</w:t>
    </w:r>
    <w:r>
      <w:rPr>
        <w:sz w:val="20"/>
        <w:szCs w:val="20"/>
      </w:rPr>
      <w:t xml:space="preserve"> 202</w:t>
    </w:r>
    <w:r w:rsidR="00CB7EAA">
      <w:rPr>
        <w:sz w:val="20"/>
        <w:szCs w:val="20"/>
      </w:rPr>
      <w:t>6</w:t>
    </w:r>
  </w:p>
  <w:p w14:paraId="69CCE9A5" w14:textId="77777777" w:rsidR="005448E4" w:rsidRPr="005448E4" w:rsidRDefault="005448E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8AEE" w14:textId="4859DCE0" w:rsidR="00586666" w:rsidRPr="003A559E" w:rsidRDefault="00E96EFC" w:rsidP="005B26F9">
    <w:pPr>
      <w:pStyle w:val="Header"/>
      <w:tabs>
        <w:tab w:val="clear" w:pos="4513"/>
        <w:tab w:val="clear" w:pos="9026"/>
      </w:tabs>
      <w:ind w:left="57"/>
      <w:jc w:val="right"/>
      <w:rPr>
        <w:sz w:val="20"/>
        <w:szCs w:val="20"/>
      </w:rPr>
    </w:pPr>
    <w:r w:rsidRPr="004D5E94">
      <w:rPr>
        <w:noProof/>
      </w:rPr>
      <w:drawing>
        <wp:anchor distT="0" distB="0" distL="114300" distR="114300" simplePos="0" relativeHeight="251672576" behindDoc="1" locked="0" layoutInCell="1" allowOverlap="1" wp14:anchorId="3A7B606E" wp14:editId="27742F0A">
          <wp:simplePos x="0" y="0"/>
          <wp:positionH relativeFrom="column">
            <wp:posOffset>1083945</wp:posOffset>
          </wp:positionH>
          <wp:positionV relativeFrom="paragraph">
            <wp:posOffset>69215</wp:posOffset>
          </wp:positionV>
          <wp:extent cx="1069340" cy="24193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9340" cy="241935"/>
                  </a:xfrm>
                  <a:prstGeom prst="rect">
                    <a:avLst/>
                  </a:prstGeom>
                </pic:spPr>
              </pic:pic>
            </a:graphicData>
          </a:graphic>
          <wp14:sizeRelH relativeFrom="margin">
            <wp14:pctWidth>0</wp14:pctWidth>
          </wp14:sizeRelH>
          <wp14:sizeRelV relativeFrom="margin">
            <wp14:pctHeight>0</wp14:pctHeight>
          </wp14:sizeRelV>
        </wp:anchor>
      </w:drawing>
    </w:r>
    <w:r w:rsidRPr="004D5E94">
      <w:rPr>
        <w:noProof/>
      </w:rPr>
      <w:drawing>
        <wp:anchor distT="0" distB="0" distL="114300" distR="114300" simplePos="0" relativeHeight="251673600" behindDoc="0" locked="0" layoutInCell="1" allowOverlap="1" wp14:anchorId="70ED829B" wp14:editId="62B8709D">
          <wp:simplePos x="0" y="0"/>
          <wp:positionH relativeFrom="column">
            <wp:posOffset>0</wp:posOffset>
          </wp:positionH>
          <wp:positionV relativeFrom="paragraph">
            <wp:posOffset>0</wp:posOffset>
          </wp:positionV>
          <wp:extent cx="923925" cy="351155"/>
          <wp:effectExtent l="0" t="0" r="9525" b="0"/>
          <wp:wrapNone/>
          <wp:docPr id="78026815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35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666" w:rsidRPr="003A559E">
      <w:rPr>
        <w:noProof/>
        <w:color w:val="000000"/>
        <w:sz w:val="18"/>
        <w:szCs w:val="18"/>
        <w:lang w:val="en-US"/>
      </w:rPr>
      <w:drawing>
        <wp:anchor distT="0" distB="0" distL="114300" distR="114300" simplePos="0" relativeHeight="251666432" behindDoc="0" locked="0" layoutInCell="1" allowOverlap="1" wp14:anchorId="4421A3B9" wp14:editId="61CA9FBB">
          <wp:simplePos x="0" y="0"/>
          <wp:positionH relativeFrom="margin">
            <wp:align>right</wp:align>
          </wp:positionH>
          <wp:positionV relativeFrom="paragraph">
            <wp:posOffset>-221615</wp:posOffset>
          </wp:positionV>
          <wp:extent cx="504825" cy="485775"/>
          <wp:effectExtent l="0" t="0" r="9525" b="9525"/>
          <wp:wrapThrough wrapText="bothSides">
            <wp:wrapPolygon edited="0">
              <wp:start x="8151" y="0"/>
              <wp:lineTo x="0" y="10165"/>
              <wp:lineTo x="0" y="21176"/>
              <wp:lineTo x="18747" y="21176"/>
              <wp:lineTo x="21192" y="17788"/>
              <wp:lineTo x="21192" y="8471"/>
              <wp:lineTo x="13857" y="0"/>
              <wp:lineTo x="8151"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bhast fixksasi.png"/>
                  <pic:cNvPicPr/>
                </pic:nvPicPr>
                <pic:blipFill>
                  <a:blip r:embed="rId3">
                    <a:extLst>
                      <a:ext uri="{28A0092B-C50C-407E-A947-70E740481C1C}">
                        <a14:useLocalDpi xmlns:a14="http://schemas.microsoft.com/office/drawing/2010/main" val="0"/>
                      </a:ext>
                    </a:extLst>
                  </a:blip>
                  <a:stretch>
                    <a:fillRect/>
                  </a:stretch>
                </pic:blipFill>
                <pic:spPr>
                  <a:xfrm>
                    <a:off x="0" y="0"/>
                    <a:ext cx="504825" cy="485775"/>
                  </a:xfrm>
                  <a:prstGeom prst="rect">
                    <a:avLst/>
                  </a:prstGeom>
                </pic:spPr>
              </pic:pic>
            </a:graphicData>
          </a:graphic>
          <wp14:sizeRelH relativeFrom="page">
            <wp14:pctWidth>0</wp14:pctWidth>
          </wp14:sizeRelH>
          <wp14:sizeRelV relativeFrom="page">
            <wp14:pctHeight>0</wp14:pctHeight>
          </wp14:sizeRelV>
        </wp:anchor>
      </w:drawing>
    </w:r>
    <w:r w:rsidR="00586666" w:rsidRPr="003A559E">
      <w:rPr>
        <w:sz w:val="20"/>
        <w:szCs w:val="20"/>
      </w:rPr>
      <w:t>ABHATS: Jurnal Islam Ulil Albab</w:t>
    </w:r>
    <w:r w:rsidR="00586666" w:rsidRPr="003A559E">
      <w:rPr>
        <w:sz w:val="20"/>
        <w:szCs w:val="20"/>
      </w:rPr>
      <w:tab/>
    </w:r>
  </w:p>
  <w:p w14:paraId="435FEF6A" w14:textId="571B5801" w:rsidR="00586666" w:rsidRPr="003A559E" w:rsidRDefault="00586666" w:rsidP="005B26F9">
    <w:pPr>
      <w:pStyle w:val="Header"/>
      <w:ind w:left="993"/>
      <w:jc w:val="right"/>
      <w:rPr>
        <w:sz w:val="20"/>
        <w:szCs w:val="20"/>
      </w:rPr>
    </w:pPr>
    <w:r w:rsidRPr="003A559E">
      <w:rPr>
        <w:sz w:val="20"/>
        <w:szCs w:val="20"/>
      </w:rPr>
      <w:t xml:space="preserve">Vol. </w:t>
    </w:r>
    <w:r w:rsidR="00054100">
      <w:rPr>
        <w:sz w:val="20"/>
        <w:szCs w:val="20"/>
      </w:rPr>
      <w:t>7</w:t>
    </w:r>
    <w:r w:rsidRPr="003A559E">
      <w:rPr>
        <w:sz w:val="20"/>
        <w:szCs w:val="20"/>
      </w:rPr>
      <w:t xml:space="preserve">, No. </w:t>
    </w:r>
    <w:r w:rsidR="00CB7EAA">
      <w:rPr>
        <w:sz w:val="20"/>
        <w:szCs w:val="20"/>
      </w:rPr>
      <w:t>1</w:t>
    </w:r>
    <w:r w:rsidRPr="003A559E">
      <w:rPr>
        <w:sz w:val="20"/>
        <w:szCs w:val="20"/>
      </w:rPr>
      <w:t xml:space="preserve">, </w:t>
    </w:r>
    <w:r w:rsidR="00823420">
      <w:rPr>
        <w:sz w:val="20"/>
        <w:szCs w:val="20"/>
      </w:rPr>
      <w:t>March</w:t>
    </w:r>
    <w:r w:rsidR="00770FEA">
      <w:rPr>
        <w:sz w:val="20"/>
        <w:szCs w:val="20"/>
      </w:rPr>
      <w:t xml:space="preserve"> 202</w:t>
    </w:r>
    <w:r w:rsidR="00823420">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DC6"/>
    <w:multiLevelType w:val="hybridMultilevel"/>
    <w:tmpl w:val="2902A1B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250713C"/>
    <w:multiLevelType w:val="hybridMultilevel"/>
    <w:tmpl w:val="9D6CB0AE"/>
    <w:lvl w:ilvl="0" w:tplc="DE6435F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86C3BA0"/>
    <w:multiLevelType w:val="hybridMultilevel"/>
    <w:tmpl w:val="0EC861EA"/>
    <w:lvl w:ilvl="0" w:tplc="BA30582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1750D6"/>
    <w:multiLevelType w:val="hybridMultilevel"/>
    <w:tmpl w:val="5CDE368A"/>
    <w:lvl w:ilvl="0" w:tplc="CC684FC2">
      <w:start w:val="1"/>
      <w:numFmt w:val="upperLetter"/>
      <w:pStyle w:val="abhas-Sub1"/>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5269AD"/>
    <w:multiLevelType w:val="hybridMultilevel"/>
    <w:tmpl w:val="DEFE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C0514"/>
    <w:multiLevelType w:val="hybridMultilevel"/>
    <w:tmpl w:val="DCB0F652"/>
    <w:lvl w:ilvl="0" w:tplc="3BEAF23A">
      <w:start w:val="1"/>
      <w:numFmt w:val="decimal"/>
      <w:lvlText w:val="%1."/>
      <w:lvlJc w:val="left"/>
      <w:pPr>
        <w:ind w:left="327" w:hanging="284"/>
      </w:pPr>
      <w:rPr>
        <w:rFonts w:ascii="Times New Roman" w:eastAsia="Times New Roman" w:hAnsi="Times New Roman" w:cs="Times New Roman" w:hint="default"/>
        <w:b w:val="0"/>
        <w:bCs w:val="0"/>
        <w:i w:val="0"/>
        <w:iCs w:val="0"/>
        <w:spacing w:val="0"/>
        <w:w w:val="99"/>
        <w:sz w:val="20"/>
        <w:szCs w:val="20"/>
        <w:lang w:val="id" w:eastAsia="en-US" w:bidi="ar-SA"/>
      </w:rPr>
    </w:lvl>
    <w:lvl w:ilvl="1" w:tplc="3D1E0FE8">
      <w:numFmt w:val="bullet"/>
      <w:lvlText w:val="•"/>
      <w:lvlJc w:val="left"/>
      <w:pPr>
        <w:ind w:left="709" w:hanging="284"/>
      </w:pPr>
      <w:rPr>
        <w:rFonts w:hint="default"/>
        <w:lang w:val="id" w:eastAsia="en-US" w:bidi="ar-SA"/>
      </w:rPr>
    </w:lvl>
    <w:lvl w:ilvl="2" w:tplc="BD0ADE4A">
      <w:numFmt w:val="bullet"/>
      <w:lvlText w:val="•"/>
      <w:lvlJc w:val="left"/>
      <w:pPr>
        <w:ind w:left="1099" w:hanging="284"/>
      </w:pPr>
      <w:rPr>
        <w:rFonts w:hint="default"/>
        <w:lang w:val="id" w:eastAsia="en-US" w:bidi="ar-SA"/>
      </w:rPr>
    </w:lvl>
    <w:lvl w:ilvl="3" w:tplc="6F463F68">
      <w:numFmt w:val="bullet"/>
      <w:lvlText w:val="•"/>
      <w:lvlJc w:val="left"/>
      <w:pPr>
        <w:ind w:left="1489" w:hanging="284"/>
      </w:pPr>
      <w:rPr>
        <w:rFonts w:hint="default"/>
        <w:lang w:val="id" w:eastAsia="en-US" w:bidi="ar-SA"/>
      </w:rPr>
    </w:lvl>
    <w:lvl w:ilvl="4" w:tplc="C9A45614">
      <w:numFmt w:val="bullet"/>
      <w:lvlText w:val="•"/>
      <w:lvlJc w:val="left"/>
      <w:pPr>
        <w:ind w:left="1879" w:hanging="284"/>
      </w:pPr>
      <w:rPr>
        <w:rFonts w:hint="default"/>
        <w:lang w:val="id" w:eastAsia="en-US" w:bidi="ar-SA"/>
      </w:rPr>
    </w:lvl>
    <w:lvl w:ilvl="5" w:tplc="A5D8D278">
      <w:numFmt w:val="bullet"/>
      <w:lvlText w:val="•"/>
      <w:lvlJc w:val="left"/>
      <w:pPr>
        <w:ind w:left="2269" w:hanging="284"/>
      </w:pPr>
      <w:rPr>
        <w:rFonts w:hint="default"/>
        <w:lang w:val="id" w:eastAsia="en-US" w:bidi="ar-SA"/>
      </w:rPr>
    </w:lvl>
    <w:lvl w:ilvl="6" w:tplc="F69A119C">
      <w:numFmt w:val="bullet"/>
      <w:lvlText w:val="•"/>
      <w:lvlJc w:val="left"/>
      <w:pPr>
        <w:ind w:left="2659" w:hanging="284"/>
      </w:pPr>
      <w:rPr>
        <w:rFonts w:hint="default"/>
        <w:lang w:val="id" w:eastAsia="en-US" w:bidi="ar-SA"/>
      </w:rPr>
    </w:lvl>
    <w:lvl w:ilvl="7" w:tplc="10DC22E0">
      <w:numFmt w:val="bullet"/>
      <w:lvlText w:val="•"/>
      <w:lvlJc w:val="left"/>
      <w:pPr>
        <w:ind w:left="3049" w:hanging="284"/>
      </w:pPr>
      <w:rPr>
        <w:rFonts w:hint="default"/>
        <w:lang w:val="id" w:eastAsia="en-US" w:bidi="ar-SA"/>
      </w:rPr>
    </w:lvl>
    <w:lvl w:ilvl="8" w:tplc="2C12F640">
      <w:numFmt w:val="bullet"/>
      <w:lvlText w:val="•"/>
      <w:lvlJc w:val="left"/>
      <w:pPr>
        <w:ind w:left="3438" w:hanging="284"/>
      </w:pPr>
      <w:rPr>
        <w:rFonts w:hint="default"/>
        <w:lang w:val="id" w:eastAsia="en-US" w:bidi="ar-SA"/>
      </w:rPr>
    </w:lvl>
  </w:abstractNum>
  <w:abstractNum w:abstractNumId="6" w15:restartNumberingAfterBreak="0">
    <w:nsid w:val="1E5A2155"/>
    <w:multiLevelType w:val="hybridMultilevel"/>
    <w:tmpl w:val="30A46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415C77"/>
    <w:multiLevelType w:val="hybridMultilevel"/>
    <w:tmpl w:val="482A0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A5455"/>
    <w:multiLevelType w:val="multilevel"/>
    <w:tmpl w:val="0158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80E75"/>
    <w:multiLevelType w:val="hybridMultilevel"/>
    <w:tmpl w:val="414A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35A22"/>
    <w:multiLevelType w:val="hybridMultilevel"/>
    <w:tmpl w:val="5CD262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CF16FD"/>
    <w:multiLevelType w:val="hybridMultilevel"/>
    <w:tmpl w:val="09C63A28"/>
    <w:lvl w:ilvl="0" w:tplc="676653BE">
      <w:start w:val="1"/>
      <w:numFmt w:val="decimal"/>
      <w:lvlText w:val="%1."/>
      <w:lvlJc w:val="left"/>
      <w:pPr>
        <w:ind w:left="934" w:hanging="360"/>
      </w:pPr>
      <w:rPr>
        <w:rFonts w:hint="default"/>
      </w:rPr>
    </w:lvl>
    <w:lvl w:ilvl="1" w:tplc="38090019" w:tentative="1">
      <w:start w:val="1"/>
      <w:numFmt w:val="lowerLetter"/>
      <w:lvlText w:val="%2."/>
      <w:lvlJc w:val="left"/>
      <w:pPr>
        <w:ind w:left="1654" w:hanging="360"/>
      </w:pPr>
    </w:lvl>
    <w:lvl w:ilvl="2" w:tplc="3809001B" w:tentative="1">
      <w:start w:val="1"/>
      <w:numFmt w:val="lowerRoman"/>
      <w:lvlText w:val="%3."/>
      <w:lvlJc w:val="right"/>
      <w:pPr>
        <w:ind w:left="2374" w:hanging="180"/>
      </w:pPr>
    </w:lvl>
    <w:lvl w:ilvl="3" w:tplc="3809000F" w:tentative="1">
      <w:start w:val="1"/>
      <w:numFmt w:val="decimal"/>
      <w:lvlText w:val="%4."/>
      <w:lvlJc w:val="left"/>
      <w:pPr>
        <w:ind w:left="3094" w:hanging="360"/>
      </w:pPr>
    </w:lvl>
    <w:lvl w:ilvl="4" w:tplc="38090019" w:tentative="1">
      <w:start w:val="1"/>
      <w:numFmt w:val="lowerLetter"/>
      <w:lvlText w:val="%5."/>
      <w:lvlJc w:val="left"/>
      <w:pPr>
        <w:ind w:left="3814" w:hanging="360"/>
      </w:pPr>
    </w:lvl>
    <w:lvl w:ilvl="5" w:tplc="3809001B" w:tentative="1">
      <w:start w:val="1"/>
      <w:numFmt w:val="lowerRoman"/>
      <w:lvlText w:val="%6."/>
      <w:lvlJc w:val="right"/>
      <w:pPr>
        <w:ind w:left="4534" w:hanging="180"/>
      </w:pPr>
    </w:lvl>
    <w:lvl w:ilvl="6" w:tplc="3809000F" w:tentative="1">
      <w:start w:val="1"/>
      <w:numFmt w:val="decimal"/>
      <w:lvlText w:val="%7."/>
      <w:lvlJc w:val="left"/>
      <w:pPr>
        <w:ind w:left="5254" w:hanging="360"/>
      </w:pPr>
    </w:lvl>
    <w:lvl w:ilvl="7" w:tplc="38090019" w:tentative="1">
      <w:start w:val="1"/>
      <w:numFmt w:val="lowerLetter"/>
      <w:lvlText w:val="%8."/>
      <w:lvlJc w:val="left"/>
      <w:pPr>
        <w:ind w:left="5974" w:hanging="360"/>
      </w:pPr>
    </w:lvl>
    <w:lvl w:ilvl="8" w:tplc="3809001B" w:tentative="1">
      <w:start w:val="1"/>
      <w:numFmt w:val="lowerRoman"/>
      <w:lvlText w:val="%9."/>
      <w:lvlJc w:val="right"/>
      <w:pPr>
        <w:ind w:left="6694" w:hanging="180"/>
      </w:pPr>
    </w:lvl>
  </w:abstractNum>
  <w:abstractNum w:abstractNumId="12" w15:restartNumberingAfterBreak="0">
    <w:nsid w:val="39D31C1B"/>
    <w:multiLevelType w:val="hybridMultilevel"/>
    <w:tmpl w:val="E662C374"/>
    <w:lvl w:ilvl="0" w:tplc="3809000F">
      <w:start w:val="1"/>
      <w:numFmt w:val="decimal"/>
      <w:lvlText w:val="%1."/>
      <w:lvlJc w:val="left"/>
      <w:pPr>
        <w:ind w:left="1203" w:hanging="360"/>
      </w:pPr>
    </w:lvl>
    <w:lvl w:ilvl="1" w:tplc="38090019" w:tentative="1">
      <w:start w:val="1"/>
      <w:numFmt w:val="lowerLetter"/>
      <w:lvlText w:val="%2."/>
      <w:lvlJc w:val="left"/>
      <w:pPr>
        <w:ind w:left="1923" w:hanging="360"/>
      </w:pPr>
    </w:lvl>
    <w:lvl w:ilvl="2" w:tplc="3809001B" w:tentative="1">
      <w:start w:val="1"/>
      <w:numFmt w:val="lowerRoman"/>
      <w:lvlText w:val="%3."/>
      <w:lvlJc w:val="right"/>
      <w:pPr>
        <w:ind w:left="2643" w:hanging="180"/>
      </w:pPr>
    </w:lvl>
    <w:lvl w:ilvl="3" w:tplc="3809000F" w:tentative="1">
      <w:start w:val="1"/>
      <w:numFmt w:val="decimal"/>
      <w:lvlText w:val="%4."/>
      <w:lvlJc w:val="left"/>
      <w:pPr>
        <w:ind w:left="3363" w:hanging="360"/>
      </w:pPr>
    </w:lvl>
    <w:lvl w:ilvl="4" w:tplc="38090019" w:tentative="1">
      <w:start w:val="1"/>
      <w:numFmt w:val="lowerLetter"/>
      <w:lvlText w:val="%5."/>
      <w:lvlJc w:val="left"/>
      <w:pPr>
        <w:ind w:left="4083" w:hanging="360"/>
      </w:pPr>
    </w:lvl>
    <w:lvl w:ilvl="5" w:tplc="3809001B" w:tentative="1">
      <w:start w:val="1"/>
      <w:numFmt w:val="lowerRoman"/>
      <w:lvlText w:val="%6."/>
      <w:lvlJc w:val="right"/>
      <w:pPr>
        <w:ind w:left="4803" w:hanging="180"/>
      </w:pPr>
    </w:lvl>
    <w:lvl w:ilvl="6" w:tplc="3809000F" w:tentative="1">
      <w:start w:val="1"/>
      <w:numFmt w:val="decimal"/>
      <w:lvlText w:val="%7."/>
      <w:lvlJc w:val="left"/>
      <w:pPr>
        <w:ind w:left="5523" w:hanging="360"/>
      </w:pPr>
    </w:lvl>
    <w:lvl w:ilvl="7" w:tplc="38090019" w:tentative="1">
      <w:start w:val="1"/>
      <w:numFmt w:val="lowerLetter"/>
      <w:lvlText w:val="%8."/>
      <w:lvlJc w:val="left"/>
      <w:pPr>
        <w:ind w:left="6243" w:hanging="360"/>
      </w:pPr>
    </w:lvl>
    <w:lvl w:ilvl="8" w:tplc="3809001B" w:tentative="1">
      <w:start w:val="1"/>
      <w:numFmt w:val="lowerRoman"/>
      <w:lvlText w:val="%9."/>
      <w:lvlJc w:val="right"/>
      <w:pPr>
        <w:ind w:left="6963" w:hanging="180"/>
      </w:pPr>
    </w:lvl>
  </w:abstractNum>
  <w:abstractNum w:abstractNumId="13" w15:restartNumberingAfterBreak="0">
    <w:nsid w:val="3E7A004E"/>
    <w:multiLevelType w:val="hybridMultilevel"/>
    <w:tmpl w:val="66F0665E"/>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EE35FA"/>
    <w:multiLevelType w:val="hybridMultilevel"/>
    <w:tmpl w:val="66A688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C2A2E0D"/>
    <w:multiLevelType w:val="hybridMultilevel"/>
    <w:tmpl w:val="7D18980E"/>
    <w:lvl w:ilvl="0" w:tplc="04090019">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4C2D26F7"/>
    <w:multiLevelType w:val="hybridMultilevel"/>
    <w:tmpl w:val="C24EB0B2"/>
    <w:lvl w:ilvl="0" w:tplc="317E07F0">
      <w:start w:val="1"/>
      <w:numFmt w:val="decimal"/>
      <w:pStyle w:val="abhas-point1"/>
      <w:lvlText w:val="%1."/>
      <w:lvlJc w:val="left"/>
      <w:pPr>
        <w:ind w:left="709" w:hanging="291"/>
      </w:pPr>
      <w:rPr>
        <w:rFonts w:ascii="Times New Roman" w:eastAsia="Times New Roman" w:hAnsi="Times New Roman" w:cs="Times New Roman" w:hint="default"/>
        <w:w w:val="100"/>
        <w:sz w:val="22"/>
        <w:szCs w:val="22"/>
        <w:lang w:val="en-US" w:eastAsia="en-US" w:bidi="ar-SA"/>
      </w:rPr>
    </w:lvl>
    <w:lvl w:ilvl="1" w:tplc="FEEC5B44">
      <w:numFmt w:val="bullet"/>
      <w:lvlText w:val="•"/>
      <w:lvlJc w:val="left"/>
      <w:pPr>
        <w:ind w:left="1159" w:hanging="291"/>
      </w:pPr>
      <w:rPr>
        <w:rFonts w:hint="default"/>
        <w:lang w:val="en-US" w:eastAsia="en-US" w:bidi="ar-SA"/>
      </w:rPr>
    </w:lvl>
    <w:lvl w:ilvl="2" w:tplc="B810B1EA">
      <w:numFmt w:val="bullet"/>
      <w:lvlText w:val="•"/>
      <w:lvlJc w:val="left"/>
      <w:pPr>
        <w:ind w:left="1610" w:hanging="291"/>
      </w:pPr>
      <w:rPr>
        <w:rFonts w:hint="default"/>
        <w:lang w:val="en-US" w:eastAsia="en-US" w:bidi="ar-SA"/>
      </w:rPr>
    </w:lvl>
    <w:lvl w:ilvl="3" w:tplc="D19E254C">
      <w:numFmt w:val="bullet"/>
      <w:lvlText w:val="•"/>
      <w:lvlJc w:val="left"/>
      <w:pPr>
        <w:ind w:left="2061" w:hanging="291"/>
      </w:pPr>
      <w:rPr>
        <w:rFonts w:hint="default"/>
        <w:lang w:val="en-US" w:eastAsia="en-US" w:bidi="ar-SA"/>
      </w:rPr>
    </w:lvl>
    <w:lvl w:ilvl="4" w:tplc="2CC878DE">
      <w:numFmt w:val="bullet"/>
      <w:lvlText w:val="•"/>
      <w:lvlJc w:val="left"/>
      <w:pPr>
        <w:ind w:left="2512" w:hanging="291"/>
      </w:pPr>
      <w:rPr>
        <w:rFonts w:hint="default"/>
        <w:lang w:val="en-US" w:eastAsia="en-US" w:bidi="ar-SA"/>
      </w:rPr>
    </w:lvl>
    <w:lvl w:ilvl="5" w:tplc="628AD9A8">
      <w:numFmt w:val="bullet"/>
      <w:lvlText w:val="•"/>
      <w:lvlJc w:val="left"/>
      <w:pPr>
        <w:ind w:left="2963" w:hanging="291"/>
      </w:pPr>
      <w:rPr>
        <w:rFonts w:hint="default"/>
        <w:lang w:val="en-US" w:eastAsia="en-US" w:bidi="ar-SA"/>
      </w:rPr>
    </w:lvl>
    <w:lvl w:ilvl="6" w:tplc="823E054E">
      <w:numFmt w:val="bullet"/>
      <w:lvlText w:val="•"/>
      <w:lvlJc w:val="left"/>
      <w:pPr>
        <w:ind w:left="3414" w:hanging="291"/>
      </w:pPr>
      <w:rPr>
        <w:rFonts w:hint="default"/>
        <w:lang w:val="en-US" w:eastAsia="en-US" w:bidi="ar-SA"/>
      </w:rPr>
    </w:lvl>
    <w:lvl w:ilvl="7" w:tplc="FBD49FE0">
      <w:numFmt w:val="bullet"/>
      <w:lvlText w:val="•"/>
      <w:lvlJc w:val="left"/>
      <w:pPr>
        <w:ind w:left="3865" w:hanging="291"/>
      </w:pPr>
      <w:rPr>
        <w:rFonts w:hint="default"/>
        <w:lang w:val="en-US" w:eastAsia="en-US" w:bidi="ar-SA"/>
      </w:rPr>
    </w:lvl>
    <w:lvl w:ilvl="8" w:tplc="FBB0234A">
      <w:numFmt w:val="bullet"/>
      <w:lvlText w:val="•"/>
      <w:lvlJc w:val="left"/>
      <w:pPr>
        <w:ind w:left="4316" w:hanging="291"/>
      </w:pPr>
      <w:rPr>
        <w:rFonts w:hint="default"/>
        <w:lang w:val="en-US" w:eastAsia="en-US" w:bidi="ar-SA"/>
      </w:rPr>
    </w:lvl>
  </w:abstractNum>
  <w:abstractNum w:abstractNumId="17" w15:restartNumberingAfterBreak="0">
    <w:nsid w:val="4CAD4DDC"/>
    <w:multiLevelType w:val="hybridMultilevel"/>
    <w:tmpl w:val="59EABB70"/>
    <w:lvl w:ilvl="0" w:tplc="2BD05526">
      <w:start w:val="1"/>
      <w:numFmt w:val="decimal"/>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7036DF"/>
    <w:multiLevelType w:val="hybridMultilevel"/>
    <w:tmpl w:val="85E086A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15:restartNumberingAfterBreak="0">
    <w:nsid w:val="56856800"/>
    <w:multiLevelType w:val="hybridMultilevel"/>
    <w:tmpl w:val="3A2ABAD6"/>
    <w:lvl w:ilvl="0" w:tplc="37DEB29C">
      <w:start w:val="1"/>
      <w:numFmt w:val="decimal"/>
      <w:lvlText w:val="%1."/>
      <w:lvlJc w:val="left"/>
      <w:pPr>
        <w:ind w:left="720" w:hanging="360"/>
      </w:pPr>
      <w:rPr>
        <w:rFonts w:ascii="Times New Roman" w:hAnsi="Times New Roman" w:cs="Times New Roman" w:hint="default"/>
        <w:b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68F64DF"/>
    <w:multiLevelType w:val="hybridMultilevel"/>
    <w:tmpl w:val="3BB4F23E"/>
    <w:lvl w:ilvl="0" w:tplc="A272744E">
      <w:start w:val="1"/>
      <w:numFmt w:val="decimal"/>
      <w:lvlText w:val="%1."/>
      <w:lvlJc w:val="left"/>
      <w:pPr>
        <w:ind w:left="1294" w:hanging="360"/>
      </w:pPr>
      <w:rPr>
        <w:rFonts w:hint="default"/>
      </w:r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21" w15:restartNumberingAfterBreak="0">
    <w:nsid w:val="62D13108"/>
    <w:multiLevelType w:val="hybridMultilevel"/>
    <w:tmpl w:val="192C1F86"/>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3DB1F1A"/>
    <w:multiLevelType w:val="hybridMultilevel"/>
    <w:tmpl w:val="5DF018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521044"/>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7BA1B83"/>
    <w:multiLevelType w:val="hybridMultilevel"/>
    <w:tmpl w:val="147638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8F4222A"/>
    <w:multiLevelType w:val="hybridMultilevel"/>
    <w:tmpl w:val="E64A3556"/>
    <w:lvl w:ilvl="0" w:tplc="D1008C1E">
      <w:start w:val="1"/>
      <w:numFmt w:val="decimal"/>
      <w:lvlText w:val="%1."/>
      <w:lvlJc w:val="left"/>
      <w:pPr>
        <w:ind w:left="934" w:hanging="360"/>
      </w:pPr>
      <w:rPr>
        <w:rFonts w:hint="default"/>
      </w:rPr>
    </w:lvl>
    <w:lvl w:ilvl="1" w:tplc="38090019" w:tentative="1">
      <w:start w:val="1"/>
      <w:numFmt w:val="lowerLetter"/>
      <w:lvlText w:val="%2."/>
      <w:lvlJc w:val="left"/>
      <w:pPr>
        <w:ind w:left="1654" w:hanging="360"/>
      </w:pPr>
    </w:lvl>
    <w:lvl w:ilvl="2" w:tplc="3809001B" w:tentative="1">
      <w:start w:val="1"/>
      <w:numFmt w:val="lowerRoman"/>
      <w:lvlText w:val="%3."/>
      <w:lvlJc w:val="right"/>
      <w:pPr>
        <w:ind w:left="2374" w:hanging="180"/>
      </w:pPr>
    </w:lvl>
    <w:lvl w:ilvl="3" w:tplc="3809000F" w:tentative="1">
      <w:start w:val="1"/>
      <w:numFmt w:val="decimal"/>
      <w:lvlText w:val="%4."/>
      <w:lvlJc w:val="left"/>
      <w:pPr>
        <w:ind w:left="3094" w:hanging="360"/>
      </w:pPr>
    </w:lvl>
    <w:lvl w:ilvl="4" w:tplc="38090019" w:tentative="1">
      <w:start w:val="1"/>
      <w:numFmt w:val="lowerLetter"/>
      <w:lvlText w:val="%5."/>
      <w:lvlJc w:val="left"/>
      <w:pPr>
        <w:ind w:left="3814" w:hanging="360"/>
      </w:pPr>
    </w:lvl>
    <w:lvl w:ilvl="5" w:tplc="3809001B" w:tentative="1">
      <w:start w:val="1"/>
      <w:numFmt w:val="lowerRoman"/>
      <w:lvlText w:val="%6."/>
      <w:lvlJc w:val="right"/>
      <w:pPr>
        <w:ind w:left="4534" w:hanging="180"/>
      </w:pPr>
    </w:lvl>
    <w:lvl w:ilvl="6" w:tplc="3809000F" w:tentative="1">
      <w:start w:val="1"/>
      <w:numFmt w:val="decimal"/>
      <w:lvlText w:val="%7."/>
      <w:lvlJc w:val="left"/>
      <w:pPr>
        <w:ind w:left="5254" w:hanging="360"/>
      </w:pPr>
    </w:lvl>
    <w:lvl w:ilvl="7" w:tplc="38090019" w:tentative="1">
      <w:start w:val="1"/>
      <w:numFmt w:val="lowerLetter"/>
      <w:lvlText w:val="%8."/>
      <w:lvlJc w:val="left"/>
      <w:pPr>
        <w:ind w:left="5974" w:hanging="360"/>
      </w:pPr>
    </w:lvl>
    <w:lvl w:ilvl="8" w:tplc="3809001B" w:tentative="1">
      <w:start w:val="1"/>
      <w:numFmt w:val="lowerRoman"/>
      <w:lvlText w:val="%9."/>
      <w:lvlJc w:val="right"/>
      <w:pPr>
        <w:ind w:left="6694" w:hanging="180"/>
      </w:pPr>
    </w:lvl>
  </w:abstractNum>
  <w:abstractNum w:abstractNumId="26" w15:restartNumberingAfterBreak="0">
    <w:nsid w:val="6C2F1B51"/>
    <w:multiLevelType w:val="hybridMultilevel"/>
    <w:tmpl w:val="73B8CEC2"/>
    <w:lvl w:ilvl="0" w:tplc="3809000F">
      <w:start w:val="1"/>
      <w:numFmt w:val="decimal"/>
      <w:lvlText w:val="%1."/>
      <w:lvlJc w:val="left"/>
      <w:pPr>
        <w:ind w:left="1294" w:hanging="360"/>
      </w:p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27" w15:restartNumberingAfterBreak="0">
    <w:nsid w:val="6CC50B7D"/>
    <w:multiLevelType w:val="multilevel"/>
    <w:tmpl w:val="B290C3E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8" w15:restartNumberingAfterBreak="0">
    <w:nsid w:val="6D3721FD"/>
    <w:multiLevelType w:val="hybridMultilevel"/>
    <w:tmpl w:val="26BA332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0AF3796"/>
    <w:multiLevelType w:val="hybridMultilevel"/>
    <w:tmpl w:val="4BE0284E"/>
    <w:lvl w:ilvl="0" w:tplc="3809000F">
      <w:start w:val="1"/>
      <w:numFmt w:val="decimal"/>
      <w:lvlText w:val="%1."/>
      <w:lvlJc w:val="left"/>
      <w:pPr>
        <w:ind w:left="1294" w:hanging="360"/>
      </w:pPr>
    </w:lvl>
    <w:lvl w:ilvl="1" w:tplc="38090019" w:tentative="1">
      <w:start w:val="1"/>
      <w:numFmt w:val="lowerLetter"/>
      <w:lvlText w:val="%2."/>
      <w:lvlJc w:val="left"/>
      <w:pPr>
        <w:ind w:left="2014" w:hanging="360"/>
      </w:pPr>
    </w:lvl>
    <w:lvl w:ilvl="2" w:tplc="3809001B" w:tentative="1">
      <w:start w:val="1"/>
      <w:numFmt w:val="lowerRoman"/>
      <w:lvlText w:val="%3."/>
      <w:lvlJc w:val="right"/>
      <w:pPr>
        <w:ind w:left="2734" w:hanging="180"/>
      </w:pPr>
    </w:lvl>
    <w:lvl w:ilvl="3" w:tplc="3809000F" w:tentative="1">
      <w:start w:val="1"/>
      <w:numFmt w:val="decimal"/>
      <w:lvlText w:val="%4."/>
      <w:lvlJc w:val="left"/>
      <w:pPr>
        <w:ind w:left="3454" w:hanging="360"/>
      </w:pPr>
    </w:lvl>
    <w:lvl w:ilvl="4" w:tplc="38090019" w:tentative="1">
      <w:start w:val="1"/>
      <w:numFmt w:val="lowerLetter"/>
      <w:lvlText w:val="%5."/>
      <w:lvlJc w:val="left"/>
      <w:pPr>
        <w:ind w:left="4174" w:hanging="360"/>
      </w:pPr>
    </w:lvl>
    <w:lvl w:ilvl="5" w:tplc="3809001B" w:tentative="1">
      <w:start w:val="1"/>
      <w:numFmt w:val="lowerRoman"/>
      <w:lvlText w:val="%6."/>
      <w:lvlJc w:val="right"/>
      <w:pPr>
        <w:ind w:left="4894" w:hanging="180"/>
      </w:pPr>
    </w:lvl>
    <w:lvl w:ilvl="6" w:tplc="3809000F" w:tentative="1">
      <w:start w:val="1"/>
      <w:numFmt w:val="decimal"/>
      <w:lvlText w:val="%7."/>
      <w:lvlJc w:val="left"/>
      <w:pPr>
        <w:ind w:left="5614" w:hanging="360"/>
      </w:pPr>
    </w:lvl>
    <w:lvl w:ilvl="7" w:tplc="38090019" w:tentative="1">
      <w:start w:val="1"/>
      <w:numFmt w:val="lowerLetter"/>
      <w:lvlText w:val="%8."/>
      <w:lvlJc w:val="left"/>
      <w:pPr>
        <w:ind w:left="6334" w:hanging="360"/>
      </w:pPr>
    </w:lvl>
    <w:lvl w:ilvl="8" w:tplc="3809001B" w:tentative="1">
      <w:start w:val="1"/>
      <w:numFmt w:val="lowerRoman"/>
      <w:lvlText w:val="%9."/>
      <w:lvlJc w:val="right"/>
      <w:pPr>
        <w:ind w:left="7054" w:hanging="180"/>
      </w:pPr>
    </w:lvl>
  </w:abstractNum>
  <w:abstractNum w:abstractNumId="30" w15:restartNumberingAfterBreak="0">
    <w:nsid w:val="73166551"/>
    <w:multiLevelType w:val="hybridMultilevel"/>
    <w:tmpl w:val="4F50463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C1756F"/>
    <w:multiLevelType w:val="hybridMultilevel"/>
    <w:tmpl w:val="745C5A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09380609">
    <w:abstractNumId w:val="3"/>
  </w:num>
  <w:num w:numId="2" w16cid:durableId="1021276117">
    <w:abstractNumId w:val="16"/>
  </w:num>
  <w:num w:numId="3" w16cid:durableId="336344219">
    <w:abstractNumId w:val="0"/>
  </w:num>
  <w:num w:numId="4" w16cid:durableId="1849245356">
    <w:abstractNumId w:val="16"/>
    <w:lvlOverride w:ilvl="0">
      <w:startOverride w:val="1"/>
    </w:lvlOverride>
  </w:num>
  <w:num w:numId="5" w16cid:durableId="2146384077">
    <w:abstractNumId w:val="16"/>
    <w:lvlOverride w:ilvl="0">
      <w:startOverride w:val="1"/>
    </w:lvlOverride>
  </w:num>
  <w:num w:numId="6" w16cid:durableId="2075931124">
    <w:abstractNumId w:val="21"/>
  </w:num>
  <w:num w:numId="7" w16cid:durableId="429937037">
    <w:abstractNumId w:val="13"/>
  </w:num>
  <w:num w:numId="8" w16cid:durableId="269053125">
    <w:abstractNumId w:val="30"/>
  </w:num>
  <w:num w:numId="9" w16cid:durableId="289629944">
    <w:abstractNumId w:val="28"/>
  </w:num>
  <w:num w:numId="10" w16cid:durableId="1094276887">
    <w:abstractNumId w:val="23"/>
  </w:num>
  <w:num w:numId="11" w16cid:durableId="99954980">
    <w:abstractNumId w:val="17"/>
  </w:num>
  <w:num w:numId="12" w16cid:durableId="1223713925">
    <w:abstractNumId w:val="14"/>
  </w:num>
  <w:num w:numId="13" w16cid:durableId="973564583">
    <w:abstractNumId w:val="19"/>
  </w:num>
  <w:num w:numId="14" w16cid:durableId="286939060">
    <w:abstractNumId w:val="10"/>
  </w:num>
  <w:num w:numId="15" w16cid:durableId="1659262737">
    <w:abstractNumId w:val="29"/>
  </w:num>
  <w:num w:numId="16" w16cid:durableId="869804517">
    <w:abstractNumId w:val="25"/>
  </w:num>
  <w:num w:numId="17" w16cid:durableId="1621494042">
    <w:abstractNumId w:val="26"/>
  </w:num>
  <w:num w:numId="18" w16cid:durableId="1901936004">
    <w:abstractNumId w:val="11"/>
  </w:num>
  <w:num w:numId="19" w16cid:durableId="51345614">
    <w:abstractNumId w:val="20"/>
  </w:num>
  <w:num w:numId="20" w16cid:durableId="315500460">
    <w:abstractNumId w:val="4"/>
  </w:num>
  <w:num w:numId="21" w16cid:durableId="1431002236">
    <w:abstractNumId w:val="3"/>
    <w:lvlOverride w:ilvl="0">
      <w:startOverride w:val="1"/>
    </w:lvlOverride>
  </w:num>
  <w:num w:numId="22" w16cid:durableId="805320693">
    <w:abstractNumId w:val="5"/>
  </w:num>
  <w:num w:numId="23" w16cid:durableId="1306737824">
    <w:abstractNumId w:val="27"/>
  </w:num>
  <w:num w:numId="24" w16cid:durableId="1410418602">
    <w:abstractNumId w:val="24"/>
  </w:num>
  <w:num w:numId="25" w16cid:durableId="1686711982">
    <w:abstractNumId w:val="2"/>
  </w:num>
  <w:num w:numId="26" w16cid:durableId="1588810178">
    <w:abstractNumId w:val="31"/>
  </w:num>
  <w:num w:numId="27" w16cid:durableId="1052342011">
    <w:abstractNumId w:val="8"/>
  </w:num>
  <w:num w:numId="28" w16cid:durableId="701900319">
    <w:abstractNumId w:val="16"/>
    <w:lvlOverride w:ilvl="0">
      <w:startOverride w:val="1"/>
    </w:lvlOverride>
  </w:num>
  <w:num w:numId="29" w16cid:durableId="1132989731">
    <w:abstractNumId w:val="12"/>
  </w:num>
  <w:num w:numId="30" w16cid:durableId="69229722">
    <w:abstractNumId w:val="18"/>
  </w:num>
  <w:num w:numId="31" w16cid:durableId="207884860">
    <w:abstractNumId w:val="16"/>
    <w:lvlOverride w:ilvl="0">
      <w:startOverride w:val="1"/>
    </w:lvlOverride>
  </w:num>
  <w:num w:numId="32" w16cid:durableId="1126435600">
    <w:abstractNumId w:val="7"/>
  </w:num>
  <w:num w:numId="33" w16cid:durableId="41448239">
    <w:abstractNumId w:val="9"/>
  </w:num>
  <w:num w:numId="34" w16cid:durableId="1017732973">
    <w:abstractNumId w:val="22"/>
  </w:num>
  <w:num w:numId="35" w16cid:durableId="253514530">
    <w:abstractNumId w:val="16"/>
    <w:lvlOverride w:ilvl="0">
      <w:startOverride w:val="1"/>
    </w:lvlOverride>
  </w:num>
  <w:num w:numId="36" w16cid:durableId="531651143">
    <w:abstractNumId w:val="6"/>
  </w:num>
  <w:num w:numId="37" w16cid:durableId="2053768372">
    <w:abstractNumId w:val="1"/>
  </w:num>
  <w:num w:numId="38" w16cid:durableId="1186598365">
    <w:abstractNumId w:val="15"/>
  </w:num>
  <w:num w:numId="39" w16cid:durableId="1427455870">
    <w:abstractNumId w:val="3"/>
    <w:lvlOverride w:ilvl="0">
      <w:startOverride w:val="2"/>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7F"/>
    <w:rsid w:val="000105D7"/>
    <w:rsid w:val="00030698"/>
    <w:rsid w:val="00040987"/>
    <w:rsid w:val="00042481"/>
    <w:rsid w:val="00054100"/>
    <w:rsid w:val="00056A35"/>
    <w:rsid w:val="000603C0"/>
    <w:rsid w:val="00085458"/>
    <w:rsid w:val="000907FC"/>
    <w:rsid w:val="000A457F"/>
    <w:rsid w:val="000B1908"/>
    <w:rsid w:val="000C2396"/>
    <w:rsid w:val="000D5F2C"/>
    <w:rsid w:val="000E6AF8"/>
    <w:rsid w:val="00102AD7"/>
    <w:rsid w:val="0011034C"/>
    <w:rsid w:val="0013479D"/>
    <w:rsid w:val="00135D63"/>
    <w:rsid w:val="001448BD"/>
    <w:rsid w:val="00153DD5"/>
    <w:rsid w:val="00166769"/>
    <w:rsid w:val="00192F03"/>
    <w:rsid w:val="00193627"/>
    <w:rsid w:val="00195A94"/>
    <w:rsid w:val="001B29B0"/>
    <w:rsid w:val="001B2E04"/>
    <w:rsid w:val="001B6197"/>
    <w:rsid w:val="001C687D"/>
    <w:rsid w:val="001E4C8C"/>
    <w:rsid w:val="001E7B5C"/>
    <w:rsid w:val="001F42A4"/>
    <w:rsid w:val="001F4872"/>
    <w:rsid w:val="00223E85"/>
    <w:rsid w:val="002350E9"/>
    <w:rsid w:val="00236AB4"/>
    <w:rsid w:val="0024376E"/>
    <w:rsid w:val="00252374"/>
    <w:rsid w:val="002648DD"/>
    <w:rsid w:val="00270EBC"/>
    <w:rsid w:val="002751CD"/>
    <w:rsid w:val="00287D25"/>
    <w:rsid w:val="00294858"/>
    <w:rsid w:val="002A1D0D"/>
    <w:rsid w:val="002A2094"/>
    <w:rsid w:val="002B7287"/>
    <w:rsid w:val="002C6154"/>
    <w:rsid w:val="002D0BAD"/>
    <w:rsid w:val="002E7AB6"/>
    <w:rsid w:val="00313B9D"/>
    <w:rsid w:val="00317CBD"/>
    <w:rsid w:val="00324EE4"/>
    <w:rsid w:val="0034323F"/>
    <w:rsid w:val="00372F49"/>
    <w:rsid w:val="00393F20"/>
    <w:rsid w:val="00395875"/>
    <w:rsid w:val="003A2D22"/>
    <w:rsid w:val="003A559E"/>
    <w:rsid w:val="003A5A87"/>
    <w:rsid w:val="003C094E"/>
    <w:rsid w:val="003C3F7A"/>
    <w:rsid w:val="003C44B5"/>
    <w:rsid w:val="003C7C85"/>
    <w:rsid w:val="003F30CD"/>
    <w:rsid w:val="003F5F62"/>
    <w:rsid w:val="004073CD"/>
    <w:rsid w:val="00450504"/>
    <w:rsid w:val="00457D01"/>
    <w:rsid w:val="0046028F"/>
    <w:rsid w:val="00466C4C"/>
    <w:rsid w:val="00477CA2"/>
    <w:rsid w:val="00493161"/>
    <w:rsid w:val="004A7499"/>
    <w:rsid w:val="004B48EA"/>
    <w:rsid w:val="004B5309"/>
    <w:rsid w:val="004B5F0B"/>
    <w:rsid w:val="004C38D0"/>
    <w:rsid w:val="004C49C4"/>
    <w:rsid w:val="004D0C1C"/>
    <w:rsid w:val="004F3327"/>
    <w:rsid w:val="00512029"/>
    <w:rsid w:val="00522CC6"/>
    <w:rsid w:val="0053220D"/>
    <w:rsid w:val="005448E4"/>
    <w:rsid w:val="00556FCB"/>
    <w:rsid w:val="00563968"/>
    <w:rsid w:val="00585BB2"/>
    <w:rsid w:val="00586666"/>
    <w:rsid w:val="005B26F9"/>
    <w:rsid w:val="005D62DD"/>
    <w:rsid w:val="005F494B"/>
    <w:rsid w:val="006058C6"/>
    <w:rsid w:val="0061245A"/>
    <w:rsid w:val="00613CF4"/>
    <w:rsid w:val="006276BB"/>
    <w:rsid w:val="006513FC"/>
    <w:rsid w:val="006515BE"/>
    <w:rsid w:val="00672C4A"/>
    <w:rsid w:val="00682616"/>
    <w:rsid w:val="00685B92"/>
    <w:rsid w:val="00687FB3"/>
    <w:rsid w:val="00694266"/>
    <w:rsid w:val="006A1460"/>
    <w:rsid w:val="006B3837"/>
    <w:rsid w:val="006C6387"/>
    <w:rsid w:val="006E11CE"/>
    <w:rsid w:val="006E367F"/>
    <w:rsid w:val="006F2F35"/>
    <w:rsid w:val="00711CC5"/>
    <w:rsid w:val="007339FF"/>
    <w:rsid w:val="00743CAF"/>
    <w:rsid w:val="00750DFA"/>
    <w:rsid w:val="00766C74"/>
    <w:rsid w:val="00770FEA"/>
    <w:rsid w:val="00773699"/>
    <w:rsid w:val="00784A06"/>
    <w:rsid w:val="00797FCB"/>
    <w:rsid w:val="007A2444"/>
    <w:rsid w:val="007A50F7"/>
    <w:rsid w:val="007D252E"/>
    <w:rsid w:val="007E212E"/>
    <w:rsid w:val="007E35BC"/>
    <w:rsid w:val="007F0F15"/>
    <w:rsid w:val="007F6889"/>
    <w:rsid w:val="00823420"/>
    <w:rsid w:val="008417CF"/>
    <w:rsid w:val="00853F60"/>
    <w:rsid w:val="008627C2"/>
    <w:rsid w:val="00892B51"/>
    <w:rsid w:val="00896F2E"/>
    <w:rsid w:val="008A1B31"/>
    <w:rsid w:val="008A7C18"/>
    <w:rsid w:val="008E0FF9"/>
    <w:rsid w:val="008E3ED0"/>
    <w:rsid w:val="008F3D45"/>
    <w:rsid w:val="008F777A"/>
    <w:rsid w:val="00901FC7"/>
    <w:rsid w:val="00911DBA"/>
    <w:rsid w:val="00912EB6"/>
    <w:rsid w:val="00940215"/>
    <w:rsid w:val="00944335"/>
    <w:rsid w:val="00956FA4"/>
    <w:rsid w:val="00974682"/>
    <w:rsid w:val="009A1778"/>
    <w:rsid w:val="009A2E57"/>
    <w:rsid w:val="009A39A8"/>
    <w:rsid w:val="009A5C62"/>
    <w:rsid w:val="009B3BEA"/>
    <w:rsid w:val="009D7207"/>
    <w:rsid w:val="00A075FE"/>
    <w:rsid w:val="00A16E79"/>
    <w:rsid w:val="00A34DAC"/>
    <w:rsid w:val="00A5007E"/>
    <w:rsid w:val="00A50E4E"/>
    <w:rsid w:val="00A72B1D"/>
    <w:rsid w:val="00A749C8"/>
    <w:rsid w:val="00A90280"/>
    <w:rsid w:val="00A9690B"/>
    <w:rsid w:val="00AA3188"/>
    <w:rsid w:val="00AB1BC9"/>
    <w:rsid w:val="00AB2D48"/>
    <w:rsid w:val="00AB48A4"/>
    <w:rsid w:val="00AC2574"/>
    <w:rsid w:val="00AC53BB"/>
    <w:rsid w:val="00AC630F"/>
    <w:rsid w:val="00AD3230"/>
    <w:rsid w:val="00AE0BF7"/>
    <w:rsid w:val="00B005C7"/>
    <w:rsid w:val="00B03FB1"/>
    <w:rsid w:val="00B04BB9"/>
    <w:rsid w:val="00B05C9F"/>
    <w:rsid w:val="00B264F9"/>
    <w:rsid w:val="00B6280C"/>
    <w:rsid w:val="00B6339F"/>
    <w:rsid w:val="00B72E00"/>
    <w:rsid w:val="00B87544"/>
    <w:rsid w:val="00B9072C"/>
    <w:rsid w:val="00B949E1"/>
    <w:rsid w:val="00B97884"/>
    <w:rsid w:val="00BA3841"/>
    <w:rsid w:val="00BB503C"/>
    <w:rsid w:val="00BD0C2F"/>
    <w:rsid w:val="00BE3A34"/>
    <w:rsid w:val="00BE4E30"/>
    <w:rsid w:val="00BF2971"/>
    <w:rsid w:val="00BF5232"/>
    <w:rsid w:val="00C00FD1"/>
    <w:rsid w:val="00C23300"/>
    <w:rsid w:val="00C26047"/>
    <w:rsid w:val="00C34B50"/>
    <w:rsid w:val="00C81989"/>
    <w:rsid w:val="00C94115"/>
    <w:rsid w:val="00CA56F9"/>
    <w:rsid w:val="00CB7EAA"/>
    <w:rsid w:val="00CC6FA9"/>
    <w:rsid w:val="00CD363C"/>
    <w:rsid w:val="00CD5B76"/>
    <w:rsid w:val="00CE6917"/>
    <w:rsid w:val="00CF20AF"/>
    <w:rsid w:val="00CF4DE9"/>
    <w:rsid w:val="00D04590"/>
    <w:rsid w:val="00D5156E"/>
    <w:rsid w:val="00D71F84"/>
    <w:rsid w:val="00D745B7"/>
    <w:rsid w:val="00D85C09"/>
    <w:rsid w:val="00D94281"/>
    <w:rsid w:val="00D94BC6"/>
    <w:rsid w:val="00DA0912"/>
    <w:rsid w:val="00DB1B1F"/>
    <w:rsid w:val="00DB4012"/>
    <w:rsid w:val="00DC2BB4"/>
    <w:rsid w:val="00DC4682"/>
    <w:rsid w:val="00DC5FE4"/>
    <w:rsid w:val="00DC60D4"/>
    <w:rsid w:val="00DD534F"/>
    <w:rsid w:val="00DF221B"/>
    <w:rsid w:val="00E05F50"/>
    <w:rsid w:val="00E43462"/>
    <w:rsid w:val="00E442F7"/>
    <w:rsid w:val="00E53500"/>
    <w:rsid w:val="00E54344"/>
    <w:rsid w:val="00E557B5"/>
    <w:rsid w:val="00E566D9"/>
    <w:rsid w:val="00E64A13"/>
    <w:rsid w:val="00E870ED"/>
    <w:rsid w:val="00E87F13"/>
    <w:rsid w:val="00E94692"/>
    <w:rsid w:val="00E96EFC"/>
    <w:rsid w:val="00E97882"/>
    <w:rsid w:val="00EA0D27"/>
    <w:rsid w:val="00EA3A5F"/>
    <w:rsid w:val="00EA5E2A"/>
    <w:rsid w:val="00EC218E"/>
    <w:rsid w:val="00ED5107"/>
    <w:rsid w:val="00EE010C"/>
    <w:rsid w:val="00EF695C"/>
    <w:rsid w:val="00F1552E"/>
    <w:rsid w:val="00F17737"/>
    <w:rsid w:val="00F23C8E"/>
    <w:rsid w:val="00F36964"/>
    <w:rsid w:val="00F71DAD"/>
    <w:rsid w:val="00F72CF0"/>
    <w:rsid w:val="00F82B9B"/>
    <w:rsid w:val="00FA455B"/>
    <w:rsid w:val="00FB77D1"/>
    <w:rsid w:val="00FC144E"/>
    <w:rsid w:val="00FE53B7"/>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4532"/>
  <w15:docId w15:val="{95EE5FD3-4AAE-45B8-861A-96B73351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99"/>
    <w:rPr>
      <w:rFonts w:ascii="Times New Roman" w:eastAsia="Times New Roman" w:hAnsi="Times New Roman" w:cs="Times New Roman"/>
      <w:lang w:val="id"/>
    </w:rPr>
  </w:style>
  <w:style w:type="paragraph" w:styleId="Heading1">
    <w:name w:val="heading 1"/>
    <w:basedOn w:val="Normal"/>
    <w:link w:val="Heading1Char"/>
    <w:uiPriority w:val="9"/>
    <w:qFormat/>
    <w:pPr>
      <w:ind w:left="44"/>
      <w:jc w:val="both"/>
      <w:outlineLvl w:val="0"/>
    </w:pPr>
    <w:rPr>
      <w:b/>
      <w:bCs/>
    </w:rPr>
  </w:style>
  <w:style w:type="paragraph" w:styleId="Heading2">
    <w:name w:val="heading 2"/>
    <w:basedOn w:val="Normal"/>
    <w:next w:val="Normal"/>
    <w:link w:val="Heading2Char"/>
    <w:uiPriority w:val="9"/>
    <w:unhideWhenUsed/>
    <w:qFormat/>
    <w:rsid w:val="005866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3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557B5"/>
    <w:pPr>
      <w:keepNext/>
      <w:keepLines/>
      <w:spacing w:before="40"/>
      <w:outlineLvl w:val="3"/>
    </w:pPr>
    <w:rPr>
      <w:rFonts w:asciiTheme="minorHAnsi" w:eastAsia="DengXian Light" w:hAnsiTheme="minorHAnsi"/>
      <w:i/>
      <w:iCs/>
      <w:color w:val="2F5496"/>
      <w:lang w:val="en-US"/>
    </w:rPr>
  </w:style>
  <w:style w:type="paragraph" w:styleId="Heading5">
    <w:name w:val="heading 5"/>
    <w:basedOn w:val="Normal"/>
    <w:next w:val="Normal"/>
    <w:link w:val="Heading5Char"/>
    <w:uiPriority w:val="9"/>
    <w:semiHidden/>
    <w:unhideWhenUsed/>
    <w:qFormat/>
    <w:rsid w:val="00E557B5"/>
    <w:pPr>
      <w:keepNext/>
      <w:keepLines/>
      <w:spacing w:before="40"/>
      <w:outlineLvl w:val="4"/>
    </w:pPr>
    <w:rPr>
      <w:rFonts w:asciiTheme="minorHAnsi" w:eastAsia="DengXian Light" w:hAnsiTheme="minorHAnsi"/>
      <w:color w:val="2F5496"/>
      <w:lang w:val="en-US"/>
    </w:rPr>
  </w:style>
  <w:style w:type="paragraph" w:styleId="Heading6">
    <w:name w:val="heading 6"/>
    <w:basedOn w:val="Normal"/>
    <w:next w:val="Normal"/>
    <w:link w:val="Heading6Char"/>
    <w:uiPriority w:val="9"/>
    <w:semiHidden/>
    <w:unhideWhenUsed/>
    <w:qFormat/>
    <w:rsid w:val="00E557B5"/>
    <w:pPr>
      <w:keepNext/>
      <w:keepLines/>
      <w:spacing w:before="40"/>
      <w:outlineLvl w:val="5"/>
    </w:pPr>
    <w:rPr>
      <w:rFonts w:asciiTheme="minorHAnsi" w:eastAsia="DengXian Light" w:hAnsiTheme="minorHAnsi"/>
      <w:i/>
      <w:iCs/>
      <w:color w:val="595959"/>
      <w:lang w:val="en-US"/>
    </w:rPr>
  </w:style>
  <w:style w:type="paragraph" w:styleId="Heading7">
    <w:name w:val="heading 7"/>
    <w:basedOn w:val="Normal"/>
    <w:next w:val="Normal"/>
    <w:link w:val="Heading7Char"/>
    <w:uiPriority w:val="9"/>
    <w:semiHidden/>
    <w:unhideWhenUsed/>
    <w:qFormat/>
    <w:rsid w:val="00E557B5"/>
    <w:pPr>
      <w:keepNext/>
      <w:keepLines/>
      <w:spacing w:before="40"/>
      <w:outlineLvl w:val="6"/>
    </w:pPr>
    <w:rPr>
      <w:rFonts w:asciiTheme="minorHAnsi" w:eastAsia="DengXian Light" w:hAnsiTheme="minorHAnsi"/>
      <w:color w:val="595959"/>
      <w:lang w:val="en-US"/>
    </w:rPr>
  </w:style>
  <w:style w:type="paragraph" w:styleId="Heading8">
    <w:name w:val="heading 8"/>
    <w:basedOn w:val="Normal"/>
    <w:next w:val="Normal"/>
    <w:link w:val="Heading8Char"/>
    <w:uiPriority w:val="9"/>
    <w:semiHidden/>
    <w:unhideWhenUsed/>
    <w:qFormat/>
    <w:rsid w:val="00E557B5"/>
    <w:pPr>
      <w:keepNext/>
      <w:keepLines/>
      <w:spacing w:before="40"/>
      <w:outlineLvl w:val="7"/>
    </w:pPr>
    <w:rPr>
      <w:rFonts w:asciiTheme="minorHAnsi" w:eastAsia="DengXian Light" w:hAnsiTheme="minorHAnsi"/>
      <w:i/>
      <w:iCs/>
      <w:color w:val="272727"/>
      <w:lang w:val="en-US"/>
    </w:rPr>
  </w:style>
  <w:style w:type="paragraph" w:styleId="Heading9">
    <w:name w:val="heading 9"/>
    <w:basedOn w:val="Normal"/>
    <w:next w:val="Normal"/>
    <w:link w:val="Heading9Char"/>
    <w:uiPriority w:val="9"/>
    <w:semiHidden/>
    <w:unhideWhenUsed/>
    <w:qFormat/>
    <w:rsid w:val="00E557B5"/>
    <w:pPr>
      <w:keepNext/>
      <w:keepLines/>
      <w:spacing w:before="40"/>
      <w:outlineLvl w:val="8"/>
    </w:pPr>
    <w:rPr>
      <w:rFonts w:asciiTheme="minorHAnsi" w:eastAsia="DengXian Light" w:hAnsiTheme="minorHAns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574"/>
      <w:jc w:val="center"/>
    </w:pPr>
    <w:rPr>
      <w:sz w:val="34"/>
      <w:szCs w:val="34"/>
    </w:rPr>
  </w:style>
  <w:style w:type="paragraph" w:styleId="ListParagraph">
    <w:name w:val="List Paragraph"/>
    <w:aliases w:val="TAB,Body of text"/>
    <w:basedOn w:val="Normal"/>
    <w:link w:val="ListParagraphChar"/>
    <w:uiPriority w:val="34"/>
    <w:qFormat/>
    <w:pPr>
      <w:ind w:left="32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42F7"/>
    <w:pPr>
      <w:tabs>
        <w:tab w:val="center" w:pos="4513"/>
        <w:tab w:val="right" w:pos="9026"/>
      </w:tabs>
    </w:pPr>
  </w:style>
  <w:style w:type="character" w:customStyle="1" w:styleId="HeaderChar">
    <w:name w:val="Header Char"/>
    <w:basedOn w:val="DefaultParagraphFont"/>
    <w:link w:val="Header"/>
    <w:uiPriority w:val="99"/>
    <w:rsid w:val="00E442F7"/>
    <w:rPr>
      <w:rFonts w:ascii="Times New Roman" w:eastAsia="Times New Roman" w:hAnsi="Times New Roman" w:cs="Times New Roman"/>
      <w:lang w:val="id"/>
    </w:rPr>
  </w:style>
  <w:style w:type="paragraph" w:styleId="Footer">
    <w:name w:val="footer"/>
    <w:basedOn w:val="Normal"/>
    <w:link w:val="FooterChar"/>
    <w:uiPriority w:val="99"/>
    <w:unhideWhenUsed/>
    <w:rsid w:val="00E442F7"/>
    <w:pPr>
      <w:tabs>
        <w:tab w:val="center" w:pos="4513"/>
        <w:tab w:val="right" w:pos="9026"/>
      </w:tabs>
    </w:pPr>
  </w:style>
  <w:style w:type="character" w:customStyle="1" w:styleId="FooterChar">
    <w:name w:val="Footer Char"/>
    <w:basedOn w:val="DefaultParagraphFont"/>
    <w:link w:val="Footer"/>
    <w:uiPriority w:val="99"/>
    <w:rsid w:val="00E442F7"/>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7E35BC"/>
    <w:rPr>
      <w:rFonts w:asciiTheme="majorHAnsi" w:eastAsiaTheme="majorEastAsia" w:hAnsiTheme="majorHAnsi" w:cstheme="majorBidi"/>
      <w:color w:val="243F60" w:themeColor="accent1" w:themeShade="7F"/>
      <w:sz w:val="24"/>
      <w:szCs w:val="24"/>
      <w:lang w:val="id"/>
    </w:rPr>
  </w:style>
  <w:style w:type="character" w:customStyle="1" w:styleId="Heading2Char">
    <w:name w:val="Heading 2 Char"/>
    <w:basedOn w:val="DefaultParagraphFont"/>
    <w:link w:val="Heading2"/>
    <w:uiPriority w:val="9"/>
    <w:rsid w:val="00586666"/>
    <w:rPr>
      <w:rFonts w:asciiTheme="majorHAnsi" w:eastAsiaTheme="majorEastAsia" w:hAnsiTheme="majorHAnsi" w:cstheme="majorBidi"/>
      <w:color w:val="365F91" w:themeColor="accent1" w:themeShade="BF"/>
      <w:sz w:val="26"/>
      <w:szCs w:val="26"/>
      <w:lang w:val="id"/>
    </w:rPr>
  </w:style>
  <w:style w:type="paragraph" w:customStyle="1" w:styleId="abhas-Judul">
    <w:name w:val="abhas-Judul"/>
    <w:basedOn w:val="Title"/>
    <w:link w:val="abhas-JudulChar"/>
    <w:qFormat/>
    <w:rsid w:val="007A2444"/>
    <w:pPr>
      <w:spacing w:before="360"/>
      <w:ind w:left="0"/>
    </w:pPr>
    <w:rPr>
      <w:bCs/>
    </w:rPr>
  </w:style>
  <w:style w:type="character" w:customStyle="1" w:styleId="TitleChar">
    <w:name w:val="Title Char"/>
    <w:basedOn w:val="DefaultParagraphFont"/>
    <w:link w:val="Title"/>
    <w:uiPriority w:val="10"/>
    <w:rsid w:val="00586666"/>
    <w:rPr>
      <w:rFonts w:ascii="Times New Roman" w:eastAsia="Times New Roman" w:hAnsi="Times New Roman" w:cs="Times New Roman"/>
      <w:sz w:val="34"/>
      <w:szCs w:val="34"/>
      <w:lang w:val="id"/>
    </w:rPr>
  </w:style>
  <w:style w:type="character" w:customStyle="1" w:styleId="abhas-JudulChar">
    <w:name w:val="abhas-Judul Char"/>
    <w:basedOn w:val="TitleChar"/>
    <w:link w:val="abhas-Judul"/>
    <w:rsid w:val="007A2444"/>
    <w:rPr>
      <w:rFonts w:ascii="Times New Roman" w:eastAsia="Times New Roman" w:hAnsi="Times New Roman" w:cs="Times New Roman"/>
      <w:bCs/>
      <w:sz w:val="34"/>
      <w:szCs w:val="34"/>
      <w:lang w:val="id"/>
    </w:rPr>
  </w:style>
  <w:style w:type="paragraph" w:customStyle="1" w:styleId="abhas-author">
    <w:name w:val="abhas-author"/>
    <w:basedOn w:val="BodyText"/>
    <w:link w:val="abhas-authorChar"/>
    <w:qFormat/>
    <w:rsid w:val="006276BB"/>
    <w:pPr>
      <w:spacing w:before="240"/>
      <w:ind w:right="4"/>
      <w:jc w:val="center"/>
    </w:pPr>
  </w:style>
  <w:style w:type="character" w:customStyle="1" w:styleId="BodyTextChar">
    <w:name w:val="Body Text Char"/>
    <w:basedOn w:val="DefaultParagraphFont"/>
    <w:link w:val="BodyText"/>
    <w:uiPriority w:val="1"/>
    <w:qFormat/>
    <w:rsid w:val="00586666"/>
    <w:rPr>
      <w:rFonts w:ascii="Times New Roman" w:eastAsia="Times New Roman" w:hAnsi="Times New Roman" w:cs="Times New Roman"/>
      <w:lang w:val="id"/>
    </w:rPr>
  </w:style>
  <w:style w:type="character" w:customStyle="1" w:styleId="abhas-authorChar">
    <w:name w:val="abhas-author Char"/>
    <w:basedOn w:val="BodyTextChar"/>
    <w:link w:val="abhas-author"/>
    <w:rsid w:val="006276BB"/>
    <w:rPr>
      <w:rFonts w:ascii="Times New Roman" w:eastAsia="Times New Roman" w:hAnsi="Times New Roman" w:cs="Times New Roman"/>
      <w:lang w:val="id"/>
    </w:rPr>
  </w:style>
  <w:style w:type="paragraph" w:customStyle="1" w:styleId="abhas-afiliasi">
    <w:name w:val="abhas-afiliasi"/>
    <w:basedOn w:val="Normal"/>
    <w:link w:val="abhas-afiliasiChar"/>
    <w:qFormat/>
    <w:rsid w:val="00586666"/>
    <w:pPr>
      <w:spacing w:before="158" w:line="209" w:lineRule="exact"/>
      <w:ind w:left="574"/>
      <w:jc w:val="center"/>
    </w:pPr>
    <w:rPr>
      <w:i/>
      <w:sz w:val="18"/>
    </w:rPr>
  </w:style>
  <w:style w:type="character" w:customStyle="1" w:styleId="abhas-afiliasiChar">
    <w:name w:val="abhas-afiliasi Char"/>
    <w:basedOn w:val="DefaultParagraphFont"/>
    <w:link w:val="abhas-afiliasi"/>
    <w:rsid w:val="00586666"/>
    <w:rPr>
      <w:rFonts w:ascii="Times New Roman" w:eastAsia="Times New Roman" w:hAnsi="Times New Roman" w:cs="Times New Roman"/>
      <w:i/>
      <w:sz w:val="18"/>
      <w:lang w:val="id"/>
    </w:rPr>
  </w:style>
  <w:style w:type="paragraph" w:customStyle="1" w:styleId="abhas-paraabstrak">
    <w:name w:val="abhas-para abstrak"/>
    <w:basedOn w:val="TableParagraph"/>
    <w:qFormat/>
    <w:rsid w:val="00E43462"/>
    <w:pPr>
      <w:spacing w:before="77" w:after="60"/>
      <w:ind w:left="239" w:right="6"/>
      <w:jc w:val="both"/>
    </w:pPr>
    <w:rPr>
      <w:sz w:val="20"/>
    </w:rPr>
  </w:style>
  <w:style w:type="paragraph" w:customStyle="1" w:styleId="abhas-katakunci">
    <w:name w:val="abhas-kata kunci"/>
    <w:basedOn w:val="TableParagraph"/>
    <w:qFormat/>
    <w:rsid w:val="00586666"/>
    <w:pPr>
      <w:spacing w:before="66"/>
    </w:pPr>
    <w:rPr>
      <w:i/>
      <w:spacing w:val="-2"/>
      <w:sz w:val="16"/>
    </w:rPr>
  </w:style>
  <w:style w:type="paragraph" w:customStyle="1" w:styleId="abhas-para1">
    <w:name w:val="abhas-para1"/>
    <w:basedOn w:val="BodyText"/>
    <w:link w:val="abhas-para1Char"/>
    <w:qFormat/>
    <w:rsid w:val="00556FCB"/>
    <w:pPr>
      <w:spacing w:line="276" w:lineRule="auto"/>
      <w:ind w:firstLine="426"/>
      <w:jc w:val="both"/>
    </w:pPr>
    <w:rPr>
      <w:iCs/>
      <w:sz w:val="24"/>
      <w:szCs w:val="28"/>
      <w:lang w:val="en-ID"/>
    </w:rPr>
  </w:style>
  <w:style w:type="paragraph" w:customStyle="1" w:styleId="abhas-Sub1">
    <w:name w:val="abhas-Sub 1"/>
    <w:basedOn w:val="BodyText"/>
    <w:qFormat/>
    <w:rsid w:val="00687FB3"/>
    <w:pPr>
      <w:numPr>
        <w:numId w:val="1"/>
      </w:numPr>
      <w:spacing w:before="240" w:after="120"/>
      <w:ind w:left="425" w:hanging="425"/>
      <w:jc w:val="both"/>
    </w:pPr>
    <w:rPr>
      <w:b/>
      <w:bCs/>
      <w:iCs/>
      <w:sz w:val="24"/>
      <w:szCs w:val="28"/>
    </w:rPr>
  </w:style>
  <w:style w:type="paragraph" w:customStyle="1" w:styleId="abhas-Sub2">
    <w:name w:val="abhas-Sub 2"/>
    <w:basedOn w:val="BodyText"/>
    <w:qFormat/>
    <w:rsid w:val="00687FB3"/>
    <w:pPr>
      <w:spacing w:before="160" w:after="120"/>
      <w:jc w:val="both"/>
    </w:pPr>
    <w:rPr>
      <w:b/>
      <w:bCs/>
      <w:iCs/>
      <w:sz w:val="24"/>
      <w:szCs w:val="28"/>
      <w:lang w:val="en-ID"/>
    </w:rPr>
  </w:style>
  <w:style w:type="paragraph" w:customStyle="1" w:styleId="abhas-Sub3">
    <w:name w:val="abhas-Sub 3"/>
    <w:basedOn w:val="BodyText"/>
    <w:link w:val="abhas-Sub3Char"/>
    <w:qFormat/>
    <w:rsid w:val="00687FB3"/>
    <w:pPr>
      <w:spacing w:before="146"/>
      <w:jc w:val="both"/>
    </w:pPr>
    <w:rPr>
      <w:b/>
      <w:bCs/>
      <w:i/>
      <w:sz w:val="24"/>
      <w:szCs w:val="28"/>
      <w:lang w:val="en-ID"/>
    </w:rPr>
  </w:style>
  <w:style w:type="paragraph" w:customStyle="1" w:styleId="Abhas-referensi">
    <w:name w:val="Abhas-referensi"/>
    <w:basedOn w:val="Normal"/>
    <w:qFormat/>
    <w:rsid w:val="00773699"/>
    <w:pPr>
      <w:spacing w:after="120"/>
      <w:ind w:left="567" w:hanging="567"/>
      <w:jc w:val="both"/>
    </w:pPr>
    <w:rPr>
      <w:iCs/>
    </w:rPr>
  </w:style>
  <w:style w:type="paragraph" w:customStyle="1" w:styleId="abhas-point1">
    <w:name w:val="abhas-point 1"/>
    <w:basedOn w:val="BodyText"/>
    <w:qFormat/>
    <w:rsid w:val="00B005C7"/>
    <w:pPr>
      <w:numPr>
        <w:numId w:val="2"/>
      </w:numPr>
      <w:jc w:val="both"/>
    </w:pPr>
    <w:rPr>
      <w:iCs/>
      <w:sz w:val="24"/>
      <w:szCs w:val="28"/>
      <w:lang w:val="en-US"/>
    </w:rPr>
  </w:style>
  <w:style w:type="character" w:styleId="FootnoteReference">
    <w:name w:val="footnote reference"/>
    <w:basedOn w:val="DefaultParagraphFont"/>
    <w:uiPriority w:val="99"/>
    <w:unhideWhenUsed/>
    <w:qFormat/>
    <w:rsid w:val="00773699"/>
    <w:rPr>
      <w:vertAlign w:val="superscript"/>
    </w:rPr>
  </w:style>
  <w:style w:type="paragraph" w:customStyle="1" w:styleId="abhas-ayat">
    <w:name w:val="abhas-ayat"/>
    <w:basedOn w:val="Normal"/>
    <w:link w:val="abhas-ayatChar"/>
    <w:qFormat/>
    <w:rsid w:val="00773699"/>
    <w:pPr>
      <w:bidi/>
      <w:spacing w:before="240" w:after="240" w:line="480" w:lineRule="auto"/>
      <w:ind w:firstLine="569"/>
      <w:jc w:val="both"/>
    </w:pPr>
    <w:rPr>
      <w:rFonts w:ascii="Arabic Typesetting" w:hAnsi="Arabic Typesetting" w:cs="Arabic Typesetting"/>
      <w:sz w:val="36"/>
      <w:szCs w:val="36"/>
    </w:rPr>
  </w:style>
  <w:style w:type="character" w:customStyle="1" w:styleId="abhas-ayatChar">
    <w:name w:val="abhas-ayat Char"/>
    <w:basedOn w:val="DefaultParagraphFont"/>
    <w:link w:val="abhas-ayat"/>
    <w:rsid w:val="00773699"/>
    <w:rPr>
      <w:rFonts w:ascii="Arabic Typesetting" w:eastAsia="Times New Roman" w:hAnsi="Arabic Typesetting" w:cs="Arabic Typesetting"/>
      <w:sz w:val="36"/>
      <w:szCs w:val="36"/>
      <w:lang w:val="id"/>
    </w:rPr>
  </w:style>
  <w:style w:type="paragraph" w:customStyle="1" w:styleId="abhas-artiayat">
    <w:name w:val="abhas-arti ayat"/>
    <w:basedOn w:val="abhas-para1"/>
    <w:qFormat/>
    <w:rsid w:val="00773699"/>
    <w:pPr>
      <w:spacing w:after="120"/>
      <w:ind w:left="567" w:firstLine="0"/>
    </w:pPr>
  </w:style>
  <w:style w:type="table" w:styleId="TableGrid">
    <w:name w:val="Table Grid"/>
    <w:basedOn w:val="TableNormal"/>
    <w:uiPriority w:val="39"/>
    <w:rsid w:val="007E212E"/>
    <w:pPr>
      <w:widowControl/>
      <w:autoSpaceDE/>
      <w:autoSpaceDN/>
    </w:pPr>
    <w:rPr>
      <w:rFonts w:eastAsia="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 Char,Body of text Char"/>
    <w:link w:val="ListParagraph"/>
    <w:uiPriority w:val="34"/>
    <w:locked/>
    <w:rsid w:val="007E212E"/>
    <w:rPr>
      <w:rFonts w:ascii="Times New Roman" w:eastAsia="Times New Roman" w:hAnsi="Times New Roman" w:cs="Times New Roman"/>
      <w:lang w:val="id"/>
    </w:rPr>
  </w:style>
  <w:style w:type="paragraph" w:customStyle="1" w:styleId="abhas-rumus">
    <w:name w:val="abhas-rumus"/>
    <w:basedOn w:val="abhas-para1"/>
    <w:link w:val="abhas-rumusChar"/>
    <w:qFormat/>
    <w:rsid w:val="007E212E"/>
    <w:pPr>
      <w:spacing w:before="60" w:after="120"/>
      <w:ind w:left="426" w:firstLine="0"/>
    </w:pPr>
  </w:style>
  <w:style w:type="character" w:customStyle="1" w:styleId="abhas-para1Char">
    <w:name w:val="abhas-para1 Char"/>
    <w:basedOn w:val="BodyTextChar"/>
    <w:link w:val="abhas-para1"/>
    <w:rsid w:val="007E212E"/>
    <w:rPr>
      <w:rFonts w:ascii="Times New Roman" w:eastAsia="Times New Roman" w:hAnsi="Times New Roman" w:cs="Times New Roman"/>
      <w:iCs/>
      <w:sz w:val="24"/>
      <w:szCs w:val="28"/>
      <w:lang w:val="en-ID"/>
    </w:rPr>
  </w:style>
  <w:style w:type="character" w:customStyle="1" w:styleId="abhas-rumusChar">
    <w:name w:val="abhas-rumus Char"/>
    <w:basedOn w:val="abhas-para1Char"/>
    <w:link w:val="abhas-rumus"/>
    <w:rsid w:val="007E212E"/>
    <w:rPr>
      <w:rFonts w:ascii="Times New Roman" w:eastAsia="Times New Roman" w:hAnsi="Times New Roman" w:cs="Times New Roman"/>
      <w:iCs/>
      <w:sz w:val="24"/>
      <w:szCs w:val="28"/>
      <w:lang w:val="en-ID"/>
    </w:rPr>
  </w:style>
  <w:style w:type="paragraph" w:customStyle="1" w:styleId="abhas-tabel">
    <w:name w:val="abhas-tabel"/>
    <w:basedOn w:val="Normal"/>
    <w:link w:val="abhas-tabelChar"/>
    <w:qFormat/>
    <w:rsid w:val="00085458"/>
    <w:pPr>
      <w:adjustRightInd w:val="0"/>
      <w:spacing w:before="120" w:after="120"/>
      <w:jc w:val="center"/>
    </w:pPr>
    <w:rPr>
      <w:b/>
    </w:rPr>
  </w:style>
  <w:style w:type="character" w:customStyle="1" w:styleId="abhas-tabelChar">
    <w:name w:val="abhas-tabel Char"/>
    <w:basedOn w:val="DefaultParagraphFont"/>
    <w:link w:val="abhas-tabel"/>
    <w:rsid w:val="00085458"/>
    <w:rPr>
      <w:rFonts w:ascii="Times New Roman" w:eastAsia="Times New Roman" w:hAnsi="Times New Roman" w:cs="Times New Roman"/>
      <w:b/>
      <w:lang w:val="id"/>
    </w:rPr>
  </w:style>
  <w:style w:type="paragraph" w:customStyle="1" w:styleId="abhas-isitable">
    <w:name w:val="abhas-isi table"/>
    <w:basedOn w:val="Normal"/>
    <w:link w:val="abhas-isitableChar"/>
    <w:qFormat/>
    <w:rsid w:val="00085458"/>
    <w:pPr>
      <w:widowControl/>
      <w:autoSpaceDE/>
      <w:autoSpaceDN/>
      <w:adjustRightInd w:val="0"/>
      <w:jc w:val="center"/>
    </w:pPr>
    <w:rPr>
      <w:rFonts w:asciiTheme="majorBidi" w:hAnsiTheme="majorBidi" w:cstheme="majorBidi"/>
      <w:sz w:val="20"/>
      <w:szCs w:val="20"/>
    </w:rPr>
  </w:style>
  <w:style w:type="character" w:customStyle="1" w:styleId="abhas-isitableChar">
    <w:name w:val="abhas-isi table Char"/>
    <w:basedOn w:val="DefaultParagraphFont"/>
    <w:link w:val="abhas-isitable"/>
    <w:rsid w:val="00085458"/>
    <w:rPr>
      <w:rFonts w:asciiTheme="majorBidi" w:eastAsia="Times New Roman" w:hAnsiTheme="majorBidi" w:cstheme="majorBidi"/>
      <w:sz w:val="20"/>
      <w:szCs w:val="20"/>
      <w:lang w:val="id"/>
    </w:rPr>
  </w:style>
  <w:style w:type="paragraph" w:customStyle="1" w:styleId="abhas-sumberdata">
    <w:name w:val="abhas-sumber data"/>
    <w:basedOn w:val="Normal"/>
    <w:link w:val="abhas-sumberdataChar"/>
    <w:qFormat/>
    <w:rsid w:val="00085458"/>
    <w:pPr>
      <w:adjustRightInd w:val="0"/>
      <w:spacing w:after="120"/>
    </w:pPr>
    <w:rPr>
      <w:bCs/>
      <w:sz w:val="20"/>
      <w:szCs w:val="20"/>
    </w:rPr>
  </w:style>
  <w:style w:type="character" w:customStyle="1" w:styleId="abhas-sumberdataChar">
    <w:name w:val="abhas-sumber data Char"/>
    <w:basedOn w:val="DefaultParagraphFont"/>
    <w:link w:val="abhas-sumberdata"/>
    <w:rsid w:val="00085458"/>
    <w:rPr>
      <w:rFonts w:ascii="Times New Roman" w:eastAsia="Times New Roman" w:hAnsi="Times New Roman" w:cs="Times New Roman"/>
      <w:bCs/>
      <w:sz w:val="20"/>
      <w:szCs w:val="20"/>
      <w:lang w:val="id"/>
    </w:rPr>
  </w:style>
  <w:style w:type="paragraph" w:styleId="Bibliography">
    <w:name w:val="Bibliography"/>
    <w:basedOn w:val="Normal"/>
    <w:next w:val="Normal"/>
    <w:uiPriority w:val="37"/>
    <w:unhideWhenUsed/>
    <w:rsid w:val="00CC6FA9"/>
  </w:style>
  <w:style w:type="paragraph" w:styleId="NormalWeb">
    <w:name w:val="Normal (Web)"/>
    <w:basedOn w:val="Normal"/>
    <w:uiPriority w:val="99"/>
    <w:unhideWhenUsed/>
    <w:qFormat/>
    <w:rsid w:val="00CC6FA9"/>
    <w:pPr>
      <w:widowControl/>
      <w:autoSpaceDE/>
      <w:autoSpaceDN/>
      <w:spacing w:line="480" w:lineRule="auto"/>
    </w:pPr>
    <w:rPr>
      <w:rFonts w:eastAsiaTheme="minorEastAsia"/>
      <w:color w:val="000000" w:themeColor="text1"/>
      <w:sz w:val="24"/>
      <w:szCs w:val="24"/>
      <w:lang w:eastAsia="ja-JP"/>
    </w:rPr>
  </w:style>
  <w:style w:type="character" w:customStyle="1" w:styleId="selectable-text">
    <w:name w:val="selectable-text"/>
    <w:basedOn w:val="DefaultParagraphFont"/>
    <w:rsid w:val="00CC6FA9"/>
  </w:style>
  <w:style w:type="character" w:styleId="Emphasis">
    <w:name w:val="Emphasis"/>
    <w:basedOn w:val="DefaultParagraphFont"/>
    <w:uiPriority w:val="20"/>
    <w:qFormat/>
    <w:rsid w:val="000B1908"/>
    <w:rPr>
      <w:i/>
      <w:iCs/>
    </w:rPr>
  </w:style>
  <w:style w:type="character" w:styleId="Strong">
    <w:name w:val="Strong"/>
    <w:basedOn w:val="DefaultParagraphFont"/>
    <w:uiPriority w:val="22"/>
    <w:qFormat/>
    <w:rsid w:val="000B1908"/>
    <w:rPr>
      <w:b/>
      <w:bCs/>
    </w:rPr>
  </w:style>
  <w:style w:type="paragraph" w:styleId="BalloonText">
    <w:name w:val="Balloon Text"/>
    <w:basedOn w:val="Normal"/>
    <w:link w:val="BalloonTextChar"/>
    <w:rsid w:val="009B3BEA"/>
    <w:rPr>
      <w:rFonts w:ascii="Tahoma" w:hAnsi="Tahoma" w:cs="Tahoma"/>
      <w:sz w:val="16"/>
      <w:szCs w:val="16"/>
    </w:rPr>
  </w:style>
  <w:style w:type="character" w:customStyle="1" w:styleId="BalloonTextChar">
    <w:name w:val="Balloon Text Char"/>
    <w:basedOn w:val="DefaultParagraphFont"/>
    <w:link w:val="BalloonText"/>
    <w:rsid w:val="009B3BEA"/>
    <w:rPr>
      <w:rFonts w:ascii="Tahoma" w:eastAsia="Times New Roman" w:hAnsi="Tahoma" w:cs="Tahoma"/>
      <w:sz w:val="16"/>
      <w:szCs w:val="16"/>
      <w:lang w:val="id"/>
    </w:rPr>
  </w:style>
  <w:style w:type="table" w:customStyle="1" w:styleId="TableNormal1">
    <w:name w:val="Table Normal1"/>
    <w:uiPriority w:val="2"/>
    <w:semiHidden/>
    <w:unhideWhenUsed/>
    <w:qFormat/>
    <w:rsid w:val="009B3BEA"/>
    <w:pPr>
      <w:widowControl/>
      <w:autoSpaceDE/>
      <w:autoSpaceDN/>
    </w:pPr>
    <w:rPr>
      <w:sz w:val="20"/>
      <w:szCs w:val="20"/>
      <w:lang w:val="id-ID" w:eastAsia="id-ID"/>
    </w:rPr>
    <w:tblPr>
      <w:tblCellMar>
        <w:top w:w="0" w:type="dxa"/>
        <w:left w:w="0" w:type="dxa"/>
        <w:bottom w:w="0" w:type="dxa"/>
        <w:right w:w="0" w:type="dxa"/>
      </w:tblCellMar>
    </w:tblPr>
  </w:style>
  <w:style w:type="character" w:styleId="Hyperlink">
    <w:name w:val="Hyperlink"/>
    <w:basedOn w:val="DefaultParagraphFont"/>
    <w:uiPriority w:val="99"/>
    <w:rsid w:val="009B3BEA"/>
    <w:rPr>
      <w:color w:val="0000FF" w:themeColor="hyperlink"/>
      <w:u w:val="single"/>
    </w:rPr>
  </w:style>
  <w:style w:type="character" w:styleId="UnresolvedMention">
    <w:name w:val="Unresolved Mention"/>
    <w:basedOn w:val="DefaultParagraphFont"/>
    <w:uiPriority w:val="99"/>
    <w:semiHidden/>
    <w:unhideWhenUsed/>
    <w:rsid w:val="009B3BEA"/>
    <w:rPr>
      <w:color w:val="605E5C"/>
      <w:shd w:val="clear" w:color="auto" w:fill="E1DFDD"/>
    </w:rPr>
  </w:style>
  <w:style w:type="character" w:customStyle="1" w:styleId="label">
    <w:name w:val="label"/>
    <w:basedOn w:val="DefaultParagraphFont"/>
    <w:rsid w:val="009B3BEA"/>
  </w:style>
  <w:style w:type="table" w:styleId="PlainTable5">
    <w:name w:val="Plain Table 5"/>
    <w:basedOn w:val="TableNormal"/>
    <w:uiPriority w:val="45"/>
    <w:rsid w:val="009B3BEA"/>
    <w:pPr>
      <w:widowControl/>
      <w:autoSpaceDE/>
      <w:autoSpaceDN/>
    </w:pPr>
    <w:rPr>
      <w:sz w:val="20"/>
      <w:szCs w:val="20"/>
      <w:lang w:val="id-ID" w:eastAsia="id-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8627C2"/>
    <w:rPr>
      <w:rFonts w:ascii="Times New Roman" w:eastAsia="Times New Roman" w:hAnsi="Times New Roman" w:cs="Times New Roman"/>
      <w:lang w:val="id"/>
    </w:rPr>
  </w:style>
  <w:style w:type="paragraph" w:customStyle="1" w:styleId="SIRAD-AUTHOR">
    <w:name w:val="SIRAD-AUTHOR"/>
    <w:basedOn w:val="Normal"/>
    <w:link w:val="SIRAD-AUTHORChar"/>
    <w:qFormat/>
    <w:rsid w:val="00DC60D4"/>
    <w:pPr>
      <w:widowControl/>
      <w:adjustRightInd w:val="0"/>
      <w:spacing w:before="120" w:after="120"/>
      <w:jc w:val="center"/>
    </w:pPr>
    <w:rPr>
      <w:rFonts w:ascii="Goudy Old Style" w:eastAsiaTheme="minorHAnsi" w:hAnsi="Goudy Old Style" w:cs="GoudyOldStyleT-Bold"/>
      <w:b/>
      <w:bCs/>
      <w:sz w:val="26"/>
      <w:szCs w:val="26"/>
      <w:lang w:val="zh-CN"/>
      <w14:ligatures w14:val="standardContextual"/>
    </w:rPr>
  </w:style>
  <w:style w:type="character" w:customStyle="1" w:styleId="SIRAD-AUTHORChar">
    <w:name w:val="SIRAD-AUTHOR Char"/>
    <w:basedOn w:val="DefaultParagraphFont"/>
    <w:link w:val="SIRAD-AUTHOR"/>
    <w:qFormat/>
    <w:rsid w:val="00DC60D4"/>
    <w:rPr>
      <w:rFonts w:ascii="Goudy Old Style" w:hAnsi="Goudy Old Style" w:cs="GoudyOldStyleT-Bold"/>
      <w:b/>
      <w:bCs/>
      <w:sz w:val="26"/>
      <w:szCs w:val="26"/>
      <w:lang w:val="zh-CN"/>
      <w14:ligatures w14:val="standardContextual"/>
    </w:rPr>
  </w:style>
  <w:style w:type="paragraph" w:customStyle="1" w:styleId="SIRAD-AFILIATION">
    <w:name w:val="SIRAD-AFILIATION"/>
    <w:basedOn w:val="Normal"/>
    <w:link w:val="SIRAD-AFILIATIONChar"/>
    <w:qFormat/>
    <w:rsid w:val="00DC60D4"/>
    <w:pPr>
      <w:widowControl/>
      <w:adjustRightInd w:val="0"/>
      <w:jc w:val="center"/>
    </w:pPr>
    <w:rPr>
      <w:rFonts w:ascii="Goudy Old Style" w:eastAsiaTheme="minorHAnsi" w:hAnsi="Goudy Old Style" w:cs="GoudyOldStyleT-Regular"/>
      <w:lang w:val="zh-CN"/>
      <w14:ligatures w14:val="standardContextual"/>
    </w:rPr>
  </w:style>
  <w:style w:type="character" w:customStyle="1" w:styleId="SIRAD-AFILIATIONChar">
    <w:name w:val="SIRAD-AFILIATION Char"/>
    <w:basedOn w:val="DefaultParagraphFont"/>
    <w:link w:val="SIRAD-AFILIATION"/>
    <w:rsid w:val="00DC60D4"/>
    <w:rPr>
      <w:rFonts w:ascii="Goudy Old Style" w:hAnsi="Goudy Old Style" w:cs="GoudyOldStyleT-Regular"/>
      <w:lang w:val="zh-CN"/>
      <w14:ligatures w14:val="standardContextual"/>
    </w:rPr>
  </w:style>
  <w:style w:type="paragraph" w:customStyle="1" w:styleId="SIRAD-EMAIL">
    <w:name w:val="SIRAD-EMAIL"/>
    <w:basedOn w:val="Normal"/>
    <w:link w:val="SIRAD-EMAILChar"/>
    <w:qFormat/>
    <w:rsid w:val="00DC60D4"/>
    <w:pPr>
      <w:widowControl/>
      <w:adjustRightInd w:val="0"/>
      <w:jc w:val="center"/>
    </w:pPr>
    <w:rPr>
      <w:rFonts w:ascii="Goudy Old Style" w:eastAsiaTheme="minorHAnsi" w:hAnsi="Goudy Old Style" w:cs="GoudyOldStyleT-Regular"/>
      <w:lang w:val="zh-CN"/>
      <w14:ligatures w14:val="standardContextual"/>
    </w:rPr>
  </w:style>
  <w:style w:type="character" w:customStyle="1" w:styleId="SIRAD-EMAILChar">
    <w:name w:val="SIRAD-EMAIL Char"/>
    <w:basedOn w:val="DefaultParagraphFont"/>
    <w:link w:val="SIRAD-EMAIL"/>
    <w:qFormat/>
    <w:rsid w:val="00DC60D4"/>
    <w:rPr>
      <w:rFonts w:ascii="Goudy Old Style" w:hAnsi="Goudy Old Style" w:cs="GoudyOldStyleT-Regular"/>
      <w:lang w:val="zh-CN"/>
      <w14:ligatures w14:val="standardContextual"/>
    </w:rPr>
  </w:style>
  <w:style w:type="paragraph" w:customStyle="1" w:styleId="SIRAD-PARAGRAF2">
    <w:name w:val="SIRAD-PARAGRAF2"/>
    <w:basedOn w:val="Normal"/>
    <w:link w:val="SIRAD-PARAGRAF2Char"/>
    <w:qFormat/>
    <w:rsid w:val="00DC60D4"/>
    <w:pPr>
      <w:widowControl/>
      <w:adjustRightInd w:val="0"/>
      <w:spacing w:line="276" w:lineRule="auto"/>
      <w:ind w:firstLine="720"/>
      <w:jc w:val="both"/>
    </w:pPr>
    <w:rPr>
      <w:rFonts w:ascii="Goudy Old Style" w:eastAsiaTheme="minorHAnsi" w:hAnsi="Goudy Old Style" w:cs="GoudyOldStyleT-Regular"/>
      <w:lang w:val="zh-CN"/>
      <w14:ligatures w14:val="standardContextual"/>
    </w:rPr>
  </w:style>
  <w:style w:type="character" w:customStyle="1" w:styleId="SIRAD-PARAGRAF2Char">
    <w:name w:val="SIRAD-PARAGRAF2 Char"/>
    <w:basedOn w:val="DefaultParagraphFont"/>
    <w:link w:val="SIRAD-PARAGRAF2"/>
    <w:qFormat/>
    <w:rsid w:val="00DC60D4"/>
    <w:rPr>
      <w:rFonts w:ascii="Goudy Old Style" w:hAnsi="Goudy Old Style" w:cs="GoudyOldStyleT-Regular"/>
      <w:lang w:val="zh-CN"/>
      <w14:ligatures w14:val="standardContextual"/>
    </w:rPr>
  </w:style>
  <w:style w:type="paragraph" w:customStyle="1" w:styleId="SIRAD-SUB2">
    <w:name w:val="SIRAD-SUB2"/>
    <w:basedOn w:val="Normal"/>
    <w:link w:val="SIRAD-SUB2Char"/>
    <w:qFormat/>
    <w:rsid w:val="00DC60D4"/>
    <w:pPr>
      <w:widowControl/>
      <w:autoSpaceDE/>
      <w:autoSpaceDN/>
      <w:spacing w:before="160" w:after="80"/>
    </w:pPr>
    <w:rPr>
      <w:rFonts w:ascii="Goudy Old Style" w:hAnsi="Goudy Old Style"/>
      <w:b/>
      <w:bCs/>
      <w:sz w:val="26"/>
      <w:szCs w:val="26"/>
      <w:lang w:val="zh-CN" w:eastAsia="zh-CN"/>
    </w:rPr>
  </w:style>
  <w:style w:type="character" w:customStyle="1" w:styleId="SIRAD-SUB2Char">
    <w:name w:val="SIRAD-SUB2 Char"/>
    <w:basedOn w:val="DefaultParagraphFont"/>
    <w:link w:val="SIRAD-SUB2"/>
    <w:qFormat/>
    <w:rsid w:val="00DC60D4"/>
    <w:rPr>
      <w:rFonts w:ascii="Goudy Old Style" w:eastAsia="Times New Roman" w:hAnsi="Goudy Old Style" w:cs="Times New Roman"/>
      <w:b/>
      <w:bCs/>
      <w:sz w:val="26"/>
      <w:szCs w:val="26"/>
      <w:lang w:val="zh-CN" w:eastAsia="zh-CN"/>
    </w:rPr>
  </w:style>
  <w:style w:type="paragraph" w:customStyle="1" w:styleId="abhas-email">
    <w:name w:val="abhas-email"/>
    <w:basedOn w:val="abhas-afiliasi"/>
    <w:link w:val="abhas-emailChar"/>
    <w:qFormat/>
    <w:rsid w:val="00040987"/>
    <w:pPr>
      <w:spacing w:before="0" w:after="160"/>
      <w:ind w:left="0"/>
    </w:pPr>
  </w:style>
  <w:style w:type="paragraph" w:customStyle="1" w:styleId="abhas-Sub4">
    <w:name w:val="abhas-Sub 4"/>
    <w:basedOn w:val="abhas-Sub3"/>
    <w:link w:val="abhas-Sub4Char"/>
    <w:qFormat/>
    <w:rsid w:val="001E7B5C"/>
    <w:rPr>
      <w:b w:val="0"/>
      <w:bCs w:val="0"/>
    </w:rPr>
  </w:style>
  <w:style w:type="character" w:customStyle="1" w:styleId="abhas-emailChar">
    <w:name w:val="abhas-email Char"/>
    <w:basedOn w:val="abhas-afiliasiChar"/>
    <w:link w:val="abhas-email"/>
    <w:rsid w:val="00040987"/>
    <w:rPr>
      <w:rFonts w:ascii="Times New Roman" w:eastAsia="Times New Roman" w:hAnsi="Times New Roman" w:cs="Times New Roman"/>
      <w:i/>
      <w:sz w:val="18"/>
      <w:lang w:val="id"/>
    </w:rPr>
  </w:style>
  <w:style w:type="character" w:customStyle="1" w:styleId="abhas-Sub3Char">
    <w:name w:val="abhas-Sub 3 Char"/>
    <w:basedOn w:val="BodyTextChar"/>
    <w:link w:val="abhas-Sub3"/>
    <w:rsid w:val="001E7B5C"/>
    <w:rPr>
      <w:rFonts w:ascii="Times New Roman" w:eastAsia="Times New Roman" w:hAnsi="Times New Roman" w:cs="Times New Roman"/>
      <w:b/>
      <w:bCs/>
      <w:i/>
      <w:sz w:val="24"/>
      <w:szCs w:val="28"/>
      <w:lang w:val="en-ID"/>
    </w:rPr>
  </w:style>
  <w:style w:type="character" w:customStyle="1" w:styleId="abhas-Sub4Char">
    <w:name w:val="abhas-Sub 4 Char"/>
    <w:basedOn w:val="abhas-Sub3Char"/>
    <w:link w:val="abhas-Sub4"/>
    <w:rsid w:val="001E7B5C"/>
    <w:rPr>
      <w:rFonts w:ascii="Times New Roman" w:eastAsia="Times New Roman" w:hAnsi="Times New Roman" w:cs="Times New Roman"/>
      <w:b w:val="0"/>
      <w:bCs w:val="0"/>
      <w:i/>
      <w:sz w:val="24"/>
      <w:szCs w:val="28"/>
      <w:lang w:val="en-ID"/>
    </w:rPr>
  </w:style>
  <w:style w:type="paragraph" w:styleId="FootnoteText">
    <w:name w:val="footnote text"/>
    <w:basedOn w:val="Normal"/>
    <w:link w:val="FootnoteTextChar"/>
    <w:uiPriority w:val="99"/>
    <w:unhideWhenUsed/>
    <w:qFormat/>
    <w:rsid w:val="007F6889"/>
    <w:pPr>
      <w:widowControl/>
      <w:autoSpaceDE/>
      <w:autoSpaceDN/>
      <w:spacing w:after="160" w:line="259"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7F6889"/>
    <w:rPr>
      <w:rFonts w:ascii="Calibri" w:eastAsia="Calibri" w:hAnsi="Calibri" w:cs="Arial"/>
      <w:sz w:val="20"/>
      <w:szCs w:val="20"/>
      <w:lang w:val="id-ID"/>
    </w:rPr>
  </w:style>
  <w:style w:type="character" w:customStyle="1" w:styleId="d-s">
    <w:name w:val="d-s"/>
    <w:basedOn w:val="DefaultParagraphFont"/>
    <w:rsid w:val="00DC2BB4"/>
  </w:style>
  <w:style w:type="character" w:customStyle="1" w:styleId="Heading1Char">
    <w:name w:val="Heading 1 Char"/>
    <w:basedOn w:val="DefaultParagraphFont"/>
    <w:link w:val="Heading1"/>
    <w:uiPriority w:val="9"/>
    <w:rsid w:val="008A1B31"/>
    <w:rPr>
      <w:rFonts w:ascii="Times New Roman" w:eastAsia="Times New Roman" w:hAnsi="Times New Roman" w:cs="Times New Roman"/>
      <w:b/>
      <w:bCs/>
      <w:lang w:val="id"/>
    </w:rPr>
  </w:style>
  <w:style w:type="table" w:customStyle="1" w:styleId="TableGrid1">
    <w:name w:val="Table Grid1"/>
    <w:basedOn w:val="TableNormal"/>
    <w:next w:val="TableGrid"/>
    <w:uiPriority w:val="39"/>
    <w:rsid w:val="00A075F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E557B5"/>
    <w:pPr>
      <w:keepNext/>
      <w:keepLines/>
      <w:widowControl/>
      <w:autoSpaceDE/>
      <w:autoSpaceDN/>
      <w:spacing w:before="80" w:after="40" w:line="278" w:lineRule="auto"/>
      <w:outlineLvl w:val="3"/>
    </w:pPr>
    <w:rPr>
      <w:rFonts w:ascii="Calibri" w:eastAsia="DengXian Light" w:hAnsi="Calibri"/>
      <w:i/>
      <w:iCs/>
      <w:color w:val="2F5496"/>
      <w:kern w:val="2"/>
      <w:sz w:val="24"/>
      <w:szCs w:val="24"/>
      <w:lang w:val="en-US"/>
      <w14:ligatures w14:val="standardContextual"/>
    </w:rPr>
  </w:style>
  <w:style w:type="paragraph" w:customStyle="1" w:styleId="Heading51">
    <w:name w:val="Heading 51"/>
    <w:basedOn w:val="Normal"/>
    <w:next w:val="Normal"/>
    <w:uiPriority w:val="9"/>
    <w:semiHidden/>
    <w:unhideWhenUsed/>
    <w:qFormat/>
    <w:rsid w:val="00E557B5"/>
    <w:pPr>
      <w:keepNext/>
      <w:keepLines/>
      <w:widowControl/>
      <w:autoSpaceDE/>
      <w:autoSpaceDN/>
      <w:spacing w:before="80" w:after="40" w:line="278" w:lineRule="auto"/>
      <w:outlineLvl w:val="4"/>
    </w:pPr>
    <w:rPr>
      <w:rFonts w:ascii="Calibri" w:eastAsia="DengXian Light" w:hAnsi="Calibri"/>
      <w:color w:val="2F5496"/>
      <w:kern w:val="2"/>
      <w:sz w:val="24"/>
      <w:szCs w:val="24"/>
      <w:lang w:val="en-US"/>
      <w14:ligatures w14:val="standardContextual"/>
    </w:rPr>
  </w:style>
  <w:style w:type="paragraph" w:customStyle="1" w:styleId="Heading61">
    <w:name w:val="Heading 61"/>
    <w:basedOn w:val="Normal"/>
    <w:next w:val="Normal"/>
    <w:uiPriority w:val="9"/>
    <w:semiHidden/>
    <w:unhideWhenUsed/>
    <w:qFormat/>
    <w:rsid w:val="00E557B5"/>
    <w:pPr>
      <w:keepNext/>
      <w:keepLines/>
      <w:widowControl/>
      <w:autoSpaceDE/>
      <w:autoSpaceDN/>
      <w:spacing w:before="40" w:line="278" w:lineRule="auto"/>
      <w:outlineLvl w:val="5"/>
    </w:pPr>
    <w:rPr>
      <w:rFonts w:ascii="Calibri" w:eastAsia="DengXian Light" w:hAnsi="Calibri"/>
      <w:i/>
      <w:iCs/>
      <w:color w:val="595959"/>
      <w:kern w:val="2"/>
      <w:sz w:val="24"/>
      <w:szCs w:val="24"/>
      <w:lang w:val="en-US"/>
      <w14:ligatures w14:val="standardContextual"/>
    </w:rPr>
  </w:style>
  <w:style w:type="paragraph" w:customStyle="1" w:styleId="Heading71">
    <w:name w:val="Heading 71"/>
    <w:basedOn w:val="Normal"/>
    <w:next w:val="Normal"/>
    <w:uiPriority w:val="9"/>
    <w:semiHidden/>
    <w:unhideWhenUsed/>
    <w:qFormat/>
    <w:rsid w:val="00E557B5"/>
    <w:pPr>
      <w:keepNext/>
      <w:keepLines/>
      <w:widowControl/>
      <w:autoSpaceDE/>
      <w:autoSpaceDN/>
      <w:spacing w:before="40" w:line="278" w:lineRule="auto"/>
      <w:outlineLvl w:val="6"/>
    </w:pPr>
    <w:rPr>
      <w:rFonts w:ascii="Calibri" w:eastAsia="DengXian Light" w:hAnsi="Calibri"/>
      <w:color w:val="595959"/>
      <w:kern w:val="2"/>
      <w:sz w:val="24"/>
      <w:szCs w:val="24"/>
      <w:lang w:val="en-US"/>
      <w14:ligatures w14:val="standardContextual"/>
    </w:rPr>
  </w:style>
  <w:style w:type="paragraph" w:customStyle="1" w:styleId="Heading81">
    <w:name w:val="Heading 81"/>
    <w:basedOn w:val="Normal"/>
    <w:next w:val="Normal"/>
    <w:uiPriority w:val="9"/>
    <w:semiHidden/>
    <w:unhideWhenUsed/>
    <w:qFormat/>
    <w:rsid w:val="00E557B5"/>
    <w:pPr>
      <w:keepNext/>
      <w:keepLines/>
      <w:widowControl/>
      <w:autoSpaceDE/>
      <w:autoSpaceDN/>
      <w:spacing w:line="278" w:lineRule="auto"/>
      <w:outlineLvl w:val="7"/>
    </w:pPr>
    <w:rPr>
      <w:rFonts w:ascii="Calibri" w:eastAsia="DengXian Light" w:hAnsi="Calibri"/>
      <w:i/>
      <w:iCs/>
      <w:color w:val="272727"/>
      <w:kern w:val="2"/>
      <w:sz w:val="24"/>
      <w:szCs w:val="24"/>
      <w:lang w:val="en-US"/>
      <w14:ligatures w14:val="standardContextual"/>
    </w:rPr>
  </w:style>
  <w:style w:type="paragraph" w:customStyle="1" w:styleId="Heading91">
    <w:name w:val="Heading 91"/>
    <w:basedOn w:val="Normal"/>
    <w:next w:val="Normal"/>
    <w:uiPriority w:val="9"/>
    <w:semiHidden/>
    <w:unhideWhenUsed/>
    <w:qFormat/>
    <w:rsid w:val="00E557B5"/>
    <w:pPr>
      <w:keepNext/>
      <w:keepLines/>
      <w:widowControl/>
      <w:autoSpaceDE/>
      <w:autoSpaceDN/>
      <w:spacing w:line="278" w:lineRule="auto"/>
      <w:outlineLvl w:val="8"/>
    </w:pPr>
    <w:rPr>
      <w:rFonts w:ascii="Calibri" w:eastAsia="DengXian Light" w:hAnsi="Calibri"/>
      <w:color w:val="272727"/>
      <w:kern w:val="2"/>
      <w:sz w:val="24"/>
      <w:szCs w:val="24"/>
      <w:lang w:val="en-US"/>
      <w14:ligatures w14:val="standardContextual"/>
    </w:rPr>
  </w:style>
  <w:style w:type="numbering" w:customStyle="1" w:styleId="NoList1">
    <w:name w:val="No List1"/>
    <w:next w:val="NoList"/>
    <w:uiPriority w:val="99"/>
    <w:semiHidden/>
    <w:unhideWhenUsed/>
    <w:rsid w:val="00E557B5"/>
  </w:style>
  <w:style w:type="character" w:customStyle="1" w:styleId="Heading4Char">
    <w:name w:val="Heading 4 Char"/>
    <w:basedOn w:val="DefaultParagraphFont"/>
    <w:link w:val="Heading4"/>
    <w:uiPriority w:val="9"/>
    <w:semiHidden/>
    <w:rsid w:val="00E557B5"/>
    <w:rPr>
      <w:rFonts w:eastAsia="DengXian Light" w:cs="Times New Roman"/>
      <w:i/>
      <w:iCs/>
      <w:color w:val="2F5496"/>
    </w:rPr>
  </w:style>
  <w:style w:type="character" w:customStyle="1" w:styleId="Heading5Char">
    <w:name w:val="Heading 5 Char"/>
    <w:basedOn w:val="DefaultParagraphFont"/>
    <w:link w:val="Heading5"/>
    <w:uiPriority w:val="9"/>
    <w:semiHidden/>
    <w:rsid w:val="00E557B5"/>
    <w:rPr>
      <w:rFonts w:eastAsia="DengXian Light" w:cs="Times New Roman"/>
      <w:color w:val="2F5496"/>
    </w:rPr>
  </w:style>
  <w:style w:type="character" w:customStyle="1" w:styleId="Heading6Char">
    <w:name w:val="Heading 6 Char"/>
    <w:basedOn w:val="DefaultParagraphFont"/>
    <w:link w:val="Heading6"/>
    <w:uiPriority w:val="9"/>
    <w:semiHidden/>
    <w:rsid w:val="00E557B5"/>
    <w:rPr>
      <w:rFonts w:eastAsia="DengXian Light" w:cs="Times New Roman"/>
      <w:i/>
      <w:iCs/>
      <w:color w:val="595959"/>
    </w:rPr>
  </w:style>
  <w:style w:type="character" w:customStyle="1" w:styleId="Heading7Char">
    <w:name w:val="Heading 7 Char"/>
    <w:basedOn w:val="DefaultParagraphFont"/>
    <w:link w:val="Heading7"/>
    <w:uiPriority w:val="9"/>
    <w:semiHidden/>
    <w:rsid w:val="00E557B5"/>
    <w:rPr>
      <w:rFonts w:eastAsia="DengXian Light" w:cs="Times New Roman"/>
      <w:color w:val="595959"/>
    </w:rPr>
  </w:style>
  <w:style w:type="character" w:customStyle="1" w:styleId="Heading8Char">
    <w:name w:val="Heading 8 Char"/>
    <w:basedOn w:val="DefaultParagraphFont"/>
    <w:link w:val="Heading8"/>
    <w:uiPriority w:val="9"/>
    <w:semiHidden/>
    <w:rsid w:val="00E557B5"/>
    <w:rPr>
      <w:rFonts w:eastAsia="DengXian Light" w:cs="Times New Roman"/>
      <w:i/>
      <w:iCs/>
      <w:color w:val="272727"/>
    </w:rPr>
  </w:style>
  <w:style w:type="character" w:customStyle="1" w:styleId="Heading9Char">
    <w:name w:val="Heading 9 Char"/>
    <w:basedOn w:val="DefaultParagraphFont"/>
    <w:link w:val="Heading9"/>
    <w:uiPriority w:val="9"/>
    <w:semiHidden/>
    <w:rsid w:val="00E557B5"/>
    <w:rPr>
      <w:rFonts w:eastAsia="DengXian Light" w:cs="Times New Roman"/>
      <w:color w:val="272727"/>
    </w:rPr>
  </w:style>
  <w:style w:type="paragraph" w:customStyle="1" w:styleId="Subtitle1">
    <w:name w:val="Subtitle1"/>
    <w:basedOn w:val="Normal"/>
    <w:next w:val="Normal"/>
    <w:uiPriority w:val="11"/>
    <w:qFormat/>
    <w:rsid w:val="00E557B5"/>
    <w:pPr>
      <w:widowControl/>
      <w:numPr>
        <w:ilvl w:val="1"/>
      </w:numPr>
      <w:autoSpaceDE/>
      <w:autoSpaceDN/>
      <w:spacing w:after="160" w:line="278" w:lineRule="auto"/>
    </w:pPr>
    <w:rPr>
      <w:rFonts w:ascii="Calibri" w:eastAsia="DengXian Light" w:hAnsi="Calibri"/>
      <w:color w:val="595959"/>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57B5"/>
    <w:rPr>
      <w:rFonts w:eastAsia="DengXian Light" w:cs="Times New Roman"/>
      <w:color w:val="595959"/>
      <w:spacing w:val="15"/>
      <w:sz w:val="28"/>
      <w:szCs w:val="28"/>
    </w:rPr>
  </w:style>
  <w:style w:type="paragraph" w:customStyle="1" w:styleId="Quote1">
    <w:name w:val="Quote1"/>
    <w:basedOn w:val="Normal"/>
    <w:next w:val="Normal"/>
    <w:uiPriority w:val="29"/>
    <w:qFormat/>
    <w:rsid w:val="00E557B5"/>
    <w:pPr>
      <w:widowControl/>
      <w:autoSpaceDE/>
      <w:autoSpaceDN/>
      <w:spacing w:before="160" w:after="160" w:line="278" w:lineRule="auto"/>
      <w:jc w:val="center"/>
    </w:pPr>
    <w:rPr>
      <w:rFonts w:ascii="Calibri" w:eastAsia="Calibri" w:hAnsi="Calibri" w:cs="Arial"/>
      <w:i/>
      <w:iCs/>
      <w:color w:val="404040"/>
      <w:kern w:val="2"/>
      <w:sz w:val="24"/>
      <w:szCs w:val="24"/>
      <w:lang w:val="en-US"/>
      <w14:ligatures w14:val="standardContextual"/>
    </w:rPr>
  </w:style>
  <w:style w:type="character" w:customStyle="1" w:styleId="QuoteChar">
    <w:name w:val="Quote Char"/>
    <w:basedOn w:val="DefaultParagraphFont"/>
    <w:link w:val="Quote"/>
    <w:uiPriority w:val="29"/>
    <w:rsid w:val="00E557B5"/>
    <w:rPr>
      <w:i/>
      <w:iCs/>
      <w:color w:val="404040"/>
    </w:rPr>
  </w:style>
  <w:style w:type="character" w:customStyle="1" w:styleId="IntenseEmphasis1">
    <w:name w:val="Intense Emphasis1"/>
    <w:basedOn w:val="DefaultParagraphFont"/>
    <w:uiPriority w:val="21"/>
    <w:qFormat/>
    <w:rsid w:val="00E557B5"/>
    <w:rPr>
      <w:i/>
      <w:iCs/>
      <w:color w:val="2F5496"/>
    </w:rPr>
  </w:style>
  <w:style w:type="paragraph" w:customStyle="1" w:styleId="IntenseQuote1">
    <w:name w:val="Intense Quote1"/>
    <w:basedOn w:val="Normal"/>
    <w:next w:val="Normal"/>
    <w:uiPriority w:val="30"/>
    <w:qFormat/>
    <w:rsid w:val="00E557B5"/>
    <w:pPr>
      <w:widowControl/>
      <w:pBdr>
        <w:top w:val="single" w:sz="4" w:space="10" w:color="2F5496"/>
        <w:bottom w:val="single" w:sz="4" w:space="10" w:color="2F5496"/>
      </w:pBdr>
      <w:autoSpaceDE/>
      <w:autoSpaceDN/>
      <w:spacing w:before="360" w:after="360" w:line="278" w:lineRule="auto"/>
      <w:ind w:left="864" w:right="864"/>
      <w:jc w:val="center"/>
    </w:pPr>
    <w:rPr>
      <w:rFonts w:ascii="Calibri" w:eastAsia="Calibri" w:hAnsi="Calibri" w:cs="Arial"/>
      <w:i/>
      <w:iCs/>
      <w:color w:val="2F5496"/>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57B5"/>
    <w:rPr>
      <w:i/>
      <w:iCs/>
      <w:color w:val="2F5496"/>
    </w:rPr>
  </w:style>
  <w:style w:type="character" w:customStyle="1" w:styleId="IntenseReference1">
    <w:name w:val="Intense Reference1"/>
    <w:basedOn w:val="DefaultParagraphFont"/>
    <w:uiPriority w:val="32"/>
    <w:qFormat/>
    <w:rsid w:val="00E557B5"/>
    <w:rPr>
      <w:b/>
      <w:bCs/>
      <w:smallCaps/>
      <w:color w:val="2F5496"/>
      <w:spacing w:val="5"/>
    </w:rPr>
  </w:style>
  <w:style w:type="character" w:customStyle="1" w:styleId="Heading4Char1">
    <w:name w:val="Heading 4 Char1"/>
    <w:basedOn w:val="DefaultParagraphFont"/>
    <w:uiPriority w:val="9"/>
    <w:semiHidden/>
    <w:rsid w:val="00E557B5"/>
    <w:rPr>
      <w:rFonts w:asciiTheme="majorHAnsi" w:eastAsiaTheme="majorEastAsia" w:hAnsiTheme="majorHAnsi" w:cstheme="majorBidi"/>
      <w:i/>
      <w:iCs/>
      <w:color w:val="365F91" w:themeColor="accent1" w:themeShade="BF"/>
      <w:lang w:val="id"/>
    </w:rPr>
  </w:style>
  <w:style w:type="character" w:customStyle="1" w:styleId="Heading5Char1">
    <w:name w:val="Heading 5 Char1"/>
    <w:basedOn w:val="DefaultParagraphFont"/>
    <w:uiPriority w:val="9"/>
    <w:semiHidden/>
    <w:rsid w:val="00E557B5"/>
    <w:rPr>
      <w:rFonts w:asciiTheme="majorHAnsi" w:eastAsiaTheme="majorEastAsia" w:hAnsiTheme="majorHAnsi" w:cstheme="majorBidi"/>
      <w:color w:val="365F91" w:themeColor="accent1" w:themeShade="BF"/>
      <w:lang w:val="id"/>
    </w:rPr>
  </w:style>
  <w:style w:type="character" w:customStyle="1" w:styleId="Heading6Char1">
    <w:name w:val="Heading 6 Char1"/>
    <w:basedOn w:val="DefaultParagraphFont"/>
    <w:uiPriority w:val="9"/>
    <w:semiHidden/>
    <w:rsid w:val="00E557B5"/>
    <w:rPr>
      <w:rFonts w:asciiTheme="majorHAnsi" w:eastAsiaTheme="majorEastAsia" w:hAnsiTheme="majorHAnsi" w:cstheme="majorBidi"/>
      <w:color w:val="243F60" w:themeColor="accent1" w:themeShade="7F"/>
      <w:lang w:val="id"/>
    </w:rPr>
  </w:style>
  <w:style w:type="character" w:customStyle="1" w:styleId="Heading7Char1">
    <w:name w:val="Heading 7 Char1"/>
    <w:basedOn w:val="DefaultParagraphFont"/>
    <w:uiPriority w:val="9"/>
    <w:semiHidden/>
    <w:rsid w:val="00E557B5"/>
    <w:rPr>
      <w:rFonts w:asciiTheme="majorHAnsi" w:eastAsiaTheme="majorEastAsia" w:hAnsiTheme="majorHAnsi" w:cstheme="majorBidi"/>
      <w:i/>
      <w:iCs/>
      <w:color w:val="243F60" w:themeColor="accent1" w:themeShade="7F"/>
      <w:lang w:val="id"/>
    </w:rPr>
  </w:style>
  <w:style w:type="character" w:customStyle="1" w:styleId="Heading8Char1">
    <w:name w:val="Heading 8 Char1"/>
    <w:basedOn w:val="DefaultParagraphFont"/>
    <w:uiPriority w:val="9"/>
    <w:semiHidden/>
    <w:rsid w:val="00E557B5"/>
    <w:rPr>
      <w:rFonts w:asciiTheme="majorHAnsi" w:eastAsiaTheme="majorEastAsia" w:hAnsiTheme="majorHAnsi" w:cstheme="majorBidi"/>
      <w:color w:val="272727" w:themeColor="text1" w:themeTint="D8"/>
      <w:sz w:val="21"/>
      <w:szCs w:val="21"/>
      <w:lang w:val="id"/>
    </w:rPr>
  </w:style>
  <w:style w:type="character" w:customStyle="1" w:styleId="Heading9Char1">
    <w:name w:val="Heading 9 Char1"/>
    <w:basedOn w:val="DefaultParagraphFont"/>
    <w:uiPriority w:val="9"/>
    <w:semiHidden/>
    <w:rsid w:val="00E557B5"/>
    <w:rPr>
      <w:rFonts w:asciiTheme="majorHAnsi" w:eastAsiaTheme="majorEastAsia" w:hAnsiTheme="majorHAnsi" w:cstheme="majorBidi"/>
      <w:i/>
      <w:iCs/>
      <w:color w:val="272727" w:themeColor="text1" w:themeTint="D8"/>
      <w:sz w:val="21"/>
      <w:szCs w:val="21"/>
      <w:lang w:val="id"/>
    </w:rPr>
  </w:style>
  <w:style w:type="paragraph" w:styleId="Subtitle">
    <w:name w:val="Subtitle"/>
    <w:basedOn w:val="Normal"/>
    <w:next w:val="Normal"/>
    <w:link w:val="SubtitleChar"/>
    <w:uiPriority w:val="11"/>
    <w:qFormat/>
    <w:rsid w:val="00E557B5"/>
    <w:pPr>
      <w:numPr>
        <w:ilvl w:val="1"/>
      </w:numPr>
      <w:spacing w:after="160"/>
    </w:pPr>
    <w:rPr>
      <w:rFonts w:asciiTheme="minorHAnsi" w:eastAsia="DengXian Light" w:hAnsiTheme="minorHAnsi"/>
      <w:color w:val="595959"/>
      <w:spacing w:val="15"/>
      <w:sz w:val="28"/>
      <w:szCs w:val="28"/>
      <w:lang w:val="en-US"/>
    </w:rPr>
  </w:style>
  <w:style w:type="character" w:customStyle="1" w:styleId="SubtitleChar1">
    <w:name w:val="Subtitle Char1"/>
    <w:basedOn w:val="DefaultParagraphFont"/>
    <w:uiPriority w:val="11"/>
    <w:rsid w:val="00E557B5"/>
    <w:rPr>
      <w:color w:val="5A5A5A" w:themeColor="text1" w:themeTint="A5"/>
      <w:spacing w:val="15"/>
      <w:lang w:val="id"/>
    </w:rPr>
  </w:style>
  <w:style w:type="paragraph" w:styleId="Quote">
    <w:name w:val="Quote"/>
    <w:basedOn w:val="Normal"/>
    <w:next w:val="Normal"/>
    <w:link w:val="QuoteChar"/>
    <w:uiPriority w:val="29"/>
    <w:qFormat/>
    <w:rsid w:val="00E557B5"/>
    <w:pPr>
      <w:spacing w:before="200" w:after="160"/>
      <w:ind w:left="864" w:right="864"/>
      <w:jc w:val="center"/>
    </w:pPr>
    <w:rPr>
      <w:rFonts w:asciiTheme="minorHAnsi" w:eastAsiaTheme="minorEastAsia" w:hAnsiTheme="minorHAnsi" w:cstheme="minorBidi"/>
      <w:i/>
      <w:iCs/>
      <w:color w:val="404040"/>
      <w:lang w:val="en-US"/>
    </w:rPr>
  </w:style>
  <w:style w:type="character" w:customStyle="1" w:styleId="QuoteChar1">
    <w:name w:val="Quote Char1"/>
    <w:basedOn w:val="DefaultParagraphFont"/>
    <w:uiPriority w:val="29"/>
    <w:rsid w:val="00E557B5"/>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E557B5"/>
    <w:rPr>
      <w:i/>
      <w:iCs/>
      <w:color w:val="4F81BD" w:themeColor="accent1"/>
    </w:rPr>
  </w:style>
  <w:style w:type="paragraph" w:styleId="IntenseQuote">
    <w:name w:val="Intense Quote"/>
    <w:basedOn w:val="Normal"/>
    <w:next w:val="Normal"/>
    <w:link w:val="IntenseQuoteChar"/>
    <w:uiPriority w:val="30"/>
    <w:qFormat/>
    <w:rsid w:val="00E557B5"/>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2F5496"/>
      <w:lang w:val="en-US"/>
    </w:rPr>
  </w:style>
  <w:style w:type="character" w:customStyle="1" w:styleId="IntenseQuoteChar1">
    <w:name w:val="Intense Quote Char1"/>
    <w:basedOn w:val="DefaultParagraphFont"/>
    <w:uiPriority w:val="30"/>
    <w:rsid w:val="00E557B5"/>
    <w:rPr>
      <w:rFonts w:ascii="Times New Roman" w:eastAsia="Times New Roman" w:hAnsi="Times New Roman" w:cs="Times New Roman"/>
      <w:i/>
      <w:iCs/>
      <w:color w:val="4F81BD" w:themeColor="accent1"/>
      <w:lang w:val="id"/>
    </w:rPr>
  </w:style>
  <w:style w:type="character" w:styleId="IntenseReference">
    <w:name w:val="Intense Reference"/>
    <w:basedOn w:val="DefaultParagraphFont"/>
    <w:uiPriority w:val="32"/>
    <w:qFormat/>
    <w:rsid w:val="00E557B5"/>
    <w:rPr>
      <w:b/>
      <w:bCs/>
      <w:smallCaps/>
      <w:color w:val="4F81BD" w:themeColor="accent1"/>
      <w:spacing w:val="5"/>
    </w:rPr>
  </w:style>
  <w:style w:type="character" w:customStyle="1" w:styleId="bzpyqfadein">
    <w:name w:val="bz_pyq_fadein"/>
    <w:basedOn w:val="DefaultParagraphFont"/>
    <w:rsid w:val="0039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921">
      <w:bodyDiv w:val="1"/>
      <w:marLeft w:val="0"/>
      <w:marRight w:val="0"/>
      <w:marTop w:val="0"/>
      <w:marBottom w:val="0"/>
      <w:divBdr>
        <w:top w:val="none" w:sz="0" w:space="0" w:color="auto"/>
        <w:left w:val="none" w:sz="0" w:space="0" w:color="auto"/>
        <w:bottom w:val="none" w:sz="0" w:space="0" w:color="auto"/>
        <w:right w:val="none" w:sz="0" w:space="0" w:color="auto"/>
      </w:divBdr>
    </w:div>
    <w:div w:id="78216181">
      <w:bodyDiv w:val="1"/>
      <w:marLeft w:val="0"/>
      <w:marRight w:val="0"/>
      <w:marTop w:val="0"/>
      <w:marBottom w:val="0"/>
      <w:divBdr>
        <w:top w:val="none" w:sz="0" w:space="0" w:color="auto"/>
        <w:left w:val="none" w:sz="0" w:space="0" w:color="auto"/>
        <w:bottom w:val="none" w:sz="0" w:space="0" w:color="auto"/>
        <w:right w:val="none" w:sz="0" w:space="0" w:color="auto"/>
      </w:divBdr>
    </w:div>
    <w:div w:id="136069815">
      <w:bodyDiv w:val="1"/>
      <w:marLeft w:val="0"/>
      <w:marRight w:val="0"/>
      <w:marTop w:val="0"/>
      <w:marBottom w:val="0"/>
      <w:divBdr>
        <w:top w:val="none" w:sz="0" w:space="0" w:color="auto"/>
        <w:left w:val="none" w:sz="0" w:space="0" w:color="auto"/>
        <w:bottom w:val="none" w:sz="0" w:space="0" w:color="auto"/>
        <w:right w:val="none" w:sz="0" w:space="0" w:color="auto"/>
      </w:divBdr>
    </w:div>
    <w:div w:id="176895472">
      <w:bodyDiv w:val="1"/>
      <w:marLeft w:val="0"/>
      <w:marRight w:val="0"/>
      <w:marTop w:val="0"/>
      <w:marBottom w:val="0"/>
      <w:divBdr>
        <w:top w:val="none" w:sz="0" w:space="0" w:color="auto"/>
        <w:left w:val="none" w:sz="0" w:space="0" w:color="auto"/>
        <w:bottom w:val="none" w:sz="0" w:space="0" w:color="auto"/>
        <w:right w:val="none" w:sz="0" w:space="0" w:color="auto"/>
      </w:divBdr>
    </w:div>
    <w:div w:id="288128841">
      <w:bodyDiv w:val="1"/>
      <w:marLeft w:val="0"/>
      <w:marRight w:val="0"/>
      <w:marTop w:val="0"/>
      <w:marBottom w:val="0"/>
      <w:divBdr>
        <w:top w:val="none" w:sz="0" w:space="0" w:color="auto"/>
        <w:left w:val="none" w:sz="0" w:space="0" w:color="auto"/>
        <w:bottom w:val="none" w:sz="0" w:space="0" w:color="auto"/>
        <w:right w:val="none" w:sz="0" w:space="0" w:color="auto"/>
      </w:divBdr>
    </w:div>
    <w:div w:id="491457019">
      <w:bodyDiv w:val="1"/>
      <w:marLeft w:val="0"/>
      <w:marRight w:val="0"/>
      <w:marTop w:val="0"/>
      <w:marBottom w:val="0"/>
      <w:divBdr>
        <w:top w:val="none" w:sz="0" w:space="0" w:color="auto"/>
        <w:left w:val="none" w:sz="0" w:space="0" w:color="auto"/>
        <w:bottom w:val="none" w:sz="0" w:space="0" w:color="auto"/>
        <w:right w:val="none" w:sz="0" w:space="0" w:color="auto"/>
      </w:divBdr>
    </w:div>
    <w:div w:id="494147762">
      <w:bodyDiv w:val="1"/>
      <w:marLeft w:val="0"/>
      <w:marRight w:val="0"/>
      <w:marTop w:val="0"/>
      <w:marBottom w:val="0"/>
      <w:divBdr>
        <w:top w:val="none" w:sz="0" w:space="0" w:color="auto"/>
        <w:left w:val="none" w:sz="0" w:space="0" w:color="auto"/>
        <w:bottom w:val="none" w:sz="0" w:space="0" w:color="auto"/>
        <w:right w:val="none" w:sz="0" w:space="0" w:color="auto"/>
      </w:divBdr>
    </w:div>
    <w:div w:id="670646175">
      <w:bodyDiv w:val="1"/>
      <w:marLeft w:val="0"/>
      <w:marRight w:val="0"/>
      <w:marTop w:val="0"/>
      <w:marBottom w:val="0"/>
      <w:divBdr>
        <w:top w:val="none" w:sz="0" w:space="0" w:color="auto"/>
        <w:left w:val="none" w:sz="0" w:space="0" w:color="auto"/>
        <w:bottom w:val="none" w:sz="0" w:space="0" w:color="auto"/>
        <w:right w:val="none" w:sz="0" w:space="0" w:color="auto"/>
      </w:divBdr>
    </w:div>
    <w:div w:id="760877616">
      <w:bodyDiv w:val="1"/>
      <w:marLeft w:val="0"/>
      <w:marRight w:val="0"/>
      <w:marTop w:val="0"/>
      <w:marBottom w:val="0"/>
      <w:divBdr>
        <w:top w:val="none" w:sz="0" w:space="0" w:color="auto"/>
        <w:left w:val="none" w:sz="0" w:space="0" w:color="auto"/>
        <w:bottom w:val="none" w:sz="0" w:space="0" w:color="auto"/>
        <w:right w:val="none" w:sz="0" w:space="0" w:color="auto"/>
      </w:divBdr>
    </w:div>
    <w:div w:id="873230961">
      <w:bodyDiv w:val="1"/>
      <w:marLeft w:val="0"/>
      <w:marRight w:val="0"/>
      <w:marTop w:val="0"/>
      <w:marBottom w:val="0"/>
      <w:divBdr>
        <w:top w:val="none" w:sz="0" w:space="0" w:color="auto"/>
        <w:left w:val="none" w:sz="0" w:space="0" w:color="auto"/>
        <w:bottom w:val="none" w:sz="0" w:space="0" w:color="auto"/>
        <w:right w:val="none" w:sz="0" w:space="0" w:color="auto"/>
      </w:divBdr>
    </w:div>
    <w:div w:id="891304656">
      <w:bodyDiv w:val="1"/>
      <w:marLeft w:val="0"/>
      <w:marRight w:val="0"/>
      <w:marTop w:val="0"/>
      <w:marBottom w:val="0"/>
      <w:divBdr>
        <w:top w:val="none" w:sz="0" w:space="0" w:color="auto"/>
        <w:left w:val="none" w:sz="0" w:space="0" w:color="auto"/>
        <w:bottom w:val="none" w:sz="0" w:space="0" w:color="auto"/>
        <w:right w:val="none" w:sz="0" w:space="0" w:color="auto"/>
      </w:divBdr>
    </w:div>
    <w:div w:id="941687390">
      <w:bodyDiv w:val="1"/>
      <w:marLeft w:val="0"/>
      <w:marRight w:val="0"/>
      <w:marTop w:val="0"/>
      <w:marBottom w:val="0"/>
      <w:divBdr>
        <w:top w:val="none" w:sz="0" w:space="0" w:color="auto"/>
        <w:left w:val="none" w:sz="0" w:space="0" w:color="auto"/>
        <w:bottom w:val="none" w:sz="0" w:space="0" w:color="auto"/>
        <w:right w:val="none" w:sz="0" w:space="0" w:color="auto"/>
      </w:divBdr>
    </w:div>
    <w:div w:id="958029295">
      <w:bodyDiv w:val="1"/>
      <w:marLeft w:val="0"/>
      <w:marRight w:val="0"/>
      <w:marTop w:val="0"/>
      <w:marBottom w:val="0"/>
      <w:divBdr>
        <w:top w:val="none" w:sz="0" w:space="0" w:color="auto"/>
        <w:left w:val="none" w:sz="0" w:space="0" w:color="auto"/>
        <w:bottom w:val="none" w:sz="0" w:space="0" w:color="auto"/>
        <w:right w:val="none" w:sz="0" w:space="0" w:color="auto"/>
      </w:divBdr>
    </w:div>
    <w:div w:id="1026758890">
      <w:bodyDiv w:val="1"/>
      <w:marLeft w:val="0"/>
      <w:marRight w:val="0"/>
      <w:marTop w:val="0"/>
      <w:marBottom w:val="0"/>
      <w:divBdr>
        <w:top w:val="none" w:sz="0" w:space="0" w:color="auto"/>
        <w:left w:val="none" w:sz="0" w:space="0" w:color="auto"/>
        <w:bottom w:val="none" w:sz="0" w:space="0" w:color="auto"/>
        <w:right w:val="none" w:sz="0" w:space="0" w:color="auto"/>
      </w:divBdr>
    </w:div>
    <w:div w:id="1266961864">
      <w:bodyDiv w:val="1"/>
      <w:marLeft w:val="0"/>
      <w:marRight w:val="0"/>
      <w:marTop w:val="0"/>
      <w:marBottom w:val="0"/>
      <w:divBdr>
        <w:top w:val="none" w:sz="0" w:space="0" w:color="auto"/>
        <w:left w:val="none" w:sz="0" w:space="0" w:color="auto"/>
        <w:bottom w:val="none" w:sz="0" w:space="0" w:color="auto"/>
        <w:right w:val="none" w:sz="0" w:space="0" w:color="auto"/>
      </w:divBdr>
    </w:div>
    <w:div w:id="1336882222">
      <w:bodyDiv w:val="1"/>
      <w:marLeft w:val="0"/>
      <w:marRight w:val="0"/>
      <w:marTop w:val="0"/>
      <w:marBottom w:val="0"/>
      <w:divBdr>
        <w:top w:val="none" w:sz="0" w:space="0" w:color="auto"/>
        <w:left w:val="none" w:sz="0" w:space="0" w:color="auto"/>
        <w:bottom w:val="none" w:sz="0" w:space="0" w:color="auto"/>
        <w:right w:val="none" w:sz="0" w:space="0" w:color="auto"/>
      </w:divBdr>
    </w:div>
    <w:div w:id="1368138553">
      <w:bodyDiv w:val="1"/>
      <w:marLeft w:val="0"/>
      <w:marRight w:val="0"/>
      <w:marTop w:val="0"/>
      <w:marBottom w:val="0"/>
      <w:divBdr>
        <w:top w:val="none" w:sz="0" w:space="0" w:color="auto"/>
        <w:left w:val="none" w:sz="0" w:space="0" w:color="auto"/>
        <w:bottom w:val="none" w:sz="0" w:space="0" w:color="auto"/>
        <w:right w:val="none" w:sz="0" w:space="0" w:color="auto"/>
      </w:divBdr>
    </w:div>
    <w:div w:id="1513258547">
      <w:bodyDiv w:val="1"/>
      <w:marLeft w:val="0"/>
      <w:marRight w:val="0"/>
      <w:marTop w:val="0"/>
      <w:marBottom w:val="0"/>
      <w:divBdr>
        <w:top w:val="none" w:sz="0" w:space="0" w:color="auto"/>
        <w:left w:val="none" w:sz="0" w:space="0" w:color="auto"/>
        <w:bottom w:val="none" w:sz="0" w:space="0" w:color="auto"/>
        <w:right w:val="none" w:sz="0" w:space="0" w:color="auto"/>
      </w:divBdr>
    </w:div>
    <w:div w:id="1581405284">
      <w:bodyDiv w:val="1"/>
      <w:marLeft w:val="0"/>
      <w:marRight w:val="0"/>
      <w:marTop w:val="0"/>
      <w:marBottom w:val="0"/>
      <w:divBdr>
        <w:top w:val="none" w:sz="0" w:space="0" w:color="auto"/>
        <w:left w:val="none" w:sz="0" w:space="0" w:color="auto"/>
        <w:bottom w:val="none" w:sz="0" w:space="0" w:color="auto"/>
        <w:right w:val="none" w:sz="0" w:space="0" w:color="auto"/>
      </w:divBdr>
    </w:div>
    <w:div w:id="1689986766">
      <w:bodyDiv w:val="1"/>
      <w:marLeft w:val="0"/>
      <w:marRight w:val="0"/>
      <w:marTop w:val="0"/>
      <w:marBottom w:val="0"/>
      <w:divBdr>
        <w:top w:val="none" w:sz="0" w:space="0" w:color="auto"/>
        <w:left w:val="none" w:sz="0" w:space="0" w:color="auto"/>
        <w:bottom w:val="none" w:sz="0" w:space="0" w:color="auto"/>
        <w:right w:val="none" w:sz="0" w:space="0" w:color="auto"/>
      </w:divBdr>
    </w:div>
    <w:div w:id="1748530185">
      <w:bodyDiv w:val="1"/>
      <w:marLeft w:val="0"/>
      <w:marRight w:val="0"/>
      <w:marTop w:val="0"/>
      <w:marBottom w:val="0"/>
      <w:divBdr>
        <w:top w:val="none" w:sz="0" w:space="0" w:color="auto"/>
        <w:left w:val="none" w:sz="0" w:space="0" w:color="auto"/>
        <w:bottom w:val="none" w:sz="0" w:space="0" w:color="auto"/>
        <w:right w:val="none" w:sz="0" w:space="0" w:color="auto"/>
      </w:divBdr>
    </w:div>
    <w:div w:id="1766656899">
      <w:bodyDiv w:val="1"/>
      <w:marLeft w:val="0"/>
      <w:marRight w:val="0"/>
      <w:marTop w:val="0"/>
      <w:marBottom w:val="0"/>
      <w:divBdr>
        <w:top w:val="none" w:sz="0" w:space="0" w:color="auto"/>
        <w:left w:val="none" w:sz="0" w:space="0" w:color="auto"/>
        <w:bottom w:val="none" w:sz="0" w:space="0" w:color="auto"/>
        <w:right w:val="none" w:sz="0" w:space="0" w:color="auto"/>
      </w:divBdr>
    </w:div>
    <w:div w:id="1788230567">
      <w:bodyDiv w:val="1"/>
      <w:marLeft w:val="0"/>
      <w:marRight w:val="0"/>
      <w:marTop w:val="0"/>
      <w:marBottom w:val="0"/>
      <w:divBdr>
        <w:top w:val="none" w:sz="0" w:space="0" w:color="auto"/>
        <w:left w:val="none" w:sz="0" w:space="0" w:color="auto"/>
        <w:bottom w:val="none" w:sz="0" w:space="0" w:color="auto"/>
        <w:right w:val="none" w:sz="0" w:space="0" w:color="auto"/>
      </w:divBdr>
    </w:div>
    <w:div w:id="1835099199">
      <w:bodyDiv w:val="1"/>
      <w:marLeft w:val="0"/>
      <w:marRight w:val="0"/>
      <w:marTop w:val="0"/>
      <w:marBottom w:val="0"/>
      <w:divBdr>
        <w:top w:val="none" w:sz="0" w:space="0" w:color="auto"/>
        <w:left w:val="none" w:sz="0" w:space="0" w:color="auto"/>
        <w:bottom w:val="none" w:sz="0" w:space="0" w:color="auto"/>
        <w:right w:val="none" w:sz="0" w:space="0" w:color="auto"/>
      </w:divBdr>
    </w:div>
    <w:div w:id="1837109665">
      <w:bodyDiv w:val="1"/>
      <w:marLeft w:val="0"/>
      <w:marRight w:val="0"/>
      <w:marTop w:val="0"/>
      <w:marBottom w:val="0"/>
      <w:divBdr>
        <w:top w:val="none" w:sz="0" w:space="0" w:color="auto"/>
        <w:left w:val="none" w:sz="0" w:space="0" w:color="auto"/>
        <w:bottom w:val="none" w:sz="0" w:space="0" w:color="auto"/>
        <w:right w:val="none" w:sz="0" w:space="0" w:color="auto"/>
      </w:divBdr>
    </w:div>
    <w:div w:id="1927886034">
      <w:bodyDiv w:val="1"/>
      <w:marLeft w:val="0"/>
      <w:marRight w:val="0"/>
      <w:marTop w:val="0"/>
      <w:marBottom w:val="0"/>
      <w:divBdr>
        <w:top w:val="none" w:sz="0" w:space="0" w:color="auto"/>
        <w:left w:val="none" w:sz="0" w:space="0" w:color="auto"/>
        <w:bottom w:val="none" w:sz="0" w:space="0" w:color="auto"/>
        <w:right w:val="none" w:sz="0" w:space="0" w:color="auto"/>
      </w:divBdr>
    </w:div>
    <w:div w:id="1950551411">
      <w:bodyDiv w:val="1"/>
      <w:marLeft w:val="0"/>
      <w:marRight w:val="0"/>
      <w:marTop w:val="0"/>
      <w:marBottom w:val="0"/>
      <w:divBdr>
        <w:top w:val="none" w:sz="0" w:space="0" w:color="auto"/>
        <w:left w:val="none" w:sz="0" w:space="0" w:color="auto"/>
        <w:bottom w:val="none" w:sz="0" w:space="0" w:color="auto"/>
        <w:right w:val="none" w:sz="0" w:space="0" w:color="auto"/>
      </w:divBdr>
    </w:div>
    <w:div w:id="1968704027">
      <w:bodyDiv w:val="1"/>
      <w:marLeft w:val="0"/>
      <w:marRight w:val="0"/>
      <w:marTop w:val="0"/>
      <w:marBottom w:val="0"/>
      <w:divBdr>
        <w:top w:val="none" w:sz="0" w:space="0" w:color="auto"/>
        <w:left w:val="none" w:sz="0" w:space="0" w:color="auto"/>
        <w:bottom w:val="none" w:sz="0" w:space="0" w:color="auto"/>
        <w:right w:val="none" w:sz="0" w:space="0" w:color="auto"/>
      </w:divBdr>
    </w:div>
    <w:div w:id="2014797602">
      <w:bodyDiv w:val="1"/>
      <w:marLeft w:val="0"/>
      <w:marRight w:val="0"/>
      <w:marTop w:val="0"/>
      <w:marBottom w:val="0"/>
      <w:divBdr>
        <w:top w:val="none" w:sz="0" w:space="0" w:color="auto"/>
        <w:left w:val="none" w:sz="0" w:space="0" w:color="auto"/>
        <w:bottom w:val="none" w:sz="0" w:space="0" w:color="auto"/>
        <w:right w:val="none" w:sz="0" w:space="0" w:color="auto"/>
      </w:divBdr>
    </w:div>
    <w:div w:id="2042776842">
      <w:bodyDiv w:val="1"/>
      <w:marLeft w:val="0"/>
      <w:marRight w:val="0"/>
      <w:marTop w:val="0"/>
      <w:marBottom w:val="0"/>
      <w:divBdr>
        <w:top w:val="none" w:sz="0" w:space="0" w:color="auto"/>
        <w:left w:val="none" w:sz="0" w:space="0" w:color="auto"/>
        <w:bottom w:val="none" w:sz="0" w:space="0" w:color="auto"/>
        <w:right w:val="none" w:sz="0" w:space="0" w:color="auto"/>
      </w:divBdr>
    </w:div>
    <w:div w:id="210757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wawahyuuatami83@student.pai.unida.gontor"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tm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24A1D0-906C-4F1A-A458-7272CD8FC11C}"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C3A48668-FB14-44D4-93A1-BF62A3140A04}">
      <dgm:prSet phldrT="[Text]" custT="1"/>
      <dgm:spPr>
        <a:xfrm>
          <a:off x="706937" y="1071562"/>
          <a:ext cx="1015318" cy="70421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MODEL ISLAMIC DIGITAL WELLBEING  </a:t>
          </a:r>
        </a:p>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(Mengurangi FOMO Generasi Z)</a:t>
          </a:r>
        </a:p>
      </dgm:t>
    </dgm:pt>
    <dgm:pt modelId="{0F8898EB-709D-47D8-BDE9-D99B4D7D14EF}" type="parTrans" cxnId="{CD9E0416-5112-434B-BB22-11B61AA47AAF}">
      <dgm:prSet/>
      <dgm:spPr/>
      <dgm:t>
        <a:bodyPr/>
        <a:lstStyle/>
        <a:p>
          <a:endParaRPr lang="en-US" sz="800">
            <a:latin typeface="Times New Roman" panose="02020603050405020304" pitchFamily="18" charset="0"/>
            <a:cs typeface="Times New Roman" panose="02020603050405020304" pitchFamily="18" charset="0"/>
          </a:endParaRPr>
        </a:p>
      </dgm:t>
    </dgm:pt>
    <dgm:pt modelId="{F9FE44C7-FEEC-4B12-9C43-CCE66615B46F}" type="sibTrans" cxnId="{CD9E0416-5112-434B-BB22-11B61AA47AAF}">
      <dgm:prSet/>
      <dgm:spPr/>
      <dgm:t>
        <a:bodyPr/>
        <a:lstStyle/>
        <a:p>
          <a:endParaRPr lang="en-US" sz="800">
            <a:latin typeface="Times New Roman" panose="02020603050405020304" pitchFamily="18" charset="0"/>
            <a:cs typeface="Times New Roman" panose="02020603050405020304" pitchFamily="18" charset="0"/>
          </a:endParaRPr>
        </a:p>
      </dgm:t>
    </dgm:pt>
    <dgm:pt modelId="{91DD81CE-98B3-406B-9D3D-5222322F0A03}" type="asst">
      <dgm:prSet phldrT="[Text]" custT="1"/>
      <dgm:spPr>
        <a:xfrm>
          <a:off x="2128384" y="586031"/>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MASALAH FOMO</a:t>
          </a:r>
        </a:p>
      </dgm:t>
    </dgm:pt>
    <dgm:pt modelId="{1D7DAB8E-3216-4B3E-A0D6-BD2644CC2EA7}" type="parTrans" cxnId="{131F2F25-3AC2-4694-AA37-6F2FF7A2DC1D}">
      <dgm:prSet custT="1"/>
      <dgm:spPr>
        <a:xfrm rot="18289469">
          <a:off x="1569732" y="1115719"/>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0A017C2-190F-4070-B250-F0110D903B6E}" type="sibTrans" cxnId="{131F2F25-3AC2-4694-AA37-6F2FF7A2DC1D}">
      <dgm:prSet/>
      <dgm:spPr/>
      <dgm:t>
        <a:bodyPr/>
        <a:lstStyle/>
        <a:p>
          <a:endParaRPr lang="en-US" sz="800">
            <a:latin typeface="Times New Roman" panose="02020603050405020304" pitchFamily="18" charset="0"/>
            <a:cs typeface="Times New Roman" panose="02020603050405020304" pitchFamily="18" charset="0"/>
          </a:endParaRPr>
        </a:p>
      </dgm:t>
    </dgm:pt>
    <dgm:pt modelId="{06DBC7E4-853D-4055-B232-F60FBB306B40}">
      <dgm:prSet phldrT="[Text]" custT="1"/>
      <dgm:spPr>
        <a:xfrm>
          <a:off x="2128384" y="1169840"/>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5 KOMPONEN MODEL</a:t>
          </a:r>
        </a:p>
      </dgm:t>
    </dgm:pt>
    <dgm:pt modelId="{057FE264-2CE3-47D7-A684-E9F744901854}" type="parTrans" cxnId="{EF2A18C9-69DC-4029-9C39-23F788423B01}">
      <dgm:prSet custT="1"/>
      <dgm:spPr>
        <a:xfrm>
          <a:off x="1722256" y="1407623"/>
          <a:ext cx="406127" cy="32092"/>
        </a:xfrm>
        <a:custGeom>
          <a:avLst/>
          <a:gdLst/>
          <a:ahLst/>
          <a:cxnLst/>
          <a:rect l="0" t="0" r="0" b="0"/>
          <a:pathLst>
            <a:path>
              <a:moveTo>
                <a:pt x="0" y="16046"/>
              </a:moveTo>
              <a:lnTo>
                <a:pt x="406127" y="1604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ECEFAF5-8D37-4684-ABA0-4A92D32B3DEB}" type="sibTrans" cxnId="{EF2A18C9-69DC-4029-9C39-23F788423B01}">
      <dgm:prSet/>
      <dgm:spPr/>
      <dgm:t>
        <a:bodyPr/>
        <a:lstStyle/>
        <a:p>
          <a:endParaRPr lang="en-US" sz="800">
            <a:latin typeface="Times New Roman" panose="02020603050405020304" pitchFamily="18" charset="0"/>
            <a:cs typeface="Times New Roman" panose="02020603050405020304" pitchFamily="18" charset="0"/>
          </a:endParaRPr>
        </a:p>
      </dgm:t>
    </dgm:pt>
    <dgm:pt modelId="{3E632EF7-5A93-4D5F-865D-DF9CD6690DDA}" type="asst">
      <dgm:prSet custT="1"/>
      <dgm:spPr>
        <a:xfrm>
          <a:off x="2128384" y="1753648"/>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LANDASAN ISLAM</a:t>
          </a:r>
        </a:p>
      </dgm:t>
    </dgm:pt>
    <dgm:pt modelId="{CCC9D548-959E-45F2-8FF3-408E28DCDDA6}" type="parTrans" cxnId="{9811CAD8-184D-4B71-A98D-A047DF856EAD}">
      <dgm:prSet custT="1"/>
      <dgm:spPr>
        <a:xfrm rot="3310531">
          <a:off x="1569732" y="1699527"/>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5731CC7-5D16-4D0D-901C-C16F9D9B2808}" type="sibTrans" cxnId="{9811CAD8-184D-4B71-A98D-A047DF856EAD}">
      <dgm:prSet/>
      <dgm:spPr/>
      <dgm:t>
        <a:bodyPr/>
        <a:lstStyle/>
        <a:p>
          <a:endParaRPr lang="en-US" sz="800">
            <a:latin typeface="Times New Roman" panose="02020603050405020304" pitchFamily="18" charset="0"/>
            <a:cs typeface="Times New Roman" panose="02020603050405020304" pitchFamily="18" charset="0"/>
          </a:endParaRPr>
        </a:p>
      </dgm:t>
    </dgm:pt>
    <dgm:pt modelId="{8B4D842B-20F8-4507-A482-AA9AEF54A81D}" type="asst">
      <dgm:prSet custT="1"/>
      <dgm:spPr>
        <a:xfrm>
          <a:off x="3549830" y="2223"/>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Adab Digital</a:t>
          </a:r>
        </a:p>
      </dgm:t>
    </dgm:pt>
    <dgm:pt modelId="{AB7CB4FE-A105-4E04-95BE-F7F0BE981E22}" type="parTrans" cxnId="{CCE01139-2221-4D51-A2B0-59C127425571}">
      <dgm:prSet custT="1"/>
      <dgm:spPr>
        <a:xfrm rot="17350740">
          <a:off x="2728650" y="823815"/>
          <a:ext cx="1236231" cy="32092"/>
        </a:xfrm>
        <a:custGeom>
          <a:avLst/>
          <a:gdLst/>
          <a:ahLst/>
          <a:cxnLst/>
          <a:rect l="0" t="0" r="0" b="0"/>
          <a:pathLst>
            <a:path>
              <a:moveTo>
                <a:pt x="0" y="16046"/>
              </a:moveTo>
              <a:lnTo>
                <a:pt x="1236231" y="1604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66F2A89-9DC0-4BCF-A9D4-47A1E75570EB}" type="sibTrans" cxnId="{CCE01139-2221-4D51-A2B0-59C127425571}">
      <dgm:prSet/>
      <dgm:spPr/>
      <dgm:t>
        <a:bodyPr/>
        <a:lstStyle/>
        <a:p>
          <a:endParaRPr lang="en-US" sz="800">
            <a:latin typeface="Times New Roman" panose="02020603050405020304" pitchFamily="18" charset="0"/>
            <a:cs typeface="Times New Roman" panose="02020603050405020304" pitchFamily="18" charset="0"/>
          </a:endParaRPr>
        </a:p>
      </dgm:t>
    </dgm:pt>
    <dgm:pt modelId="{370E9F6C-2EB8-4906-90B9-F9534A776B81}" type="asst">
      <dgm:prSet custT="1"/>
      <dgm:spPr>
        <a:xfrm>
          <a:off x="3549830" y="586031"/>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Ihsan Connectivity</a:t>
          </a:r>
        </a:p>
      </dgm:t>
    </dgm:pt>
    <dgm:pt modelId="{A90C1B97-149C-4577-B21F-31B6D878BDFD}" type="parTrans" cxnId="{1518DA7C-0159-400B-89EF-39F76049EA78}">
      <dgm:prSet custT="1"/>
      <dgm:spPr>
        <a:xfrm rot="18289469">
          <a:off x="2991178" y="1115719"/>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EB80869-EFE0-4B9C-8296-D29AA9AB4F7E}" type="sibTrans" cxnId="{1518DA7C-0159-400B-89EF-39F76049EA78}">
      <dgm:prSet/>
      <dgm:spPr/>
      <dgm:t>
        <a:bodyPr/>
        <a:lstStyle/>
        <a:p>
          <a:endParaRPr lang="en-US" sz="800">
            <a:latin typeface="Times New Roman" panose="02020603050405020304" pitchFamily="18" charset="0"/>
            <a:cs typeface="Times New Roman" panose="02020603050405020304" pitchFamily="18" charset="0"/>
          </a:endParaRPr>
        </a:p>
      </dgm:t>
    </dgm:pt>
    <dgm:pt modelId="{A4551D05-EBF2-44AD-9D2F-DFE8CAD154C3}" type="asst">
      <dgm:prSet custT="1"/>
      <dgm:spPr>
        <a:xfrm>
          <a:off x="3549830" y="1169840"/>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Tazkiyyah Digital</a:t>
          </a:r>
        </a:p>
      </dgm:t>
    </dgm:pt>
    <dgm:pt modelId="{492419A2-7871-45BC-8BF9-AED919ECB13B}" type="parTrans" cxnId="{3A1F48FE-2C11-4C65-9F0C-D13442EAFFC1}">
      <dgm:prSet custT="1"/>
      <dgm:spPr>
        <a:xfrm>
          <a:off x="3143702" y="1407623"/>
          <a:ext cx="406127" cy="32092"/>
        </a:xfrm>
        <a:custGeom>
          <a:avLst/>
          <a:gdLst/>
          <a:ahLst/>
          <a:cxnLst/>
          <a:rect l="0" t="0" r="0" b="0"/>
          <a:pathLst>
            <a:path>
              <a:moveTo>
                <a:pt x="0" y="16046"/>
              </a:moveTo>
              <a:lnTo>
                <a:pt x="406127" y="1604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B74F42E-1626-4EDB-9BDF-F697C319CAE3}" type="sibTrans" cxnId="{3A1F48FE-2C11-4C65-9F0C-D13442EAFFC1}">
      <dgm:prSet/>
      <dgm:spPr/>
      <dgm:t>
        <a:bodyPr/>
        <a:lstStyle/>
        <a:p>
          <a:endParaRPr lang="en-US" sz="800">
            <a:latin typeface="Times New Roman" panose="02020603050405020304" pitchFamily="18" charset="0"/>
            <a:cs typeface="Times New Roman" panose="02020603050405020304" pitchFamily="18" charset="0"/>
          </a:endParaRPr>
        </a:p>
      </dgm:t>
    </dgm:pt>
    <dgm:pt modelId="{70E6C8EA-F39E-47AB-9A11-D7EDDCEBBA89}" type="asst">
      <dgm:prSet custT="1"/>
      <dgm:spPr>
        <a:xfrm>
          <a:off x="3549830" y="1753648"/>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Wasathiyyah Digital</a:t>
          </a:r>
        </a:p>
      </dgm:t>
    </dgm:pt>
    <dgm:pt modelId="{6DE7534C-5CAD-4393-B8E5-D74B3D52A755}" type="parTrans" cxnId="{B0E35B6A-A6CC-42F7-BD7E-B1EABD858CE0}">
      <dgm:prSet custT="1"/>
      <dgm:spPr>
        <a:xfrm rot="3310531">
          <a:off x="2991178" y="1699527"/>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C57F4BC-E61F-4FCF-B3FE-3E20B8572FA9}" type="sibTrans" cxnId="{B0E35B6A-A6CC-42F7-BD7E-B1EABD858CE0}">
      <dgm:prSet/>
      <dgm:spPr/>
      <dgm:t>
        <a:bodyPr/>
        <a:lstStyle/>
        <a:p>
          <a:endParaRPr lang="en-US" sz="800">
            <a:latin typeface="Times New Roman" panose="02020603050405020304" pitchFamily="18" charset="0"/>
            <a:cs typeface="Times New Roman" panose="02020603050405020304" pitchFamily="18" charset="0"/>
          </a:endParaRPr>
        </a:p>
      </dgm:t>
    </dgm:pt>
    <dgm:pt modelId="{CBE566CB-4700-4AF6-AE75-E9C585AF5320}" type="asst">
      <dgm:prSet custT="1"/>
      <dgm:spPr>
        <a:xfrm>
          <a:off x="3549830" y="2337456"/>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Niyyah &amp; Maqasid</a:t>
          </a:r>
        </a:p>
      </dgm:t>
    </dgm:pt>
    <dgm:pt modelId="{F0AD10F6-6C01-46D7-902E-60623C2E407E}" type="parTrans" cxnId="{B7A7F2C7-03CF-48BC-B9A3-8CFFF03327CB}">
      <dgm:prSet custT="1"/>
      <dgm:spPr>
        <a:xfrm rot="4249260">
          <a:off x="2728650" y="1991431"/>
          <a:ext cx="1236231" cy="32092"/>
        </a:xfrm>
        <a:custGeom>
          <a:avLst/>
          <a:gdLst/>
          <a:ahLst/>
          <a:cxnLst/>
          <a:rect l="0" t="0" r="0" b="0"/>
          <a:pathLst>
            <a:path>
              <a:moveTo>
                <a:pt x="0" y="16046"/>
              </a:moveTo>
              <a:lnTo>
                <a:pt x="1236231" y="1604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E86B4F9-A6A2-4CA5-8CAC-E083823E7D37}" type="sibTrans" cxnId="{B7A7F2C7-03CF-48BC-B9A3-8CFFF03327CB}">
      <dgm:prSet/>
      <dgm:spPr/>
      <dgm:t>
        <a:bodyPr/>
        <a:lstStyle/>
        <a:p>
          <a:endParaRPr lang="en-US" sz="800">
            <a:latin typeface="Times New Roman" panose="02020603050405020304" pitchFamily="18" charset="0"/>
            <a:cs typeface="Times New Roman" panose="02020603050405020304" pitchFamily="18" charset="0"/>
          </a:endParaRPr>
        </a:p>
      </dgm:t>
    </dgm:pt>
    <dgm:pt modelId="{9C17D91C-6BEF-404C-851B-92ED2E24C28B}" type="pres">
      <dgm:prSet presAssocID="{8D24A1D0-906C-4F1A-A458-7272CD8FC11C}" presName="diagram" presStyleCnt="0">
        <dgm:presLayoutVars>
          <dgm:chPref val="1"/>
          <dgm:dir/>
          <dgm:animOne val="branch"/>
          <dgm:animLvl val="lvl"/>
          <dgm:resizeHandles val="exact"/>
        </dgm:presLayoutVars>
      </dgm:prSet>
      <dgm:spPr/>
    </dgm:pt>
    <dgm:pt modelId="{43D44D17-088E-4503-8694-4684900B3D1C}" type="pres">
      <dgm:prSet presAssocID="{C3A48668-FB14-44D4-93A1-BF62A3140A04}" presName="root1" presStyleCnt="0"/>
      <dgm:spPr/>
    </dgm:pt>
    <dgm:pt modelId="{83472F0C-1A86-4834-BA2A-58D60AA35C49}" type="pres">
      <dgm:prSet presAssocID="{C3A48668-FB14-44D4-93A1-BF62A3140A04}" presName="LevelOneTextNode" presStyleLbl="node0" presStyleIdx="0" presStyleCnt="1" custScaleY="138718">
        <dgm:presLayoutVars>
          <dgm:chPref val="3"/>
        </dgm:presLayoutVars>
      </dgm:prSet>
      <dgm:spPr/>
    </dgm:pt>
    <dgm:pt modelId="{02460494-3EA7-4C1A-83E5-55F9E7511B0D}" type="pres">
      <dgm:prSet presAssocID="{C3A48668-FB14-44D4-93A1-BF62A3140A04}" presName="level2hierChild" presStyleCnt="0"/>
      <dgm:spPr/>
    </dgm:pt>
    <dgm:pt modelId="{79D9E258-4B93-4780-80FC-9A5CCE25C674}" type="pres">
      <dgm:prSet presAssocID="{1D7DAB8E-3216-4B3E-A0D6-BD2644CC2EA7}" presName="conn2-1" presStyleLbl="parChTrans1D2" presStyleIdx="0" presStyleCnt="3"/>
      <dgm:spPr/>
    </dgm:pt>
    <dgm:pt modelId="{DAA3028F-9772-449E-9BE7-661B406E5262}" type="pres">
      <dgm:prSet presAssocID="{1D7DAB8E-3216-4B3E-A0D6-BD2644CC2EA7}" presName="connTx" presStyleLbl="parChTrans1D2" presStyleIdx="0" presStyleCnt="3"/>
      <dgm:spPr/>
    </dgm:pt>
    <dgm:pt modelId="{189EF8C4-8DBF-40EB-9132-C5F955F4FD5E}" type="pres">
      <dgm:prSet presAssocID="{91DD81CE-98B3-406B-9D3D-5222322F0A03}" presName="root2" presStyleCnt="0"/>
      <dgm:spPr/>
    </dgm:pt>
    <dgm:pt modelId="{0F25A2D2-A5C1-4B13-B715-F15769CAA401}" type="pres">
      <dgm:prSet presAssocID="{91DD81CE-98B3-406B-9D3D-5222322F0A03}" presName="LevelTwoTextNode" presStyleLbl="asst1" presStyleIdx="0" presStyleCnt="2">
        <dgm:presLayoutVars>
          <dgm:chPref val="3"/>
        </dgm:presLayoutVars>
      </dgm:prSet>
      <dgm:spPr/>
    </dgm:pt>
    <dgm:pt modelId="{DE7C3AF6-C265-4071-B45E-2D11E2D5D719}" type="pres">
      <dgm:prSet presAssocID="{91DD81CE-98B3-406B-9D3D-5222322F0A03}" presName="level3hierChild" presStyleCnt="0"/>
      <dgm:spPr/>
    </dgm:pt>
    <dgm:pt modelId="{08E5D45F-40D1-42FC-A6C0-C7BE689394EA}" type="pres">
      <dgm:prSet presAssocID="{057FE264-2CE3-47D7-A684-E9F744901854}" presName="conn2-1" presStyleLbl="parChTrans1D2" presStyleIdx="1" presStyleCnt="3"/>
      <dgm:spPr/>
    </dgm:pt>
    <dgm:pt modelId="{ECBA8DB6-DACB-4F62-9A25-0223C08F28B5}" type="pres">
      <dgm:prSet presAssocID="{057FE264-2CE3-47D7-A684-E9F744901854}" presName="connTx" presStyleLbl="parChTrans1D2" presStyleIdx="1" presStyleCnt="3"/>
      <dgm:spPr/>
    </dgm:pt>
    <dgm:pt modelId="{F0314C8C-1613-4DA0-B96E-F21A4566A2A9}" type="pres">
      <dgm:prSet presAssocID="{06DBC7E4-853D-4055-B232-F60FBB306B40}" presName="root2" presStyleCnt="0"/>
      <dgm:spPr/>
    </dgm:pt>
    <dgm:pt modelId="{9C8A087E-AEF2-453B-BE99-293ED3E695F4}" type="pres">
      <dgm:prSet presAssocID="{06DBC7E4-853D-4055-B232-F60FBB306B40}" presName="LevelTwoTextNode" presStyleLbl="node2" presStyleIdx="0" presStyleCnt="1">
        <dgm:presLayoutVars>
          <dgm:chPref val="3"/>
        </dgm:presLayoutVars>
      </dgm:prSet>
      <dgm:spPr/>
    </dgm:pt>
    <dgm:pt modelId="{21BF7D7F-364D-48A8-BB87-4726930B8119}" type="pres">
      <dgm:prSet presAssocID="{06DBC7E4-853D-4055-B232-F60FBB306B40}" presName="level3hierChild" presStyleCnt="0"/>
      <dgm:spPr/>
    </dgm:pt>
    <dgm:pt modelId="{10F8A46F-E260-4CDC-8560-A0A145BE3A6B}" type="pres">
      <dgm:prSet presAssocID="{AB7CB4FE-A105-4E04-95BE-F7F0BE981E22}" presName="conn2-1" presStyleLbl="parChTrans1D3" presStyleIdx="0" presStyleCnt="5"/>
      <dgm:spPr/>
    </dgm:pt>
    <dgm:pt modelId="{B655BDBB-BBBE-47CB-925A-924E4296A6CB}" type="pres">
      <dgm:prSet presAssocID="{AB7CB4FE-A105-4E04-95BE-F7F0BE981E22}" presName="connTx" presStyleLbl="parChTrans1D3" presStyleIdx="0" presStyleCnt="5"/>
      <dgm:spPr/>
    </dgm:pt>
    <dgm:pt modelId="{AFECFF00-B9EE-4CD0-A544-81788FD92DA6}" type="pres">
      <dgm:prSet presAssocID="{8B4D842B-20F8-4507-A482-AA9AEF54A81D}" presName="root2" presStyleCnt="0"/>
      <dgm:spPr/>
    </dgm:pt>
    <dgm:pt modelId="{259DFB90-A1C6-43BD-A7F5-643DA7D6D7D7}" type="pres">
      <dgm:prSet presAssocID="{8B4D842B-20F8-4507-A482-AA9AEF54A81D}" presName="LevelTwoTextNode" presStyleLbl="asst2" presStyleIdx="0" presStyleCnt="5">
        <dgm:presLayoutVars>
          <dgm:chPref val="3"/>
        </dgm:presLayoutVars>
      </dgm:prSet>
      <dgm:spPr/>
    </dgm:pt>
    <dgm:pt modelId="{3B183EC9-E5D2-4907-A3B6-62FB3E53A063}" type="pres">
      <dgm:prSet presAssocID="{8B4D842B-20F8-4507-A482-AA9AEF54A81D}" presName="level3hierChild" presStyleCnt="0"/>
      <dgm:spPr/>
    </dgm:pt>
    <dgm:pt modelId="{BAB107DC-F175-44F7-A322-6E0ABF2B3C9E}" type="pres">
      <dgm:prSet presAssocID="{A90C1B97-149C-4577-B21F-31B6D878BDFD}" presName="conn2-1" presStyleLbl="parChTrans1D3" presStyleIdx="1" presStyleCnt="5"/>
      <dgm:spPr/>
    </dgm:pt>
    <dgm:pt modelId="{82F8586F-379B-490D-9CA2-92A6FCDCA179}" type="pres">
      <dgm:prSet presAssocID="{A90C1B97-149C-4577-B21F-31B6D878BDFD}" presName="connTx" presStyleLbl="parChTrans1D3" presStyleIdx="1" presStyleCnt="5"/>
      <dgm:spPr/>
    </dgm:pt>
    <dgm:pt modelId="{BA66ED8F-BBD1-412A-A0BF-D32A69AACC66}" type="pres">
      <dgm:prSet presAssocID="{370E9F6C-2EB8-4906-90B9-F9534A776B81}" presName="root2" presStyleCnt="0"/>
      <dgm:spPr/>
    </dgm:pt>
    <dgm:pt modelId="{EE0610BB-738E-40D4-AF1B-84D51F0E09F0}" type="pres">
      <dgm:prSet presAssocID="{370E9F6C-2EB8-4906-90B9-F9534A776B81}" presName="LevelTwoTextNode" presStyleLbl="asst2" presStyleIdx="1" presStyleCnt="5">
        <dgm:presLayoutVars>
          <dgm:chPref val="3"/>
        </dgm:presLayoutVars>
      </dgm:prSet>
      <dgm:spPr/>
    </dgm:pt>
    <dgm:pt modelId="{7A4DD717-9531-4762-BF9C-813E1C1C13D1}" type="pres">
      <dgm:prSet presAssocID="{370E9F6C-2EB8-4906-90B9-F9534A776B81}" presName="level3hierChild" presStyleCnt="0"/>
      <dgm:spPr/>
    </dgm:pt>
    <dgm:pt modelId="{FE9CA6E3-D7E1-4E1E-A723-1B3DCA5C73F1}" type="pres">
      <dgm:prSet presAssocID="{492419A2-7871-45BC-8BF9-AED919ECB13B}" presName="conn2-1" presStyleLbl="parChTrans1D3" presStyleIdx="2" presStyleCnt="5"/>
      <dgm:spPr/>
    </dgm:pt>
    <dgm:pt modelId="{DFC2641F-9BF7-45C1-B001-5AD4217EFB4A}" type="pres">
      <dgm:prSet presAssocID="{492419A2-7871-45BC-8BF9-AED919ECB13B}" presName="connTx" presStyleLbl="parChTrans1D3" presStyleIdx="2" presStyleCnt="5"/>
      <dgm:spPr/>
    </dgm:pt>
    <dgm:pt modelId="{94F98DB8-9A2C-469A-A6C5-25902F23041A}" type="pres">
      <dgm:prSet presAssocID="{A4551D05-EBF2-44AD-9D2F-DFE8CAD154C3}" presName="root2" presStyleCnt="0"/>
      <dgm:spPr/>
    </dgm:pt>
    <dgm:pt modelId="{24F44482-B1C0-43D1-B7D9-9BEE7B137157}" type="pres">
      <dgm:prSet presAssocID="{A4551D05-EBF2-44AD-9D2F-DFE8CAD154C3}" presName="LevelTwoTextNode" presStyleLbl="asst2" presStyleIdx="2" presStyleCnt="5">
        <dgm:presLayoutVars>
          <dgm:chPref val="3"/>
        </dgm:presLayoutVars>
      </dgm:prSet>
      <dgm:spPr/>
    </dgm:pt>
    <dgm:pt modelId="{D752C8AF-1C97-4BF9-B07A-C302CBAE8430}" type="pres">
      <dgm:prSet presAssocID="{A4551D05-EBF2-44AD-9D2F-DFE8CAD154C3}" presName="level3hierChild" presStyleCnt="0"/>
      <dgm:spPr/>
    </dgm:pt>
    <dgm:pt modelId="{3CBCDBE2-21E1-4A33-BFE9-6A901CA2A24A}" type="pres">
      <dgm:prSet presAssocID="{6DE7534C-5CAD-4393-B8E5-D74B3D52A755}" presName="conn2-1" presStyleLbl="parChTrans1D3" presStyleIdx="3" presStyleCnt="5"/>
      <dgm:spPr/>
    </dgm:pt>
    <dgm:pt modelId="{0C64BA56-61B6-47FE-B786-F3B4BEBB0F98}" type="pres">
      <dgm:prSet presAssocID="{6DE7534C-5CAD-4393-B8E5-D74B3D52A755}" presName="connTx" presStyleLbl="parChTrans1D3" presStyleIdx="3" presStyleCnt="5"/>
      <dgm:spPr/>
    </dgm:pt>
    <dgm:pt modelId="{A2D12C3B-E1FB-4690-B6AA-39EE81242533}" type="pres">
      <dgm:prSet presAssocID="{70E6C8EA-F39E-47AB-9A11-D7EDDCEBBA89}" presName="root2" presStyleCnt="0"/>
      <dgm:spPr/>
    </dgm:pt>
    <dgm:pt modelId="{6A11D0F5-E919-42C3-9F92-E46A9B4BD140}" type="pres">
      <dgm:prSet presAssocID="{70E6C8EA-F39E-47AB-9A11-D7EDDCEBBA89}" presName="LevelTwoTextNode" presStyleLbl="asst2" presStyleIdx="3" presStyleCnt="5">
        <dgm:presLayoutVars>
          <dgm:chPref val="3"/>
        </dgm:presLayoutVars>
      </dgm:prSet>
      <dgm:spPr/>
    </dgm:pt>
    <dgm:pt modelId="{A5761A7C-4CDF-48A8-9467-BB08B62FED83}" type="pres">
      <dgm:prSet presAssocID="{70E6C8EA-F39E-47AB-9A11-D7EDDCEBBA89}" presName="level3hierChild" presStyleCnt="0"/>
      <dgm:spPr/>
    </dgm:pt>
    <dgm:pt modelId="{9B53578C-B83C-49DE-ACBC-1ED229BCE921}" type="pres">
      <dgm:prSet presAssocID="{F0AD10F6-6C01-46D7-902E-60623C2E407E}" presName="conn2-1" presStyleLbl="parChTrans1D3" presStyleIdx="4" presStyleCnt="5"/>
      <dgm:spPr/>
    </dgm:pt>
    <dgm:pt modelId="{5EC88888-4C8A-41C3-89E4-146FF05FBAB4}" type="pres">
      <dgm:prSet presAssocID="{F0AD10F6-6C01-46D7-902E-60623C2E407E}" presName="connTx" presStyleLbl="parChTrans1D3" presStyleIdx="4" presStyleCnt="5"/>
      <dgm:spPr/>
    </dgm:pt>
    <dgm:pt modelId="{B0B6E40A-5EE1-4764-9134-F1D7A10E369A}" type="pres">
      <dgm:prSet presAssocID="{CBE566CB-4700-4AF6-AE75-E9C585AF5320}" presName="root2" presStyleCnt="0"/>
      <dgm:spPr/>
    </dgm:pt>
    <dgm:pt modelId="{2BF541D2-2D08-4A22-8D98-F9FB54F6DD07}" type="pres">
      <dgm:prSet presAssocID="{CBE566CB-4700-4AF6-AE75-E9C585AF5320}" presName="LevelTwoTextNode" presStyleLbl="asst2" presStyleIdx="4" presStyleCnt="5">
        <dgm:presLayoutVars>
          <dgm:chPref val="3"/>
        </dgm:presLayoutVars>
      </dgm:prSet>
      <dgm:spPr/>
    </dgm:pt>
    <dgm:pt modelId="{E171FE6B-6C55-43F8-9B71-25FD72EE7374}" type="pres">
      <dgm:prSet presAssocID="{CBE566CB-4700-4AF6-AE75-E9C585AF5320}" presName="level3hierChild" presStyleCnt="0"/>
      <dgm:spPr/>
    </dgm:pt>
    <dgm:pt modelId="{0C9FD32B-E5F6-458D-8B68-AE8E073D7C6F}" type="pres">
      <dgm:prSet presAssocID="{CCC9D548-959E-45F2-8FF3-408E28DCDDA6}" presName="conn2-1" presStyleLbl="parChTrans1D2" presStyleIdx="2" presStyleCnt="3"/>
      <dgm:spPr/>
    </dgm:pt>
    <dgm:pt modelId="{5BABACA7-AA03-4573-8A9B-1D2C4CE4A944}" type="pres">
      <dgm:prSet presAssocID="{CCC9D548-959E-45F2-8FF3-408E28DCDDA6}" presName="connTx" presStyleLbl="parChTrans1D2" presStyleIdx="2" presStyleCnt="3"/>
      <dgm:spPr/>
    </dgm:pt>
    <dgm:pt modelId="{257D1C61-87F2-448E-843A-56464A5D5F69}" type="pres">
      <dgm:prSet presAssocID="{3E632EF7-5A93-4D5F-865D-DF9CD6690DDA}" presName="root2" presStyleCnt="0"/>
      <dgm:spPr/>
    </dgm:pt>
    <dgm:pt modelId="{5496AB21-BDC5-4519-96B3-88E0E1010D3F}" type="pres">
      <dgm:prSet presAssocID="{3E632EF7-5A93-4D5F-865D-DF9CD6690DDA}" presName="LevelTwoTextNode" presStyleLbl="asst1" presStyleIdx="1" presStyleCnt="2">
        <dgm:presLayoutVars>
          <dgm:chPref val="3"/>
        </dgm:presLayoutVars>
      </dgm:prSet>
      <dgm:spPr/>
    </dgm:pt>
    <dgm:pt modelId="{A75AE319-3617-4972-B5B6-80749D0C976D}" type="pres">
      <dgm:prSet presAssocID="{3E632EF7-5A93-4D5F-865D-DF9CD6690DDA}" presName="level3hierChild" presStyleCnt="0"/>
      <dgm:spPr/>
    </dgm:pt>
  </dgm:ptLst>
  <dgm:cxnLst>
    <dgm:cxn modelId="{BFB53908-0343-462A-9B09-D4857EF2A1AF}" type="presOf" srcId="{6DE7534C-5CAD-4393-B8E5-D74B3D52A755}" destId="{0C64BA56-61B6-47FE-B786-F3B4BEBB0F98}" srcOrd="1" destOrd="0" presId="urn:microsoft.com/office/officeart/2005/8/layout/hierarchy2"/>
    <dgm:cxn modelId="{6884FC0C-03F4-4734-A0F2-4D0A093206CA}" type="presOf" srcId="{492419A2-7871-45BC-8BF9-AED919ECB13B}" destId="{FE9CA6E3-D7E1-4E1E-A723-1B3DCA5C73F1}" srcOrd="0" destOrd="0" presId="urn:microsoft.com/office/officeart/2005/8/layout/hierarchy2"/>
    <dgm:cxn modelId="{D1469611-C0B7-4DB7-9CAA-D8F4B0797C0E}" type="presOf" srcId="{057FE264-2CE3-47D7-A684-E9F744901854}" destId="{08E5D45F-40D1-42FC-A6C0-C7BE689394EA}" srcOrd="0" destOrd="0" presId="urn:microsoft.com/office/officeart/2005/8/layout/hierarchy2"/>
    <dgm:cxn modelId="{EA727014-AA66-4241-8925-0C0AA62A6140}" type="presOf" srcId="{C3A48668-FB14-44D4-93A1-BF62A3140A04}" destId="{83472F0C-1A86-4834-BA2A-58D60AA35C49}" srcOrd="0" destOrd="0" presId="urn:microsoft.com/office/officeart/2005/8/layout/hierarchy2"/>
    <dgm:cxn modelId="{CD9E0416-5112-434B-BB22-11B61AA47AAF}" srcId="{8D24A1D0-906C-4F1A-A458-7272CD8FC11C}" destId="{C3A48668-FB14-44D4-93A1-BF62A3140A04}" srcOrd="0" destOrd="0" parTransId="{0F8898EB-709D-47D8-BDE9-D99B4D7D14EF}" sibTransId="{F9FE44C7-FEEC-4B12-9C43-CCE66615B46F}"/>
    <dgm:cxn modelId="{CF3D9B17-94F6-457D-AC77-602675E871B8}" type="presOf" srcId="{AB7CB4FE-A105-4E04-95BE-F7F0BE981E22}" destId="{B655BDBB-BBBE-47CB-925A-924E4296A6CB}" srcOrd="1" destOrd="0" presId="urn:microsoft.com/office/officeart/2005/8/layout/hierarchy2"/>
    <dgm:cxn modelId="{65E4A91E-12D6-4131-BE28-097B48E12C8C}" type="presOf" srcId="{CCC9D548-959E-45F2-8FF3-408E28DCDDA6}" destId="{5BABACA7-AA03-4573-8A9B-1D2C4CE4A944}" srcOrd="1" destOrd="0" presId="urn:microsoft.com/office/officeart/2005/8/layout/hierarchy2"/>
    <dgm:cxn modelId="{131F2F25-3AC2-4694-AA37-6F2FF7A2DC1D}" srcId="{C3A48668-FB14-44D4-93A1-BF62A3140A04}" destId="{91DD81CE-98B3-406B-9D3D-5222322F0A03}" srcOrd="0" destOrd="0" parTransId="{1D7DAB8E-3216-4B3E-A0D6-BD2644CC2EA7}" sibTransId="{20A017C2-190F-4070-B250-F0110D903B6E}"/>
    <dgm:cxn modelId="{55A33A28-740A-4F4F-B029-A48A0C02A9FA}" type="presOf" srcId="{6DE7534C-5CAD-4393-B8E5-D74B3D52A755}" destId="{3CBCDBE2-21E1-4A33-BFE9-6A901CA2A24A}" srcOrd="0" destOrd="0" presId="urn:microsoft.com/office/officeart/2005/8/layout/hierarchy2"/>
    <dgm:cxn modelId="{094E802D-FACF-4AE4-B66C-0479811E9E8F}" type="presOf" srcId="{1D7DAB8E-3216-4B3E-A0D6-BD2644CC2EA7}" destId="{79D9E258-4B93-4780-80FC-9A5CCE25C674}" srcOrd="0" destOrd="0" presId="urn:microsoft.com/office/officeart/2005/8/layout/hierarchy2"/>
    <dgm:cxn modelId="{08B85731-79F9-4302-A716-C5DF48221453}" type="presOf" srcId="{F0AD10F6-6C01-46D7-902E-60623C2E407E}" destId="{9B53578C-B83C-49DE-ACBC-1ED229BCE921}" srcOrd="0" destOrd="0" presId="urn:microsoft.com/office/officeart/2005/8/layout/hierarchy2"/>
    <dgm:cxn modelId="{CCE01139-2221-4D51-A2B0-59C127425571}" srcId="{06DBC7E4-853D-4055-B232-F60FBB306B40}" destId="{8B4D842B-20F8-4507-A482-AA9AEF54A81D}" srcOrd="0" destOrd="0" parTransId="{AB7CB4FE-A105-4E04-95BE-F7F0BE981E22}" sibTransId="{C66F2A89-9DC0-4BCF-A9D4-47A1E75570EB}"/>
    <dgm:cxn modelId="{EBDCA65D-E56E-4334-8A4D-9D8466E85C46}" type="presOf" srcId="{8B4D842B-20F8-4507-A482-AA9AEF54A81D}" destId="{259DFB90-A1C6-43BD-A7F5-643DA7D6D7D7}" srcOrd="0" destOrd="0" presId="urn:microsoft.com/office/officeart/2005/8/layout/hierarchy2"/>
    <dgm:cxn modelId="{F7E1DD47-0E80-46E2-9918-69ABC325856F}" type="presOf" srcId="{91DD81CE-98B3-406B-9D3D-5222322F0A03}" destId="{0F25A2D2-A5C1-4B13-B715-F15769CAA401}" srcOrd="0" destOrd="0" presId="urn:microsoft.com/office/officeart/2005/8/layout/hierarchy2"/>
    <dgm:cxn modelId="{B0E35B6A-A6CC-42F7-BD7E-B1EABD858CE0}" srcId="{06DBC7E4-853D-4055-B232-F60FBB306B40}" destId="{70E6C8EA-F39E-47AB-9A11-D7EDDCEBBA89}" srcOrd="3" destOrd="0" parTransId="{6DE7534C-5CAD-4393-B8E5-D74B3D52A755}" sibTransId="{DC57F4BC-E61F-4FCF-B3FE-3E20B8572FA9}"/>
    <dgm:cxn modelId="{BBB0054E-8A50-4DA1-87CB-3D5A074C096F}" type="presOf" srcId="{A90C1B97-149C-4577-B21F-31B6D878BDFD}" destId="{82F8586F-379B-490D-9CA2-92A6FCDCA179}" srcOrd="1" destOrd="0" presId="urn:microsoft.com/office/officeart/2005/8/layout/hierarchy2"/>
    <dgm:cxn modelId="{50CB5D53-D330-4D85-87A6-84206337CF1B}" type="presOf" srcId="{1D7DAB8E-3216-4B3E-A0D6-BD2644CC2EA7}" destId="{DAA3028F-9772-449E-9BE7-661B406E5262}" srcOrd="1" destOrd="0" presId="urn:microsoft.com/office/officeart/2005/8/layout/hierarchy2"/>
    <dgm:cxn modelId="{1518DA7C-0159-400B-89EF-39F76049EA78}" srcId="{06DBC7E4-853D-4055-B232-F60FBB306B40}" destId="{370E9F6C-2EB8-4906-90B9-F9534A776B81}" srcOrd="1" destOrd="0" parTransId="{A90C1B97-149C-4577-B21F-31B6D878BDFD}" sibTransId="{7EB80869-EFE0-4B9C-8296-D29AA9AB4F7E}"/>
    <dgm:cxn modelId="{6C123381-543A-4276-A42F-3E8E9330E357}" type="presOf" srcId="{A90C1B97-149C-4577-B21F-31B6D878BDFD}" destId="{BAB107DC-F175-44F7-A322-6E0ABF2B3C9E}" srcOrd="0" destOrd="0" presId="urn:microsoft.com/office/officeart/2005/8/layout/hierarchy2"/>
    <dgm:cxn modelId="{F8009685-ECA5-48B7-8F9E-8732967293A9}" type="presOf" srcId="{8D24A1D0-906C-4F1A-A458-7272CD8FC11C}" destId="{9C17D91C-6BEF-404C-851B-92ED2E24C28B}" srcOrd="0" destOrd="0" presId="urn:microsoft.com/office/officeart/2005/8/layout/hierarchy2"/>
    <dgm:cxn modelId="{C46F0494-3E18-44FD-8C01-CA568115BBE2}" type="presOf" srcId="{06DBC7E4-853D-4055-B232-F60FBB306B40}" destId="{9C8A087E-AEF2-453B-BE99-293ED3E695F4}" srcOrd="0" destOrd="0" presId="urn:microsoft.com/office/officeart/2005/8/layout/hierarchy2"/>
    <dgm:cxn modelId="{B5C5119F-DB67-4A72-9868-0B657CF39ABB}" type="presOf" srcId="{370E9F6C-2EB8-4906-90B9-F9534A776B81}" destId="{EE0610BB-738E-40D4-AF1B-84D51F0E09F0}" srcOrd="0" destOrd="0" presId="urn:microsoft.com/office/officeart/2005/8/layout/hierarchy2"/>
    <dgm:cxn modelId="{3F7F86A9-24B1-4F9F-BB5C-615D75951E68}" type="presOf" srcId="{CCC9D548-959E-45F2-8FF3-408E28DCDDA6}" destId="{0C9FD32B-E5F6-458D-8B68-AE8E073D7C6F}" srcOrd="0" destOrd="0" presId="urn:microsoft.com/office/officeart/2005/8/layout/hierarchy2"/>
    <dgm:cxn modelId="{56EF24AB-C405-4479-ABDA-0D577FDD8DFF}" type="presOf" srcId="{492419A2-7871-45BC-8BF9-AED919ECB13B}" destId="{DFC2641F-9BF7-45C1-B001-5AD4217EFB4A}" srcOrd="1" destOrd="0" presId="urn:microsoft.com/office/officeart/2005/8/layout/hierarchy2"/>
    <dgm:cxn modelId="{B185FEBC-0691-44C7-8371-D7D6CE520A9A}" type="presOf" srcId="{3E632EF7-5A93-4D5F-865D-DF9CD6690DDA}" destId="{5496AB21-BDC5-4519-96B3-88E0E1010D3F}" srcOrd="0" destOrd="0" presId="urn:microsoft.com/office/officeart/2005/8/layout/hierarchy2"/>
    <dgm:cxn modelId="{25A215C0-DA7D-477C-9579-5F5523B53996}" type="presOf" srcId="{F0AD10F6-6C01-46D7-902E-60623C2E407E}" destId="{5EC88888-4C8A-41C3-89E4-146FF05FBAB4}" srcOrd="1" destOrd="0" presId="urn:microsoft.com/office/officeart/2005/8/layout/hierarchy2"/>
    <dgm:cxn modelId="{B7A7F2C7-03CF-48BC-B9A3-8CFFF03327CB}" srcId="{06DBC7E4-853D-4055-B232-F60FBB306B40}" destId="{CBE566CB-4700-4AF6-AE75-E9C585AF5320}" srcOrd="4" destOrd="0" parTransId="{F0AD10F6-6C01-46D7-902E-60623C2E407E}" sibTransId="{FE86B4F9-A6A2-4CA5-8CAC-E083823E7D37}"/>
    <dgm:cxn modelId="{EF2A18C9-69DC-4029-9C39-23F788423B01}" srcId="{C3A48668-FB14-44D4-93A1-BF62A3140A04}" destId="{06DBC7E4-853D-4055-B232-F60FBB306B40}" srcOrd="1" destOrd="0" parTransId="{057FE264-2CE3-47D7-A684-E9F744901854}" sibTransId="{6ECEFAF5-8D37-4684-ABA0-4A92D32B3DEB}"/>
    <dgm:cxn modelId="{A0C52DCC-A787-40EE-BD41-0F96716F8565}" type="presOf" srcId="{AB7CB4FE-A105-4E04-95BE-F7F0BE981E22}" destId="{10F8A46F-E260-4CDC-8560-A0A145BE3A6B}" srcOrd="0" destOrd="0" presId="urn:microsoft.com/office/officeart/2005/8/layout/hierarchy2"/>
    <dgm:cxn modelId="{3D620DD1-F16C-4FD1-A304-5A2A495AA533}" type="presOf" srcId="{70E6C8EA-F39E-47AB-9A11-D7EDDCEBBA89}" destId="{6A11D0F5-E919-42C3-9F92-E46A9B4BD140}" srcOrd="0" destOrd="0" presId="urn:microsoft.com/office/officeart/2005/8/layout/hierarchy2"/>
    <dgm:cxn modelId="{9811CAD8-184D-4B71-A98D-A047DF856EAD}" srcId="{C3A48668-FB14-44D4-93A1-BF62A3140A04}" destId="{3E632EF7-5A93-4D5F-865D-DF9CD6690DDA}" srcOrd="2" destOrd="0" parTransId="{CCC9D548-959E-45F2-8FF3-408E28DCDDA6}" sibTransId="{05731CC7-5D16-4D0D-901C-C16F9D9B2808}"/>
    <dgm:cxn modelId="{0307B6DE-B6B6-42B5-8548-BF8F23273C58}" type="presOf" srcId="{A4551D05-EBF2-44AD-9D2F-DFE8CAD154C3}" destId="{24F44482-B1C0-43D1-B7D9-9BEE7B137157}" srcOrd="0" destOrd="0" presId="urn:microsoft.com/office/officeart/2005/8/layout/hierarchy2"/>
    <dgm:cxn modelId="{F08D13E5-5D1E-4852-9B09-B78DA8DCCCEA}" type="presOf" srcId="{057FE264-2CE3-47D7-A684-E9F744901854}" destId="{ECBA8DB6-DACB-4F62-9A25-0223C08F28B5}" srcOrd="1" destOrd="0" presId="urn:microsoft.com/office/officeart/2005/8/layout/hierarchy2"/>
    <dgm:cxn modelId="{4E621CEC-4531-435D-A9D1-4EFF85730EF1}" type="presOf" srcId="{CBE566CB-4700-4AF6-AE75-E9C585AF5320}" destId="{2BF541D2-2D08-4A22-8D98-F9FB54F6DD07}" srcOrd="0" destOrd="0" presId="urn:microsoft.com/office/officeart/2005/8/layout/hierarchy2"/>
    <dgm:cxn modelId="{3A1F48FE-2C11-4C65-9F0C-D13442EAFFC1}" srcId="{06DBC7E4-853D-4055-B232-F60FBB306B40}" destId="{A4551D05-EBF2-44AD-9D2F-DFE8CAD154C3}" srcOrd="2" destOrd="0" parTransId="{492419A2-7871-45BC-8BF9-AED919ECB13B}" sibTransId="{5B74F42E-1626-4EDB-9BDF-F697C319CAE3}"/>
    <dgm:cxn modelId="{8867EEBB-853B-4825-A9CB-1D063D695F4F}" type="presParOf" srcId="{9C17D91C-6BEF-404C-851B-92ED2E24C28B}" destId="{43D44D17-088E-4503-8694-4684900B3D1C}" srcOrd="0" destOrd="0" presId="urn:microsoft.com/office/officeart/2005/8/layout/hierarchy2"/>
    <dgm:cxn modelId="{0330AD9C-3ED6-4FCD-86E3-0A69E4E542B5}" type="presParOf" srcId="{43D44D17-088E-4503-8694-4684900B3D1C}" destId="{83472F0C-1A86-4834-BA2A-58D60AA35C49}" srcOrd="0" destOrd="0" presId="urn:microsoft.com/office/officeart/2005/8/layout/hierarchy2"/>
    <dgm:cxn modelId="{BE31E831-7CC5-49AF-A787-F46599D9B929}" type="presParOf" srcId="{43D44D17-088E-4503-8694-4684900B3D1C}" destId="{02460494-3EA7-4C1A-83E5-55F9E7511B0D}" srcOrd="1" destOrd="0" presId="urn:microsoft.com/office/officeart/2005/8/layout/hierarchy2"/>
    <dgm:cxn modelId="{87953F1D-8F03-444A-BB84-6EA3FDE2898B}" type="presParOf" srcId="{02460494-3EA7-4C1A-83E5-55F9E7511B0D}" destId="{79D9E258-4B93-4780-80FC-9A5CCE25C674}" srcOrd="0" destOrd="0" presId="urn:microsoft.com/office/officeart/2005/8/layout/hierarchy2"/>
    <dgm:cxn modelId="{FCE89794-13B3-4112-858E-2CCB0042092C}" type="presParOf" srcId="{79D9E258-4B93-4780-80FC-9A5CCE25C674}" destId="{DAA3028F-9772-449E-9BE7-661B406E5262}" srcOrd="0" destOrd="0" presId="urn:microsoft.com/office/officeart/2005/8/layout/hierarchy2"/>
    <dgm:cxn modelId="{C9699D3A-244B-46C5-9B19-1AD60E61D5BE}" type="presParOf" srcId="{02460494-3EA7-4C1A-83E5-55F9E7511B0D}" destId="{189EF8C4-8DBF-40EB-9132-C5F955F4FD5E}" srcOrd="1" destOrd="0" presId="urn:microsoft.com/office/officeart/2005/8/layout/hierarchy2"/>
    <dgm:cxn modelId="{8B434AD3-60E9-495B-80B5-0BAEA8CBB5B0}" type="presParOf" srcId="{189EF8C4-8DBF-40EB-9132-C5F955F4FD5E}" destId="{0F25A2D2-A5C1-4B13-B715-F15769CAA401}" srcOrd="0" destOrd="0" presId="urn:microsoft.com/office/officeart/2005/8/layout/hierarchy2"/>
    <dgm:cxn modelId="{ED016C47-6EBD-4436-BA36-E62599F2A398}" type="presParOf" srcId="{189EF8C4-8DBF-40EB-9132-C5F955F4FD5E}" destId="{DE7C3AF6-C265-4071-B45E-2D11E2D5D719}" srcOrd="1" destOrd="0" presId="urn:microsoft.com/office/officeart/2005/8/layout/hierarchy2"/>
    <dgm:cxn modelId="{EA63D2D4-2CB5-474F-AA72-8AAB7180D233}" type="presParOf" srcId="{02460494-3EA7-4C1A-83E5-55F9E7511B0D}" destId="{08E5D45F-40D1-42FC-A6C0-C7BE689394EA}" srcOrd="2" destOrd="0" presId="urn:microsoft.com/office/officeart/2005/8/layout/hierarchy2"/>
    <dgm:cxn modelId="{11DA47C8-23AB-468B-B82C-629DD453F0DD}" type="presParOf" srcId="{08E5D45F-40D1-42FC-A6C0-C7BE689394EA}" destId="{ECBA8DB6-DACB-4F62-9A25-0223C08F28B5}" srcOrd="0" destOrd="0" presId="urn:microsoft.com/office/officeart/2005/8/layout/hierarchy2"/>
    <dgm:cxn modelId="{AF5C5807-0325-4F0D-8EFB-A5B78DC8CF5B}" type="presParOf" srcId="{02460494-3EA7-4C1A-83E5-55F9E7511B0D}" destId="{F0314C8C-1613-4DA0-B96E-F21A4566A2A9}" srcOrd="3" destOrd="0" presId="urn:microsoft.com/office/officeart/2005/8/layout/hierarchy2"/>
    <dgm:cxn modelId="{4D124357-F4E1-4447-ABE2-09C06C1E76D9}" type="presParOf" srcId="{F0314C8C-1613-4DA0-B96E-F21A4566A2A9}" destId="{9C8A087E-AEF2-453B-BE99-293ED3E695F4}" srcOrd="0" destOrd="0" presId="urn:microsoft.com/office/officeart/2005/8/layout/hierarchy2"/>
    <dgm:cxn modelId="{555CF65B-52D6-483F-AA97-874708CCBF06}" type="presParOf" srcId="{F0314C8C-1613-4DA0-B96E-F21A4566A2A9}" destId="{21BF7D7F-364D-48A8-BB87-4726930B8119}" srcOrd="1" destOrd="0" presId="urn:microsoft.com/office/officeart/2005/8/layout/hierarchy2"/>
    <dgm:cxn modelId="{F0009BE8-3C0A-4290-8713-0F97AABE17BA}" type="presParOf" srcId="{21BF7D7F-364D-48A8-BB87-4726930B8119}" destId="{10F8A46F-E260-4CDC-8560-A0A145BE3A6B}" srcOrd="0" destOrd="0" presId="urn:microsoft.com/office/officeart/2005/8/layout/hierarchy2"/>
    <dgm:cxn modelId="{14E28633-ACE0-488E-A9B3-8F3064891950}" type="presParOf" srcId="{10F8A46F-E260-4CDC-8560-A0A145BE3A6B}" destId="{B655BDBB-BBBE-47CB-925A-924E4296A6CB}" srcOrd="0" destOrd="0" presId="urn:microsoft.com/office/officeart/2005/8/layout/hierarchy2"/>
    <dgm:cxn modelId="{84197863-A0C7-4CA9-AAF4-909EC92CE3CF}" type="presParOf" srcId="{21BF7D7F-364D-48A8-BB87-4726930B8119}" destId="{AFECFF00-B9EE-4CD0-A544-81788FD92DA6}" srcOrd="1" destOrd="0" presId="urn:microsoft.com/office/officeart/2005/8/layout/hierarchy2"/>
    <dgm:cxn modelId="{DEC5378C-EE11-4CBE-B025-5229A3A06BDA}" type="presParOf" srcId="{AFECFF00-B9EE-4CD0-A544-81788FD92DA6}" destId="{259DFB90-A1C6-43BD-A7F5-643DA7D6D7D7}" srcOrd="0" destOrd="0" presId="urn:microsoft.com/office/officeart/2005/8/layout/hierarchy2"/>
    <dgm:cxn modelId="{8E584376-53E1-4DF5-A751-6D9D7E1733B5}" type="presParOf" srcId="{AFECFF00-B9EE-4CD0-A544-81788FD92DA6}" destId="{3B183EC9-E5D2-4907-A3B6-62FB3E53A063}" srcOrd="1" destOrd="0" presId="urn:microsoft.com/office/officeart/2005/8/layout/hierarchy2"/>
    <dgm:cxn modelId="{BE6ED1C1-6346-4920-B38C-BA0B9329BA91}" type="presParOf" srcId="{21BF7D7F-364D-48A8-BB87-4726930B8119}" destId="{BAB107DC-F175-44F7-A322-6E0ABF2B3C9E}" srcOrd="2" destOrd="0" presId="urn:microsoft.com/office/officeart/2005/8/layout/hierarchy2"/>
    <dgm:cxn modelId="{755D5482-2CF2-4E14-B2E5-7B4F619BF916}" type="presParOf" srcId="{BAB107DC-F175-44F7-A322-6E0ABF2B3C9E}" destId="{82F8586F-379B-490D-9CA2-92A6FCDCA179}" srcOrd="0" destOrd="0" presId="urn:microsoft.com/office/officeart/2005/8/layout/hierarchy2"/>
    <dgm:cxn modelId="{E033F2DE-5FC3-4180-904D-1003A701F8CA}" type="presParOf" srcId="{21BF7D7F-364D-48A8-BB87-4726930B8119}" destId="{BA66ED8F-BBD1-412A-A0BF-D32A69AACC66}" srcOrd="3" destOrd="0" presId="urn:microsoft.com/office/officeart/2005/8/layout/hierarchy2"/>
    <dgm:cxn modelId="{783ACD7E-14C0-4C74-A06A-C8E813990666}" type="presParOf" srcId="{BA66ED8F-BBD1-412A-A0BF-D32A69AACC66}" destId="{EE0610BB-738E-40D4-AF1B-84D51F0E09F0}" srcOrd="0" destOrd="0" presId="urn:microsoft.com/office/officeart/2005/8/layout/hierarchy2"/>
    <dgm:cxn modelId="{122CE9F6-5098-46FC-A858-83C418B8435B}" type="presParOf" srcId="{BA66ED8F-BBD1-412A-A0BF-D32A69AACC66}" destId="{7A4DD717-9531-4762-BF9C-813E1C1C13D1}" srcOrd="1" destOrd="0" presId="urn:microsoft.com/office/officeart/2005/8/layout/hierarchy2"/>
    <dgm:cxn modelId="{CC72A163-89D2-4FFB-A34A-78792EE744D9}" type="presParOf" srcId="{21BF7D7F-364D-48A8-BB87-4726930B8119}" destId="{FE9CA6E3-D7E1-4E1E-A723-1B3DCA5C73F1}" srcOrd="4" destOrd="0" presId="urn:microsoft.com/office/officeart/2005/8/layout/hierarchy2"/>
    <dgm:cxn modelId="{CCE73A95-37B6-429E-83AE-9F500814668F}" type="presParOf" srcId="{FE9CA6E3-D7E1-4E1E-A723-1B3DCA5C73F1}" destId="{DFC2641F-9BF7-45C1-B001-5AD4217EFB4A}" srcOrd="0" destOrd="0" presId="urn:microsoft.com/office/officeart/2005/8/layout/hierarchy2"/>
    <dgm:cxn modelId="{7B62C03F-1D98-4424-8E32-39BB20FA0195}" type="presParOf" srcId="{21BF7D7F-364D-48A8-BB87-4726930B8119}" destId="{94F98DB8-9A2C-469A-A6C5-25902F23041A}" srcOrd="5" destOrd="0" presId="urn:microsoft.com/office/officeart/2005/8/layout/hierarchy2"/>
    <dgm:cxn modelId="{E959FC6A-F9BC-46B8-8BEC-4D00396019AD}" type="presParOf" srcId="{94F98DB8-9A2C-469A-A6C5-25902F23041A}" destId="{24F44482-B1C0-43D1-B7D9-9BEE7B137157}" srcOrd="0" destOrd="0" presId="urn:microsoft.com/office/officeart/2005/8/layout/hierarchy2"/>
    <dgm:cxn modelId="{1A05B9C5-43E7-4659-BDBC-2584972D8190}" type="presParOf" srcId="{94F98DB8-9A2C-469A-A6C5-25902F23041A}" destId="{D752C8AF-1C97-4BF9-B07A-C302CBAE8430}" srcOrd="1" destOrd="0" presId="urn:microsoft.com/office/officeart/2005/8/layout/hierarchy2"/>
    <dgm:cxn modelId="{06A7FA67-C995-46FD-9D7B-F0A0E9D098D9}" type="presParOf" srcId="{21BF7D7F-364D-48A8-BB87-4726930B8119}" destId="{3CBCDBE2-21E1-4A33-BFE9-6A901CA2A24A}" srcOrd="6" destOrd="0" presId="urn:microsoft.com/office/officeart/2005/8/layout/hierarchy2"/>
    <dgm:cxn modelId="{D7C13F70-66DF-4979-888E-3DCFB7760503}" type="presParOf" srcId="{3CBCDBE2-21E1-4A33-BFE9-6A901CA2A24A}" destId="{0C64BA56-61B6-47FE-B786-F3B4BEBB0F98}" srcOrd="0" destOrd="0" presId="urn:microsoft.com/office/officeart/2005/8/layout/hierarchy2"/>
    <dgm:cxn modelId="{D86900EF-BA0B-49F0-AFF4-36D4CAB419B4}" type="presParOf" srcId="{21BF7D7F-364D-48A8-BB87-4726930B8119}" destId="{A2D12C3B-E1FB-4690-B6AA-39EE81242533}" srcOrd="7" destOrd="0" presId="urn:microsoft.com/office/officeart/2005/8/layout/hierarchy2"/>
    <dgm:cxn modelId="{0A76FE08-7A2A-4829-8256-CBAA9BFA060D}" type="presParOf" srcId="{A2D12C3B-E1FB-4690-B6AA-39EE81242533}" destId="{6A11D0F5-E919-42C3-9F92-E46A9B4BD140}" srcOrd="0" destOrd="0" presId="urn:microsoft.com/office/officeart/2005/8/layout/hierarchy2"/>
    <dgm:cxn modelId="{FC732687-8868-4F72-9CF6-2899F6B71CF0}" type="presParOf" srcId="{A2D12C3B-E1FB-4690-B6AA-39EE81242533}" destId="{A5761A7C-4CDF-48A8-9467-BB08B62FED83}" srcOrd="1" destOrd="0" presId="urn:microsoft.com/office/officeart/2005/8/layout/hierarchy2"/>
    <dgm:cxn modelId="{FAB94A23-269D-4099-9C2E-FD34A02EF2B8}" type="presParOf" srcId="{21BF7D7F-364D-48A8-BB87-4726930B8119}" destId="{9B53578C-B83C-49DE-ACBC-1ED229BCE921}" srcOrd="8" destOrd="0" presId="urn:microsoft.com/office/officeart/2005/8/layout/hierarchy2"/>
    <dgm:cxn modelId="{A3E77EC5-FDA9-4988-946F-A0370294F6BC}" type="presParOf" srcId="{9B53578C-B83C-49DE-ACBC-1ED229BCE921}" destId="{5EC88888-4C8A-41C3-89E4-146FF05FBAB4}" srcOrd="0" destOrd="0" presId="urn:microsoft.com/office/officeart/2005/8/layout/hierarchy2"/>
    <dgm:cxn modelId="{D350E442-8DA5-4B7B-83F0-E1AB8A295EE3}" type="presParOf" srcId="{21BF7D7F-364D-48A8-BB87-4726930B8119}" destId="{B0B6E40A-5EE1-4764-9134-F1D7A10E369A}" srcOrd="9" destOrd="0" presId="urn:microsoft.com/office/officeart/2005/8/layout/hierarchy2"/>
    <dgm:cxn modelId="{66719FE7-B773-469F-BF1D-78877E235DAB}" type="presParOf" srcId="{B0B6E40A-5EE1-4764-9134-F1D7A10E369A}" destId="{2BF541D2-2D08-4A22-8D98-F9FB54F6DD07}" srcOrd="0" destOrd="0" presId="urn:microsoft.com/office/officeart/2005/8/layout/hierarchy2"/>
    <dgm:cxn modelId="{67F2CB40-28ED-477F-9C74-6FF1656CB49F}" type="presParOf" srcId="{B0B6E40A-5EE1-4764-9134-F1D7A10E369A}" destId="{E171FE6B-6C55-43F8-9B71-25FD72EE7374}" srcOrd="1" destOrd="0" presId="urn:microsoft.com/office/officeart/2005/8/layout/hierarchy2"/>
    <dgm:cxn modelId="{D43ECDFC-7C64-43AC-98F0-09D039891074}" type="presParOf" srcId="{02460494-3EA7-4C1A-83E5-55F9E7511B0D}" destId="{0C9FD32B-E5F6-458D-8B68-AE8E073D7C6F}" srcOrd="4" destOrd="0" presId="urn:microsoft.com/office/officeart/2005/8/layout/hierarchy2"/>
    <dgm:cxn modelId="{E31089D7-AD82-4852-8B04-2EF4CC7B9E8A}" type="presParOf" srcId="{0C9FD32B-E5F6-458D-8B68-AE8E073D7C6F}" destId="{5BABACA7-AA03-4573-8A9B-1D2C4CE4A944}" srcOrd="0" destOrd="0" presId="urn:microsoft.com/office/officeart/2005/8/layout/hierarchy2"/>
    <dgm:cxn modelId="{39CC7BFA-7C7A-4969-A9F4-8C539D6B7B14}" type="presParOf" srcId="{02460494-3EA7-4C1A-83E5-55F9E7511B0D}" destId="{257D1C61-87F2-448E-843A-56464A5D5F69}" srcOrd="5" destOrd="0" presId="urn:microsoft.com/office/officeart/2005/8/layout/hierarchy2"/>
    <dgm:cxn modelId="{BA4DAB1C-A676-44A2-950A-2CF3A3E9520D}" type="presParOf" srcId="{257D1C61-87F2-448E-843A-56464A5D5F69}" destId="{5496AB21-BDC5-4519-96B3-88E0E1010D3F}" srcOrd="0" destOrd="0" presId="urn:microsoft.com/office/officeart/2005/8/layout/hierarchy2"/>
    <dgm:cxn modelId="{4DA8437A-F8C5-4536-A339-90BC8968764B}" type="presParOf" srcId="{257D1C61-87F2-448E-843A-56464A5D5F69}" destId="{A75AE319-3617-4972-B5B6-80749D0C976D}"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472F0C-1A86-4834-BA2A-58D60AA35C49}">
      <dsp:nvSpPr>
        <dsp:cNvPr id="0" name=""/>
        <dsp:cNvSpPr/>
      </dsp:nvSpPr>
      <dsp:spPr>
        <a:xfrm>
          <a:off x="706937" y="1071562"/>
          <a:ext cx="1015318" cy="70421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MODEL ISLAMIC DIGITAL WELLBEING  </a:t>
          </a:r>
        </a:p>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(Mengurangi FOMO Generasi Z)</a:t>
          </a:r>
        </a:p>
      </dsp:txBody>
      <dsp:txXfrm>
        <a:off x="727563" y="1092188"/>
        <a:ext cx="974066" cy="662962"/>
      </dsp:txXfrm>
    </dsp:sp>
    <dsp:sp modelId="{79D9E258-4B93-4780-80FC-9A5CCE25C674}">
      <dsp:nvSpPr>
        <dsp:cNvPr id="0" name=""/>
        <dsp:cNvSpPr/>
      </dsp:nvSpPr>
      <dsp:spPr>
        <a:xfrm rot="18289469">
          <a:off x="1569732" y="1115719"/>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00571" y="1136207"/>
        <a:ext cx="0" cy="0"/>
      </dsp:txXfrm>
    </dsp:sp>
    <dsp:sp modelId="{0F25A2D2-A5C1-4B13-B715-F15769CAA401}">
      <dsp:nvSpPr>
        <dsp:cNvPr id="0" name=""/>
        <dsp:cNvSpPr/>
      </dsp:nvSpPr>
      <dsp:spPr>
        <a:xfrm>
          <a:off x="2128384" y="586031"/>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MASALAH FOMO</a:t>
          </a:r>
        </a:p>
      </dsp:txBody>
      <dsp:txXfrm>
        <a:off x="2143253" y="600900"/>
        <a:ext cx="985580" cy="477921"/>
      </dsp:txXfrm>
    </dsp:sp>
    <dsp:sp modelId="{08E5D45F-40D1-42FC-A6C0-C7BE689394EA}">
      <dsp:nvSpPr>
        <dsp:cNvPr id="0" name=""/>
        <dsp:cNvSpPr/>
      </dsp:nvSpPr>
      <dsp:spPr>
        <a:xfrm>
          <a:off x="1722256" y="1407623"/>
          <a:ext cx="406127" cy="32092"/>
        </a:xfrm>
        <a:custGeom>
          <a:avLst/>
          <a:gdLst/>
          <a:ahLst/>
          <a:cxnLst/>
          <a:rect l="0" t="0" r="0" b="0"/>
          <a:pathLst>
            <a:path>
              <a:moveTo>
                <a:pt x="0" y="16046"/>
              </a:moveTo>
              <a:lnTo>
                <a:pt x="406127" y="1604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15167" y="1413516"/>
        <a:ext cx="0" cy="0"/>
      </dsp:txXfrm>
    </dsp:sp>
    <dsp:sp modelId="{9C8A087E-AEF2-453B-BE99-293ED3E695F4}">
      <dsp:nvSpPr>
        <dsp:cNvPr id="0" name=""/>
        <dsp:cNvSpPr/>
      </dsp:nvSpPr>
      <dsp:spPr>
        <a:xfrm>
          <a:off x="2128384" y="1169840"/>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5 KOMPONEN MODEL</a:t>
          </a:r>
        </a:p>
      </dsp:txBody>
      <dsp:txXfrm>
        <a:off x="2143253" y="1184709"/>
        <a:ext cx="985580" cy="477921"/>
      </dsp:txXfrm>
    </dsp:sp>
    <dsp:sp modelId="{10F8A46F-E260-4CDC-8560-A0A145BE3A6B}">
      <dsp:nvSpPr>
        <dsp:cNvPr id="0" name=""/>
        <dsp:cNvSpPr/>
      </dsp:nvSpPr>
      <dsp:spPr>
        <a:xfrm rot="17350740">
          <a:off x="2728650" y="823815"/>
          <a:ext cx="1236231" cy="32092"/>
        </a:xfrm>
        <a:custGeom>
          <a:avLst/>
          <a:gdLst/>
          <a:ahLst/>
          <a:cxnLst/>
          <a:rect l="0" t="0" r="0" b="0"/>
          <a:pathLst>
            <a:path>
              <a:moveTo>
                <a:pt x="0" y="16046"/>
              </a:moveTo>
              <a:lnTo>
                <a:pt x="1236231" y="1604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07422" y="858898"/>
        <a:ext cx="0" cy="0"/>
      </dsp:txXfrm>
    </dsp:sp>
    <dsp:sp modelId="{259DFB90-A1C6-43BD-A7F5-643DA7D6D7D7}">
      <dsp:nvSpPr>
        <dsp:cNvPr id="0" name=""/>
        <dsp:cNvSpPr/>
      </dsp:nvSpPr>
      <dsp:spPr>
        <a:xfrm>
          <a:off x="3549830" y="2223"/>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Adab Digital</a:t>
          </a:r>
        </a:p>
      </dsp:txBody>
      <dsp:txXfrm>
        <a:off x="3564699" y="17092"/>
        <a:ext cx="985580" cy="477921"/>
      </dsp:txXfrm>
    </dsp:sp>
    <dsp:sp modelId="{BAB107DC-F175-44F7-A322-6E0ABF2B3C9E}">
      <dsp:nvSpPr>
        <dsp:cNvPr id="0" name=""/>
        <dsp:cNvSpPr/>
      </dsp:nvSpPr>
      <dsp:spPr>
        <a:xfrm rot="18289469">
          <a:off x="2991178" y="1115719"/>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22018" y="1136207"/>
        <a:ext cx="0" cy="0"/>
      </dsp:txXfrm>
    </dsp:sp>
    <dsp:sp modelId="{EE0610BB-738E-40D4-AF1B-84D51F0E09F0}">
      <dsp:nvSpPr>
        <dsp:cNvPr id="0" name=""/>
        <dsp:cNvSpPr/>
      </dsp:nvSpPr>
      <dsp:spPr>
        <a:xfrm>
          <a:off x="3549830" y="586031"/>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Ihsan Connectivity</a:t>
          </a:r>
        </a:p>
      </dsp:txBody>
      <dsp:txXfrm>
        <a:off x="3564699" y="600900"/>
        <a:ext cx="985580" cy="477921"/>
      </dsp:txXfrm>
    </dsp:sp>
    <dsp:sp modelId="{FE9CA6E3-D7E1-4E1E-A723-1B3DCA5C73F1}">
      <dsp:nvSpPr>
        <dsp:cNvPr id="0" name=""/>
        <dsp:cNvSpPr/>
      </dsp:nvSpPr>
      <dsp:spPr>
        <a:xfrm>
          <a:off x="3143702" y="1407623"/>
          <a:ext cx="406127" cy="32092"/>
        </a:xfrm>
        <a:custGeom>
          <a:avLst/>
          <a:gdLst/>
          <a:ahLst/>
          <a:cxnLst/>
          <a:rect l="0" t="0" r="0" b="0"/>
          <a:pathLst>
            <a:path>
              <a:moveTo>
                <a:pt x="0" y="16046"/>
              </a:moveTo>
              <a:lnTo>
                <a:pt x="406127" y="1604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36613" y="1413516"/>
        <a:ext cx="0" cy="0"/>
      </dsp:txXfrm>
    </dsp:sp>
    <dsp:sp modelId="{24F44482-B1C0-43D1-B7D9-9BEE7B137157}">
      <dsp:nvSpPr>
        <dsp:cNvPr id="0" name=""/>
        <dsp:cNvSpPr/>
      </dsp:nvSpPr>
      <dsp:spPr>
        <a:xfrm>
          <a:off x="3549830" y="1169840"/>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Tazkiyyah Digital</a:t>
          </a:r>
        </a:p>
      </dsp:txBody>
      <dsp:txXfrm>
        <a:off x="3564699" y="1184709"/>
        <a:ext cx="985580" cy="477921"/>
      </dsp:txXfrm>
    </dsp:sp>
    <dsp:sp modelId="{3CBCDBE2-21E1-4A33-BFE9-6A901CA2A24A}">
      <dsp:nvSpPr>
        <dsp:cNvPr id="0" name=""/>
        <dsp:cNvSpPr/>
      </dsp:nvSpPr>
      <dsp:spPr>
        <a:xfrm rot="3310531">
          <a:off x="2991178" y="1699527"/>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51208" y="1690825"/>
        <a:ext cx="0" cy="0"/>
      </dsp:txXfrm>
    </dsp:sp>
    <dsp:sp modelId="{6A11D0F5-E919-42C3-9F92-E46A9B4BD140}">
      <dsp:nvSpPr>
        <dsp:cNvPr id="0" name=""/>
        <dsp:cNvSpPr/>
      </dsp:nvSpPr>
      <dsp:spPr>
        <a:xfrm>
          <a:off x="3549830" y="1753648"/>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Wasathiyyah Digital</a:t>
          </a:r>
        </a:p>
      </dsp:txBody>
      <dsp:txXfrm>
        <a:off x="3564699" y="1768517"/>
        <a:ext cx="985580" cy="477921"/>
      </dsp:txXfrm>
    </dsp:sp>
    <dsp:sp modelId="{9B53578C-B83C-49DE-ACBC-1ED229BCE921}">
      <dsp:nvSpPr>
        <dsp:cNvPr id="0" name=""/>
        <dsp:cNvSpPr/>
      </dsp:nvSpPr>
      <dsp:spPr>
        <a:xfrm rot="4249260">
          <a:off x="2728650" y="1991431"/>
          <a:ext cx="1236231" cy="32092"/>
        </a:xfrm>
        <a:custGeom>
          <a:avLst/>
          <a:gdLst/>
          <a:ahLst/>
          <a:cxnLst/>
          <a:rect l="0" t="0" r="0" b="0"/>
          <a:pathLst>
            <a:path>
              <a:moveTo>
                <a:pt x="0" y="16046"/>
              </a:moveTo>
              <a:lnTo>
                <a:pt x="1236231" y="1604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365803" y="1968134"/>
        <a:ext cx="0" cy="0"/>
      </dsp:txXfrm>
    </dsp:sp>
    <dsp:sp modelId="{2BF541D2-2D08-4A22-8D98-F9FB54F6DD07}">
      <dsp:nvSpPr>
        <dsp:cNvPr id="0" name=""/>
        <dsp:cNvSpPr/>
      </dsp:nvSpPr>
      <dsp:spPr>
        <a:xfrm>
          <a:off x="3549830" y="2337456"/>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Niyyah &amp; Maqasid</a:t>
          </a:r>
        </a:p>
      </dsp:txBody>
      <dsp:txXfrm>
        <a:off x="3564699" y="2352325"/>
        <a:ext cx="985580" cy="477921"/>
      </dsp:txXfrm>
    </dsp:sp>
    <dsp:sp modelId="{0C9FD32B-E5F6-458D-8B68-AE8E073D7C6F}">
      <dsp:nvSpPr>
        <dsp:cNvPr id="0" name=""/>
        <dsp:cNvSpPr/>
      </dsp:nvSpPr>
      <dsp:spPr>
        <a:xfrm rot="3310531">
          <a:off x="1569732" y="1699527"/>
          <a:ext cx="711176" cy="32092"/>
        </a:xfrm>
        <a:custGeom>
          <a:avLst/>
          <a:gdLst/>
          <a:ahLst/>
          <a:cxnLst/>
          <a:rect l="0" t="0" r="0" b="0"/>
          <a:pathLst>
            <a:path>
              <a:moveTo>
                <a:pt x="0" y="16046"/>
              </a:moveTo>
              <a:lnTo>
                <a:pt x="711176" y="1604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29761" y="1690825"/>
        <a:ext cx="0" cy="0"/>
      </dsp:txXfrm>
    </dsp:sp>
    <dsp:sp modelId="{5496AB21-BDC5-4519-96B3-88E0E1010D3F}">
      <dsp:nvSpPr>
        <dsp:cNvPr id="0" name=""/>
        <dsp:cNvSpPr/>
      </dsp:nvSpPr>
      <dsp:spPr>
        <a:xfrm>
          <a:off x="2128384" y="1753648"/>
          <a:ext cx="1015318" cy="50765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LANDASAN ISLAM</a:t>
          </a:r>
        </a:p>
      </dsp:txBody>
      <dsp:txXfrm>
        <a:off x="2143253" y="1768517"/>
        <a:ext cx="985580" cy="4779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Dah23</b:Tag>
    <b:SourceType>JournalArticle</b:SourceType>
    <b:Guid>{1243E2B7-1F0D-2748-8D48-E3358AB6B302}</b:Guid>
    <b:Title>Kontroversi Kebijakan Fiskal Non-Zakat Khalifah Umar bin Khattab</b:Title>
    <b:Year>2023</b:Year>
    <b:Author>
      <b:Author>
        <b:NameList>
          <b:Person>
            <b:Last>Dahliana</b:Last>
            <b:First>Difi</b:First>
          </b:Person>
          <b:Person>
            <b:Last>Akbar</b:Last>
            <b:Middle>Muhammad</b:Middle>
            <b:First>Rizqi</b:First>
          </b:Person>
          <b:Person>
            <b:Last>Agusria</b:Last>
            <b:First>Surya</b:First>
          </b:Person>
        </b:NameList>
      </b:Author>
    </b:Author>
    <b:JournalName>Syar’ie</b:JournalName>
    <b:Pages>59-69</b:Pages>
    <b:RefOrder>3</b:RefOrder>
  </b:Source>
  <b:Source>
    <b:Tag>Ham19</b:Tag>
    <b:SourceType>JournalArticle</b:SourceType>
    <b:Guid>{B6E756A3-FD92-EE4F-8511-33C2B62E0960}</b:Guid>
    <b:Author>
      <b:Author>
        <b:NameList>
          <b:Person>
            <b:Last>Hamdani</b:Last>
          </b:Person>
        </b:NameList>
      </b:Author>
    </b:Author>
    <b:Title>Penerapan Fiskal dan Inflasi Pada Masa Abu Bakar As-Shidiq As</b:Title>
    <b:JournalName>Al-Mabsut Jurnal Studi Islam dan Sosial</b:JournalName>
    <b:Year>2019</b:Year>
    <b:Pages>1-9</b:Pages>
    <b:RefOrder>4</b:RefOrder>
  </b:Source>
  <b:Source>
    <b:Tag>Sam2445</b:Tag>
    <b:SourceType>Book</b:SourceType>
    <b:Guid>{DEFD8401-358A-4AB3-88B7-7FDAABA48026}</b:Guid>
    <b:Title>Sistem Kaderisasi Dai</b:Title>
    <b:Year>2024</b:Year>
    <b:Pages>85</b:Pages>
    <b:Author>
      <b:Author>
        <b:NameList>
          <b:Person>
            <b:Last>Samsuddin</b:Last>
          </b:Person>
        </b:NameList>
      </b:Author>
    </b:Author>
    <b:City>Sleman</b:City>
    <b:Publisher>Zahir Publishing</b:Publisher>
    <b:StateProvince>Yogyakarta</b:StateProvince>
    <b:RefOrder>5</b:RefOrder>
  </b:Source>
  <b:Source>
    <b:Tag>Han01</b:Tag>
    <b:SourceType>Book</b:SourceType>
    <b:Guid>{F6151C8B-27F4-47A9-B6DC-840BE4EEC04A}</b:Guid>
    <b:Title>Musnad al-Imām Ahmad</b:Title>
    <b:Year>2001</b:Year>
    <b:Pages>59</b:Pages>
    <b:Author>
      <b:Author>
        <b:NameList>
          <b:Person>
            <b:Last>Hanbal</b:Last>
            <b:First>Ahmad</b:First>
            <b:Middle>bin</b:Middle>
          </b:Person>
        </b:NameList>
      </b:Author>
      <b:Editor>
        <b:NameList>
          <b:Person>
            <b:Last>al-Arna’ut</b:Last>
            <b:First>tahqiq</b:First>
            <b:Middle>Syu’aib</b:Middle>
          </b:Person>
          <b:Person>
            <b:Last>dkk.</b:Last>
          </b:Person>
        </b:NameList>
      </b:Editor>
    </b:Author>
    <b:City>Beirut</b:City>
    <b:Publisher>Maktabah al-Risalah</b:Publisher>
    <b:Volume>3</b:Volume>
    <b:Edition>1</b:Edition>
    <b:RefOrder>1</b:RefOrder>
  </b:Source>
  <b:Source>
    <b:Tag>Daw99</b:Tag>
    <b:SourceType>Book</b:SourceType>
    <b:Guid>{3F4C71AF-76CF-4A6E-8A9A-5703B71F0041}</b:Guid>
    <b:Title>Sunan Abu Dawud</b:Title>
    <b:Year>1999</b:Year>
    <b:Pages>269</b:Pages>
    <b:City>Riyad</b:City>
    <b:Publisher>Darussalam</b:Publisher>
    <b:Author>
      <b:Author>
        <b:NameList>
          <b:Person>
            <b:Last>Dawud</b:Last>
            <b:First>Abu</b:First>
          </b:Person>
        </b:NameList>
      </b:Author>
    </b:Author>
    <b:RefOrder>2</b:RefOrder>
  </b:Source>
  <b:Source>
    <b:Tag>AlA21</b:Tag>
    <b:SourceType>Book</b:SourceType>
    <b:Guid>{21C7B680-3D97-4673-8AB6-F96BB49C2E20}</b:Guid>
    <b:Title>Nuẓum Islamiyah</b:Title>
    <b:Year>2021</b:Year>
    <b:City>Cairo</b:City>
    <b:Publisher>Dār al-Iman</b:Publisher>
    <b:Author>
      <b:Author>
        <b:NameList>
          <b:Person>
            <b:Last>Al-A’dili</b:Last>
            <b:First>A’ṭiyah</b:First>
            <b:Middle>al-Sayid</b:Middle>
          </b:Person>
          <b:Person>
            <b:Last>Abu al-Afrah</b:Last>
            <b:First>Asyraf</b:First>
          </b:Person>
        </b:NameList>
      </b:Author>
    </b:Author>
    <b:RefOrder>6</b:RefOrder>
  </b:Source>
  <b:Source>
    <b:Tag>Hab20</b:Tag>
    <b:SourceType>JournalArticle</b:SourceType>
    <b:Guid>{B8C9CF98-7455-41C2-872A-D240DCA5B1FE}</b:Guid>
    <b:Title>Perbankan Syariah, Prinsip-prinsip Muamalah Dalam Islam</b:Title>
    <b:Year>2020</b:Year>
    <b:Pages>19</b:Pages>
    <b:Author>
      <b:Author>
        <b:NameList>
          <b:Person>
            <b:Last>Habibullah</b:Last>
            <b:First>Eka</b:First>
            <b:Middle>Sakti</b:Middle>
          </b:Person>
        </b:NameList>
      </b:Author>
    </b:Author>
    <b:JournalName>Jurnal Perbankan Syariah al-Deenar</b:JournalName>
    <b:RefOrder>7</b:RefOrder>
  </b:Source>
  <b:Source>
    <b:Tag>Muh23</b:Tag>
    <b:SourceType>JournalArticle</b:SourceType>
    <b:Guid>{C6DA2B7F-4BB3-4C1A-B808-682326B78C4F}</b:Guid>
    <b:Author>
      <b:Author>
        <b:NameList>
          <b:Person>
            <b:Last>Rusydi</b:Last>
            <b:First>Muhammad</b:First>
          </b:Person>
        </b:NameList>
      </b:Author>
    </b:Author>
    <b:Title>Implementasi Bai‘ Istiglāl Perspektif Hukum Islam di BMT UGT</b:Title>
    <b:JournalName>Journal of Economic Sharia Law and Business Studies</b:JournalName>
    <b:Year>2023</b:Year>
    <b:Pages>41</b:Pages>
    <b:RefOrder>8</b:RefOrder>
  </b:Source>
  <b:Source>
    <b:Tag>Hai89</b:Tag>
    <b:SourceType>Book</b:SourceType>
    <b:Guid>{A8BC362C-32EF-472F-9F9F-1BA320AEEADD}</b:Guid>
    <b:Author>
      <b:Author>
        <b:NameList>
          <b:Person>
            <b:Last>Haidar</b:Last>
            <b:First>Ali</b:First>
          </b:Person>
        </b:NameList>
      </b:Author>
    </b:Author>
    <b:Title>Darul Hikam fi Syarah Majallah al-Ahkam</b:Title>
    <b:Year>1989</b:Year>
    <b:City>Beirut</b:City>
    <b:Publisher>Dār al-Kitab al-Ilmiyah</b:Publisher>
    <b:RefOrder>9</b:RefOrder>
  </b:Source>
  <b:Source>
    <b:Tag>And19</b:Tag>
    <b:SourceType>Book</b:SourceType>
    <b:Guid>{73E19075-5370-4E61-9632-EAA7BA8852C5}</b:Guid>
    <b:Title>Hukum Ekonomi Syariah dan Fiqh Muamalah di Lembaga Keuangan dan Bisnis Kontemporer</b:Title>
    <b:Year>2019</b:Year>
    <b:Author>
      <b:Author>
        <b:NameList>
          <b:Person>
            <b:Last>Soemitra</b:Last>
            <b:First>Andri</b:First>
          </b:Person>
        </b:NameList>
      </b:Author>
    </b:Author>
    <b:City>Jakarta</b:City>
    <b:Publisher>Prenada Media Group</b:Publisher>
    <b:RefOrder>10</b:RefOrder>
  </b:Source>
  <b:Source>
    <b:Tag>Asa13</b:Tag>
    <b:SourceType>JournalArticle</b:SourceType>
    <b:Guid>{8DA07103-822A-4647-8446-9EB2B645BE4B}</b:Guid>
    <b:Title>BAI’UL WAFA`: (Review Penggunaan Dalil Mashlahah di Kalangan Hanafiyah)</b:Title>
    <b:Year>2013</b:Year>
    <b:Author>
      <b:Author>
        <b:NameList>
          <b:Person>
            <b:Last>Asa’ari</b:Last>
          </b:Person>
        </b:NameList>
      </b:Author>
    </b:Author>
    <b:JournalName>Islamika: Jurnal Ilmu-Ilmu Keislaman</b:JournalName>
    <b:Volume>13</b:Volume>
    <b:Issue>1</b:Issue>
    <b:RefOrder>11</b:RefOrder>
  </b:Source>
  <b:Source>
    <b:Tag>Ham23</b:Tag>
    <b:SourceType>ConferenceProceedings</b:SourceType>
    <b:Guid>{C05034F7-A565-4FD2-A861-CC0E6FC1EBC8}</b:Guid>
    <b:Title>Tinjauan Fikih Muamalah terhadap Perbedaan Pendapat Ulama dalam Jual-Beli SBSN Menggunakan Bai’al-Istighlal</b:Title>
    <b:Year>2023</b:Year>
    <b:Author>
      <b:Author>
        <b:NameList>
          <b:Person>
            <b:Last>Hamdani</b:Last>
            <b:First>Prinisa </b:First>
          </b:Person>
          <b:Person>
            <b:Last>Nurhasanah</b:Last>
            <b:First>Neneng </b:First>
          </b:Person>
          <b:Person>
            <b:Last>Nurrachm</b:Last>
            <b:First>Intan</b:First>
          </b:Person>
        </b:NameList>
      </b:Author>
    </b:Author>
    <b:Pages>290</b:Pages>
    <b:ConferenceName>Bandung Conference Series: Sharia Economic Law</b:ConferenceName>
    <b:RefOrder>12</b:RefOrder>
  </b:Source>
  <b:Source>
    <b:Tag>Rah97</b:Tag>
    <b:SourceType>JournalArticle</b:SourceType>
    <b:Guid>{A1F07831-DFC0-4CE7-8F99-EC810F100EA6}</b:Guid>
    <b:Title>Akad Jual Beli Dalam Perspektif Fiqh dan Praktiknya di Pasar Modal Indonesia</b:Title>
    <b:Year>2015</b:Year>
    <b:Author>
      <b:Author>
        <b:NameList>
          <b:Person>
            <b:Last>Rahmawati</b:Last>
            <b:First>Eka</b:First>
            <b:Middle>Nuraini</b:Middle>
          </b:Person>
          <b:Person>
            <b:Last>Ab Gani</b:Last>
            <b:First>Ab</b:First>
            <b:Middle>Mumin bin</b:Middle>
          </b:Person>
        </b:NameList>
      </b:Author>
    </b:Author>
    <b:JournalName>Al-'Adalah</b:JournalName>
    <b:Pages>797</b:Pages>
    <b:Month>Desember</b:Month>
    <b:Volume>12</b:Volume>
    <b:Issue>2</b:Issue>
    <b:RefOrder>13</b:RefOrder>
  </b:Source>
  <b:Source>
    <b:Tag>Moh22</b:Tag>
    <b:SourceType>JournalArticle</b:SourceType>
    <b:Guid>{2F67289D-C689-4CDF-B870-877242A4A846}</b:Guid>
    <b:Title>PEMUTUSAN HUBUNGAN KERJA PADA MASA PANDEMI COVID-19 DALAM PERSPEKTIF HUKUM EKONOMI SYARIAH (FIKIH MUAMALAH</b:Title>
    <b:Pages>20-39</b:Pages>
    <b:Year>2022</b:Year>
    <b:Author>
      <b:Author>
        <b:NameList>
          <b:Person>
            <b:Last>Mohammad</b:Last>
            <b:First>Sultan</b:First>
            <b:Middle>Antus Nasruddin</b:Middle>
          </b:Person>
          <b:Person>
            <b:Last>Sabir</b:Last>
            <b:First>Syamsinar</b:First>
          </b:Person>
        </b:NameList>
      </b:Author>
    </b:Author>
    <b:JournalName>Al-Mizan</b:JournalName>
    <b:RefOrder>14</b:RefOrder>
  </b:Source>
  <b:Source>
    <b:Tag>Zuh89</b:Tag>
    <b:SourceType>Book</b:SourceType>
    <b:Guid>{AC11E65A-54EE-43EA-A482-AD434820DE49}</b:Guid>
    <b:Title>Fiqh al-Islāmī wa Adillatuhu</b:Title>
    <b:Year>1989</b:Year>
    <b:City>Damaskus</b:City>
    <b:Publisher>Dār al-Fikr</b:Publisher>
    <b:Author>
      <b:Author>
        <b:NameList>
          <b:Person>
            <b:Last>Zuhaili</b:Last>
            <b:First>Wahbah </b:First>
          </b:Person>
        </b:NameList>
      </b:Author>
    </b:Author>
    <b:Volume>Juz 4</b:Volume>
    <b:Pages>599</b:Pages>
    <b:RefOrder>15</b:RefOrder>
  </b:Source>
  <b:Source>
    <b:Tag>Ami09</b:Tag>
    <b:SourceType>Book</b:SourceType>
    <b:Guid>{6DFE7257-A817-4052-9800-C757F439B6B0}</b:Guid>
    <b:Author>
      <b:Author>
        <b:NameList>
          <b:Person>
            <b:Last>Syarifuddin</b:Last>
            <b:First>Amir</b:First>
          </b:Person>
        </b:NameList>
      </b:Author>
    </b:Author>
    <b:Title>Hukum Perjanjian Syariah dalam Ekonomi Islam</b:Title>
    <b:Year>2009</b:Year>
    <b:City>Jakarta</b:City>
    <b:Publisher>Kencana</b:Publisher>
    <b:RefOrder>16</b:RefOrder>
  </b:Source>
  <b:Source>
    <b:Tag>Sab77</b:Tag>
    <b:SourceType>Book</b:SourceType>
    <b:Guid>{09FB69E9-187D-4F8E-AFA1-105A3C8CAF6F}</b:Guid>
    <b:Author>
      <b:Author>
        <b:NameList>
          <b:Person>
            <b:Last>Sabiq</b:Last>
            <b:First>Sayid</b:First>
          </b:Person>
        </b:NameList>
      </b:Author>
    </b:Author>
    <b:Title>Fiqh Sunnah</b:Title>
    <b:Year>1977</b:Year>
    <b:City>Beirut, Libanon</b:City>
    <b:Publisher>Dār al-Kitab al-‘Arabi</b:Publisher>
    <b:Volume>jilid 3</b:Volume>
    <b:RefOrder>17</b:RefOrder>
  </b:Source>
  <b:Source>
    <b:Tag>alS</b:Tag>
    <b:SourceType>Book</b:SourceType>
    <b:Guid>{233314DC-9D71-427F-99A6-B1E39A4DC3E0}</b:Guid>
    <b:Author>
      <b:Author>
        <b:NameList>
          <b:Person>
            <b:Last>Al-Suyūtī</b:Last>
            <b:First>Jalāluddīn</b:First>
          </b:Person>
        </b:NameList>
      </b:Author>
    </b:Author>
    <b:Title>al-Asybah wa al-Naża’ir</b:Title>
    <b:City>Beirut, Libanon</b:City>
    <b:Publisher>Dār al-Fikr</b:Publisher>
    <b:Year>1990</b:Year>
    <b:RefOrder>18</b:RefOrder>
  </b:Source>
  <b:Source>
    <b:Tag>Anṣ13</b:Tag>
    <b:SourceType>Book</b:SourceType>
    <b:Guid>{852184F3-0AD1-48FF-AF2B-EC72F6DB9E52}</b:Guid>
    <b:Author>
      <b:Author>
        <b:NameList>
          <b:Person>
            <b:Last>Anṣari</b:Last>
            <b:First>Abdul</b:First>
            <b:Middle>Gafur</b:Middle>
          </b:Person>
        </b:NameList>
      </b:Author>
    </b:Author>
    <b:Title>Hukum Perjanjian Islam di Indonesia</b:Title>
    <b:Year>2013</b:Year>
    <b:City>Yogyakarta</b:City>
    <b:Publisher>Gadjah Mada University Press</b:Publisher>
    <b:RefOrder>19</b:RefOrder>
  </b:Source>
  <b:Source>
    <b:Tag>Haf20</b:Tag>
    <b:SourceType>Book</b:SourceType>
    <b:Guid>{67962874-D4CF-45A5-A07E-7269A9002BD6}</b:Guid>
    <b:Author>
      <b:Author>
        <b:NameList>
          <b:Person>
            <b:Last>Hafiz</b:Last>
            <b:First>M.</b:First>
          </b:Person>
        </b:NameList>
      </b:Author>
    </b:Author>
    <b:Title>Prinsip Keadilan dalam Muamalah Kontemporer</b:Title>
    <b:Year>2020</b:Year>
    <b:City>Jakarta</b:City>
    <b:Publisher>Kencana</b:Publisher>
    <b:RefOrder>20</b:RefOrder>
  </b:Source>
  <b:Source>
    <b:Tag>Ask15</b:Tag>
    <b:SourceType>Book</b:SourceType>
    <b:Guid>{92FB67A3-5E2F-4606-B4A5-D24243790C6F}</b:Guid>
    <b:Author>
      <b:Author>
        <b:NameList>
          <b:Person>
            <b:Last>Askarya</b:Last>
          </b:Person>
        </b:NameList>
      </b:Author>
    </b:Author>
    <b:Title>Akad dan Produk Perbankan Syariah</b:Title>
    <b:Year>2015</b:Year>
    <b:City>Jakarta </b:City>
    <b:Publisher>Rajawali Pers</b:Publisher>
    <b:RefOrder>21</b:RefOrder>
  </b:Source>
  <b:Source>
    <b:Tag>Ind22</b:Tag>
    <b:SourceType>JournalArticle</b:SourceType>
    <b:Guid>{13981AD9-43DC-42C0-9C74-1E0311942296}</b:Guid>
    <b:Title>Adopsi Teknologi pada Pesantren Menuju Generasi Rabbani</b:Title>
    <b:JournalName>Ilmu Al-Qur’an (IQ) Jurnal Pendidikan Islam Volume 5 No.1</b:JournalName>
    <b:Year>2022</b:Year>
    <b:Author>
      <b:Author>
        <b:NameList>
          <b:Person>
            <b:Last>Indah</b:Last>
            <b:Middle>Nopriska Rizaldi</b:Middle>
            <b:First>Nur</b:First>
          </b:Person>
          <b:Person>
            <b:Last>Putri</b:Last>
            <b:Middle>Sekar</b:Middle>
            <b:First>Ananda</b:First>
          </b:Person>
          <b:Person>
            <b:Last>Fajriansyah</b:Last>
            <b:Middle>Azra</b:Middle>
            <b:First>Muh</b:First>
          </b:Person>
          <b:Person>
            <b:Last>Luthfiah</b:Last>
            <b:First>Zahra</b:First>
          </b:Person>
        </b:NameList>
      </b:Author>
    </b:Author>
    <b:RefOrder>1</b:RefOrder>
  </b:Source>
  <b:Source>
    <b:Tag>Sur241</b:Tag>
    <b:SourceType>InternetSite</b:SourceType>
    <b:Guid>{1B29AB30-3E89-4FF8-BA3B-17DB899029D1}</b:Guid>
    <b:Title>Survei Internet APJII 2024</b:Title>
    <b:Year>2024</b:Year>
    <b:Author>
      <b:Author>
        <b:NameList>
          <b:Person>
            <b:First>Survei APJII</b:First>
          </b:Person>
        </b:NameList>
      </b:Author>
    </b:Author>
    <b:InternetSiteTitle>Survei APJII</b:InternetSiteTitle>
    <b:URL>https://survei.apjii.or.id/</b:URL>
    <b:RefOrder>2</b:RefOrder>
  </b:Source>
  <b:Source>
    <b:Tag>Muk21</b:Tag>
    <b:SourceType>JournalArticle</b:SourceType>
    <b:Guid>{1499B1EF-2BE9-42CC-AA7D-6B30ED72D3F9}</b:Guid>
    <b:Title>PROBLEM ETIKA PEJABAT NEGARA DAN GAGASAN PERADILAN ETIK YANG INDEPENDEN DAN IMPARSIAL</b:Title>
    <b:Year>2021</b:Year>
    <b:JournalName>Masalah-Masalah Hukum, Jilid 50 No.3</b:JournalName>
    <b:Author>
      <b:Author>
        <b:NameList>
          <b:Person>
            <b:First>Mukhtar</b:First>
          </b:Person>
          <b:Person>
            <b:Last>Lailam</b:Last>
            <b:First>Tanto</b:First>
          </b:Person>
        </b:NameList>
      </b:Author>
    </b:Author>
    <b:RefOrder>3</b:RefOrder>
  </b:Source>
  <b:Source>
    <b:Tag>Har25</b:Tag>
    <b:SourceType>InternetSite</b:SourceType>
    <b:Guid>{FE52ECB8-C50E-4C1E-8321-FD53E80CAB13}</b:Guid>
    <b:Title>Kepercayaan Publik Rendah, DPR Diminta Berbenah</b:Title>
    <b:Year>2025</b:Year>
    <b:InternetSiteTitle>kompas</b:InternetSiteTitle>
    <b:Month>01</b:Month>
    <b:Day>29</b:Day>
    <b:URL>https://www.kompas.id/artikel/kepercayaan-publik-rendah-dpr-diminta-berbenah</b:URL>
    <b:Author>
      <b:Author>
        <b:NameList>
          <b:Person>
            <b:Last>Harbowo</b:Last>
            <b:First>Nikolaus</b:First>
          </b:Person>
        </b:NameList>
      </b:Author>
    </b:Author>
    <b:RefOrder>4</b:RefOrder>
  </b:Source>
  <b:Source>
    <b:Tag>Yan16</b:Tag>
    <b:SourceType>JournalArticle</b:SourceType>
    <b:Guid>{B2C93053-C051-4446-97E6-7D6B6BF90DEB}</b:Guid>
    <b:Title>Komunikasi Dakwah Dalam Kesenian Nasyid</b:Title>
    <b:JournalName>Al-misbah Volume12 Nomor 2</b:JournalName>
    <b:Year>2016</b:Year>
    <b:Author>
      <b:Author>
        <b:NameList>
          <b:Person>
            <b:Last>Yanti</b:Last>
            <b:First>Fitri</b:First>
          </b:Person>
        </b:NameList>
      </b:Author>
    </b:Author>
    <b:RefOrder>5</b:RefOrder>
  </b:Source>
  <b:Source>
    <b:Tag>Ros18</b:Tag>
    <b:SourceType>JournalArticle</b:SourceType>
    <b:Guid>{B560D05F-57E0-4103-840E-71B7B48F152F}</b:Guid>
    <b:Title>Media DanIct Dalam Problematika Dakwah</b:Title>
    <b:JournalName>Ulûmunâ : Jurnal Studi KeislamanVol.4No.1</b:JournalName>
    <b:Year>2018</b:Year>
    <b:Author>
      <b:Author>
        <b:NameList>
          <b:Person>
            <b:Last>Rosi</b:Last>
            <b:First>Bahrur</b:First>
          </b:Person>
        </b:NameList>
      </b:Author>
    </b:Author>
    <b:RefOrder>6</b:RefOrder>
  </b:Source>
  <b:Source>
    <b:Tag>Feb23</b:Tag>
    <b:SourceType>JournalArticle</b:SourceType>
    <b:Guid>{593C2337-AD2E-48BC-AE73-1DC287A19121}</b:Guid>
    <b:Title>Dinamika Perkembangan Ilmu Komunikasi dalam Dunia Dakwah pada Era Disruptif Teknologi Digital</b:Title>
    <b:JournalName>JURNAL INTEGRASI SAINS DAN QUR’AN (JISQu) VOL. 2, NO. 2</b:JournalName>
    <b:Year>2023</b:Year>
    <b:Author>
      <b:Author>
        <b:NameList>
          <b:Person>
            <b:Last>Febriani</b:Last>
            <b:First>Mila</b:First>
          </b:Person>
          <b:Person>
            <b:Last>Alifah</b:Last>
            <b:Middle>Nur</b:Middle>
            <b:First>Siti</b:First>
          </b:Person>
          <b:Person>
            <b:Last>Rusdiansyah</b:Last>
            <b:Middle>Mujahidin</b:Middle>
            <b:First>Ahmad</b:First>
          </b:Person>
        </b:NameList>
      </b:Author>
    </b:Author>
    <b:RefOrder>7</b:RefOrder>
  </b:Source>
  <b:Source>
    <b:Tag>Fai20</b:Tag>
    <b:SourceType>JournalArticle</b:SourceType>
    <b:Guid>{4636DACD-929C-467F-9348-3E69C3318872}</b:Guid>
    <b:Title>Digitalisasi Dakwah; Upaya Meningkatkan Daya Saing Islam Ramah di Era Pandemi</b:Title>
    <b:JournalName>Jurnal Bimas Islam Vol 13 No. 2</b:JournalName>
    <b:Year>2020</b:Year>
    <b:Author>
      <b:Author>
        <b:NameList>
          <b:Person>
            <b:Last>Fairozi</b:Last>
            <b:First>Achmad</b:First>
          </b:Person>
        </b:NameList>
      </b:Author>
    </b:Author>
    <b:RefOrder>8</b:RefOrder>
  </b:Source>
  <b:Source>
    <b:Tag>Isk22</b:Tag>
    <b:SourceType>JournalArticle</b:SourceType>
    <b:Guid>{F4232436-8879-40C7-8731-28121E69C859}</b:Guid>
    <b:Title>Pengembangan Strategi Dalam Menyampaikan Pesan Dakwah Melalui Seni Dan Budaya: Memahami Penyampaian Nilai-Nilai Islam Melalui Kesenian</b:Title>
    <b:JournalName>Etika: Journal of Islamic Communication and Broadcasting Science Volume 1 No 2</b:JournalName>
    <b:Year>2022</b:Year>
    <b:Author>
      <b:Author>
        <b:NameList>
          <b:Person>
            <b:Last>Iskandar</b:Last>
            <b:First>Isman</b:First>
          </b:Person>
        </b:NameList>
      </b:Author>
    </b:Author>
    <b:RefOrder>9</b:RefOrder>
  </b:Source>
  <b:Source>
    <b:Tag>Fij23</b:Tag>
    <b:SourceType>ConferenceProceedings</b:SourceType>
    <b:Guid>{CDA9F995-0245-486C-B7E4-559DC887C747}</b:Guid>
    <b:Title>Peran Media Sosial Dalam Dakwah Dan Komunikasi Di Era Society 5.0</b:Title>
    <b:Year>2023</b:Year>
    <b:Author>
      <b:Author>
        <b:NameList>
          <b:Person>
            <b:Last>Fijri</b:Last>
            <b:First>Sonia</b:First>
          </b:Person>
          <b:Person>
            <b:Last>Sesilia</b:Last>
            <b:First>Piona</b:First>
          </b:Person>
          <b:Person>
            <b:Last>Pratama</b:Last>
            <b:First>Sarah</b:First>
          </b:Person>
          <b:Person>
            <b:Last>Rista</b:Last>
            <b:First>Linda</b:First>
          </b:Person>
          <b:Person>
            <b:Last>Ananta</b:Last>
            <b:Middle>Pramudia</b:Middle>
            <b:First>Reyvaldo</b:First>
          </b:Person>
          <b:Person>
            <b:Last>Ikhsan</b:Last>
            <b:First>M</b:First>
          </b:Person>
        </b:NameList>
      </b:Author>
    </b:Author>
    <b:ConferenceName>PROCEEDING CONFERENCE ON DA’WAH AND COMMUNICATION STUDIES</b:ConferenceName>
    <b:Publisher>CV. Doki Course and Training</b:Publisher>
    <b:RefOrder>10</b:RefOrder>
  </b:Source>
  <b:Source>
    <b:Tag>May23</b:Tag>
    <b:SourceType>JournalArticle</b:SourceType>
    <b:Guid>{8AD113F8-E571-46F2-B52F-63ABC006C12B}</b:Guid>
    <b:Title>Manajemen Dakwah Dalam Era Digital : Strategi Dan Tantangan</b:Title>
    <b:JournalName>Triwikrama: Jurnal Multidisiplin Ilmu Sosial Volume 01, Number 01</b:JournalName>
    <b:Year>2023</b:Year>
    <b:Author>
      <b:Author>
        <b:NameList>
          <b:Person>
            <b:Last>Mayardi Basoeky</b:Last>
            <b:Middle>Aziz</b:Middle>
            <b:First>R</b:First>
          </b:Person>
          <b:Person>
            <b:First>Sarwono</b:First>
          </b:Person>
          <b:Person>
            <b:Last>Suryandari</b:Last>
            <b:First>Meity</b:First>
          </b:Person>
        </b:NameList>
      </b:Author>
    </b:Author>
    <b:RefOrder>11</b:RefOrder>
  </b:Source>
  <b:Source>
    <b:Tag>Roh15</b:Tag>
    <b:SourceType>JournalArticle</b:SourceType>
    <b:Guid>{E8E4E019-99D5-4A07-84F7-7D09C56D7878}</b:Guid>
    <b:Title>Musik Kasidah dan Perannya dalam Dakwah Nusantara</b:Title>
    <b:JournalName>Jurnal Bimas Islam Vol.8. No.II</b:JournalName>
    <b:Year>2015</b:Year>
    <b:Author>
      <b:Author>
        <b:NameList>
          <b:Person>
            <b:Last>Rohbiah</b:Last>
            <b:Middle>Siti</b:Middle>
            <b:First>Tatu</b:First>
          </b:Person>
        </b:NameList>
      </b:Author>
    </b:Author>
    <b:RefOrder>12</b:RefOrder>
  </b:Source>
  <b:Source>
    <b:Tag>Suc23</b:Tag>
    <b:SourceType>JournalArticle</b:SourceType>
    <b:Guid>{B57DFAEC-388C-4697-8937-2B021088A96F}</b:Guid>
    <b:Title>Dakwah Di Era Teknologi Informasi:Manfaat, Tantangan, Dan Strategi Penggunaan Artificial Intelligence(Ai) Dan Internet Of Things(Iot) Dalam Dakwah</b:Title>
    <b:JournalName>Relinesia: Jurnal Kajian Agama dan Multikulturalisme Indonesia http://jurnal.anfa.co.id/index.php/relinesia</b:JournalName>
    <b:Year>2023</b:Year>
    <b:Author>
      <b:Author>
        <b:NameList>
          <b:Person>
            <b:Last>Sucipto</b:Last>
            <b:Middle>Syarifuddin</b:Middle>
            <b:First>rief</b:First>
          </b:Person>
          <b:Person>
            <b:Last>Febrianto</b:Last>
            <b:First>Adit</b:First>
          </b:Person>
          <b:Person>
            <b:Last>Rais</b:Last>
            <b:Middle>M</b:Middle>
            <b:First>Zulham</b:First>
          </b:Person>
          <b:Person>
            <b:Last>Setiabudi</b:Last>
            <b:Middle>Indra</b:Middle>
            <b:First>Dede</b:First>
          </b:Person>
        </b:NameList>
      </b:Author>
    </b:Author>
    <b:RefOrder>13</b:RefOrder>
  </b:Source>
  <b:Source>
    <b:Tag>Naa23</b:Tag>
    <b:SourceType>JournalArticle</b:SourceType>
    <b:Guid>{346D66D0-B116-459A-854A-023E7EBB36CB}</b:Guid>
    <b:Title>Transformasi Sosial Dakwah Tuan Guru;Dari Tradisional Menuju Era Digital</b:Title>
    <b:JournalName>Jurnal Ulul Albab Vol. 10 No. 2</b:JournalName>
    <b:Year>2023</b:Year>
    <b:Author>
      <b:Author>
        <b:NameList>
          <b:Person>
            <b:Last>Naamy</b:Last>
            <b:First>Nazar</b:First>
          </b:Person>
        </b:NameList>
      </b:Author>
    </b:Author>
    <b:RefOrder>14</b:RefOrder>
  </b:Source>
  <b:Source>
    <b:Tag>Alk19</b:Tag>
    <b:SourceType>JournalArticle</b:SourceType>
    <b:Guid>{49C08740-1E81-4347-BFC9-14F2775F729C}</b:Guid>
    <b:Title>Alam Digital Muhammadiyah Dakwah Islam Washatiyah Berkemajuan</b:Title>
    <b:JournalName>MAARIF Vol. 14, No. 2</b:JournalName>
    <b:Year>2019</b:Year>
    <b:Author>
      <b:Author>
        <b:NameList>
          <b:Person>
            <b:Last>Alka</b:Last>
            <b:Middle>Krisna</b:Middle>
            <b:First>David</b:First>
          </b:Person>
        </b:NameList>
      </b:Author>
    </b:Author>
    <b:RefOrder>15</b:RefOrder>
  </b:Source>
  <b:Source>
    <b:Tag>ARN23</b:Tag>
    <b:SourceType>JournalArticle</b:SourceType>
    <b:Guid>{A36DB54F-88EF-41C0-9F57-8DFD7E78452F}</b:Guid>
    <b:Title>Digitalisasi DakwahBerbasis Kearifan Lokal(Konsepsi, Signifikansi, dan Realisasinya)</b:Title>
    <b:JournalName>Al-Mustla: Jurnal Ilmu-Ilmu Keislaman dan Kemasyarakatan Volume 5 Nomor 2</b:JournalName>
    <b:Year>2023</b:Year>
    <b:Author>
      <b:Author>
        <b:NameList>
          <b:Person>
            <b:Last>AR</b:Last>
            <b:Middle>Wahyudi</b:Middle>
            <b:First>Nirwan</b:First>
          </b:Person>
          <b:Person>
            <b:Last>Said</b:Last>
            <b:Middle>M</b:Middle>
            <b:First>Nurhidayat</b:First>
          </b:Person>
          <b:Person>
            <b:Last>Siagian</b:Last>
            <b:Middle>Fitra</b:Middle>
            <b:First>Haidir</b:First>
          </b:Person>
        </b:NameList>
      </b:Author>
    </b:Author>
    <b:RefOrder>16</b:RefOrder>
  </b:Source>
  <b:Source>
    <b:Tag>Uma23</b:Tag>
    <b:SourceType>JournalArticle</b:SourceType>
    <b:Guid>{E56FAC87-7BED-4E6B-B256-814A5791C34E}</b:Guid>
    <b:Title>Peran Shalawat Sebagai Media Dakwah Dalam Meningkatkan Religiusitas Masyarakat Di Majelis Shalawat Rosul Lombok Timur</b:Title>
    <b:JournalName>MADDINA: Jurnal Manajemen Dakwah Vol. I No 1</b:JournalName>
    <b:Year>2023</b:Year>
    <b:Author>
      <b:Author>
        <b:NameList>
          <b:Person>
            <b:Last>Umami</b:Last>
            <b:First>Khairul</b:First>
          </b:Person>
        </b:NameList>
      </b:Author>
    </b:Author>
    <b:RefOrder>17</b:RefOrder>
  </b:Source>
  <b:Source>
    <b:Tag>Sum23</b:Tag>
    <b:SourceType>JournalArticle</b:SourceType>
    <b:Guid>{D87F83E4-1849-4C9C-A672-AA85874FEC96}</b:Guid>
    <b:Title>Urgensi Peran Dai Dalam Perkembangan Teknologi Informasi</b:Title>
    <b:JournalName>Triwikrama: Jurnal Multidisiplin Ilmu SosialVolume 01, Number 01</b:JournalName>
    <b:Year>2023</b:Year>
    <b:Author>
      <b:Author>
        <b:NameList>
          <b:Person>
            <b:First>Sumarno</b:First>
          </b:Person>
          <b:Person>
            <b:Last>Rusman</b:Last>
            <b:First>Dadang</b:First>
          </b:Person>
          <b:Person>
            <b:First>Maswandi</b:First>
          </b:Person>
          <b:Person>
            <b:Last>Setiabudi</b:Last>
            <b:Middle>Indra</b:Middle>
            <b:First>Dede</b:First>
          </b:Person>
        </b:NameList>
      </b:Author>
    </b:Author>
    <b:RefOrder>18</b:RefOrder>
  </b:Source>
  <b:Source>
    <b:Tag>Wib20</b:Tag>
    <b:SourceType>JournalArticle</b:SourceType>
    <b:Guid>{62378EEF-EB14-43F9-93DA-AF17C4CDC8B1}</b:Guid>
    <b:Title>Digitalisasi Dakwah Di Media Sosial Berbasis Desain Komunikasi Visual</b:Title>
    <b:JournalName>Jurnal  Bimbingan Penyuluhan Islam, Vol. 02, No. 02</b:JournalName>
    <b:Year>2020</b:Year>
    <b:Author>
      <b:Author>
        <b:NameList>
          <b:Person>
            <b:Last>Wibowo</b:Last>
            <b:First>Ari</b:First>
          </b:Person>
        </b:NameList>
      </b:Author>
    </b:Author>
    <b:RefOrder>19</b:RefOrder>
  </b:Source>
</b:Sources>
</file>

<file path=customXml/itemProps1.xml><?xml version="1.0" encoding="utf-8"?>
<ds:datastoreItem xmlns:ds="http://schemas.openxmlformats.org/officeDocument/2006/customXml" ds:itemID="{6DA8E4FC-EF9B-4C66-BC1C-E7325BB3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14</Pages>
  <Words>15192</Words>
  <Characters>86595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miftahul ulum</dc:creator>
  <cp:lastModifiedBy>Reviewer</cp:lastModifiedBy>
  <cp:revision>104</cp:revision>
  <cp:lastPrinted>2025-09-05T02:45:00Z</cp:lastPrinted>
  <dcterms:created xsi:type="dcterms:W3CDTF">2025-06-11T00:38:00Z</dcterms:created>
  <dcterms:modified xsi:type="dcterms:W3CDTF">2026-04-30T04:29:00Z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