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68C08" w14:textId="10DBBC80" w:rsidR="00206AF3" w:rsidRDefault="006B159A">
      <w:r>
        <w:t>SUPPLEMENTARY INFORMATION</w:t>
      </w:r>
    </w:p>
    <w:p w14:paraId="58DB2C7A" w14:textId="6B462414" w:rsidR="006B159A" w:rsidRDefault="006B159A"/>
    <w:p w14:paraId="16412D16" w14:textId="33933845" w:rsidR="006B159A" w:rsidRDefault="006B159A" w:rsidP="006B159A">
      <w:pPr>
        <w:pStyle w:val="Body"/>
        <w:jc w:val="center"/>
        <w:rPr>
          <w:noProof/>
          <w:lang w:val="id-ID"/>
        </w:rPr>
      </w:pPr>
      <w:r w:rsidRPr="002E5E69">
        <w:rPr>
          <w:noProof/>
          <w:lang w:val="id-ID"/>
        </w:rPr>
        <w:drawing>
          <wp:inline distT="0" distB="0" distL="0" distR="0" wp14:anchorId="29782D81" wp14:editId="70CAEA81">
            <wp:extent cx="3371850" cy="2238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l="1613" r="2258"/>
                    <a:stretch>
                      <a:fillRect/>
                    </a:stretch>
                  </pic:blipFill>
                  <pic:spPr bwMode="auto">
                    <a:xfrm>
                      <a:off x="0" y="0"/>
                      <a:ext cx="3371850" cy="2238375"/>
                    </a:xfrm>
                    <a:prstGeom prst="rect">
                      <a:avLst/>
                    </a:prstGeom>
                    <a:noFill/>
                    <a:ln>
                      <a:noFill/>
                    </a:ln>
                  </pic:spPr>
                </pic:pic>
              </a:graphicData>
            </a:graphic>
          </wp:inline>
        </w:drawing>
      </w:r>
    </w:p>
    <w:p w14:paraId="5D6B5CAA" w14:textId="46FADAC8" w:rsidR="006B159A" w:rsidRDefault="006B159A" w:rsidP="006B159A">
      <w:pPr>
        <w:pStyle w:val="Body"/>
        <w:jc w:val="center"/>
        <w:rPr>
          <w:noProof/>
        </w:rPr>
      </w:pPr>
      <w:r w:rsidRPr="00296012">
        <w:rPr>
          <w:noProof/>
        </w:rPr>
        <w:drawing>
          <wp:inline distT="0" distB="0" distL="0" distR="0" wp14:anchorId="02767A5F" wp14:editId="1188C504">
            <wp:extent cx="337185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1850" cy="1943100"/>
                    </a:xfrm>
                    <a:prstGeom prst="rect">
                      <a:avLst/>
                    </a:prstGeom>
                    <a:noFill/>
                    <a:ln>
                      <a:noFill/>
                    </a:ln>
                  </pic:spPr>
                </pic:pic>
              </a:graphicData>
            </a:graphic>
          </wp:inline>
        </w:drawing>
      </w:r>
    </w:p>
    <w:p w14:paraId="7ACED506" w14:textId="37917399" w:rsidR="006B159A" w:rsidRPr="002B43F8" w:rsidRDefault="006B159A" w:rsidP="006B159A">
      <w:pPr>
        <w:pStyle w:val="Body"/>
        <w:ind w:firstLine="0"/>
        <w:jc w:val="center"/>
        <w:rPr>
          <w:bCs/>
          <w:sz w:val="22"/>
          <w:szCs w:val="22"/>
          <w:lang w:val="id-ID"/>
        </w:rPr>
      </w:pPr>
      <w:r w:rsidRPr="002B43F8">
        <w:rPr>
          <w:sz w:val="22"/>
          <w:szCs w:val="22"/>
          <w:lang w:val="id-ID"/>
        </w:rPr>
        <w:t xml:space="preserve">Gambar </w:t>
      </w:r>
      <w:r>
        <w:rPr>
          <w:sz w:val="22"/>
          <w:szCs w:val="22"/>
        </w:rPr>
        <w:t>S</w:t>
      </w:r>
      <w:r>
        <w:rPr>
          <w:sz w:val="22"/>
          <w:szCs w:val="22"/>
        </w:rPr>
        <w:t>1</w:t>
      </w:r>
      <w:r w:rsidRPr="002B43F8">
        <w:rPr>
          <w:sz w:val="22"/>
          <w:szCs w:val="22"/>
          <w:lang w:val="id-ID"/>
        </w:rPr>
        <w:t>. Peralatan sederhana untuk pengujian tingkat kedapan udara, kedapan air dan pengujian mikroba pada bahan APD (a) ketahanan terhadap pembasahan permukaan (Uji siram) (B) daya tembus udara pada kain (C) uji antibakteri</w:t>
      </w:r>
      <w:r w:rsidRPr="002B43F8">
        <w:rPr>
          <w:bCs/>
          <w:sz w:val="22"/>
          <w:szCs w:val="22"/>
          <w:lang w:val="id-ID"/>
        </w:rPr>
        <w:t>.</w:t>
      </w:r>
    </w:p>
    <w:p w14:paraId="7CE2F259" w14:textId="31E28E00" w:rsidR="006B159A" w:rsidRDefault="006B159A">
      <w:pPr>
        <w:rPr>
          <w:lang w:val="id-ID"/>
        </w:rPr>
      </w:pPr>
    </w:p>
    <w:p w14:paraId="5B6E7528" w14:textId="77777777" w:rsidR="006B159A" w:rsidRPr="006B159A" w:rsidRDefault="006B159A">
      <w:pPr>
        <w:rPr>
          <w:lang w:val="id-ID"/>
        </w:rPr>
      </w:pPr>
    </w:p>
    <w:sectPr w:rsidR="006B159A" w:rsidRPr="006B159A" w:rsidSect="006B159A">
      <w:pgSz w:w="11907" w:h="16840"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9A"/>
    <w:rsid w:val="00036E26"/>
    <w:rsid w:val="00070787"/>
    <w:rsid w:val="000B14D4"/>
    <w:rsid w:val="0010452E"/>
    <w:rsid w:val="001E4068"/>
    <w:rsid w:val="00206AF3"/>
    <w:rsid w:val="00222E1D"/>
    <w:rsid w:val="00265A52"/>
    <w:rsid w:val="00281679"/>
    <w:rsid w:val="00383B82"/>
    <w:rsid w:val="003B1F2F"/>
    <w:rsid w:val="003E24AF"/>
    <w:rsid w:val="00404F8F"/>
    <w:rsid w:val="004D7E6C"/>
    <w:rsid w:val="004E3C97"/>
    <w:rsid w:val="0050219C"/>
    <w:rsid w:val="0053229B"/>
    <w:rsid w:val="005970A6"/>
    <w:rsid w:val="005A32C2"/>
    <w:rsid w:val="005F5A49"/>
    <w:rsid w:val="00610DB2"/>
    <w:rsid w:val="00612ACA"/>
    <w:rsid w:val="00615882"/>
    <w:rsid w:val="0063762F"/>
    <w:rsid w:val="00656CDC"/>
    <w:rsid w:val="00690D2F"/>
    <w:rsid w:val="006A0DD9"/>
    <w:rsid w:val="006B159A"/>
    <w:rsid w:val="006D2470"/>
    <w:rsid w:val="007167AB"/>
    <w:rsid w:val="00722F31"/>
    <w:rsid w:val="007358E4"/>
    <w:rsid w:val="007459B5"/>
    <w:rsid w:val="00824C3A"/>
    <w:rsid w:val="0082769F"/>
    <w:rsid w:val="008A3C32"/>
    <w:rsid w:val="008B6BDD"/>
    <w:rsid w:val="009D4FC6"/>
    <w:rsid w:val="00A1296E"/>
    <w:rsid w:val="00A72B42"/>
    <w:rsid w:val="00B84D82"/>
    <w:rsid w:val="00BC7CF7"/>
    <w:rsid w:val="00BD391B"/>
    <w:rsid w:val="00BF15BB"/>
    <w:rsid w:val="00C17B51"/>
    <w:rsid w:val="00C812A2"/>
    <w:rsid w:val="00CB1E52"/>
    <w:rsid w:val="00CD6D5D"/>
    <w:rsid w:val="00D5260A"/>
    <w:rsid w:val="00DC6874"/>
    <w:rsid w:val="00E13AC0"/>
    <w:rsid w:val="00E479F9"/>
    <w:rsid w:val="00EF38F1"/>
    <w:rsid w:val="00F57A90"/>
    <w:rsid w:val="00FC7614"/>
    <w:rsid w:val="00FD1CC3"/>
    <w:rsid w:val="00FF5B9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DA39"/>
  <w15:chartTrackingRefBased/>
  <w15:docId w15:val="{E20011EB-DF27-4AFC-B29C-CD80005D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sz w:val="24"/>
        <w:szCs w:val="24"/>
        <w:lang w:val="en-US" w:eastAsia="ja-JP"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6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TextIndent"/>
    <w:rsid w:val="006B159A"/>
    <w:pPr>
      <w:suppressAutoHyphens/>
      <w:spacing w:after="0" w:line="240" w:lineRule="auto"/>
      <w:ind w:left="0" w:firstLine="567"/>
      <w:jc w:val="both"/>
    </w:pPr>
    <w:rPr>
      <w:rFonts w:eastAsia="Times New Roman"/>
      <w:color w:val="auto"/>
      <w:sz w:val="20"/>
      <w:szCs w:val="20"/>
      <w:lang w:eastAsia="ar-SA"/>
    </w:rPr>
  </w:style>
  <w:style w:type="paragraph" w:styleId="BodyTextIndent">
    <w:name w:val="Body Text Indent"/>
    <w:basedOn w:val="Normal"/>
    <w:link w:val="BodyTextIndentChar"/>
    <w:uiPriority w:val="99"/>
    <w:semiHidden/>
    <w:unhideWhenUsed/>
    <w:rsid w:val="006B159A"/>
    <w:pPr>
      <w:spacing w:after="120"/>
      <w:ind w:left="360"/>
    </w:pPr>
  </w:style>
  <w:style w:type="character" w:customStyle="1" w:styleId="BodyTextIndentChar">
    <w:name w:val="Body Text Indent Char"/>
    <w:basedOn w:val="DefaultParagraphFont"/>
    <w:link w:val="BodyTextIndent"/>
    <w:uiPriority w:val="99"/>
    <w:semiHidden/>
    <w:rsid w:val="006B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2023-06-08T01:58:00Z</dcterms:created>
  <dcterms:modified xsi:type="dcterms:W3CDTF">2023-06-08T02:42:00Z</dcterms:modified>
</cp:coreProperties>
</file>