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1" w:rsidRPr="000C1F11" w:rsidRDefault="000C1F11" w:rsidP="000C1F11">
      <w:pPr>
        <w:autoSpaceDE w:val="0"/>
        <w:autoSpaceDN w:val="0"/>
        <w:adjustRightInd w:val="0"/>
        <w:spacing w:line="360" w:lineRule="auto"/>
        <w:jc w:val="center"/>
        <w:rPr>
          <w:b/>
          <w:color w:val="000000"/>
          <w:sz w:val="28"/>
          <w:lang w:val="id-ID"/>
        </w:rPr>
      </w:pPr>
      <w:r w:rsidRPr="000C1F11">
        <w:rPr>
          <w:b/>
          <w:color w:val="000000"/>
          <w:sz w:val="28"/>
          <w:lang w:val="id-ID"/>
        </w:rPr>
        <w:t xml:space="preserve">Optimalisasi Fungsi BUMDES Melalui Inovasi dan Manajemen Organisasi </w:t>
      </w:r>
    </w:p>
    <w:p w:rsidR="000C1F11" w:rsidRPr="000C1F11" w:rsidRDefault="000C1F11" w:rsidP="000C1F11">
      <w:pPr>
        <w:autoSpaceDE w:val="0"/>
        <w:autoSpaceDN w:val="0"/>
        <w:adjustRightInd w:val="0"/>
        <w:spacing w:line="360" w:lineRule="auto"/>
        <w:jc w:val="center"/>
        <w:rPr>
          <w:b/>
          <w:color w:val="000000"/>
          <w:sz w:val="28"/>
          <w:lang w:val="id-ID"/>
        </w:rPr>
      </w:pPr>
      <w:r w:rsidRPr="000C1F11">
        <w:rPr>
          <w:b/>
          <w:color w:val="000000"/>
          <w:sz w:val="28"/>
          <w:lang w:val="id-ID"/>
        </w:rPr>
        <w:t xml:space="preserve">Sebagai Upaya Meningkatkan Kemandirian Desa </w:t>
      </w:r>
    </w:p>
    <w:p w:rsidR="00E748D9" w:rsidRDefault="00E748D9">
      <w:pPr>
        <w:pStyle w:val="Title"/>
        <w:rPr>
          <w:rFonts w:ascii="Times New Roman" w:eastAsia="Times New Roman" w:hAnsi="Times New Roman" w:cs="Times New Roman"/>
          <w:sz w:val="22"/>
          <w:szCs w:val="22"/>
        </w:rPr>
        <w:sectPr w:rsidR="00E748D9">
          <w:headerReference w:type="even" r:id="rId9"/>
          <w:headerReference w:type="default" r:id="rId10"/>
          <w:footerReference w:type="even" r:id="rId11"/>
          <w:headerReference w:type="first" r:id="rId12"/>
          <w:pgSz w:w="11907" w:h="16839"/>
          <w:pgMar w:top="1134" w:right="1134" w:bottom="1134" w:left="1134" w:header="720" w:footer="720" w:gutter="0"/>
          <w:pgNumType w:start="53"/>
          <w:cols w:space="720"/>
          <w:titlePg/>
        </w:sectPr>
      </w:pPr>
    </w:p>
    <w:p w:rsidR="00E748D9" w:rsidRDefault="00E748D9">
      <w:pPr>
        <w:pStyle w:val="Title"/>
        <w:jc w:val="left"/>
        <w:rPr>
          <w:rFonts w:ascii="Times New Roman" w:eastAsia="Times New Roman" w:hAnsi="Times New Roman" w:cs="Times New Roman"/>
          <w:sz w:val="22"/>
          <w:szCs w:val="22"/>
        </w:rPr>
      </w:pPr>
    </w:p>
    <w:p w:rsidR="00E748D9" w:rsidRPr="000C1F11" w:rsidRDefault="000C1F11">
      <w:pPr>
        <w:pStyle w:val="Title"/>
        <w:rPr>
          <w:rFonts w:ascii="Times New Roman" w:eastAsia="Times New Roman" w:hAnsi="Times New Roman" w:cs="Times New Roman"/>
          <w:sz w:val="22"/>
          <w:szCs w:val="22"/>
          <w:lang w:val="id-ID"/>
        </w:rPr>
      </w:pPr>
      <w:r>
        <w:rPr>
          <w:rFonts w:ascii="Times New Roman" w:eastAsia="Times New Roman" w:hAnsi="Times New Roman" w:cs="Times New Roman"/>
          <w:sz w:val="22"/>
          <w:szCs w:val="22"/>
          <w:lang w:val="id-ID"/>
        </w:rPr>
        <w:t>Arif Fajar Wibisono</w:t>
      </w:r>
    </w:p>
    <w:p w:rsidR="00E748D9" w:rsidRDefault="000C1F11">
      <w:pPr>
        <w:pStyle w:val="Title"/>
        <w:rPr>
          <w:rFonts w:ascii="Times New Roman" w:eastAsia="Times New Roman" w:hAnsi="Times New Roman" w:cs="Times New Roman"/>
          <w:sz w:val="22"/>
          <w:szCs w:val="22"/>
        </w:rPr>
      </w:pPr>
      <w:r>
        <w:rPr>
          <w:rFonts w:ascii="Times New Roman" w:eastAsia="Times New Roman" w:hAnsi="Times New Roman" w:cs="Times New Roman"/>
          <w:b w:val="0"/>
          <w:sz w:val="22"/>
          <w:szCs w:val="22"/>
          <w:lang w:val="id-ID"/>
        </w:rPr>
        <w:t>Fakultas Ekonomi Universitas Islam Indonesia</w:t>
      </w:r>
    </w:p>
    <w:p w:rsidR="00E748D9" w:rsidRDefault="004D19AE">
      <w:pPr>
        <w:pStyle w:val="Title"/>
        <w:rPr>
          <w:rFonts w:ascii="Times New Roman" w:eastAsia="Times New Roman" w:hAnsi="Times New Roman" w:cs="Times New Roman"/>
          <w:b w:val="0"/>
          <w:i/>
          <w:sz w:val="22"/>
          <w:szCs w:val="22"/>
          <w:lang w:val="id-ID"/>
        </w:rPr>
      </w:pPr>
      <w:r>
        <w:rPr>
          <w:rFonts w:ascii="Times New Roman" w:eastAsia="Times New Roman" w:hAnsi="Times New Roman" w:cs="Times New Roman"/>
          <w:b w:val="0"/>
          <w:i/>
          <w:sz w:val="22"/>
          <w:szCs w:val="22"/>
        </w:rPr>
        <w:t xml:space="preserve">Email: </w:t>
      </w:r>
      <w:r w:rsidR="005F5E84">
        <w:rPr>
          <w:rFonts w:ascii="Times New Roman" w:eastAsia="Times New Roman" w:hAnsi="Times New Roman" w:cs="Times New Roman"/>
          <w:b w:val="0"/>
          <w:i/>
          <w:sz w:val="22"/>
          <w:szCs w:val="22"/>
          <w:lang w:val="id-ID"/>
        </w:rPr>
        <w:fldChar w:fldCharType="begin"/>
      </w:r>
      <w:r w:rsidR="005F5E84">
        <w:rPr>
          <w:rFonts w:ascii="Times New Roman" w:eastAsia="Times New Roman" w:hAnsi="Times New Roman" w:cs="Times New Roman"/>
          <w:b w:val="0"/>
          <w:i/>
          <w:sz w:val="22"/>
          <w:szCs w:val="22"/>
          <w:lang w:val="id-ID"/>
        </w:rPr>
        <w:instrText xml:space="preserve"> HYPERLINK "mailto:ariffajarwibisono</w:instrText>
      </w:r>
      <w:r w:rsidR="005F5E84">
        <w:rPr>
          <w:rFonts w:ascii="Times New Roman" w:eastAsia="Times New Roman" w:hAnsi="Times New Roman" w:cs="Times New Roman"/>
          <w:b w:val="0"/>
          <w:i/>
          <w:sz w:val="22"/>
          <w:szCs w:val="22"/>
        </w:rPr>
        <w:instrText>@</w:instrText>
      </w:r>
      <w:r w:rsidR="005F5E84">
        <w:rPr>
          <w:rFonts w:ascii="Times New Roman" w:eastAsia="Times New Roman" w:hAnsi="Times New Roman" w:cs="Times New Roman"/>
          <w:b w:val="0"/>
          <w:i/>
          <w:sz w:val="22"/>
          <w:szCs w:val="22"/>
          <w:lang w:val="id-ID"/>
        </w:rPr>
        <w:instrText>uii</w:instrText>
      </w:r>
      <w:r w:rsidR="005F5E84">
        <w:rPr>
          <w:rFonts w:ascii="Times New Roman" w:eastAsia="Times New Roman" w:hAnsi="Times New Roman" w:cs="Times New Roman"/>
          <w:b w:val="0"/>
          <w:i/>
          <w:sz w:val="22"/>
          <w:szCs w:val="22"/>
        </w:rPr>
        <w:instrText>.</w:instrText>
      </w:r>
      <w:r w:rsidR="005F5E84">
        <w:rPr>
          <w:rFonts w:ascii="Times New Roman" w:eastAsia="Times New Roman" w:hAnsi="Times New Roman" w:cs="Times New Roman"/>
          <w:b w:val="0"/>
          <w:i/>
          <w:sz w:val="22"/>
          <w:szCs w:val="22"/>
          <w:lang w:val="id-ID"/>
        </w:rPr>
        <w:instrText>a</w:instrText>
      </w:r>
      <w:r w:rsidR="005F5E84">
        <w:rPr>
          <w:rFonts w:ascii="Times New Roman" w:eastAsia="Times New Roman" w:hAnsi="Times New Roman" w:cs="Times New Roman"/>
          <w:b w:val="0"/>
          <w:i/>
          <w:sz w:val="22"/>
          <w:szCs w:val="22"/>
        </w:rPr>
        <w:instrText>c</w:instrText>
      </w:r>
      <w:r w:rsidR="005F5E84">
        <w:rPr>
          <w:rFonts w:ascii="Times New Roman" w:eastAsia="Times New Roman" w:hAnsi="Times New Roman" w:cs="Times New Roman"/>
          <w:b w:val="0"/>
          <w:i/>
          <w:sz w:val="22"/>
          <w:szCs w:val="22"/>
          <w:lang w:val="id-ID"/>
        </w:rPr>
        <w:instrText xml:space="preserve">.id" </w:instrText>
      </w:r>
      <w:r w:rsidR="005F5E84">
        <w:rPr>
          <w:rFonts w:ascii="Times New Roman" w:eastAsia="Times New Roman" w:hAnsi="Times New Roman" w:cs="Times New Roman"/>
          <w:b w:val="0"/>
          <w:i/>
          <w:sz w:val="22"/>
          <w:szCs w:val="22"/>
          <w:lang w:val="id-ID"/>
        </w:rPr>
        <w:fldChar w:fldCharType="separate"/>
      </w:r>
      <w:r w:rsidR="005F5E84" w:rsidRPr="00537B59">
        <w:rPr>
          <w:rStyle w:val="Hyperlink"/>
          <w:rFonts w:ascii="Times New Roman" w:eastAsia="Times New Roman" w:hAnsi="Times New Roman" w:cs="Times New Roman"/>
          <w:b w:val="0"/>
          <w:i/>
          <w:sz w:val="22"/>
          <w:szCs w:val="22"/>
          <w:lang w:val="id-ID"/>
        </w:rPr>
        <w:t>ariffajarwibisono</w:t>
      </w:r>
      <w:r w:rsidR="005F5E84" w:rsidRPr="00537B59">
        <w:rPr>
          <w:rStyle w:val="Hyperlink"/>
          <w:rFonts w:ascii="Times New Roman" w:eastAsia="Times New Roman" w:hAnsi="Times New Roman" w:cs="Times New Roman"/>
          <w:b w:val="0"/>
          <w:i/>
          <w:sz w:val="22"/>
          <w:szCs w:val="22"/>
        </w:rPr>
        <w:t>@</w:t>
      </w:r>
      <w:r w:rsidR="005F5E84" w:rsidRPr="00537B59">
        <w:rPr>
          <w:rStyle w:val="Hyperlink"/>
          <w:rFonts w:ascii="Times New Roman" w:eastAsia="Times New Roman" w:hAnsi="Times New Roman" w:cs="Times New Roman"/>
          <w:b w:val="0"/>
          <w:i/>
          <w:sz w:val="22"/>
          <w:szCs w:val="22"/>
          <w:lang w:val="id-ID"/>
        </w:rPr>
        <w:t>uii</w:t>
      </w:r>
      <w:r w:rsidR="005F5E84" w:rsidRPr="00537B59">
        <w:rPr>
          <w:rStyle w:val="Hyperlink"/>
          <w:rFonts w:ascii="Times New Roman" w:eastAsia="Times New Roman" w:hAnsi="Times New Roman" w:cs="Times New Roman"/>
          <w:b w:val="0"/>
          <w:i/>
          <w:sz w:val="22"/>
          <w:szCs w:val="22"/>
        </w:rPr>
        <w:t>.</w:t>
      </w:r>
      <w:r w:rsidR="005F5E84" w:rsidRPr="00537B59">
        <w:rPr>
          <w:rStyle w:val="Hyperlink"/>
          <w:rFonts w:ascii="Times New Roman" w:eastAsia="Times New Roman" w:hAnsi="Times New Roman" w:cs="Times New Roman"/>
          <w:b w:val="0"/>
          <w:i/>
          <w:sz w:val="22"/>
          <w:szCs w:val="22"/>
          <w:lang w:val="id-ID"/>
        </w:rPr>
        <w:t>a</w:t>
      </w:r>
      <w:r w:rsidR="005F5E84" w:rsidRPr="00537B59">
        <w:rPr>
          <w:rStyle w:val="Hyperlink"/>
          <w:rFonts w:ascii="Times New Roman" w:eastAsia="Times New Roman" w:hAnsi="Times New Roman" w:cs="Times New Roman"/>
          <w:b w:val="0"/>
          <w:i/>
          <w:sz w:val="22"/>
          <w:szCs w:val="22"/>
        </w:rPr>
        <w:t>c</w:t>
      </w:r>
      <w:r w:rsidR="005F5E84" w:rsidRPr="00537B59">
        <w:rPr>
          <w:rStyle w:val="Hyperlink"/>
          <w:rFonts w:ascii="Times New Roman" w:eastAsia="Times New Roman" w:hAnsi="Times New Roman" w:cs="Times New Roman"/>
          <w:b w:val="0"/>
          <w:i/>
          <w:sz w:val="22"/>
          <w:szCs w:val="22"/>
          <w:lang w:val="id-ID"/>
        </w:rPr>
        <w:t>.id</w:t>
      </w:r>
      <w:r w:rsidR="005F5E84">
        <w:rPr>
          <w:rFonts w:ascii="Times New Roman" w:eastAsia="Times New Roman" w:hAnsi="Times New Roman" w:cs="Times New Roman"/>
          <w:b w:val="0"/>
          <w:i/>
          <w:sz w:val="22"/>
          <w:szCs w:val="22"/>
          <w:lang w:val="id-ID"/>
        </w:rPr>
        <w:fldChar w:fldCharType="end"/>
      </w:r>
    </w:p>
    <w:p w:rsidR="005F5E84" w:rsidRPr="005F5E84" w:rsidRDefault="005F5E84" w:rsidP="005F5E84">
      <w:pPr>
        <w:rPr>
          <w:lang w:val="id-ID"/>
        </w:rPr>
      </w:pPr>
    </w:p>
    <w:p w:rsidR="005F5E84" w:rsidRPr="00112309" w:rsidRDefault="005F5E84" w:rsidP="005F5E84">
      <w:pPr>
        <w:pStyle w:val="Title"/>
        <w:rPr>
          <w:rFonts w:ascii="Times New Roman" w:eastAsia="Times New Roman" w:hAnsi="Times New Roman" w:cs="Times New Roman"/>
          <w:sz w:val="22"/>
          <w:szCs w:val="22"/>
          <w:lang w:val="en-US"/>
        </w:rPr>
      </w:pPr>
      <w:proofErr w:type="spellStart"/>
      <w:r w:rsidRPr="00112309">
        <w:rPr>
          <w:rFonts w:ascii="Times New Roman" w:eastAsia="Times New Roman" w:hAnsi="Times New Roman" w:cs="Times New Roman"/>
          <w:sz w:val="22"/>
          <w:szCs w:val="22"/>
          <w:lang w:val="en-US"/>
        </w:rPr>
        <w:t>Bagus</w:t>
      </w:r>
      <w:proofErr w:type="spellEnd"/>
      <w:r w:rsidRPr="00112309">
        <w:rPr>
          <w:rFonts w:ascii="Times New Roman" w:eastAsia="Times New Roman" w:hAnsi="Times New Roman" w:cs="Times New Roman"/>
          <w:sz w:val="22"/>
          <w:szCs w:val="22"/>
          <w:lang w:val="en-US"/>
        </w:rPr>
        <w:t xml:space="preserve"> </w:t>
      </w:r>
      <w:proofErr w:type="spellStart"/>
      <w:r w:rsidRPr="00112309">
        <w:rPr>
          <w:rFonts w:ascii="Times New Roman" w:eastAsia="Times New Roman" w:hAnsi="Times New Roman" w:cs="Times New Roman"/>
          <w:sz w:val="22"/>
          <w:szCs w:val="22"/>
          <w:lang w:val="en-US"/>
        </w:rPr>
        <w:t>Panuntun</w:t>
      </w:r>
      <w:proofErr w:type="spellEnd"/>
    </w:p>
    <w:p w:rsidR="005F5E84" w:rsidRPr="00112309" w:rsidRDefault="005F5E84" w:rsidP="005F5E84">
      <w:pPr>
        <w:pStyle w:val="Title"/>
        <w:rPr>
          <w:rFonts w:ascii="Times New Roman" w:eastAsia="Times New Roman" w:hAnsi="Times New Roman" w:cs="Times New Roman"/>
          <w:sz w:val="22"/>
          <w:szCs w:val="22"/>
          <w:lang w:val="en-US"/>
        </w:rPr>
      </w:pPr>
      <w:proofErr w:type="spellStart"/>
      <w:r w:rsidRPr="00112309">
        <w:rPr>
          <w:rFonts w:ascii="Times New Roman" w:eastAsia="Times New Roman" w:hAnsi="Times New Roman" w:cs="Times New Roman"/>
          <w:b w:val="0"/>
          <w:sz w:val="22"/>
          <w:szCs w:val="22"/>
          <w:lang w:val="en-US"/>
        </w:rPr>
        <w:t>Fakultas</w:t>
      </w:r>
      <w:proofErr w:type="spellEnd"/>
      <w:r w:rsidRPr="00112309">
        <w:rPr>
          <w:rFonts w:ascii="Times New Roman" w:eastAsia="Times New Roman" w:hAnsi="Times New Roman" w:cs="Times New Roman"/>
          <w:b w:val="0"/>
          <w:sz w:val="22"/>
          <w:szCs w:val="22"/>
          <w:lang w:val="en-US"/>
        </w:rPr>
        <w:t xml:space="preserve"> </w:t>
      </w:r>
      <w:proofErr w:type="spellStart"/>
      <w:r w:rsidRPr="00112309">
        <w:rPr>
          <w:rFonts w:ascii="Times New Roman" w:eastAsia="Times New Roman" w:hAnsi="Times New Roman" w:cs="Times New Roman"/>
          <w:b w:val="0"/>
          <w:sz w:val="22"/>
          <w:szCs w:val="22"/>
          <w:lang w:val="en-US"/>
        </w:rPr>
        <w:t>Ekonomi</w:t>
      </w:r>
      <w:proofErr w:type="spellEnd"/>
      <w:r w:rsidRPr="00112309">
        <w:rPr>
          <w:rFonts w:ascii="Times New Roman" w:eastAsia="Times New Roman" w:hAnsi="Times New Roman" w:cs="Times New Roman"/>
          <w:b w:val="0"/>
          <w:sz w:val="22"/>
          <w:szCs w:val="22"/>
          <w:lang w:val="en-US"/>
        </w:rPr>
        <w:t xml:space="preserve"> </w:t>
      </w:r>
      <w:proofErr w:type="spellStart"/>
      <w:r w:rsidRPr="00112309">
        <w:rPr>
          <w:rFonts w:ascii="Times New Roman" w:eastAsia="Times New Roman" w:hAnsi="Times New Roman" w:cs="Times New Roman"/>
          <w:b w:val="0"/>
          <w:sz w:val="22"/>
          <w:szCs w:val="22"/>
          <w:lang w:val="en-US"/>
        </w:rPr>
        <w:t>Universitas</w:t>
      </w:r>
      <w:proofErr w:type="spellEnd"/>
      <w:r w:rsidRPr="00112309">
        <w:rPr>
          <w:rFonts w:ascii="Times New Roman" w:eastAsia="Times New Roman" w:hAnsi="Times New Roman" w:cs="Times New Roman"/>
          <w:b w:val="0"/>
          <w:sz w:val="22"/>
          <w:szCs w:val="22"/>
          <w:lang w:val="en-US"/>
        </w:rPr>
        <w:t xml:space="preserve"> Islam Indonesia</w:t>
      </w:r>
    </w:p>
    <w:p w:rsidR="005F5E84" w:rsidRPr="00112309" w:rsidRDefault="005F5E84" w:rsidP="005F5E84">
      <w:pPr>
        <w:pStyle w:val="Title"/>
        <w:rPr>
          <w:rFonts w:ascii="Times New Roman" w:eastAsia="Times New Roman" w:hAnsi="Times New Roman" w:cs="Times New Roman"/>
          <w:b w:val="0"/>
          <w:sz w:val="22"/>
          <w:szCs w:val="22"/>
          <w:lang w:val="en-US"/>
        </w:rPr>
      </w:pPr>
      <w:r w:rsidRPr="00112309">
        <w:rPr>
          <w:rFonts w:ascii="Times New Roman" w:eastAsia="Times New Roman" w:hAnsi="Times New Roman" w:cs="Times New Roman"/>
          <w:b w:val="0"/>
          <w:i/>
          <w:sz w:val="22"/>
          <w:szCs w:val="22"/>
          <w:lang w:val="en-US"/>
        </w:rPr>
        <w:t xml:space="preserve">Email: </w:t>
      </w:r>
      <w:hyperlink r:id="rId13" w:history="1">
        <w:r w:rsidRPr="00112309">
          <w:rPr>
            <w:rStyle w:val="Hyperlink"/>
            <w:rFonts w:ascii="Times New Roman" w:eastAsia="Times New Roman" w:hAnsi="Times New Roman" w:cs="Times New Roman"/>
            <w:b w:val="0"/>
            <w:i/>
            <w:sz w:val="22"/>
            <w:szCs w:val="22"/>
            <w:lang w:val="en-US"/>
          </w:rPr>
          <w:t>bagus.panuntun@uii.ac.id</w:t>
        </w:r>
      </w:hyperlink>
      <w:r w:rsidRPr="00112309">
        <w:rPr>
          <w:rFonts w:ascii="Times New Roman" w:eastAsia="Times New Roman" w:hAnsi="Times New Roman" w:cs="Times New Roman"/>
          <w:b w:val="0"/>
          <w:i/>
          <w:sz w:val="22"/>
          <w:szCs w:val="22"/>
          <w:lang w:val="en-US"/>
        </w:rPr>
        <w:t xml:space="preserve"> </w:t>
      </w:r>
    </w:p>
    <w:p w:rsidR="005F5E84" w:rsidRDefault="005F5E84" w:rsidP="005F5E84">
      <w:pPr>
        <w:rPr>
          <w:lang w:val="id-ID"/>
        </w:rPr>
      </w:pPr>
    </w:p>
    <w:p w:rsidR="00E748D9" w:rsidRDefault="004D19AE">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ABSTRAK</w:t>
      </w:r>
    </w:p>
    <w:p w:rsidR="00E748D9" w:rsidRPr="000C1F11" w:rsidRDefault="00E748D9" w:rsidP="00F022E7">
      <w:pPr>
        <w:ind w:firstLine="720"/>
        <w:jc w:val="both"/>
        <w:rPr>
          <w:color w:val="FF0000"/>
          <w:sz w:val="22"/>
          <w:szCs w:val="22"/>
        </w:rPr>
      </w:pPr>
    </w:p>
    <w:p w:rsidR="00E748D9" w:rsidRDefault="00AF3003" w:rsidP="005F5E84">
      <w:pPr>
        <w:ind w:firstLine="720"/>
        <w:jc w:val="both"/>
        <w:rPr>
          <w:color w:val="222222"/>
          <w:szCs w:val="23"/>
          <w:lang w:val="id-ID"/>
        </w:rPr>
      </w:pPr>
      <w:r>
        <w:rPr>
          <w:color w:val="222222"/>
          <w:szCs w:val="23"/>
          <w:lang w:val="id-ID"/>
        </w:rPr>
        <w:t>Pendirian BUMDes merupakan salah satu upaya pemerintah untuk menjadikan lembaga ekonomi sekaligus lembaga sosial yang bertujuan untuk meningkatkan kesejahteraan masyarakat Desa dan memupuk modal sosial masyarakat Desa. Namun hingga saat ini masih banyak fungsi dan peran BUMDes yang belum dirasakan manfaatnya oleh masy</w:t>
      </w:r>
      <w:r w:rsidR="00333591">
        <w:rPr>
          <w:color w:val="222222"/>
          <w:szCs w:val="23"/>
          <w:lang w:val="id-ID"/>
        </w:rPr>
        <w:t>a</w:t>
      </w:r>
      <w:r>
        <w:rPr>
          <w:color w:val="222222"/>
          <w:szCs w:val="23"/>
          <w:lang w:val="id-ID"/>
        </w:rPr>
        <w:t xml:space="preserve">rakat. Hal ini diakibatkan berbagai macam kondisi, diantaranya masih rendahnya pengetahuan pengelolaan organisasi dan sedikitnya inovasi usaha yang dikembangkan oleh BUMDes. Dikarenakan keadaaan tersebut maka BUMDes belum mampu menjadi sumber ekonomi bagi organisasinya </w:t>
      </w:r>
      <w:r w:rsidR="008F50DE">
        <w:rPr>
          <w:color w:val="222222"/>
          <w:szCs w:val="23"/>
          <w:lang w:val="id-ID"/>
        </w:rPr>
        <w:t>apalagi</w:t>
      </w:r>
      <w:r>
        <w:rPr>
          <w:color w:val="222222"/>
          <w:szCs w:val="23"/>
          <w:lang w:val="id-ID"/>
        </w:rPr>
        <w:t xml:space="preserve"> </w:t>
      </w:r>
      <w:r w:rsidR="00333591">
        <w:rPr>
          <w:color w:val="222222"/>
          <w:szCs w:val="23"/>
          <w:lang w:val="id-ID"/>
        </w:rPr>
        <w:t>bagi masyarakat</w:t>
      </w:r>
      <w:r w:rsidR="008F50DE">
        <w:rPr>
          <w:color w:val="222222"/>
          <w:szCs w:val="23"/>
          <w:lang w:val="id-ID"/>
        </w:rPr>
        <w:t xml:space="preserve"> secara keseluruhan</w:t>
      </w:r>
      <w:r w:rsidR="00333591">
        <w:rPr>
          <w:color w:val="222222"/>
          <w:szCs w:val="23"/>
          <w:lang w:val="id-ID"/>
        </w:rPr>
        <w:t xml:space="preserve">. Masih banyak usaha BUMDes yang belum menghasilkan keuntungan bahkan masih harus di subsidi oleh pemerintah Desa. Maka tidak heran jika masih banyak BUMDes yang hanya tinggal nama saja tidak memiliki kegiatan ekonomi sama sekali. Tidak terkecuali 8 BUMDes dari 16 Desa di Kecamatan Ngablak Jawa Tengah, dari jumlah tersebut hanya 4 yang memiliki kegiatan ekonomi namun belum optimal menghasilkan keuntungan </w:t>
      </w:r>
      <w:r w:rsidR="008F50DE">
        <w:rPr>
          <w:color w:val="222222"/>
          <w:szCs w:val="23"/>
          <w:lang w:val="id-ID"/>
        </w:rPr>
        <w:t>bagi org</w:t>
      </w:r>
      <w:r w:rsidR="00D61232">
        <w:rPr>
          <w:color w:val="222222"/>
          <w:szCs w:val="23"/>
          <w:lang w:val="id-ID"/>
        </w:rPr>
        <w:t>a</w:t>
      </w:r>
      <w:r w:rsidR="008F50DE">
        <w:rPr>
          <w:color w:val="222222"/>
          <w:szCs w:val="23"/>
          <w:lang w:val="id-ID"/>
        </w:rPr>
        <w:t xml:space="preserve">nisasi maupun </w:t>
      </w:r>
      <w:r w:rsidR="00333591">
        <w:rPr>
          <w:color w:val="222222"/>
          <w:szCs w:val="23"/>
          <w:lang w:val="id-ID"/>
        </w:rPr>
        <w:t>bagi masyarakat.  Dengan adanya kondisi ters</w:t>
      </w:r>
      <w:r w:rsidR="008F50DE">
        <w:rPr>
          <w:color w:val="222222"/>
          <w:szCs w:val="23"/>
          <w:lang w:val="id-ID"/>
        </w:rPr>
        <w:t>e</w:t>
      </w:r>
      <w:r w:rsidR="00333591">
        <w:rPr>
          <w:color w:val="222222"/>
          <w:szCs w:val="23"/>
          <w:lang w:val="id-ID"/>
        </w:rPr>
        <w:t>but maka peng</w:t>
      </w:r>
      <w:r w:rsidR="008F50DE">
        <w:rPr>
          <w:color w:val="222222"/>
          <w:szCs w:val="23"/>
          <w:lang w:val="id-ID"/>
        </w:rPr>
        <w:t>ab</w:t>
      </w:r>
      <w:r w:rsidR="00333591">
        <w:rPr>
          <w:color w:val="222222"/>
          <w:szCs w:val="23"/>
          <w:lang w:val="id-ID"/>
        </w:rPr>
        <w:t>dian ini dilaksanakan dengan berbagai strategi agar</w:t>
      </w:r>
      <w:r w:rsidR="008F50DE">
        <w:rPr>
          <w:color w:val="222222"/>
          <w:szCs w:val="23"/>
          <w:lang w:val="id-ID"/>
        </w:rPr>
        <w:t xml:space="preserve"> fungsi dan peran BUMDes yang ada di kecamatan Ngablak menjadi lebih optimal dan harapannya dapat memberikan manfaat bagi organisasi dan masyarakat secara keseluruhan. Strategi yang digunakan yaitu penguatan pengelola organisasi, manajemen organisasi dan pengembangan inovasi.</w:t>
      </w:r>
    </w:p>
    <w:p w:rsidR="005F5E84" w:rsidRPr="000C1F11" w:rsidRDefault="005F5E84" w:rsidP="005F5E84">
      <w:pPr>
        <w:ind w:firstLine="720"/>
        <w:jc w:val="both"/>
        <w:rPr>
          <w:color w:val="FF0000"/>
          <w:sz w:val="22"/>
          <w:szCs w:val="22"/>
        </w:rPr>
      </w:pPr>
    </w:p>
    <w:p w:rsidR="00E748D9" w:rsidRPr="008F50DE" w:rsidRDefault="004D19AE">
      <w:pPr>
        <w:jc w:val="both"/>
        <w:rPr>
          <w:sz w:val="22"/>
          <w:szCs w:val="22"/>
        </w:rPr>
      </w:pPr>
      <w:r w:rsidRPr="008F50DE">
        <w:rPr>
          <w:b/>
          <w:sz w:val="22"/>
          <w:szCs w:val="22"/>
        </w:rPr>
        <w:t>Kata Kunci:</w:t>
      </w:r>
      <w:r w:rsidRPr="008F50DE">
        <w:rPr>
          <w:sz w:val="22"/>
          <w:szCs w:val="22"/>
        </w:rPr>
        <w:t xml:space="preserve"> </w:t>
      </w:r>
      <w:r w:rsidR="008F50DE" w:rsidRPr="008F50DE">
        <w:rPr>
          <w:sz w:val="22"/>
          <w:szCs w:val="22"/>
          <w:lang w:val="id-ID"/>
        </w:rPr>
        <w:t xml:space="preserve">BUMDEs, </w:t>
      </w:r>
      <w:r w:rsidR="008F50DE">
        <w:rPr>
          <w:sz w:val="22"/>
          <w:szCs w:val="22"/>
          <w:lang w:val="id-ID"/>
        </w:rPr>
        <w:t>manajemen organisasi, i</w:t>
      </w:r>
      <w:r w:rsidR="008F50DE" w:rsidRPr="008F50DE">
        <w:rPr>
          <w:sz w:val="22"/>
          <w:szCs w:val="22"/>
          <w:lang w:val="id-ID"/>
        </w:rPr>
        <w:t>novasi</w:t>
      </w:r>
    </w:p>
    <w:p w:rsidR="007C7689" w:rsidRPr="007C7689" w:rsidRDefault="007C7689" w:rsidP="007C7689">
      <w:pPr>
        <w:rPr>
          <w:lang w:val="id-ID"/>
        </w:rPr>
      </w:pPr>
    </w:p>
    <w:p w:rsidR="00E748D9" w:rsidRDefault="004D19AE">
      <w:pPr>
        <w:pStyle w:val="Title"/>
        <w:rPr>
          <w:rFonts w:ascii="Times New Roman" w:eastAsia="Times New Roman" w:hAnsi="Times New Roman" w:cs="Times New Roman"/>
          <w:sz w:val="22"/>
          <w:szCs w:val="22"/>
        </w:rPr>
      </w:pPr>
      <w:r>
        <w:rPr>
          <w:rFonts w:ascii="Times New Roman" w:eastAsia="Times New Roman" w:hAnsi="Times New Roman" w:cs="Times New Roman"/>
          <w:i/>
          <w:sz w:val="22"/>
          <w:szCs w:val="22"/>
        </w:rPr>
        <w:t>ABSTRACT</w:t>
      </w:r>
    </w:p>
    <w:p w:rsidR="005F5E84" w:rsidRDefault="005F5E84" w:rsidP="005F5E84">
      <w:pPr>
        <w:ind w:firstLine="720"/>
        <w:jc w:val="both"/>
        <w:rPr>
          <w:i/>
          <w:color w:val="000000" w:themeColor="text1"/>
          <w:sz w:val="22"/>
          <w:szCs w:val="22"/>
          <w:lang w:val="id-ID"/>
        </w:rPr>
      </w:pPr>
      <w:r w:rsidRPr="00C74AB5">
        <w:rPr>
          <w:i/>
          <w:color w:val="000000" w:themeColor="text1"/>
          <w:sz w:val="22"/>
          <w:szCs w:val="22"/>
          <w:lang w:val="en-US"/>
        </w:rPr>
        <w:t xml:space="preserve">Establishment of </w:t>
      </w:r>
      <w:r w:rsidRPr="00C74AB5">
        <w:rPr>
          <w:i/>
          <w:sz w:val="22"/>
          <w:szCs w:val="22"/>
          <w:lang w:val="en-US"/>
        </w:rPr>
        <w:t>Village-Owned Enterprise</w:t>
      </w:r>
      <w:r w:rsidRPr="00C74AB5">
        <w:rPr>
          <w:i/>
          <w:color w:val="000000" w:themeColor="text1"/>
          <w:sz w:val="22"/>
          <w:szCs w:val="22"/>
          <w:lang w:val="en-US"/>
        </w:rPr>
        <w:t xml:space="preserve">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is one of the government's efforts to make economic institutions as well as social institutions that aim to improve the welfare of rural communities and foster social capital of rural communities. But until now there are still many functions and roles of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that have not been felt by the community. This is due to various conditions, including the low level of organizational management knowledge and the lack of business innovation developed by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Due to these conditions,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has not been able to become an economic source for the organization especially for the community as a whole. There are still many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businesses that have not yet made a profit even they still have to be subsidized by the village government. So do not be surprised if there are still many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that only have names but do not have any economic activity. There are no exception 8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from 16 villages in </w:t>
      </w:r>
      <w:proofErr w:type="spellStart"/>
      <w:r w:rsidRPr="00C74AB5">
        <w:rPr>
          <w:i/>
          <w:color w:val="000000" w:themeColor="text1"/>
          <w:sz w:val="22"/>
          <w:szCs w:val="22"/>
          <w:lang w:val="en-US"/>
        </w:rPr>
        <w:t>Ngablak</w:t>
      </w:r>
      <w:proofErr w:type="spellEnd"/>
      <w:r w:rsidRPr="00C74AB5">
        <w:rPr>
          <w:i/>
          <w:color w:val="000000" w:themeColor="text1"/>
          <w:sz w:val="22"/>
          <w:szCs w:val="22"/>
          <w:lang w:val="en-US"/>
        </w:rPr>
        <w:t xml:space="preserve"> </w:t>
      </w:r>
      <w:proofErr w:type="spellStart"/>
      <w:r w:rsidRPr="00C74AB5">
        <w:rPr>
          <w:i/>
          <w:color w:val="000000" w:themeColor="text1"/>
          <w:sz w:val="22"/>
          <w:szCs w:val="22"/>
          <w:lang w:val="en-US"/>
        </w:rPr>
        <w:t>subdistrict</w:t>
      </w:r>
      <w:proofErr w:type="spellEnd"/>
      <w:r w:rsidRPr="00C74AB5">
        <w:rPr>
          <w:i/>
          <w:color w:val="000000" w:themeColor="text1"/>
          <w:sz w:val="22"/>
          <w:szCs w:val="22"/>
          <w:lang w:val="en-US"/>
        </w:rPr>
        <w:t xml:space="preserve">, Central Java, of which only 4 have economic activities but are not yet optimal in producing profits for the organization and the community. Given these conditions, this service is carried out with a variety of strategies so that the functions and roles of the </w:t>
      </w:r>
      <w:proofErr w:type="spellStart"/>
      <w:r w:rsidRPr="00C74AB5">
        <w:rPr>
          <w:i/>
          <w:color w:val="000000" w:themeColor="text1"/>
          <w:sz w:val="22"/>
          <w:szCs w:val="22"/>
          <w:lang w:val="en-US"/>
        </w:rPr>
        <w:t>BUMDes</w:t>
      </w:r>
      <w:proofErr w:type="spellEnd"/>
      <w:r w:rsidRPr="00C74AB5">
        <w:rPr>
          <w:i/>
          <w:color w:val="000000" w:themeColor="text1"/>
          <w:sz w:val="22"/>
          <w:szCs w:val="22"/>
          <w:lang w:val="en-US"/>
        </w:rPr>
        <w:t xml:space="preserve"> in </w:t>
      </w:r>
      <w:proofErr w:type="spellStart"/>
      <w:r w:rsidRPr="00C74AB5">
        <w:rPr>
          <w:i/>
          <w:color w:val="000000" w:themeColor="text1"/>
          <w:sz w:val="22"/>
          <w:szCs w:val="22"/>
          <w:lang w:val="en-US"/>
        </w:rPr>
        <w:t>Ngablak</w:t>
      </w:r>
      <w:proofErr w:type="spellEnd"/>
      <w:r w:rsidRPr="00C74AB5">
        <w:rPr>
          <w:i/>
          <w:color w:val="000000" w:themeColor="text1"/>
          <w:sz w:val="22"/>
          <w:szCs w:val="22"/>
          <w:lang w:val="en-US"/>
        </w:rPr>
        <w:t xml:space="preserve"> sub-district become more optimal and hopefully can provide benefits to the organization and the community as a whole. The strategy used is strengthening organizational management, organizational management and innovation development.</w:t>
      </w:r>
    </w:p>
    <w:p w:rsidR="005F5E84" w:rsidRPr="005F5E84" w:rsidRDefault="005F5E84" w:rsidP="005F5E84">
      <w:pPr>
        <w:ind w:firstLine="720"/>
        <w:jc w:val="both"/>
        <w:rPr>
          <w:color w:val="FF0000"/>
          <w:sz w:val="22"/>
          <w:szCs w:val="22"/>
          <w:lang w:val="id-ID"/>
        </w:rPr>
      </w:pPr>
    </w:p>
    <w:p w:rsidR="00E748D9" w:rsidRPr="005F5E84" w:rsidRDefault="005F5E84" w:rsidP="005F5E84">
      <w:pPr>
        <w:pStyle w:val="Title"/>
        <w:jc w:val="left"/>
        <w:rPr>
          <w:rFonts w:ascii="Times New Roman" w:eastAsia="Times New Roman" w:hAnsi="Times New Roman" w:cs="Times New Roman"/>
          <w:b w:val="0"/>
          <w:sz w:val="24"/>
          <w:szCs w:val="22"/>
          <w:lang w:val="id-ID"/>
        </w:rPr>
      </w:pPr>
      <w:r w:rsidRPr="005F5E84">
        <w:rPr>
          <w:rFonts w:ascii="Times New Roman" w:hAnsi="Times New Roman" w:cs="Times New Roman"/>
          <w:i/>
          <w:sz w:val="24"/>
          <w:szCs w:val="22"/>
          <w:lang w:val="en-US"/>
        </w:rPr>
        <w:t>Keywords:</w:t>
      </w:r>
      <w:r w:rsidRPr="005F5E84">
        <w:rPr>
          <w:rFonts w:ascii="Times New Roman" w:hAnsi="Times New Roman" w:cs="Times New Roman"/>
          <w:b w:val="0"/>
          <w:i/>
          <w:sz w:val="24"/>
          <w:szCs w:val="22"/>
          <w:lang w:val="en-US"/>
        </w:rPr>
        <w:t xml:space="preserve"> village-owned enterprise, </w:t>
      </w:r>
      <w:proofErr w:type="spellStart"/>
      <w:r w:rsidRPr="005F5E84">
        <w:rPr>
          <w:rFonts w:ascii="Times New Roman" w:hAnsi="Times New Roman" w:cs="Times New Roman"/>
          <w:b w:val="0"/>
          <w:i/>
          <w:sz w:val="24"/>
          <w:szCs w:val="22"/>
          <w:lang w:val="en-US"/>
        </w:rPr>
        <w:t>BUMDes</w:t>
      </w:r>
      <w:proofErr w:type="spellEnd"/>
      <w:r w:rsidRPr="005F5E84">
        <w:rPr>
          <w:rFonts w:ascii="Times New Roman" w:hAnsi="Times New Roman" w:cs="Times New Roman"/>
          <w:b w:val="0"/>
          <w:i/>
          <w:sz w:val="24"/>
          <w:szCs w:val="22"/>
          <w:lang w:val="en-US"/>
        </w:rPr>
        <w:t>, organizational management, innovation</w:t>
      </w:r>
    </w:p>
    <w:p w:rsidR="000C1F11" w:rsidRDefault="004D19AE">
      <w:pPr>
        <w:rPr>
          <w:b/>
          <w:sz w:val="22"/>
          <w:szCs w:val="22"/>
          <w:lang w:val="id-ID"/>
        </w:rPr>
      </w:pPr>
      <w:r>
        <w:rPr>
          <w:b/>
          <w:sz w:val="22"/>
          <w:szCs w:val="22"/>
        </w:rPr>
        <w:lastRenderedPageBreak/>
        <w:t>PENDAHULUAN</w:t>
      </w:r>
      <w:r w:rsidR="005C05C3">
        <w:rPr>
          <w:b/>
          <w:sz w:val="22"/>
          <w:szCs w:val="22"/>
          <w:lang w:val="id-ID"/>
        </w:rPr>
        <w:t xml:space="preserve">  </w:t>
      </w:r>
    </w:p>
    <w:p w:rsidR="000C1F11" w:rsidRDefault="000C1F11">
      <w:pPr>
        <w:rPr>
          <w:sz w:val="22"/>
          <w:szCs w:val="22"/>
          <w:lang w:val="id-ID"/>
        </w:rPr>
      </w:pPr>
    </w:p>
    <w:p w:rsidR="00D61232" w:rsidRPr="000C1F11" w:rsidRDefault="00D61232">
      <w:pPr>
        <w:rPr>
          <w:sz w:val="22"/>
          <w:szCs w:val="22"/>
          <w:lang w:val="id-ID"/>
        </w:rPr>
        <w:sectPr w:rsidR="00D61232" w:rsidRPr="000C1F11">
          <w:type w:val="continuous"/>
          <w:pgSz w:w="11907" w:h="16839"/>
          <w:pgMar w:top="1134" w:right="1134" w:bottom="1134" w:left="1134" w:header="720" w:footer="720" w:gutter="0"/>
          <w:cols w:space="720"/>
        </w:sectPr>
      </w:pPr>
    </w:p>
    <w:p w:rsidR="000C1F11" w:rsidRDefault="000C1F11" w:rsidP="000C1F11">
      <w:pPr>
        <w:pStyle w:val="NormalWeb"/>
        <w:shd w:val="clear" w:color="auto" w:fill="FFFFFF"/>
        <w:spacing w:before="0" w:beforeAutospacing="0" w:after="0" w:afterAutospacing="0" w:line="480" w:lineRule="auto"/>
        <w:ind w:firstLine="720"/>
        <w:jc w:val="both"/>
        <w:rPr>
          <w:color w:val="222222"/>
          <w:szCs w:val="23"/>
          <w:lang w:val="id-ID"/>
        </w:rPr>
      </w:pPr>
      <w:r w:rsidRPr="00503E91">
        <w:rPr>
          <w:color w:val="222222"/>
          <w:szCs w:val="23"/>
          <w:lang w:val="id-ID"/>
        </w:rPr>
        <w:lastRenderedPageBreak/>
        <w:t>S</w:t>
      </w:r>
      <w:proofErr w:type="spellStart"/>
      <w:r w:rsidRPr="00503E91">
        <w:rPr>
          <w:color w:val="222222"/>
          <w:szCs w:val="23"/>
        </w:rPr>
        <w:t>ejak</w:t>
      </w:r>
      <w:proofErr w:type="spellEnd"/>
      <w:r w:rsidRPr="00503E91">
        <w:rPr>
          <w:color w:val="222222"/>
          <w:szCs w:val="23"/>
        </w:rPr>
        <w:t xml:space="preserve"> </w:t>
      </w:r>
      <w:proofErr w:type="spellStart"/>
      <w:r w:rsidRPr="00503E91">
        <w:rPr>
          <w:color w:val="222222"/>
          <w:szCs w:val="23"/>
        </w:rPr>
        <w:t>disahkannya</w:t>
      </w:r>
      <w:proofErr w:type="spellEnd"/>
      <w:r w:rsidRPr="00503E91">
        <w:rPr>
          <w:color w:val="222222"/>
          <w:szCs w:val="23"/>
        </w:rPr>
        <w:t xml:space="preserve"> UU </w:t>
      </w:r>
      <w:proofErr w:type="spellStart"/>
      <w:r w:rsidRPr="00503E91">
        <w:rPr>
          <w:color w:val="222222"/>
          <w:szCs w:val="23"/>
        </w:rPr>
        <w:t>Desa</w:t>
      </w:r>
      <w:proofErr w:type="spellEnd"/>
      <w:r w:rsidRPr="00503E91">
        <w:rPr>
          <w:color w:val="222222"/>
          <w:szCs w:val="23"/>
        </w:rPr>
        <w:t xml:space="preserve"> No. </w:t>
      </w:r>
      <w:proofErr w:type="gramStart"/>
      <w:r w:rsidRPr="00503E91">
        <w:rPr>
          <w:color w:val="222222"/>
          <w:szCs w:val="23"/>
        </w:rPr>
        <w:t xml:space="preserve">6 </w:t>
      </w:r>
      <w:proofErr w:type="spellStart"/>
      <w:r w:rsidRPr="00503E91">
        <w:rPr>
          <w:color w:val="222222"/>
          <w:szCs w:val="23"/>
        </w:rPr>
        <w:t>Tahun</w:t>
      </w:r>
      <w:proofErr w:type="spellEnd"/>
      <w:r w:rsidRPr="00503E91">
        <w:rPr>
          <w:color w:val="222222"/>
          <w:szCs w:val="23"/>
        </w:rPr>
        <w:t xml:space="preserve"> 2014 </w:t>
      </w:r>
      <w:proofErr w:type="spellStart"/>
      <w:r w:rsidRPr="00503E91">
        <w:rPr>
          <w:color w:val="222222"/>
          <w:szCs w:val="23"/>
        </w:rPr>
        <w:t>tentang</w:t>
      </w:r>
      <w:proofErr w:type="spellEnd"/>
      <w:r w:rsidRPr="00503E91">
        <w:rPr>
          <w:color w:val="222222"/>
          <w:szCs w:val="23"/>
        </w:rPr>
        <w:t xml:space="preserve"> </w:t>
      </w:r>
      <w:proofErr w:type="spellStart"/>
      <w:r w:rsidRPr="00503E91">
        <w:rPr>
          <w:color w:val="222222"/>
          <w:szCs w:val="23"/>
        </w:rPr>
        <w:t>Desa</w:t>
      </w:r>
      <w:proofErr w:type="spellEnd"/>
      <w:r w:rsidRPr="00503E91">
        <w:rPr>
          <w:color w:val="222222"/>
          <w:szCs w:val="23"/>
          <w:lang w:val="id-ID"/>
        </w:rPr>
        <w:t xml:space="preserve">, </w:t>
      </w:r>
      <w:r>
        <w:rPr>
          <w:color w:val="222222"/>
          <w:szCs w:val="23"/>
          <w:lang w:val="id-ID"/>
        </w:rPr>
        <w:t>harapan terwujudnya kemandirian Desa semakin kuat.</w:t>
      </w:r>
      <w:proofErr w:type="gramEnd"/>
      <w:r>
        <w:rPr>
          <w:color w:val="222222"/>
          <w:szCs w:val="23"/>
          <w:lang w:val="id-ID"/>
        </w:rPr>
        <w:t xml:space="preserve"> Salah satu upaya dalam undang-undang tersebut adalah berdirinya Badan Usaha Milik Desa (BUMDes). BUMDes diharapkan dapat menjadi lembaga ekonomi sekaligus lembaga sosial yang bertujuan untuk meningkatkan kesejahteraan masyarakat Desa dan memupuk modal sosial masyarakat Desa. Peningkatan kesejahteraan masyarakat Desa berupa peningkatan pendapatan, pengurangan pengangguran, pengentasan kemiskinan dan berkurangnya kesenjangan antar Desa.</w:t>
      </w:r>
    </w:p>
    <w:p w:rsidR="000C1F11" w:rsidRDefault="000C1F11" w:rsidP="000C1F11">
      <w:pPr>
        <w:pStyle w:val="NormalWeb"/>
        <w:shd w:val="clear" w:color="auto" w:fill="FFFFFF"/>
        <w:spacing w:before="0" w:beforeAutospacing="0" w:after="0" w:afterAutospacing="0" w:line="480" w:lineRule="auto"/>
        <w:ind w:firstLine="720"/>
        <w:jc w:val="both"/>
        <w:rPr>
          <w:color w:val="191919"/>
          <w:shd w:val="clear" w:color="auto" w:fill="FFFFFF"/>
          <w:lang w:val="id-ID"/>
        </w:rPr>
      </w:pPr>
      <w:r w:rsidRPr="006D472E">
        <w:rPr>
          <w:color w:val="222222"/>
          <w:lang w:val="id-ID"/>
        </w:rPr>
        <w:t xml:space="preserve">Hingga November 2018 jumlah Badan Usaha Milik Desa telah mencapai 41 ribu unit di seluruh Indonesia. Puluhan ribu BUMDes ini tersebar di 74.957 desa yang ada di Indonesia. (www.republika.co.di). </w:t>
      </w:r>
      <w:proofErr w:type="spellStart"/>
      <w:proofErr w:type="gramStart"/>
      <w:r w:rsidRPr="006D472E">
        <w:rPr>
          <w:color w:val="222222"/>
        </w:rPr>
        <w:t>Masalahnya</w:t>
      </w:r>
      <w:proofErr w:type="spellEnd"/>
      <w:r w:rsidRPr="006D472E">
        <w:rPr>
          <w:color w:val="222222"/>
        </w:rPr>
        <w:t xml:space="preserve"> </w:t>
      </w:r>
      <w:proofErr w:type="spellStart"/>
      <w:r w:rsidRPr="006D472E">
        <w:rPr>
          <w:color w:val="222222"/>
        </w:rPr>
        <w:t>hingga</w:t>
      </w:r>
      <w:proofErr w:type="spellEnd"/>
      <w:r w:rsidRPr="006D472E">
        <w:rPr>
          <w:color w:val="222222"/>
        </w:rPr>
        <w:t xml:space="preserve"> </w:t>
      </w:r>
      <w:proofErr w:type="spellStart"/>
      <w:r w:rsidRPr="006D472E">
        <w:rPr>
          <w:color w:val="222222"/>
        </w:rPr>
        <w:t>sampai</w:t>
      </w:r>
      <w:proofErr w:type="spellEnd"/>
      <w:r w:rsidRPr="006D472E">
        <w:rPr>
          <w:color w:val="222222"/>
        </w:rPr>
        <w:t xml:space="preserve"> </w:t>
      </w:r>
      <w:proofErr w:type="spellStart"/>
      <w:r w:rsidRPr="006D472E">
        <w:rPr>
          <w:color w:val="222222"/>
        </w:rPr>
        <w:t>saat</w:t>
      </w:r>
      <w:proofErr w:type="spellEnd"/>
      <w:r w:rsidRPr="006D472E">
        <w:rPr>
          <w:color w:val="222222"/>
        </w:rPr>
        <w:t xml:space="preserve"> </w:t>
      </w:r>
      <w:proofErr w:type="spellStart"/>
      <w:r w:rsidRPr="006D472E">
        <w:rPr>
          <w:color w:val="222222"/>
        </w:rPr>
        <w:t>ini</w:t>
      </w:r>
      <w:proofErr w:type="spellEnd"/>
      <w:r w:rsidRPr="006D472E">
        <w:rPr>
          <w:color w:val="222222"/>
        </w:rPr>
        <w:t xml:space="preserve">, </w:t>
      </w:r>
      <w:proofErr w:type="spellStart"/>
      <w:r w:rsidRPr="006D472E">
        <w:rPr>
          <w:color w:val="222222"/>
        </w:rPr>
        <w:t>berbagai</w:t>
      </w:r>
      <w:proofErr w:type="spellEnd"/>
      <w:r w:rsidRPr="006D472E">
        <w:rPr>
          <w:color w:val="222222"/>
        </w:rPr>
        <w:t xml:space="preserve"> data </w:t>
      </w:r>
      <w:proofErr w:type="spellStart"/>
      <w:r w:rsidRPr="006D472E">
        <w:rPr>
          <w:color w:val="222222"/>
        </w:rPr>
        <w:t>menyebut</w:t>
      </w:r>
      <w:proofErr w:type="spellEnd"/>
      <w:r>
        <w:rPr>
          <w:color w:val="222222"/>
          <w:lang w:val="id-ID"/>
        </w:rPr>
        <w:t>kan</w:t>
      </w:r>
      <w:r w:rsidRPr="006D472E">
        <w:rPr>
          <w:color w:val="222222"/>
        </w:rPr>
        <w:t xml:space="preserve"> </w:t>
      </w:r>
      <w:proofErr w:type="spellStart"/>
      <w:r w:rsidRPr="006D472E">
        <w:rPr>
          <w:color w:val="222222"/>
        </w:rPr>
        <w:t>bahwa</w:t>
      </w:r>
      <w:proofErr w:type="spellEnd"/>
      <w:r w:rsidRPr="006D472E">
        <w:rPr>
          <w:color w:val="222222"/>
        </w:rPr>
        <w:t xml:space="preserve"> </w:t>
      </w:r>
      <w:proofErr w:type="spellStart"/>
      <w:r w:rsidRPr="006D472E">
        <w:rPr>
          <w:color w:val="222222"/>
        </w:rPr>
        <w:t>sebagian</w:t>
      </w:r>
      <w:proofErr w:type="spellEnd"/>
      <w:r w:rsidRPr="006D472E">
        <w:rPr>
          <w:color w:val="222222"/>
        </w:rPr>
        <w:t xml:space="preserve"> </w:t>
      </w:r>
      <w:proofErr w:type="spellStart"/>
      <w:r w:rsidRPr="006D472E">
        <w:rPr>
          <w:color w:val="222222"/>
        </w:rPr>
        <w:t>besar</w:t>
      </w:r>
      <w:proofErr w:type="spellEnd"/>
      <w:r w:rsidRPr="006D472E">
        <w:rPr>
          <w:color w:val="222222"/>
        </w:rPr>
        <w:t xml:space="preserve"> </w:t>
      </w:r>
      <w:proofErr w:type="spellStart"/>
      <w:r w:rsidRPr="006D472E">
        <w:rPr>
          <w:color w:val="222222"/>
        </w:rPr>
        <w:t>BUMDes</w:t>
      </w:r>
      <w:proofErr w:type="spellEnd"/>
      <w:r w:rsidRPr="006D472E">
        <w:rPr>
          <w:color w:val="222222"/>
        </w:rPr>
        <w:t xml:space="preserve"> </w:t>
      </w:r>
      <w:proofErr w:type="spellStart"/>
      <w:r w:rsidRPr="006D472E">
        <w:rPr>
          <w:color w:val="222222"/>
        </w:rPr>
        <w:t>masih</w:t>
      </w:r>
      <w:proofErr w:type="spellEnd"/>
      <w:r w:rsidRPr="006D472E">
        <w:rPr>
          <w:color w:val="222222"/>
        </w:rPr>
        <w:t xml:space="preserve"> </w:t>
      </w:r>
      <w:proofErr w:type="spellStart"/>
      <w:r w:rsidRPr="006D472E">
        <w:rPr>
          <w:color w:val="222222"/>
        </w:rPr>
        <w:t>sebatas</w:t>
      </w:r>
      <w:proofErr w:type="spellEnd"/>
      <w:r w:rsidRPr="006D472E">
        <w:rPr>
          <w:color w:val="222222"/>
        </w:rPr>
        <w:t xml:space="preserve"> </w:t>
      </w:r>
      <w:proofErr w:type="spellStart"/>
      <w:r w:rsidRPr="006D472E">
        <w:rPr>
          <w:color w:val="222222"/>
        </w:rPr>
        <w:t>berdiri</w:t>
      </w:r>
      <w:proofErr w:type="spellEnd"/>
      <w:r w:rsidRPr="006D472E">
        <w:rPr>
          <w:color w:val="222222"/>
        </w:rPr>
        <w:t xml:space="preserve"> </w:t>
      </w:r>
      <w:proofErr w:type="spellStart"/>
      <w:r w:rsidRPr="006D472E">
        <w:rPr>
          <w:color w:val="222222"/>
        </w:rPr>
        <w:t>dan</w:t>
      </w:r>
      <w:proofErr w:type="spellEnd"/>
      <w:r w:rsidRPr="006D472E">
        <w:rPr>
          <w:color w:val="222222"/>
        </w:rPr>
        <w:t xml:space="preserve"> </w:t>
      </w:r>
      <w:proofErr w:type="spellStart"/>
      <w:r w:rsidRPr="006D472E">
        <w:rPr>
          <w:color w:val="222222"/>
        </w:rPr>
        <w:t>belum</w:t>
      </w:r>
      <w:proofErr w:type="spellEnd"/>
      <w:r w:rsidRPr="006D472E">
        <w:rPr>
          <w:color w:val="222222"/>
        </w:rPr>
        <w:t xml:space="preserve"> </w:t>
      </w:r>
      <w:proofErr w:type="spellStart"/>
      <w:r w:rsidRPr="006D472E">
        <w:rPr>
          <w:color w:val="222222"/>
        </w:rPr>
        <w:t>memiliki</w:t>
      </w:r>
      <w:proofErr w:type="spellEnd"/>
      <w:r w:rsidRPr="006D472E">
        <w:rPr>
          <w:color w:val="222222"/>
        </w:rPr>
        <w:t xml:space="preserve"> </w:t>
      </w:r>
      <w:proofErr w:type="spellStart"/>
      <w:r w:rsidRPr="006D472E">
        <w:rPr>
          <w:color w:val="222222"/>
        </w:rPr>
        <w:t>aktivitas</w:t>
      </w:r>
      <w:proofErr w:type="spellEnd"/>
      <w:r w:rsidRPr="006D472E">
        <w:rPr>
          <w:color w:val="222222"/>
        </w:rPr>
        <w:t xml:space="preserve"> </w:t>
      </w:r>
      <w:proofErr w:type="spellStart"/>
      <w:r w:rsidRPr="006D472E">
        <w:rPr>
          <w:color w:val="222222"/>
        </w:rPr>
        <w:t>usaha</w:t>
      </w:r>
      <w:proofErr w:type="spellEnd"/>
      <w:r w:rsidRPr="006D472E">
        <w:rPr>
          <w:color w:val="222222"/>
        </w:rPr>
        <w:t xml:space="preserve"> yang </w:t>
      </w:r>
      <w:proofErr w:type="spellStart"/>
      <w:r w:rsidRPr="006D472E">
        <w:rPr>
          <w:color w:val="222222"/>
        </w:rPr>
        <w:t>menghasilkan</w:t>
      </w:r>
      <w:proofErr w:type="spellEnd"/>
      <w:r w:rsidRPr="006D472E">
        <w:rPr>
          <w:color w:val="222222"/>
        </w:rPr>
        <w:t>.</w:t>
      </w:r>
      <w:proofErr w:type="gramEnd"/>
      <w:r w:rsidRPr="006D472E">
        <w:rPr>
          <w:color w:val="222222"/>
        </w:rPr>
        <w:t xml:space="preserve"> </w:t>
      </w:r>
      <w:r w:rsidR="005C05C3">
        <w:rPr>
          <w:color w:val="222222"/>
          <w:lang w:val="id-ID"/>
        </w:rPr>
        <w:t xml:space="preserve">Selain itu karena rendahnya pemahaman Kepala Desa atas berdrinya BUMDes ini maka sebagian besar malah layu sebelum berkembang. </w:t>
      </w:r>
      <w:r>
        <w:rPr>
          <w:color w:val="222222"/>
          <w:lang w:val="id-ID"/>
        </w:rPr>
        <w:t xml:space="preserve">Tidak terkecuali yang terjadi di Kecamatan Ngablak Kabupaten Magelang, disini data BUMdes menurut website </w:t>
      </w:r>
      <w:proofErr w:type="spellStart"/>
      <w:r w:rsidRPr="00307E4E">
        <w:rPr>
          <w:color w:val="191919"/>
          <w:shd w:val="clear" w:color="auto" w:fill="FFFFFF"/>
        </w:rPr>
        <w:t>Kementerian</w:t>
      </w:r>
      <w:proofErr w:type="spellEnd"/>
      <w:r w:rsidRPr="00307E4E">
        <w:rPr>
          <w:color w:val="191919"/>
          <w:shd w:val="clear" w:color="auto" w:fill="FFFFFF"/>
        </w:rPr>
        <w:t xml:space="preserve"> </w:t>
      </w:r>
      <w:proofErr w:type="spellStart"/>
      <w:r w:rsidRPr="00307E4E">
        <w:rPr>
          <w:color w:val="191919"/>
          <w:shd w:val="clear" w:color="auto" w:fill="FFFFFF"/>
        </w:rPr>
        <w:t>Desa</w:t>
      </w:r>
      <w:proofErr w:type="spellEnd"/>
      <w:r w:rsidRPr="00307E4E">
        <w:rPr>
          <w:color w:val="191919"/>
          <w:shd w:val="clear" w:color="auto" w:fill="FFFFFF"/>
        </w:rPr>
        <w:t xml:space="preserve">, Pembangunan Daerah </w:t>
      </w:r>
      <w:proofErr w:type="spellStart"/>
      <w:r w:rsidRPr="00307E4E">
        <w:rPr>
          <w:color w:val="191919"/>
          <w:shd w:val="clear" w:color="auto" w:fill="FFFFFF"/>
        </w:rPr>
        <w:t>Tertinggal</w:t>
      </w:r>
      <w:proofErr w:type="spellEnd"/>
      <w:r w:rsidRPr="00307E4E">
        <w:rPr>
          <w:color w:val="191919"/>
          <w:shd w:val="clear" w:color="auto" w:fill="FFFFFF"/>
        </w:rPr>
        <w:t xml:space="preserve">, </w:t>
      </w:r>
      <w:proofErr w:type="spellStart"/>
      <w:r w:rsidRPr="00307E4E">
        <w:rPr>
          <w:color w:val="191919"/>
          <w:shd w:val="clear" w:color="auto" w:fill="FFFFFF"/>
        </w:rPr>
        <w:t>dan</w:t>
      </w:r>
      <w:proofErr w:type="spellEnd"/>
      <w:r w:rsidRPr="00307E4E">
        <w:rPr>
          <w:color w:val="191919"/>
          <w:shd w:val="clear" w:color="auto" w:fill="FFFFFF"/>
        </w:rPr>
        <w:t xml:space="preserve"> </w:t>
      </w:r>
      <w:proofErr w:type="spellStart"/>
      <w:r w:rsidRPr="00307E4E">
        <w:rPr>
          <w:color w:val="191919"/>
          <w:shd w:val="clear" w:color="auto" w:fill="FFFFFF"/>
        </w:rPr>
        <w:t>Transmigrasi</w:t>
      </w:r>
      <w:proofErr w:type="spellEnd"/>
      <w:r w:rsidRPr="00307E4E">
        <w:rPr>
          <w:color w:val="191919"/>
          <w:shd w:val="clear" w:color="auto" w:fill="FFFFFF"/>
        </w:rPr>
        <w:t xml:space="preserve"> (</w:t>
      </w:r>
      <w:proofErr w:type="spellStart"/>
      <w:r w:rsidRPr="00307E4E">
        <w:rPr>
          <w:color w:val="191919"/>
          <w:shd w:val="clear" w:color="auto" w:fill="FFFFFF"/>
        </w:rPr>
        <w:t>Kemendes</w:t>
      </w:r>
      <w:proofErr w:type="spellEnd"/>
      <w:r w:rsidRPr="00307E4E">
        <w:rPr>
          <w:color w:val="191919"/>
          <w:shd w:val="clear" w:color="auto" w:fill="FFFFFF"/>
        </w:rPr>
        <w:t xml:space="preserve"> PDT)</w:t>
      </w:r>
      <w:r>
        <w:rPr>
          <w:color w:val="191919"/>
          <w:shd w:val="clear" w:color="auto" w:fill="FFFFFF"/>
          <w:lang w:val="id-ID"/>
        </w:rPr>
        <w:t xml:space="preserve"> tercatat 8 BUMDes dari 16 desa yang ada. Namun setelah pengabdi melakukan observasi lapangan ternyata hanya terdapat 4 BUMDes yang cukup aktif. Namun permasalahannya kebanyakan usaha yang dilakukan hanya sebatas pengeloaan simpan pinjam, dan ternyata simpan pinjam tersebut banyak yang macet karena permasalahan ekonomi peminjam.</w:t>
      </w:r>
      <w:r w:rsidR="008F5C41">
        <w:rPr>
          <w:color w:val="191919"/>
          <w:shd w:val="clear" w:color="auto" w:fill="FFFFFF"/>
          <w:lang w:val="id-ID"/>
        </w:rPr>
        <w:t xml:space="preserve"> </w:t>
      </w:r>
      <w:r w:rsidR="005C05C3">
        <w:rPr>
          <w:color w:val="191919"/>
          <w:shd w:val="clear" w:color="auto" w:fill="FFFFFF"/>
          <w:lang w:val="id-ID"/>
        </w:rPr>
        <w:t xml:space="preserve">Kondisi tersebut menyebabkan kekurangan </w:t>
      </w:r>
      <w:r w:rsidR="005C05C3" w:rsidRPr="005C05C3">
        <w:rPr>
          <w:i/>
          <w:color w:val="191919"/>
          <w:shd w:val="clear" w:color="auto" w:fill="FFFFFF"/>
          <w:lang w:val="id-ID"/>
        </w:rPr>
        <w:t>cash flow</w:t>
      </w:r>
      <w:r w:rsidR="005C05C3">
        <w:rPr>
          <w:color w:val="191919"/>
          <w:shd w:val="clear" w:color="auto" w:fill="FFFFFF"/>
          <w:lang w:val="id-ID"/>
        </w:rPr>
        <w:t xml:space="preserve">, sehingga banyak BUMDes yang harus menambah terus modalnya. Minusnya </w:t>
      </w:r>
      <w:r w:rsidR="005C05C3" w:rsidRPr="005C05C3">
        <w:rPr>
          <w:i/>
          <w:color w:val="191919"/>
          <w:shd w:val="clear" w:color="auto" w:fill="FFFFFF"/>
          <w:lang w:val="id-ID"/>
        </w:rPr>
        <w:t>cash flow</w:t>
      </w:r>
      <w:r w:rsidR="005C05C3">
        <w:rPr>
          <w:color w:val="191919"/>
          <w:shd w:val="clear" w:color="auto" w:fill="FFFFFF"/>
          <w:lang w:val="id-ID"/>
        </w:rPr>
        <w:t xml:space="preserve"> jika dilihat dari perspektif bisnis sangat tidak baik, karena akan menjadikan usaha tersebut gulung tikar. </w:t>
      </w:r>
    </w:p>
    <w:p w:rsidR="000C1F11" w:rsidRDefault="000C1F11" w:rsidP="005F5E84">
      <w:pPr>
        <w:pStyle w:val="NormalWeb"/>
        <w:shd w:val="clear" w:color="auto" w:fill="FFFFFF"/>
        <w:spacing w:before="0" w:beforeAutospacing="0" w:after="0" w:afterAutospacing="0" w:line="480" w:lineRule="auto"/>
        <w:ind w:firstLine="720"/>
        <w:jc w:val="both"/>
        <w:rPr>
          <w:lang w:val="id-ID"/>
        </w:rPr>
      </w:pPr>
      <w:r>
        <w:rPr>
          <w:lang w:val="id-ID"/>
        </w:rPr>
        <w:t xml:space="preserve">Kecamatan Ngablak Kabupaten Magelang Jawa Tengah, merupakan daerah dataran tinggi yang dikeliling gunung Merbabu, gunung Andong dan gunung Telomoyo. Daerah ini  memiliki banyak  potensi lokal yang dapat dikomersialisasi melalui inovasi kegiatan BUMDES. Sebagai daerah dataran tinggi di kaki pegunungan salah satu keunggulan yang cukup potensial adalah </w:t>
      </w:r>
      <w:r>
        <w:rPr>
          <w:lang w:val="id-ID"/>
        </w:rPr>
        <w:lastRenderedPageBreak/>
        <w:t>kesuburan tanahnya dan potensi pemandangan alam yang cukup indah. Kecamatan Ngablak memiliki 16 Desa yang tersebar diantara luasnya wilayah yang mencapai 43,80 km persegi dengan jumlah penduduk 38.738 (data BPS tahun 2015). Penduduk desa Ngablak sebagian besar mata pencahariannya adalah petani sayur dan peternak hewan, hal ini cukup wajar mengingat potensi kesuburan tanah daerah tersebut. Namun pertanian, peternakan dan wisata daerah tersebut belum dioptimalkan karena masih minimnya pengetahuan dan inovasi dalam pengelolaannya.</w:t>
      </w:r>
      <w:r w:rsidR="00742259">
        <w:rPr>
          <w:lang w:val="id-ID"/>
        </w:rPr>
        <w:t xml:space="preserve"> Harapan dengan adanya pengabdian ini, pemrintah Desa dan warga masyarakat menjadi lebih terbuka untuk mengembangkan BUMDes dengan berbagai jenis inovasi dari kekayaan lokal yang dimilki desa tersebut. Sehingga BUMDes benar-benar menjadi lembaga ekonomi yang mampu mensejahterakan masyarakatnya sehingga dapat mewujudkan Desa yang madiri. </w:t>
      </w:r>
    </w:p>
    <w:p w:rsidR="00CA1338" w:rsidRDefault="00CA1338" w:rsidP="005F5E84">
      <w:pPr>
        <w:jc w:val="both"/>
        <w:rPr>
          <w:b/>
          <w:sz w:val="22"/>
          <w:szCs w:val="22"/>
          <w:lang w:val="id-ID"/>
        </w:rPr>
      </w:pPr>
      <w:r w:rsidRPr="00CA1338">
        <w:rPr>
          <w:b/>
          <w:szCs w:val="22"/>
        </w:rPr>
        <w:t>M</w:t>
      </w:r>
      <w:r w:rsidRPr="00CA1338">
        <w:rPr>
          <w:b/>
          <w:szCs w:val="22"/>
          <w:lang w:val="id-ID"/>
        </w:rPr>
        <w:t>ETODE</w:t>
      </w:r>
      <w:r>
        <w:rPr>
          <w:b/>
          <w:sz w:val="22"/>
          <w:szCs w:val="22"/>
          <w:lang w:val="id-ID"/>
        </w:rPr>
        <w:t xml:space="preserve"> </w:t>
      </w:r>
    </w:p>
    <w:p w:rsidR="00D61232" w:rsidRDefault="00D61232" w:rsidP="005F5E84">
      <w:pPr>
        <w:jc w:val="both"/>
        <w:rPr>
          <w:sz w:val="22"/>
          <w:szCs w:val="22"/>
          <w:lang w:val="id-ID"/>
        </w:rPr>
      </w:pPr>
    </w:p>
    <w:p w:rsidR="00C56D6B" w:rsidRPr="00CC4D65" w:rsidRDefault="00C56D6B" w:rsidP="005F5E84">
      <w:pPr>
        <w:spacing w:line="480" w:lineRule="auto"/>
        <w:ind w:firstLine="720"/>
        <w:jc w:val="both"/>
        <w:rPr>
          <w:szCs w:val="22"/>
          <w:lang w:val="id-ID"/>
        </w:rPr>
      </w:pPr>
      <w:r w:rsidRPr="00CC4D65">
        <w:rPr>
          <w:szCs w:val="22"/>
          <w:lang w:val="id-ID"/>
        </w:rPr>
        <w:t>Guna meningkatkan fungsi dan kinerja BUMDes</w:t>
      </w:r>
      <w:r w:rsidR="00CC4D65">
        <w:rPr>
          <w:szCs w:val="22"/>
          <w:lang w:val="id-ID"/>
        </w:rPr>
        <w:t xml:space="preserve"> </w:t>
      </w:r>
      <w:r w:rsidR="00CC4D65">
        <w:rPr>
          <w:color w:val="000000"/>
          <w:lang w:val="id-ID"/>
        </w:rPr>
        <w:t xml:space="preserve">menuju kemandirian </w:t>
      </w:r>
      <w:r w:rsidR="00905EB3">
        <w:rPr>
          <w:color w:val="000000"/>
          <w:lang w:val="id-ID"/>
        </w:rPr>
        <w:t xml:space="preserve">desa </w:t>
      </w:r>
      <w:r w:rsidR="00CC4D65">
        <w:rPr>
          <w:color w:val="000000"/>
          <w:lang w:val="id-ID"/>
        </w:rPr>
        <w:t xml:space="preserve">maka metode yang digunakan dalam pengabdian ini </w:t>
      </w:r>
      <w:r w:rsidRPr="00CC4D65">
        <w:rPr>
          <w:szCs w:val="22"/>
          <w:lang w:val="id-ID"/>
        </w:rPr>
        <w:t xml:space="preserve"> </w:t>
      </w:r>
      <w:r w:rsidR="00CC4D65">
        <w:rPr>
          <w:szCs w:val="22"/>
          <w:lang w:val="id-ID"/>
        </w:rPr>
        <w:t xml:space="preserve">dapat </w:t>
      </w:r>
      <w:r w:rsidRPr="00CC4D65">
        <w:rPr>
          <w:szCs w:val="22"/>
          <w:lang w:val="id-ID"/>
        </w:rPr>
        <w:t>digambarkan dalam diagram alir berikut</w:t>
      </w:r>
      <w:r w:rsidR="00CC4D65">
        <w:rPr>
          <w:szCs w:val="22"/>
          <w:lang w:val="id-ID"/>
        </w:rPr>
        <w:t xml:space="preserve"> ini </w:t>
      </w:r>
      <w:r w:rsidRPr="00CC4D65">
        <w:rPr>
          <w:szCs w:val="22"/>
          <w:lang w:val="id-ID"/>
        </w:rPr>
        <w:t>:</w:t>
      </w:r>
      <w:r w:rsidR="00CC4D65">
        <w:rPr>
          <w:szCs w:val="22"/>
          <w:lang w:val="id-ID"/>
        </w:rPr>
        <w:t xml:space="preserve"> </w:t>
      </w:r>
    </w:p>
    <w:p w:rsidR="00CC4D65" w:rsidRPr="00C56D6B" w:rsidRDefault="00CC4D65" w:rsidP="00CC4D65">
      <w:pPr>
        <w:ind w:firstLine="709"/>
        <w:jc w:val="both"/>
        <w:rPr>
          <w:sz w:val="22"/>
          <w:szCs w:val="22"/>
          <w:lang w:val="id-ID"/>
        </w:rPr>
      </w:pPr>
      <w:r w:rsidRPr="00965924">
        <w:rPr>
          <w:noProof/>
          <w:color w:val="000000"/>
          <w:lang w:val="en-US"/>
        </w:rPr>
        <mc:AlternateContent>
          <mc:Choice Requires="wps">
            <w:drawing>
              <wp:anchor distT="0" distB="0" distL="114300" distR="114300" simplePos="0" relativeHeight="251659264" behindDoc="0" locked="0" layoutInCell="1" allowOverlap="1" wp14:anchorId="66AE32E9" wp14:editId="43E4117A">
                <wp:simplePos x="0" y="0"/>
                <wp:positionH relativeFrom="column">
                  <wp:posOffset>1584960</wp:posOffset>
                </wp:positionH>
                <wp:positionV relativeFrom="paragraph">
                  <wp:posOffset>2735580</wp:posOffset>
                </wp:positionV>
                <wp:extent cx="3067050"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3985"/>
                        </a:xfrm>
                        <a:prstGeom prst="rect">
                          <a:avLst/>
                        </a:prstGeom>
                        <a:solidFill>
                          <a:srgbClr val="FFFFFF"/>
                        </a:solidFill>
                        <a:ln w="9525">
                          <a:noFill/>
                          <a:miter lim="800000"/>
                          <a:headEnd/>
                          <a:tailEnd/>
                        </a:ln>
                      </wps:spPr>
                      <wps:txbx>
                        <w:txbxContent>
                          <w:p w:rsidR="004D19AE" w:rsidRDefault="004D19AE" w:rsidP="00CC4D65">
                            <w:pPr>
                              <w:jc w:val="center"/>
                            </w:pPr>
                            <w:r>
                              <w:rPr>
                                <w:lang w:val="id-ID"/>
                              </w:rPr>
                              <w:t>Gambar 1. Diagram Alir Proses Pengabdian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8pt;margin-top:215.4pt;width:24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" stroked="f">
                <v:textbox style="mso-fit-shape-to-text:t">
                  <w:txbxContent>
                    <w:p w:rsidR="004D19AE" w:rsidRDefault="004D19AE" w:rsidP="00CC4D65">
                      <w:pPr>
                        <w:jc w:val="center"/>
                      </w:pPr>
                      <w:r>
                        <w:rPr>
                          <w:lang w:val="id-ID"/>
                        </w:rPr>
                        <w:t>Gambar 1. Diagram Alir Proses Pengabdian</w:t>
                      </w:r>
                    </w:p>
                  </w:txbxContent>
                </v:textbox>
              </v:shape>
            </w:pict>
          </mc:Fallback>
        </mc:AlternateContent>
      </w:r>
      <w:r w:rsidRPr="00985C7A">
        <w:rPr>
          <w:bCs/>
          <w:noProof/>
          <w:lang w:val="en-US"/>
        </w:rPr>
        <w:drawing>
          <wp:inline distT="0" distB="0" distL="0" distR="0" wp14:anchorId="1F7F4053" wp14:editId="6FD3832C">
            <wp:extent cx="5181600" cy="3028950"/>
            <wp:effectExtent l="76200" t="0" r="114300" b="0"/>
            <wp:docPr id="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A1338" w:rsidRDefault="00CA1338" w:rsidP="00CA1338">
      <w:pPr>
        <w:jc w:val="both"/>
        <w:rPr>
          <w:sz w:val="22"/>
          <w:szCs w:val="22"/>
          <w:lang w:val="id-ID"/>
        </w:rPr>
      </w:pPr>
    </w:p>
    <w:p w:rsidR="00CC4D65" w:rsidRDefault="00CC4D65" w:rsidP="00CC4D65">
      <w:pPr>
        <w:pStyle w:val="ListParagraph"/>
        <w:numPr>
          <w:ilvl w:val="0"/>
          <w:numId w:val="4"/>
        </w:numPr>
        <w:spacing w:after="0"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Penguatan motivasi pengelola</w:t>
      </w:r>
    </w:p>
    <w:p w:rsidR="00CC4D65" w:rsidRDefault="00CC4D65" w:rsidP="00CC4D65">
      <w:pPr>
        <w:pStyle w:val="ListParagraph"/>
        <w:spacing w:after="0" w:line="480" w:lineRule="auto"/>
        <w:ind w:left="1080"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Mitra akan dimotivasi dari dalam diri bagaimana mengelola organisasi yang efektif. Materi-materi terkait motivasi internal dan organisasi akan diberikan oleh pemateri </w:t>
      </w:r>
      <w:r>
        <w:rPr>
          <w:rFonts w:ascii="Times New Roman" w:hAnsi="Times New Roman" w:cs="Times New Roman"/>
          <w:bCs/>
          <w:color w:val="000000" w:themeColor="text1"/>
          <w:sz w:val="24"/>
          <w:szCs w:val="24"/>
        </w:rPr>
        <w:lastRenderedPageBreak/>
        <w:t xml:space="preserve">dengan konsep </w:t>
      </w:r>
      <w:r w:rsidRPr="00002C76">
        <w:rPr>
          <w:rFonts w:ascii="Times New Roman" w:hAnsi="Times New Roman" w:cs="Times New Roman"/>
          <w:bCs/>
          <w:i/>
          <w:color w:val="000000" w:themeColor="text1"/>
          <w:sz w:val="24"/>
          <w:szCs w:val="24"/>
        </w:rPr>
        <w:t>forum group discussion</w:t>
      </w:r>
      <w:r>
        <w:rPr>
          <w:rFonts w:ascii="Times New Roman" w:hAnsi="Times New Roman" w:cs="Times New Roman"/>
          <w:bCs/>
          <w:color w:val="000000" w:themeColor="text1"/>
          <w:sz w:val="24"/>
          <w:szCs w:val="24"/>
        </w:rPr>
        <w:t xml:space="preserve"> terkait permasalahan yang terjadi dan </w:t>
      </w:r>
      <w:r w:rsidRPr="00002C76">
        <w:rPr>
          <w:rFonts w:ascii="Times New Roman" w:hAnsi="Times New Roman" w:cs="Times New Roman"/>
          <w:bCs/>
          <w:i/>
          <w:color w:val="000000" w:themeColor="text1"/>
          <w:sz w:val="24"/>
          <w:szCs w:val="24"/>
        </w:rPr>
        <w:t>feedback</w:t>
      </w:r>
      <w:r>
        <w:rPr>
          <w:rFonts w:ascii="Times New Roman" w:hAnsi="Times New Roman" w:cs="Times New Roman"/>
          <w:bCs/>
          <w:color w:val="000000" w:themeColor="text1"/>
          <w:sz w:val="24"/>
          <w:szCs w:val="24"/>
        </w:rPr>
        <w:t xml:space="preserve"> berupa pemberian solusi dan permasalahannya.       </w:t>
      </w:r>
    </w:p>
    <w:p w:rsidR="00CC4D65" w:rsidRPr="001F75CE" w:rsidRDefault="00CC4D65" w:rsidP="00CC4D65">
      <w:pPr>
        <w:pStyle w:val="ListParagraph"/>
        <w:numPr>
          <w:ilvl w:val="0"/>
          <w:numId w:val="4"/>
        </w:numPr>
        <w:spacing w:after="0" w:line="480" w:lineRule="auto"/>
        <w:rPr>
          <w:rFonts w:ascii="Times New Roman" w:hAnsi="Times New Roman" w:cs="Times New Roman"/>
          <w:bCs/>
          <w:color w:val="000000" w:themeColor="text1"/>
          <w:sz w:val="24"/>
          <w:szCs w:val="24"/>
        </w:rPr>
      </w:pPr>
      <w:r w:rsidRPr="001F75CE">
        <w:rPr>
          <w:rFonts w:ascii="Times New Roman" w:hAnsi="Times New Roman" w:cs="Times New Roman"/>
          <w:bCs/>
          <w:color w:val="000000" w:themeColor="text1"/>
          <w:sz w:val="24"/>
          <w:szCs w:val="24"/>
        </w:rPr>
        <w:t xml:space="preserve">Pelatihan </w:t>
      </w:r>
      <w:r>
        <w:rPr>
          <w:rFonts w:ascii="Times New Roman" w:hAnsi="Times New Roman" w:cs="Times New Roman"/>
          <w:bCs/>
          <w:color w:val="000000" w:themeColor="text1"/>
          <w:sz w:val="24"/>
          <w:szCs w:val="24"/>
        </w:rPr>
        <w:t xml:space="preserve">Administrasi dan SOP </w:t>
      </w:r>
      <w:r w:rsidRPr="00D631ED">
        <w:rPr>
          <w:rFonts w:ascii="Times New Roman" w:hAnsi="Times New Roman" w:cs="Times New Roman"/>
          <w:bCs/>
          <w:color w:val="000000" w:themeColor="text1"/>
          <w:sz w:val="24"/>
          <w:szCs w:val="24"/>
        </w:rPr>
        <w:t>(</w:t>
      </w:r>
      <w:r w:rsidRPr="00D631ED">
        <w:rPr>
          <w:rFonts w:ascii="Times New Roman" w:hAnsi="Times New Roman" w:cs="Times New Roman"/>
          <w:bCs/>
          <w:color w:val="222222"/>
          <w:sz w:val="24"/>
          <w:szCs w:val="24"/>
          <w:shd w:val="clear" w:color="auto" w:fill="FFFFFF"/>
        </w:rPr>
        <w:t>Standar Operasional Prosedur)</w:t>
      </w:r>
      <w:r>
        <w:rPr>
          <w:rFonts w:ascii="Arial" w:hAnsi="Arial" w:cs="Arial"/>
          <w:color w:val="222222"/>
          <w:shd w:val="clear" w:color="auto" w:fill="FFFFFF"/>
        </w:rPr>
        <w:t> </w:t>
      </w:r>
      <w:r>
        <w:rPr>
          <w:rFonts w:ascii="Times New Roman" w:hAnsi="Times New Roman" w:cs="Times New Roman"/>
          <w:bCs/>
          <w:color w:val="000000" w:themeColor="text1"/>
          <w:sz w:val="24"/>
          <w:szCs w:val="24"/>
        </w:rPr>
        <w:t>Organisasi</w:t>
      </w:r>
      <w:r w:rsidRPr="001F75CE">
        <w:rPr>
          <w:rFonts w:ascii="Times New Roman" w:hAnsi="Times New Roman" w:cs="Times New Roman"/>
          <w:bCs/>
          <w:color w:val="000000" w:themeColor="text1"/>
          <w:sz w:val="24"/>
          <w:szCs w:val="24"/>
        </w:rPr>
        <w:t xml:space="preserve"> </w:t>
      </w:r>
    </w:p>
    <w:p w:rsidR="00CC4D65" w:rsidRDefault="00CC4D65" w:rsidP="00CC4D65">
      <w:pPr>
        <w:pStyle w:val="ListParagraph"/>
        <w:spacing w:after="0" w:line="480" w:lineRule="auto"/>
        <w:ind w:left="1134" w:firstLine="360"/>
        <w:jc w:val="both"/>
        <w:rPr>
          <w:rFonts w:ascii="Times New Roman" w:hAnsi="Times New Roman" w:cs="Times New Roman"/>
          <w:bCs/>
          <w:color w:val="000000" w:themeColor="text1"/>
          <w:sz w:val="24"/>
          <w:szCs w:val="24"/>
        </w:rPr>
      </w:pPr>
      <w:r w:rsidRPr="001F75CE">
        <w:rPr>
          <w:rFonts w:ascii="Times New Roman" w:hAnsi="Times New Roman" w:cs="Times New Roman"/>
          <w:bCs/>
          <w:color w:val="000000" w:themeColor="text1"/>
          <w:sz w:val="24"/>
          <w:szCs w:val="24"/>
        </w:rPr>
        <w:t xml:space="preserve">Mitra akan diberikan materi-materi tentang hal-hal mendasar tentang </w:t>
      </w:r>
      <w:r>
        <w:rPr>
          <w:rFonts w:ascii="Times New Roman" w:hAnsi="Times New Roman" w:cs="Times New Roman"/>
          <w:bCs/>
          <w:color w:val="000000" w:themeColor="text1"/>
          <w:sz w:val="24"/>
          <w:szCs w:val="24"/>
        </w:rPr>
        <w:t>organisasi</w:t>
      </w:r>
      <w:r w:rsidRPr="001F75C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Mitra akan dijelaskan terkait menyusun ko</w:t>
      </w:r>
      <w:r w:rsidR="00D61232">
        <w:rPr>
          <w:rFonts w:ascii="Times New Roman" w:hAnsi="Times New Roman" w:cs="Times New Roman"/>
          <w:bCs/>
          <w:color w:val="000000" w:themeColor="text1"/>
          <w:sz w:val="24"/>
          <w:szCs w:val="24"/>
        </w:rPr>
        <w:t>n</w:t>
      </w:r>
      <w:r>
        <w:rPr>
          <w:rFonts w:ascii="Times New Roman" w:hAnsi="Times New Roman" w:cs="Times New Roman"/>
          <w:bCs/>
          <w:color w:val="000000" w:themeColor="text1"/>
          <w:sz w:val="24"/>
          <w:szCs w:val="24"/>
        </w:rPr>
        <w:t>sep Anggaran Dasar, Anggaran Rumah Tangga, administrasi organisasi dan administrasi keuangan. Dengan diadakanya pelatihan ini mitra akan mampu membuat SOP dan melaksanakan administrasi organisasi dengan baik.</w:t>
      </w:r>
    </w:p>
    <w:p w:rsidR="00CC4D65" w:rsidRDefault="00CC4D65" w:rsidP="00CC4D65">
      <w:pPr>
        <w:pStyle w:val="ListParagraph"/>
        <w:numPr>
          <w:ilvl w:val="0"/>
          <w:numId w:val="4"/>
        </w:num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Inovasi Kegiatan Usaha</w:t>
      </w:r>
    </w:p>
    <w:p w:rsidR="00CC4D65" w:rsidRDefault="00CC4D65" w:rsidP="00CC4D65">
      <w:pPr>
        <w:spacing w:line="480" w:lineRule="auto"/>
        <w:ind w:left="1134" w:firstLine="426"/>
        <w:jc w:val="both"/>
        <w:rPr>
          <w:bCs/>
          <w:color w:val="000000" w:themeColor="text1"/>
          <w:lang w:val="id-ID"/>
        </w:rPr>
      </w:pPr>
      <w:r>
        <w:rPr>
          <w:bCs/>
          <w:color w:val="000000" w:themeColor="text1"/>
          <w:lang w:val="id-ID"/>
        </w:rPr>
        <w:t xml:space="preserve">Pelatihan pengembangan inovasi dilaksanakan untuk meningkatkan berbagai macam potensi usaha yang dapat dilaksanakan oleh BUMDES. Materi pelatihan salah satunya bagaimana merancang </w:t>
      </w:r>
      <w:r w:rsidRPr="00D61232">
        <w:rPr>
          <w:bCs/>
          <w:i/>
          <w:color w:val="000000" w:themeColor="text1"/>
          <w:lang w:val="id-ID"/>
        </w:rPr>
        <w:t>business plan</w:t>
      </w:r>
      <w:r>
        <w:rPr>
          <w:bCs/>
          <w:color w:val="000000" w:themeColor="text1"/>
          <w:lang w:val="id-ID"/>
        </w:rPr>
        <w:t xml:space="preserve"> yang baik kemudian menghitung harga pokok produksi dan bagaimana produksi yang baik dan efisien dalam meng</w:t>
      </w:r>
      <w:r w:rsidR="00D61232">
        <w:rPr>
          <w:bCs/>
          <w:color w:val="000000" w:themeColor="text1"/>
          <w:lang w:val="id-ID"/>
        </w:rPr>
        <w:t>h</w:t>
      </w:r>
      <w:r>
        <w:rPr>
          <w:bCs/>
          <w:color w:val="000000" w:themeColor="text1"/>
          <w:lang w:val="id-ID"/>
        </w:rPr>
        <w:t xml:space="preserve">asilkan keuntungan.    </w:t>
      </w:r>
    </w:p>
    <w:p w:rsidR="00CC4D65" w:rsidRDefault="00CC4D65" w:rsidP="00CC4D65">
      <w:pPr>
        <w:pStyle w:val="ListParagraph"/>
        <w:numPr>
          <w:ilvl w:val="0"/>
          <w:numId w:val="4"/>
        </w:numPr>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Pelatihan Marketing</w:t>
      </w:r>
    </w:p>
    <w:p w:rsidR="00CC4D65" w:rsidRPr="00CC2EC5" w:rsidRDefault="00CC4D65" w:rsidP="00CC4D65">
      <w:pPr>
        <w:pStyle w:val="ListParagraph"/>
        <w:spacing w:after="0" w:line="480" w:lineRule="auto"/>
        <w:ind w:left="1080" w:firstLine="338"/>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Penyampaian m</w:t>
      </w:r>
      <w:r w:rsidRPr="002F0003">
        <w:rPr>
          <w:rFonts w:ascii="Times New Roman" w:hAnsi="Times New Roman" w:cs="Times New Roman"/>
          <w:bCs/>
          <w:color w:val="000000" w:themeColor="text1"/>
          <w:sz w:val="24"/>
          <w:szCs w:val="24"/>
        </w:rPr>
        <w:t xml:space="preserve">ateri manajemen pemasaran di sini </w:t>
      </w:r>
      <w:r>
        <w:rPr>
          <w:rFonts w:ascii="Times New Roman" w:hAnsi="Times New Roman" w:cs="Times New Roman"/>
          <w:bCs/>
          <w:color w:val="000000" w:themeColor="text1"/>
          <w:sz w:val="24"/>
          <w:szCs w:val="24"/>
        </w:rPr>
        <w:t>dititik</w:t>
      </w:r>
      <w:r w:rsidR="00D6123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beratkan tentang</w:t>
      </w:r>
      <w:r w:rsidRPr="002F0003">
        <w:rPr>
          <w:rFonts w:ascii="Times New Roman" w:hAnsi="Times New Roman" w:cs="Times New Roman"/>
          <w:bCs/>
          <w:color w:val="000000" w:themeColor="text1"/>
          <w:sz w:val="24"/>
          <w:szCs w:val="24"/>
        </w:rPr>
        <w:t xml:space="preserve"> bagaimana mitra mampu melakukan perencanaan pemasaran, menentuk</w:t>
      </w:r>
      <w:r>
        <w:rPr>
          <w:rFonts w:ascii="Times New Roman" w:hAnsi="Times New Roman" w:cs="Times New Roman"/>
          <w:bCs/>
          <w:color w:val="000000" w:themeColor="text1"/>
          <w:sz w:val="24"/>
          <w:szCs w:val="24"/>
        </w:rPr>
        <w:t>an</w:t>
      </w:r>
      <w:r w:rsidRPr="002F0003">
        <w:rPr>
          <w:rFonts w:ascii="Times New Roman" w:hAnsi="Times New Roman" w:cs="Times New Roman"/>
          <w:bCs/>
          <w:color w:val="000000" w:themeColor="text1"/>
          <w:sz w:val="24"/>
          <w:szCs w:val="24"/>
        </w:rPr>
        <w:t xml:space="preserve"> segmen pasar,</w:t>
      </w:r>
      <w:r>
        <w:rPr>
          <w:rFonts w:ascii="Times New Roman" w:hAnsi="Times New Roman" w:cs="Times New Roman"/>
          <w:bCs/>
          <w:color w:val="000000" w:themeColor="text1"/>
          <w:sz w:val="24"/>
          <w:szCs w:val="24"/>
        </w:rPr>
        <w:t xml:space="preserve"> menentukan strategi pemasaran. Penekanannya adalah</w:t>
      </w:r>
      <w:r w:rsidRPr="002F0003">
        <w:rPr>
          <w:rFonts w:ascii="Times New Roman" w:hAnsi="Times New Roman" w:cs="Times New Roman"/>
          <w:bCs/>
          <w:color w:val="000000" w:themeColor="text1"/>
          <w:sz w:val="24"/>
          <w:szCs w:val="24"/>
        </w:rPr>
        <w:t xml:space="preserve"> menjalin komunikasi dengan </w:t>
      </w:r>
      <w:r>
        <w:rPr>
          <w:rFonts w:ascii="Times New Roman" w:hAnsi="Times New Roman" w:cs="Times New Roman"/>
          <w:bCs/>
          <w:color w:val="000000" w:themeColor="text1"/>
          <w:sz w:val="24"/>
          <w:szCs w:val="24"/>
        </w:rPr>
        <w:t xml:space="preserve">konsumen agar menjadi </w:t>
      </w:r>
      <w:r w:rsidRPr="002F0003">
        <w:rPr>
          <w:rFonts w:ascii="Times New Roman" w:hAnsi="Times New Roman" w:cs="Times New Roman"/>
          <w:bCs/>
          <w:color w:val="000000" w:themeColor="text1"/>
          <w:sz w:val="24"/>
          <w:szCs w:val="24"/>
        </w:rPr>
        <w:t xml:space="preserve">pelanggan </w:t>
      </w:r>
      <w:r>
        <w:rPr>
          <w:rFonts w:ascii="Times New Roman" w:hAnsi="Times New Roman" w:cs="Times New Roman"/>
          <w:bCs/>
          <w:color w:val="000000" w:themeColor="text1"/>
          <w:sz w:val="24"/>
          <w:szCs w:val="24"/>
        </w:rPr>
        <w:t>setia, pangsa pasar bertambah melalui pemberian informasi produk dan variasinya sehingga lebih mendekatkan produsen kepada konsumen melalui berbagai media yang memungkinkan</w:t>
      </w:r>
      <w:r w:rsidRPr="002F0003">
        <w:rPr>
          <w:rFonts w:ascii="Times New Roman" w:hAnsi="Times New Roman" w:cs="Times New Roman"/>
          <w:bCs/>
          <w:color w:val="000000" w:themeColor="text1"/>
          <w:sz w:val="24"/>
          <w:szCs w:val="24"/>
        </w:rPr>
        <w:t>.</w:t>
      </w:r>
    </w:p>
    <w:p w:rsidR="00CC4D65" w:rsidRPr="00B6782D" w:rsidRDefault="00CC4D65" w:rsidP="00CC4D65">
      <w:pPr>
        <w:pStyle w:val="ListParagraph"/>
        <w:numPr>
          <w:ilvl w:val="0"/>
          <w:numId w:val="4"/>
        </w:numPr>
        <w:spacing w:after="0" w:line="480" w:lineRule="auto"/>
        <w:rPr>
          <w:rFonts w:ascii="Times New Roman" w:hAnsi="Times New Roman" w:cs="Times New Roman"/>
          <w:bCs/>
          <w:color w:val="000000" w:themeColor="text1"/>
          <w:sz w:val="24"/>
          <w:szCs w:val="24"/>
        </w:rPr>
      </w:pPr>
      <w:r w:rsidRPr="00B6782D">
        <w:rPr>
          <w:rFonts w:ascii="Times New Roman" w:hAnsi="Times New Roman" w:cs="Times New Roman"/>
          <w:bCs/>
          <w:color w:val="000000" w:themeColor="text1"/>
          <w:sz w:val="24"/>
          <w:szCs w:val="24"/>
        </w:rPr>
        <w:t>Pendampingan</w:t>
      </w:r>
    </w:p>
    <w:p w:rsidR="00CC4D65" w:rsidRDefault="00CC4D65" w:rsidP="00CC4D65">
      <w:pPr>
        <w:pStyle w:val="ListParagraph"/>
        <w:spacing w:after="0" w:line="480" w:lineRule="auto"/>
        <w:ind w:left="1080" w:firstLine="360"/>
        <w:jc w:val="both"/>
        <w:rPr>
          <w:rFonts w:ascii="Times New Roman" w:hAnsi="Times New Roman" w:cs="Times New Roman"/>
          <w:bCs/>
          <w:noProof/>
          <w:color w:val="000000" w:themeColor="text1"/>
          <w:sz w:val="24"/>
          <w:szCs w:val="24"/>
        </w:rPr>
      </w:pPr>
      <w:r w:rsidRPr="00B6782D">
        <w:rPr>
          <w:rFonts w:ascii="Times New Roman" w:hAnsi="Times New Roman" w:cs="Times New Roman"/>
          <w:bCs/>
          <w:noProof/>
          <w:color w:val="000000" w:themeColor="text1"/>
          <w:sz w:val="24"/>
          <w:szCs w:val="24"/>
        </w:rPr>
        <w:t xml:space="preserve">Pendampingan ini dilaksanakan untuk mengimplementasikan pelatihan-pelatihan yang telah didapat oleh mitra. Pendampingan  dilakukan  oleh  dosen  dan mahasiswa  secara  berkelompok  bersama  mitra  dengan rancangan </w:t>
      </w:r>
      <w:r>
        <w:rPr>
          <w:rFonts w:ascii="Times New Roman" w:hAnsi="Times New Roman" w:cs="Times New Roman"/>
          <w:bCs/>
          <w:noProof/>
          <w:color w:val="000000" w:themeColor="text1"/>
          <w:sz w:val="24"/>
          <w:szCs w:val="24"/>
          <w:lang w:val="en-US"/>
        </w:rPr>
        <w:t xml:space="preserve">seperti pada </w:t>
      </w:r>
      <w:r>
        <w:rPr>
          <w:rFonts w:ascii="Times New Roman" w:hAnsi="Times New Roman" w:cs="Times New Roman"/>
          <w:bCs/>
          <w:noProof/>
          <w:color w:val="000000" w:themeColor="text1"/>
          <w:sz w:val="24"/>
          <w:szCs w:val="24"/>
        </w:rPr>
        <w:t>t</w:t>
      </w:r>
      <w:r>
        <w:rPr>
          <w:rFonts w:ascii="Times New Roman" w:hAnsi="Times New Roman" w:cs="Times New Roman"/>
          <w:bCs/>
          <w:noProof/>
          <w:color w:val="000000" w:themeColor="text1"/>
          <w:sz w:val="24"/>
          <w:szCs w:val="24"/>
          <w:lang w:val="en-US"/>
        </w:rPr>
        <w:t xml:space="preserve">abel </w:t>
      </w:r>
      <w:r>
        <w:rPr>
          <w:rFonts w:ascii="Times New Roman" w:hAnsi="Times New Roman" w:cs="Times New Roman"/>
          <w:bCs/>
          <w:noProof/>
          <w:color w:val="000000" w:themeColor="text1"/>
          <w:sz w:val="24"/>
          <w:szCs w:val="24"/>
        </w:rPr>
        <w:t>berikut :</w:t>
      </w:r>
    </w:p>
    <w:p w:rsidR="007C7689" w:rsidRDefault="007C7689" w:rsidP="00CC4D65">
      <w:pPr>
        <w:pStyle w:val="ListParagraph"/>
        <w:spacing w:after="0" w:line="480" w:lineRule="auto"/>
        <w:ind w:left="1080" w:firstLine="360"/>
        <w:jc w:val="both"/>
        <w:rPr>
          <w:rFonts w:ascii="Times New Roman" w:hAnsi="Times New Roman" w:cs="Times New Roman"/>
          <w:bCs/>
          <w:noProof/>
          <w:color w:val="000000" w:themeColor="text1"/>
          <w:sz w:val="24"/>
          <w:szCs w:val="24"/>
        </w:rPr>
      </w:pPr>
    </w:p>
    <w:tbl>
      <w:tblPr>
        <w:tblStyle w:val="TableGrid"/>
        <w:tblW w:w="0" w:type="auto"/>
        <w:tblInd w:w="1080" w:type="dxa"/>
        <w:tblLook w:val="04A0" w:firstRow="1" w:lastRow="0" w:firstColumn="1" w:lastColumn="0" w:noHBand="0" w:noVBand="1"/>
      </w:tblPr>
      <w:tblGrid>
        <w:gridCol w:w="1635"/>
        <w:gridCol w:w="1698"/>
        <w:gridCol w:w="2795"/>
        <w:gridCol w:w="2647"/>
      </w:tblGrid>
      <w:tr w:rsidR="00CC4D65" w:rsidRPr="002730EA" w:rsidTr="0045778B">
        <w:trPr>
          <w:trHeight w:val="412"/>
        </w:trPr>
        <w:tc>
          <w:tcPr>
            <w:tcW w:w="1635" w:type="dxa"/>
            <w:shd w:val="clear" w:color="auto" w:fill="B8CCE4" w:themeFill="accent1" w:themeFillTint="66"/>
          </w:tcPr>
          <w:p w:rsidR="00CC4D65" w:rsidRPr="00CC4D65" w:rsidRDefault="00CC4D65" w:rsidP="00CC4D65">
            <w:pPr>
              <w:pStyle w:val="ListParagraph"/>
              <w:ind w:left="0"/>
              <w:jc w:val="center"/>
              <w:rPr>
                <w:rFonts w:ascii="Times New Roman" w:hAnsi="Times New Roman" w:cs="Times New Roman"/>
                <w:b/>
                <w:noProof/>
                <w:szCs w:val="24"/>
              </w:rPr>
            </w:pPr>
            <w:r w:rsidRPr="002730EA">
              <w:rPr>
                <w:rFonts w:ascii="Times New Roman" w:hAnsi="Times New Roman" w:cs="Times New Roman"/>
                <w:b/>
                <w:noProof/>
                <w:szCs w:val="24"/>
                <w:lang w:val="en-US"/>
              </w:rPr>
              <w:lastRenderedPageBreak/>
              <w:t>Pe</w:t>
            </w:r>
            <w:r>
              <w:rPr>
                <w:rFonts w:ascii="Times New Roman" w:hAnsi="Times New Roman" w:cs="Times New Roman"/>
                <w:b/>
                <w:noProof/>
                <w:szCs w:val="24"/>
              </w:rPr>
              <w:t>ndampingan</w:t>
            </w:r>
          </w:p>
        </w:tc>
        <w:tc>
          <w:tcPr>
            <w:tcW w:w="1698" w:type="dxa"/>
            <w:shd w:val="clear" w:color="auto" w:fill="B8CCE4" w:themeFill="accent1" w:themeFillTint="66"/>
          </w:tcPr>
          <w:p w:rsidR="00CC4D65" w:rsidRPr="002730EA" w:rsidRDefault="00CC4D65" w:rsidP="004D19AE">
            <w:pPr>
              <w:pStyle w:val="ListParagraph"/>
              <w:ind w:left="0"/>
              <w:jc w:val="center"/>
              <w:rPr>
                <w:rFonts w:ascii="Times New Roman" w:hAnsi="Times New Roman" w:cs="Times New Roman"/>
                <w:b/>
                <w:noProof/>
                <w:szCs w:val="24"/>
                <w:lang w:val="en-US"/>
              </w:rPr>
            </w:pPr>
            <w:r w:rsidRPr="002730EA">
              <w:rPr>
                <w:rFonts w:ascii="Times New Roman" w:hAnsi="Times New Roman" w:cs="Times New Roman"/>
                <w:b/>
                <w:noProof/>
                <w:szCs w:val="24"/>
                <w:lang w:val="en-US"/>
              </w:rPr>
              <w:t>Aspek</w:t>
            </w:r>
          </w:p>
        </w:tc>
        <w:tc>
          <w:tcPr>
            <w:tcW w:w="2795" w:type="dxa"/>
            <w:shd w:val="clear" w:color="auto" w:fill="B8CCE4" w:themeFill="accent1" w:themeFillTint="66"/>
          </w:tcPr>
          <w:p w:rsidR="00CC4D65" w:rsidRPr="002730EA" w:rsidRDefault="00CC4D65" w:rsidP="004D19AE">
            <w:pPr>
              <w:pStyle w:val="ListParagraph"/>
              <w:ind w:left="0"/>
              <w:jc w:val="center"/>
              <w:rPr>
                <w:rFonts w:ascii="Times New Roman" w:hAnsi="Times New Roman" w:cs="Times New Roman"/>
                <w:b/>
                <w:noProof/>
                <w:szCs w:val="24"/>
                <w:lang w:val="en-US"/>
              </w:rPr>
            </w:pPr>
            <w:r w:rsidRPr="002730EA">
              <w:rPr>
                <w:rFonts w:ascii="Times New Roman" w:hAnsi="Times New Roman" w:cs="Times New Roman"/>
                <w:b/>
                <w:noProof/>
                <w:szCs w:val="24"/>
                <w:lang w:val="en-US"/>
              </w:rPr>
              <w:t>Topik</w:t>
            </w:r>
          </w:p>
        </w:tc>
        <w:tc>
          <w:tcPr>
            <w:tcW w:w="2647" w:type="dxa"/>
            <w:shd w:val="clear" w:color="auto" w:fill="B8CCE4" w:themeFill="accent1" w:themeFillTint="66"/>
          </w:tcPr>
          <w:p w:rsidR="00CC4D65" w:rsidRPr="002730EA" w:rsidRDefault="00CC4D65" w:rsidP="004D19AE">
            <w:pPr>
              <w:pStyle w:val="ListParagraph"/>
              <w:ind w:left="0"/>
              <w:jc w:val="center"/>
              <w:rPr>
                <w:rFonts w:ascii="Times New Roman" w:hAnsi="Times New Roman" w:cs="Times New Roman"/>
                <w:b/>
                <w:noProof/>
                <w:szCs w:val="24"/>
                <w:lang w:val="en-US"/>
              </w:rPr>
            </w:pPr>
            <w:r w:rsidRPr="002730EA">
              <w:rPr>
                <w:rFonts w:ascii="Times New Roman" w:hAnsi="Times New Roman" w:cs="Times New Roman"/>
                <w:b/>
                <w:noProof/>
                <w:szCs w:val="24"/>
                <w:lang w:val="en-US"/>
              </w:rPr>
              <w:t>Luaran</w:t>
            </w:r>
          </w:p>
        </w:tc>
      </w:tr>
      <w:tr w:rsidR="00CC4D65" w:rsidRPr="002730EA" w:rsidTr="0045778B">
        <w:trPr>
          <w:trHeight w:val="794"/>
        </w:trPr>
        <w:tc>
          <w:tcPr>
            <w:tcW w:w="1635" w:type="dxa"/>
            <w:shd w:val="clear" w:color="auto" w:fill="auto"/>
          </w:tcPr>
          <w:p w:rsidR="00CC4D65" w:rsidRPr="00FC16F7" w:rsidRDefault="00CC4D65" w:rsidP="004D19AE">
            <w:pPr>
              <w:pStyle w:val="ListParagraph"/>
              <w:ind w:left="0"/>
              <w:jc w:val="center"/>
              <w:rPr>
                <w:rFonts w:ascii="Times New Roman" w:hAnsi="Times New Roman" w:cs="Times New Roman"/>
                <w:noProof/>
                <w:szCs w:val="24"/>
              </w:rPr>
            </w:pPr>
            <w:r w:rsidRPr="00FC16F7">
              <w:rPr>
                <w:rFonts w:ascii="Times New Roman" w:hAnsi="Times New Roman" w:cs="Times New Roman"/>
                <w:noProof/>
                <w:szCs w:val="24"/>
              </w:rPr>
              <w:t>1</w:t>
            </w:r>
          </w:p>
        </w:tc>
        <w:tc>
          <w:tcPr>
            <w:tcW w:w="1698" w:type="dxa"/>
            <w:shd w:val="clear" w:color="auto" w:fill="auto"/>
          </w:tcPr>
          <w:p w:rsidR="00CC4D65" w:rsidRPr="00950C91" w:rsidRDefault="00CC4D65" w:rsidP="004D19AE">
            <w:pPr>
              <w:pStyle w:val="ListParagraph"/>
              <w:ind w:left="0"/>
              <w:rPr>
                <w:rFonts w:ascii="Times New Roman" w:hAnsi="Times New Roman" w:cs="Times New Roman"/>
                <w:noProof/>
                <w:szCs w:val="24"/>
              </w:rPr>
            </w:pPr>
            <w:r w:rsidRPr="00950C91">
              <w:rPr>
                <w:rFonts w:ascii="Times New Roman" w:hAnsi="Times New Roman" w:cs="Times New Roman"/>
                <w:noProof/>
                <w:szCs w:val="24"/>
              </w:rPr>
              <w:t xml:space="preserve">SOP </w:t>
            </w:r>
            <w:r>
              <w:rPr>
                <w:rFonts w:ascii="Times New Roman" w:hAnsi="Times New Roman" w:cs="Times New Roman"/>
                <w:noProof/>
                <w:szCs w:val="24"/>
              </w:rPr>
              <w:t>O</w:t>
            </w:r>
            <w:r w:rsidRPr="00950C91">
              <w:rPr>
                <w:rFonts w:ascii="Times New Roman" w:hAnsi="Times New Roman" w:cs="Times New Roman"/>
                <w:noProof/>
                <w:szCs w:val="24"/>
              </w:rPr>
              <w:t>rganisasi</w:t>
            </w:r>
          </w:p>
        </w:tc>
        <w:tc>
          <w:tcPr>
            <w:tcW w:w="2795" w:type="dxa"/>
            <w:shd w:val="clear" w:color="auto" w:fill="auto"/>
          </w:tcPr>
          <w:p w:rsidR="00CC4D65" w:rsidRPr="00950C91" w:rsidRDefault="00CC4D65" w:rsidP="004D19AE">
            <w:pPr>
              <w:pStyle w:val="ListParagraph"/>
              <w:ind w:left="0"/>
              <w:rPr>
                <w:rFonts w:ascii="Times New Roman" w:hAnsi="Times New Roman" w:cs="Times New Roman"/>
                <w:noProof/>
                <w:szCs w:val="24"/>
              </w:rPr>
            </w:pPr>
            <w:r w:rsidRPr="00950C91">
              <w:rPr>
                <w:rFonts w:ascii="Times New Roman" w:hAnsi="Times New Roman" w:cs="Times New Roman"/>
                <w:noProof/>
                <w:szCs w:val="24"/>
              </w:rPr>
              <w:t>Perencanaan dan penyusunan SOP organisasi yang efektif</w:t>
            </w:r>
          </w:p>
        </w:tc>
        <w:tc>
          <w:tcPr>
            <w:tcW w:w="2647" w:type="dxa"/>
            <w:shd w:val="clear" w:color="auto" w:fill="auto"/>
          </w:tcPr>
          <w:p w:rsidR="00CC4D65" w:rsidRPr="00950C91" w:rsidRDefault="00CC4D65" w:rsidP="004D19AE">
            <w:pPr>
              <w:pStyle w:val="ListParagraph"/>
              <w:ind w:left="0"/>
              <w:rPr>
                <w:rFonts w:ascii="Times New Roman" w:hAnsi="Times New Roman" w:cs="Times New Roman"/>
                <w:noProof/>
                <w:szCs w:val="24"/>
              </w:rPr>
            </w:pPr>
            <w:r w:rsidRPr="00950C91">
              <w:rPr>
                <w:rFonts w:ascii="Times New Roman" w:hAnsi="Times New Roman" w:cs="Times New Roman"/>
                <w:noProof/>
                <w:szCs w:val="24"/>
              </w:rPr>
              <w:t>SOP organisasi yang terdokumentasi</w:t>
            </w:r>
          </w:p>
        </w:tc>
      </w:tr>
      <w:tr w:rsidR="00CC4D65" w:rsidRPr="002730EA" w:rsidTr="00D61232">
        <w:trPr>
          <w:trHeight w:val="715"/>
        </w:trPr>
        <w:tc>
          <w:tcPr>
            <w:tcW w:w="1635" w:type="dxa"/>
            <w:shd w:val="clear" w:color="auto" w:fill="auto"/>
          </w:tcPr>
          <w:p w:rsidR="00CC4D65" w:rsidRPr="00950C91" w:rsidRDefault="00CC4D65" w:rsidP="004D19AE">
            <w:pPr>
              <w:pStyle w:val="ListParagraph"/>
              <w:ind w:left="0"/>
              <w:jc w:val="center"/>
              <w:rPr>
                <w:rFonts w:ascii="Times New Roman" w:hAnsi="Times New Roman" w:cs="Times New Roman"/>
                <w:noProof/>
                <w:szCs w:val="24"/>
              </w:rPr>
            </w:pPr>
            <w:r>
              <w:rPr>
                <w:rFonts w:ascii="Times New Roman" w:hAnsi="Times New Roman" w:cs="Times New Roman"/>
                <w:noProof/>
                <w:szCs w:val="24"/>
              </w:rPr>
              <w:t>2</w:t>
            </w:r>
          </w:p>
        </w:tc>
        <w:tc>
          <w:tcPr>
            <w:tcW w:w="1698" w:type="dxa"/>
            <w:shd w:val="clear" w:color="auto" w:fill="auto"/>
          </w:tcPr>
          <w:p w:rsidR="00CC4D65" w:rsidRPr="00950C91" w:rsidRDefault="00CC4D65" w:rsidP="004D19AE">
            <w:pPr>
              <w:pStyle w:val="ListParagraph"/>
              <w:ind w:left="0"/>
              <w:rPr>
                <w:rFonts w:ascii="Times New Roman" w:hAnsi="Times New Roman" w:cs="Times New Roman"/>
                <w:noProof/>
                <w:szCs w:val="24"/>
              </w:rPr>
            </w:pPr>
            <w:r>
              <w:rPr>
                <w:rFonts w:ascii="Times New Roman" w:hAnsi="Times New Roman" w:cs="Times New Roman"/>
                <w:noProof/>
                <w:szCs w:val="24"/>
              </w:rPr>
              <w:t>Adminitrasi Organsiasi</w:t>
            </w:r>
          </w:p>
        </w:tc>
        <w:tc>
          <w:tcPr>
            <w:tcW w:w="2795" w:type="dxa"/>
            <w:shd w:val="clear" w:color="auto" w:fill="auto"/>
          </w:tcPr>
          <w:p w:rsidR="00CC4D65" w:rsidRPr="00950C91" w:rsidRDefault="00CC4D65" w:rsidP="004D19AE">
            <w:pPr>
              <w:pStyle w:val="ListParagraph"/>
              <w:ind w:left="0"/>
              <w:rPr>
                <w:rFonts w:ascii="Times New Roman" w:hAnsi="Times New Roman" w:cs="Times New Roman"/>
                <w:noProof/>
                <w:szCs w:val="24"/>
              </w:rPr>
            </w:pPr>
            <w:r>
              <w:rPr>
                <w:rFonts w:ascii="Times New Roman" w:hAnsi="Times New Roman" w:cs="Times New Roman"/>
                <w:noProof/>
                <w:szCs w:val="24"/>
              </w:rPr>
              <w:t>Pelaksanakan administrasi yang tepat dalam organisasi</w:t>
            </w:r>
          </w:p>
        </w:tc>
        <w:tc>
          <w:tcPr>
            <w:tcW w:w="2647" w:type="dxa"/>
            <w:shd w:val="clear" w:color="auto" w:fill="auto"/>
          </w:tcPr>
          <w:p w:rsidR="00CC4D65" w:rsidRPr="00950C91" w:rsidRDefault="00CC4D65" w:rsidP="004D19AE">
            <w:pPr>
              <w:pStyle w:val="ListParagraph"/>
              <w:ind w:left="0"/>
              <w:rPr>
                <w:rFonts w:ascii="Times New Roman" w:hAnsi="Times New Roman" w:cs="Times New Roman"/>
                <w:noProof/>
                <w:szCs w:val="24"/>
              </w:rPr>
            </w:pPr>
            <w:r>
              <w:rPr>
                <w:rFonts w:ascii="Times New Roman" w:hAnsi="Times New Roman" w:cs="Times New Roman"/>
                <w:noProof/>
                <w:szCs w:val="24"/>
              </w:rPr>
              <w:t>Dokumen administrasi yang diperlukan organisasi</w:t>
            </w:r>
          </w:p>
        </w:tc>
      </w:tr>
      <w:tr w:rsidR="00CC4D65" w:rsidRPr="002730EA" w:rsidTr="00D61232">
        <w:trPr>
          <w:trHeight w:val="1391"/>
        </w:trPr>
        <w:tc>
          <w:tcPr>
            <w:tcW w:w="1635" w:type="dxa"/>
          </w:tcPr>
          <w:p w:rsidR="00CC4D65" w:rsidRPr="00950C91" w:rsidRDefault="00CC4D65" w:rsidP="004D19AE">
            <w:pPr>
              <w:pStyle w:val="ListParagraph"/>
              <w:ind w:left="0"/>
              <w:jc w:val="center"/>
              <w:rPr>
                <w:rFonts w:ascii="Times New Roman" w:hAnsi="Times New Roman" w:cs="Times New Roman"/>
                <w:bCs/>
                <w:noProof/>
                <w:szCs w:val="24"/>
              </w:rPr>
            </w:pPr>
            <w:r>
              <w:rPr>
                <w:rFonts w:ascii="Times New Roman" w:hAnsi="Times New Roman" w:cs="Times New Roman"/>
                <w:bCs/>
                <w:noProof/>
                <w:szCs w:val="24"/>
              </w:rPr>
              <w:t>3</w:t>
            </w:r>
          </w:p>
        </w:tc>
        <w:tc>
          <w:tcPr>
            <w:tcW w:w="1698" w:type="dxa"/>
          </w:tcPr>
          <w:p w:rsidR="00CC4D65" w:rsidRPr="002730EA" w:rsidRDefault="00CC4D65" w:rsidP="004D19AE">
            <w:pPr>
              <w:pStyle w:val="ListParagraph"/>
              <w:ind w:left="0"/>
              <w:jc w:val="both"/>
              <w:rPr>
                <w:rFonts w:ascii="Times New Roman" w:hAnsi="Times New Roman" w:cs="Times New Roman"/>
                <w:bCs/>
                <w:noProof/>
                <w:szCs w:val="24"/>
              </w:rPr>
            </w:pPr>
            <w:r>
              <w:rPr>
                <w:rFonts w:ascii="Times New Roman" w:hAnsi="Times New Roman" w:cs="Times New Roman"/>
                <w:bCs/>
                <w:noProof/>
                <w:szCs w:val="24"/>
              </w:rPr>
              <w:t>Inovasi</w:t>
            </w:r>
            <w:r w:rsidRPr="002730EA">
              <w:rPr>
                <w:rFonts w:ascii="Times New Roman" w:hAnsi="Times New Roman" w:cs="Times New Roman"/>
                <w:bCs/>
                <w:noProof/>
                <w:szCs w:val="24"/>
              </w:rPr>
              <w:t xml:space="preserve"> produk</w:t>
            </w:r>
          </w:p>
        </w:tc>
        <w:tc>
          <w:tcPr>
            <w:tcW w:w="2795" w:type="dxa"/>
          </w:tcPr>
          <w:p w:rsidR="00CC4D65" w:rsidRPr="002730EA" w:rsidRDefault="00CC4D65" w:rsidP="004D19AE">
            <w:pPr>
              <w:rPr>
                <w:bCs/>
                <w:noProof/>
              </w:rPr>
            </w:pPr>
            <w:r w:rsidRPr="002730EA">
              <w:rPr>
                <w:bCs/>
                <w:noProof/>
              </w:rPr>
              <w:t xml:space="preserve">Mengembangkan </w:t>
            </w:r>
            <w:r>
              <w:rPr>
                <w:bCs/>
                <w:noProof/>
              </w:rPr>
              <w:t>inovasi-inovasi berbagai macam jenis produk yanhg dapat dikomersialisasi oleh BUMDES</w:t>
            </w:r>
          </w:p>
        </w:tc>
        <w:tc>
          <w:tcPr>
            <w:tcW w:w="2647" w:type="dxa"/>
          </w:tcPr>
          <w:p w:rsidR="00CC4D65" w:rsidRPr="002730EA" w:rsidRDefault="00CC4D65" w:rsidP="004D19AE">
            <w:pPr>
              <w:pStyle w:val="ListParagraph"/>
              <w:ind w:left="0"/>
              <w:rPr>
                <w:rFonts w:ascii="Times New Roman" w:hAnsi="Times New Roman" w:cs="Times New Roman"/>
                <w:bCs/>
                <w:noProof/>
                <w:szCs w:val="24"/>
              </w:rPr>
            </w:pPr>
            <w:r>
              <w:rPr>
                <w:rFonts w:ascii="Times New Roman" w:hAnsi="Times New Roman" w:cs="Times New Roman"/>
                <w:bCs/>
                <w:noProof/>
                <w:szCs w:val="24"/>
              </w:rPr>
              <w:t>Inovasi p</w:t>
            </w:r>
            <w:r w:rsidRPr="002730EA">
              <w:rPr>
                <w:rFonts w:ascii="Times New Roman" w:hAnsi="Times New Roman" w:cs="Times New Roman"/>
                <w:bCs/>
                <w:noProof/>
                <w:szCs w:val="24"/>
              </w:rPr>
              <w:t xml:space="preserve">roduk </w:t>
            </w:r>
            <w:r>
              <w:rPr>
                <w:rFonts w:ascii="Times New Roman" w:hAnsi="Times New Roman" w:cs="Times New Roman"/>
                <w:bCs/>
                <w:noProof/>
                <w:szCs w:val="24"/>
              </w:rPr>
              <w:t>–produk baru BUMDES.</w:t>
            </w:r>
          </w:p>
        </w:tc>
      </w:tr>
      <w:tr w:rsidR="00CC4D65" w:rsidRPr="002730EA" w:rsidTr="0045778B">
        <w:trPr>
          <w:trHeight w:val="706"/>
        </w:trPr>
        <w:tc>
          <w:tcPr>
            <w:tcW w:w="1635" w:type="dxa"/>
          </w:tcPr>
          <w:p w:rsidR="00CC4D65" w:rsidRPr="00950C91" w:rsidRDefault="00CC4D65" w:rsidP="004D19AE">
            <w:pPr>
              <w:pStyle w:val="ListParagraph"/>
              <w:ind w:left="0"/>
              <w:jc w:val="center"/>
              <w:rPr>
                <w:rFonts w:ascii="Times New Roman" w:hAnsi="Times New Roman" w:cs="Times New Roman"/>
                <w:bCs/>
                <w:noProof/>
                <w:szCs w:val="24"/>
              </w:rPr>
            </w:pPr>
            <w:r>
              <w:rPr>
                <w:rFonts w:ascii="Times New Roman" w:hAnsi="Times New Roman" w:cs="Times New Roman"/>
                <w:bCs/>
                <w:noProof/>
                <w:szCs w:val="24"/>
              </w:rPr>
              <w:t>4</w:t>
            </w:r>
          </w:p>
        </w:tc>
        <w:tc>
          <w:tcPr>
            <w:tcW w:w="1698" w:type="dxa"/>
          </w:tcPr>
          <w:p w:rsidR="00CC4D65" w:rsidRPr="002730EA" w:rsidRDefault="00CC4D65" w:rsidP="004D19AE">
            <w:pPr>
              <w:pStyle w:val="ListParagraph"/>
              <w:ind w:left="0"/>
              <w:jc w:val="both"/>
              <w:rPr>
                <w:rFonts w:ascii="Times New Roman" w:hAnsi="Times New Roman" w:cs="Times New Roman"/>
                <w:bCs/>
                <w:noProof/>
                <w:szCs w:val="24"/>
              </w:rPr>
            </w:pPr>
            <w:r>
              <w:rPr>
                <w:rFonts w:ascii="Times New Roman" w:hAnsi="Times New Roman" w:cs="Times New Roman"/>
                <w:bCs/>
                <w:noProof/>
                <w:szCs w:val="24"/>
              </w:rPr>
              <w:t>Business Plan</w:t>
            </w:r>
          </w:p>
        </w:tc>
        <w:tc>
          <w:tcPr>
            <w:tcW w:w="2795" w:type="dxa"/>
          </w:tcPr>
          <w:p w:rsidR="00CC4D65" w:rsidRPr="002730EA" w:rsidRDefault="00CC4D65" w:rsidP="004D19AE">
            <w:pPr>
              <w:rPr>
                <w:bCs/>
                <w:noProof/>
              </w:rPr>
            </w:pPr>
            <w:r>
              <w:rPr>
                <w:bCs/>
                <w:noProof/>
              </w:rPr>
              <w:t xml:space="preserve">Pembuatan business plan yang terukur </w:t>
            </w:r>
          </w:p>
        </w:tc>
        <w:tc>
          <w:tcPr>
            <w:tcW w:w="2647" w:type="dxa"/>
          </w:tcPr>
          <w:p w:rsidR="00CC4D65" w:rsidRPr="002730EA" w:rsidRDefault="00CC4D65" w:rsidP="004D19AE">
            <w:pPr>
              <w:pStyle w:val="ListParagraph"/>
              <w:ind w:left="0"/>
              <w:rPr>
                <w:rFonts w:ascii="Times New Roman" w:hAnsi="Times New Roman" w:cs="Times New Roman"/>
                <w:bCs/>
                <w:noProof/>
                <w:szCs w:val="24"/>
              </w:rPr>
            </w:pPr>
            <w:r w:rsidRPr="002730EA">
              <w:rPr>
                <w:rFonts w:ascii="Times New Roman" w:hAnsi="Times New Roman" w:cs="Times New Roman"/>
                <w:bCs/>
                <w:noProof/>
                <w:szCs w:val="24"/>
              </w:rPr>
              <w:t xml:space="preserve">Mitra mampu membuat </w:t>
            </w:r>
            <w:r>
              <w:rPr>
                <w:rFonts w:ascii="Times New Roman" w:hAnsi="Times New Roman" w:cs="Times New Roman"/>
                <w:bCs/>
                <w:noProof/>
                <w:szCs w:val="24"/>
              </w:rPr>
              <w:t>business plan</w:t>
            </w:r>
          </w:p>
        </w:tc>
      </w:tr>
    </w:tbl>
    <w:p w:rsidR="00CC4D65" w:rsidRPr="00FC16F7" w:rsidRDefault="005F5E84" w:rsidP="00CC4D65">
      <w:pPr>
        <w:pStyle w:val="ListParagraph"/>
        <w:spacing w:after="0" w:line="480" w:lineRule="auto"/>
        <w:ind w:left="1080" w:firstLine="360"/>
        <w:jc w:val="both"/>
        <w:rPr>
          <w:rFonts w:ascii="Times New Roman" w:hAnsi="Times New Roman" w:cs="Times New Roman"/>
          <w:bCs/>
          <w:noProof/>
          <w:color w:val="000000" w:themeColor="text1"/>
          <w:sz w:val="24"/>
          <w:szCs w:val="24"/>
        </w:rPr>
      </w:pPr>
      <w:r w:rsidRPr="005F5E84">
        <w:rPr>
          <w:rFonts w:ascii="Times New Roman" w:hAnsi="Times New Roman" w:cs="Times New Roman"/>
          <w:bCs/>
          <w:noProof/>
          <w:color w:val="000000" w:themeColor="text1"/>
          <w:sz w:val="24"/>
          <w:szCs w:val="24"/>
          <w:lang w:val="en-US"/>
        </w:rPr>
        <mc:AlternateContent>
          <mc:Choice Requires="wps">
            <w:drawing>
              <wp:anchor distT="0" distB="0" distL="114300" distR="114300" simplePos="0" relativeHeight="251665408" behindDoc="0" locked="0" layoutInCell="1" allowOverlap="1" wp14:anchorId="61272C0F" wp14:editId="36D23043">
                <wp:simplePos x="0" y="0"/>
                <wp:positionH relativeFrom="column">
                  <wp:posOffset>2207260</wp:posOffset>
                </wp:positionH>
                <wp:positionV relativeFrom="paragraph">
                  <wp:posOffset>64770</wp:posOffset>
                </wp:positionV>
                <wp:extent cx="2374265" cy="1403985"/>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F5E84" w:rsidRDefault="005F5E84" w:rsidP="005F5E84">
                            <w:pPr>
                              <w:jc w:val="center"/>
                            </w:pPr>
                            <w:r>
                              <w:rPr>
                                <w:lang w:val="id-ID"/>
                              </w:rPr>
                              <w:t>Tabel 1. Pendampingan mitra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73.8pt;margin-top:5.1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v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" stroked="f">
                <v:textbox style="mso-fit-shape-to-text:t">
                  <w:txbxContent>
                    <w:p w:rsidR="005F5E84" w:rsidRDefault="005F5E84" w:rsidP="005F5E84">
                      <w:pPr>
                        <w:jc w:val="center"/>
                      </w:pPr>
                      <w:r>
                        <w:rPr>
                          <w:lang w:val="id-ID"/>
                        </w:rPr>
                        <w:t>Tabel 1. Pendampingan mitra</w:t>
                      </w:r>
                    </w:p>
                  </w:txbxContent>
                </v:textbox>
              </v:shape>
            </w:pict>
          </mc:Fallback>
        </mc:AlternateContent>
      </w:r>
    </w:p>
    <w:p w:rsidR="00CC4D65" w:rsidRPr="00CA1338" w:rsidRDefault="00CC4D65" w:rsidP="00CA1338">
      <w:pPr>
        <w:jc w:val="both"/>
        <w:rPr>
          <w:sz w:val="22"/>
          <w:szCs w:val="22"/>
          <w:lang w:val="id-ID"/>
        </w:rPr>
      </w:pPr>
    </w:p>
    <w:p w:rsidR="00CC4D65" w:rsidRDefault="00CA1338" w:rsidP="00CA1338">
      <w:pPr>
        <w:jc w:val="both"/>
        <w:rPr>
          <w:b/>
          <w:szCs w:val="22"/>
          <w:lang w:val="id-ID"/>
        </w:rPr>
      </w:pPr>
      <w:r w:rsidRPr="00CA1338">
        <w:rPr>
          <w:b/>
          <w:szCs w:val="22"/>
          <w:lang w:val="id-ID"/>
        </w:rPr>
        <w:t xml:space="preserve">HASIL DAN PEMBAHASAN </w:t>
      </w:r>
    </w:p>
    <w:p w:rsidR="00D61232" w:rsidRDefault="00D61232" w:rsidP="00CA1338">
      <w:pPr>
        <w:jc w:val="both"/>
        <w:rPr>
          <w:color w:val="FF0000"/>
          <w:sz w:val="22"/>
          <w:szCs w:val="22"/>
          <w:lang w:val="id-ID"/>
        </w:rPr>
      </w:pPr>
    </w:p>
    <w:p w:rsidR="00CC4D65" w:rsidRPr="004D19AE" w:rsidRDefault="004D19AE" w:rsidP="004D19AE">
      <w:pPr>
        <w:spacing w:line="480" w:lineRule="auto"/>
        <w:ind w:firstLine="720"/>
        <w:jc w:val="both"/>
        <w:rPr>
          <w:szCs w:val="22"/>
          <w:lang w:val="id-ID"/>
        </w:rPr>
      </w:pPr>
      <w:r w:rsidRPr="004D19AE">
        <w:rPr>
          <w:szCs w:val="22"/>
          <w:lang w:val="id-ID"/>
        </w:rPr>
        <w:t>Kegiatan ini diawali dengan pemberian materi terkait motivasi</w:t>
      </w:r>
      <w:r w:rsidR="00D61232">
        <w:rPr>
          <w:szCs w:val="22"/>
          <w:lang w:val="id-ID"/>
        </w:rPr>
        <w:t xml:space="preserve"> organisasi</w:t>
      </w:r>
      <w:r w:rsidRPr="004D19AE">
        <w:rPr>
          <w:szCs w:val="22"/>
          <w:lang w:val="id-ID"/>
        </w:rPr>
        <w:t xml:space="preserve"> dan </w:t>
      </w:r>
      <w:r w:rsidR="00D61232">
        <w:rPr>
          <w:szCs w:val="22"/>
          <w:lang w:val="id-ID"/>
        </w:rPr>
        <w:t xml:space="preserve">konsep </w:t>
      </w:r>
      <w:r w:rsidRPr="004D19AE">
        <w:rPr>
          <w:szCs w:val="22"/>
          <w:lang w:val="id-ID"/>
        </w:rPr>
        <w:t xml:space="preserve">administrasi BUMDes yang tepat, bentuk dari dukungan pemerintah desa pada kegiatan ini yaitu secara langsung sekretaris Camat Ngablak berkenan membuka dan mendampingi acara ini. </w:t>
      </w:r>
      <w:r w:rsidR="001C2F6A">
        <w:rPr>
          <w:szCs w:val="22"/>
          <w:lang w:val="id-ID"/>
        </w:rPr>
        <w:t>Acara ini dihadiri dari seluruh perwakilan BUMDes yang aktif. Kegiatan ini juga mengajak beberapa mahasiswa yang nantinya akan diterjunkan untuk mendampingi operasional</w:t>
      </w:r>
      <w:r w:rsidR="00D61232">
        <w:rPr>
          <w:szCs w:val="22"/>
          <w:lang w:val="id-ID"/>
        </w:rPr>
        <w:t>isasi pendampingan</w:t>
      </w:r>
      <w:r w:rsidR="001C2F6A">
        <w:rPr>
          <w:szCs w:val="22"/>
          <w:lang w:val="id-ID"/>
        </w:rPr>
        <w:t xml:space="preserve"> di BUMDes tersebut. </w:t>
      </w:r>
    </w:p>
    <w:p w:rsidR="004D19AE" w:rsidRDefault="00462071" w:rsidP="004D19AE">
      <w:pPr>
        <w:spacing w:line="480" w:lineRule="auto"/>
        <w:ind w:firstLine="720"/>
        <w:jc w:val="both"/>
        <w:rPr>
          <w:color w:val="FF0000"/>
          <w:sz w:val="22"/>
          <w:szCs w:val="22"/>
          <w:lang w:val="id-ID"/>
        </w:rPr>
      </w:pPr>
      <w:r w:rsidRPr="004D19AE">
        <w:rPr>
          <w:noProof/>
          <w:color w:val="FF0000"/>
          <w:sz w:val="22"/>
          <w:szCs w:val="22"/>
          <w:lang w:val="en-US"/>
        </w:rPr>
        <mc:AlternateContent>
          <mc:Choice Requires="wps">
            <w:drawing>
              <wp:anchor distT="0" distB="0" distL="114300" distR="114300" simplePos="0" relativeHeight="251663360" behindDoc="0" locked="0" layoutInCell="1" allowOverlap="1" wp14:anchorId="554AA086" wp14:editId="2AFD1D35">
                <wp:simplePos x="0" y="0"/>
                <wp:positionH relativeFrom="column">
                  <wp:posOffset>3270885</wp:posOffset>
                </wp:positionH>
                <wp:positionV relativeFrom="paragraph">
                  <wp:posOffset>74295</wp:posOffset>
                </wp:positionV>
                <wp:extent cx="3009900" cy="24384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438400"/>
                        </a:xfrm>
                        <a:prstGeom prst="rect">
                          <a:avLst/>
                        </a:prstGeom>
                        <a:solidFill>
                          <a:srgbClr val="FFFFFF"/>
                        </a:solidFill>
                        <a:ln w="9525">
                          <a:solidFill>
                            <a:srgbClr val="000000"/>
                          </a:solidFill>
                          <a:miter lim="800000"/>
                          <a:headEnd/>
                          <a:tailEnd/>
                        </a:ln>
                      </wps:spPr>
                      <wps:txbx>
                        <w:txbxContent>
                          <w:p w:rsidR="00462071" w:rsidRDefault="00462071" w:rsidP="00462071">
                            <w:pPr>
                              <w:jc w:val="center"/>
                              <w:rPr>
                                <w:lang w:val="id-ID"/>
                              </w:rPr>
                            </w:pPr>
                            <w:r>
                              <w:rPr>
                                <w:noProof/>
                                <w:lang w:val="en-US"/>
                              </w:rPr>
                              <w:drawing>
                                <wp:inline distT="0" distB="0" distL="0" distR="0" wp14:anchorId="62A45E52" wp14:editId="56C3644D">
                                  <wp:extent cx="2818130" cy="2113598"/>
                                  <wp:effectExtent l="0" t="0" r="1270" b="1270"/>
                                  <wp:docPr id="6" name="Picture 6" descr="D:\Data D\BUMDES\pelaksan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D\BUMDES\pelaksanaa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8130" cy="2113598"/>
                                          </a:xfrm>
                                          <a:prstGeom prst="rect">
                                            <a:avLst/>
                                          </a:prstGeom>
                                          <a:noFill/>
                                          <a:ln>
                                            <a:noFill/>
                                          </a:ln>
                                        </pic:spPr>
                                      </pic:pic>
                                    </a:graphicData>
                                  </a:graphic>
                                </wp:inline>
                              </w:drawing>
                            </w:r>
                          </w:p>
                          <w:p w:rsidR="00462071" w:rsidRPr="00462071" w:rsidRDefault="00462071" w:rsidP="00462071">
                            <w:pPr>
                              <w:jc w:val="center"/>
                              <w:rPr>
                                <w:lang w:val="id-ID"/>
                              </w:rPr>
                            </w:pPr>
                            <w:r>
                              <w:rPr>
                                <w:lang w:val="id-ID"/>
                              </w:rPr>
                              <w:t>Gambar 3. Dokumentasi Kegiatan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7.55pt;margin-top:5.85pt;width:237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">
                <v:textbox>
                  <w:txbxContent>
                    <w:p w:rsidR="00462071" w:rsidRDefault="00462071" w:rsidP="00462071">
                      <w:pPr>
                        <w:jc w:val="center"/>
                        <w:rPr>
                          <w:lang w:val="id-ID"/>
                        </w:rPr>
                      </w:pPr>
                      <w:r>
                        <w:rPr>
                          <w:noProof/>
                          <w:lang w:val="en-US"/>
                        </w:rPr>
                        <w:drawing>
                          <wp:inline distT="0" distB="0" distL="0" distR="0" wp14:anchorId="62A45E52" wp14:editId="56C3644D">
                            <wp:extent cx="2818130" cy="2113598"/>
                            <wp:effectExtent l="0" t="0" r="1270" b="1270"/>
                            <wp:docPr id="6" name="Picture 6" descr="D:\Data D\BUMDES\pelaksan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D\BUMDES\pelaksanaa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8130" cy="2113598"/>
                                    </a:xfrm>
                                    <a:prstGeom prst="rect">
                                      <a:avLst/>
                                    </a:prstGeom>
                                    <a:noFill/>
                                    <a:ln>
                                      <a:noFill/>
                                    </a:ln>
                                  </pic:spPr>
                                </pic:pic>
                              </a:graphicData>
                            </a:graphic>
                          </wp:inline>
                        </w:drawing>
                      </w:r>
                    </w:p>
                    <w:p w:rsidR="00462071" w:rsidRPr="00462071" w:rsidRDefault="00462071" w:rsidP="00462071">
                      <w:pPr>
                        <w:jc w:val="center"/>
                        <w:rPr>
                          <w:lang w:val="id-ID"/>
                        </w:rPr>
                      </w:pPr>
                      <w:r>
                        <w:rPr>
                          <w:lang w:val="id-ID"/>
                        </w:rPr>
                        <w:t>Gambar 3. Dokumentasi Kegiatan</w:t>
                      </w:r>
                    </w:p>
                  </w:txbxContent>
                </v:textbox>
              </v:shape>
            </w:pict>
          </mc:Fallback>
        </mc:AlternateContent>
      </w:r>
      <w:r w:rsidRPr="004D19AE">
        <w:rPr>
          <w:noProof/>
          <w:color w:val="FF0000"/>
          <w:sz w:val="22"/>
          <w:szCs w:val="22"/>
          <w:lang w:val="en-US"/>
        </w:rPr>
        <mc:AlternateContent>
          <mc:Choice Requires="wps">
            <w:drawing>
              <wp:anchor distT="0" distB="0" distL="114300" distR="114300" simplePos="0" relativeHeight="251661312" behindDoc="0" locked="0" layoutInCell="1" allowOverlap="1" wp14:anchorId="12474694" wp14:editId="536B4533">
                <wp:simplePos x="0" y="0"/>
                <wp:positionH relativeFrom="column">
                  <wp:posOffset>108585</wp:posOffset>
                </wp:positionH>
                <wp:positionV relativeFrom="paragraph">
                  <wp:posOffset>74295</wp:posOffset>
                </wp:positionV>
                <wp:extent cx="3009900" cy="2438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438400"/>
                        </a:xfrm>
                        <a:prstGeom prst="rect">
                          <a:avLst/>
                        </a:prstGeom>
                        <a:solidFill>
                          <a:srgbClr val="FFFFFF"/>
                        </a:solidFill>
                        <a:ln w="9525">
                          <a:solidFill>
                            <a:srgbClr val="000000"/>
                          </a:solidFill>
                          <a:miter lim="800000"/>
                          <a:headEnd/>
                          <a:tailEnd/>
                        </a:ln>
                      </wps:spPr>
                      <wps:txbx>
                        <w:txbxContent>
                          <w:p w:rsidR="004D19AE" w:rsidRDefault="00462071" w:rsidP="00462071">
                            <w:pPr>
                              <w:jc w:val="center"/>
                              <w:rPr>
                                <w:lang w:val="id-ID"/>
                              </w:rPr>
                            </w:pPr>
                            <w:r>
                              <w:rPr>
                                <w:noProof/>
                                <w:lang w:val="en-US"/>
                              </w:rPr>
                              <w:drawing>
                                <wp:inline distT="0" distB="0" distL="0" distR="0" wp14:anchorId="1FB34DBA" wp14:editId="3CB98E72">
                                  <wp:extent cx="2806701" cy="2105025"/>
                                  <wp:effectExtent l="0" t="0" r="0" b="0"/>
                                  <wp:docPr id="3" name="Picture 3" descr="D:\Data D\BUMDES\foto pembuk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D\BUMDES\foto pembukaa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5174" cy="2103879"/>
                                          </a:xfrm>
                                          <a:prstGeom prst="rect">
                                            <a:avLst/>
                                          </a:prstGeom>
                                          <a:noFill/>
                                          <a:ln>
                                            <a:noFill/>
                                          </a:ln>
                                        </pic:spPr>
                                      </pic:pic>
                                    </a:graphicData>
                                  </a:graphic>
                                </wp:inline>
                              </w:drawing>
                            </w:r>
                          </w:p>
                          <w:p w:rsidR="00462071" w:rsidRPr="00462071" w:rsidRDefault="00462071" w:rsidP="00462071">
                            <w:pPr>
                              <w:jc w:val="center"/>
                              <w:rPr>
                                <w:lang w:val="id-ID"/>
                              </w:rPr>
                            </w:pPr>
                            <w:r>
                              <w:rPr>
                                <w:lang w:val="id-ID"/>
                              </w:rPr>
                              <w:t>Gambar 2. Dokumentasi Kegiatan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55pt;margin-top:5.85pt;width:237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SbJwIAAE4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">
                <v:textbox>
                  <w:txbxContent>
                    <w:p w:rsidR="004D19AE" w:rsidRDefault="00462071" w:rsidP="00462071">
                      <w:pPr>
                        <w:jc w:val="center"/>
                        <w:rPr>
                          <w:lang w:val="id-ID"/>
                        </w:rPr>
                      </w:pPr>
                      <w:r>
                        <w:rPr>
                          <w:noProof/>
                          <w:lang w:val="en-US"/>
                        </w:rPr>
                        <w:drawing>
                          <wp:inline distT="0" distB="0" distL="0" distR="0" wp14:anchorId="1FB34DBA" wp14:editId="3CB98E72">
                            <wp:extent cx="2806701" cy="2105025"/>
                            <wp:effectExtent l="0" t="0" r="0" b="0"/>
                            <wp:docPr id="3" name="Picture 3" descr="D:\Data D\BUMDES\foto pembuk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D\BUMDES\foto pembukaa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5174" cy="2103879"/>
                                    </a:xfrm>
                                    <a:prstGeom prst="rect">
                                      <a:avLst/>
                                    </a:prstGeom>
                                    <a:noFill/>
                                    <a:ln>
                                      <a:noFill/>
                                    </a:ln>
                                  </pic:spPr>
                                </pic:pic>
                              </a:graphicData>
                            </a:graphic>
                          </wp:inline>
                        </w:drawing>
                      </w:r>
                    </w:p>
                    <w:p w:rsidR="00462071" w:rsidRPr="00462071" w:rsidRDefault="00462071" w:rsidP="00462071">
                      <w:pPr>
                        <w:jc w:val="center"/>
                        <w:rPr>
                          <w:lang w:val="id-ID"/>
                        </w:rPr>
                      </w:pPr>
                      <w:r>
                        <w:rPr>
                          <w:lang w:val="id-ID"/>
                        </w:rPr>
                        <w:t>Gambar 2. Dokumentasi Kegiatan</w:t>
                      </w:r>
                    </w:p>
                  </w:txbxContent>
                </v:textbox>
              </v:shape>
            </w:pict>
          </mc:Fallback>
        </mc:AlternateContent>
      </w:r>
    </w:p>
    <w:p w:rsidR="004D19AE" w:rsidRPr="00CC4D65" w:rsidRDefault="004D19AE" w:rsidP="00CA1338">
      <w:pPr>
        <w:jc w:val="both"/>
        <w:rPr>
          <w:color w:val="FF0000"/>
          <w:sz w:val="22"/>
          <w:szCs w:val="22"/>
          <w:lang w:val="id-ID"/>
        </w:rPr>
      </w:pPr>
    </w:p>
    <w:p w:rsidR="008F5C41" w:rsidRDefault="008F5C41" w:rsidP="00CA1338">
      <w:pPr>
        <w:jc w:val="both"/>
        <w:rPr>
          <w:sz w:val="22"/>
          <w:szCs w:val="22"/>
          <w:lang w:val="id-ID"/>
        </w:rPr>
      </w:pPr>
    </w:p>
    <w:p w:rsidR="004D19AE" w:rsidRDefault="004D19AE" w:rsidP="00CA1338">
      <w:pPr>
        <w:jc w:val="both"/>
        <w:rPr>
          <w:sz w:val="22"/>
          <w:szCs w:val="22"/>
          <w:lang w:val="id-ID"/>
        </w:rPr>
      </w:pPr>
    </w:p>
    <w:p w:rsidR="004D19AE" w:rsidRDefault="004D19AE" w:rsidP="00CA1338">
      <w:pPr>
        <w:jc w:val="both"/>
        <w:rPr>
          <w:sz w:val="22"/>
          <w:szCs w:val="22"/>
          <w:lang w:val="id-ID"/>
        </w:rPr>
      </w:pPr>
    </w:p>
    <w:p w:rsidR="004D19AE" w:rsidRPr="008F5C41" w:rsidRDefault="004D19AE" w:rsidP="00CA1338">
      <w:pPr>
        <w:jc w:val="both"/>
        <w:rPr>
          <w:sz w:val="22"/>
          <w:szCs w:val="22"/>
          <w:lang w:val="id-ID"/>
        </w:rPr>
      </w:pPr>
    </w:p>
    <w:p w:rsidR="004D19AE" w:rsidRDefault="004D19AE" w:rsidP="008F5C41">
      <w:pPr>
        <w:pStyle w:val="NormalWeb"/>
        <w:shd w:val="clear" w:color="auto" w:fill="FFFFFF"/>
        <w:spacing w:before="0" w:beforeAutospacing="0" w:after="0" w:afterAutospacing="0"/>
        <w:jc w:val="both"/>
        <w:rPr>
          <w:b/>
          <w:szCs w:val="22"/>
          <w:lang w:val="id-ID"/>
        </w:rPr>
      </w:pPr>
    </w:p>
    <w:p w:rsidR="004D19AE" w:rsidRDefault="004D19AE" w:rsidP="008F5C41">
      <w:pPr>
        <w:pStyle w:val="NormalWeb"/>
        <w:shd w:val="clear" w:color="auto" w:fill="FFFFFF"/>
        <w:spacing w:before="0" w:beforeAutospacing="0" w:after="0" w:afterAutospacing="0"/>
        <w:jc w:val="both"/>
        <w:rPr>
          <w:b/>
          <w:szCs w:val="22"/>
          <w:lang w:val="id-ID"/>
        </w:rPr>
      </w:pPr>
    </w:p>
    <w:p w:rsidR="004D19AE" w:rsidRDefault="004D19AE" w:rsidP="008F5C41">
      <w:pPr>
        <w:pStyle w:val="NormalWeb"/>
        <w:shd w:val="clear" w:color="auto" w:fill="FFFFFF"/>
        <w:spacing w:before="0" w:beforeAutospacing="0" w:after="0" w:afterAutospacing="0"/>
        <w:jc w:val="both"/>
        <w:rPr>
          <w:b/>
          <w:szCs w:val="22"/>
          <w:lang w:val="id-ID"/>
        </w:rPr>
      </w:pPr>
    </w:p>
    <w:p w:rsidR="00462071" w:rsidRDefault="00462071" w:rsidP="008F5C41">
      <w:pPr>
        <w:pStyle w:val="NormalWeb"/>
        <w:shd w:val="clear" w:color="auto" w:fill="FFFFFF"/>
        <w:spacing w:before="0" w:beforeAutospacing="0" w:after="0" w:afterAutospacing="0"/>
        <w:jc w:val="both"/>
        <w:rPr>
          <w:b/>
          <w:szCs w:val="22"/>
          <w:lang w:val="id-ID"/>
        </w:rPr>
      </w:pPr>
    </w:p>
    <w:p w:rsidR="00462071" w:rsidRDefault="00462071" w:rsidP="008F5C41">
      <w:pPr>
        <w:pStyle w:val="NormalWeb"/>
        <w:shd w:val="clear" w:color="auto" w:fill="FFFFFF"/>
        <w:spacing w:before="0" w:beforeAutospacing="0" w:after="0" w:afterAutospacing="0"/>
        <w:jc w:val="both"/>
        <w:rPr>
          <w:b/>
          <w:szCs w:val="22"/>
          <w:lang w:val="id-ID"/>
        </w:rPr>
      </w:pPr>
    </w:p>
    <w:p w:rsidR="00462071" w:rsidRDefault="00462071" w:rsidP="008F5C41">
      <w:pPr>
        <w:pStyle w:val="NormalWeb"/>
        <w:shd w:val="clear" w:color="auto" w:fill="FFFFFF"/>
        <w:spacing w:before="0" w:beforeAutospacing="0" w:after="0" w:afterAutospacing="0"/>
        <w:jc w:val="both"/>
        <w:rPr>
          <w:b/>
          <w:szCs w:val="22"/>
          <w:lang w:val="id-ID"/>
        </w:rPr>
      </w:pPr>
    </w:p>
    <w:p w:rsidR="00462071" w:rsidRDefault="00462071" w:rsidP="008F5C41">
      <w:pPr>
        <w:pStyle w:val="NormalWeb"/>
        <w:shd w:val="clear" w:color="auto" w:fill="FFFFFF"/>
        <w:spacing w:before="0" w:beforeAutospacing="0" w:after="0" w:afterAutospacing="0"/>
        <w:jc w:val="both"/>
        <w:rPr>
          <w:b/>
          <w:szCs w:val="22"/>
          <w:lang w:val="id-ID"/>
        </w:rPr>
      </w:pPr>
    </w:p>
    <w:p w:rsidR="00462071" w:rsidRDefault="00462071" w:rsidP="008F5C41">
      <w:pPr>
        <w:pStyle w:val="NormalWeb"/>
        <w:shd w:val="clear" w:color="auto" w:fill="FFFFFF"/>
        <w:spacing w:before="0" w:beforeAutospacing="0" w:after="0" w:afterAutospacing="0"/>
        <w:jc w:val="both"/>
        <w:rPr>
          <w:b/>
          <w:szCs w:val="22"/>
          <w:lang w:val="id-ID"/>
        </w:rPr>
      </w:pPr>
    </w:p>
    <w:p w:rsidR="00462071" w:rsidRDefault="00462071" w:rsidP="008F5C41">
      <w:pPr>
        <w:pStyle w:val="NormalWeb"/>
        <w:shd w:val="clear" w:color="auto" w:fill="FFFFFF"/>
        <w:spacing w:before="0" w:beforeAutospacing="0" w:after="0" w:afterAutospacing="0"/>
        <w:jc w:val="both"/>
        <w:rPr>
          <w:b/>
          <w:szCs w:val="22"/>
          <w:lang w:val="id-ID"/>
        </w:rPr>
      </w:pPr>
    </w:p>
    <w:p w:rsidR="00905EB3" w:rsidRDefault="00804B9C" w:rsidP="00001D87">
      <w:pPr>
        <w:pStyle w:val="NormalWeb"/>
        <w:shd w:val="clear" w:color="auto" w:fill="FFFFFF"/>
        <w:spacing w:before="0" w:beforeAutospacing="0" w:after="0" w:afterAutospacing="0" w:line="480" w:lineRule="auto"/>
        <w:jc w:val="both"/>
        <w:rPr>
          <w:szCs w:val="22"/>
          <w:lang w:val="id-ID"/>
        </w:rPr>
      </w:pPr>
      <w:r>
        <w:rPr>
          <w:b/>
          <w:szCs w:val="22"/>
          <w:lang w:val="id-ID"/>
        </w:rPr>
        <w:t xml:space="preserve"> </w:t>
      </w:r>
      <w:r w:rsidR="00905EB3">
        <w:rPr>
          <w:b/>
          <w:szCs w:val="22"/>
          <w:lang w:val="id-ID"/>
        </w:rPr>
        <w:tab/>
      </w:r>
      <w:r w:rsidR="00905EB3">
        <w:rPr>
          <w:szCs w:val="22"/>
          <w:lang w:val="id-ID"/>
        </w:rPr>
        <w:t xml:space="preserve">Pada agenda ini dapat </w:t>
      </w:r>
      <w:r w:rsidR="00D61232">
        <w:rPr>
          <w:szCs w:val="22"/>
          <w:lang w:val="id-ID"/>
        </w:rPr>
        <w:t xml:space="preserve">disimpulkan </w:t>
      </w:r>
      <w:r w:rsidR="00905EB3">
        <w:rPr>
          <w:szCs w:val="22"/>
          <w:lang w:val="id-ID"/>
        </w:rPr>
        <w:t>bahwa sebagian besar pengurus BUMDes masih sangat  membutuhkan informasi terkait pengelolaan administrasi.</w:t>
      </w:r>
      <w:r w:rsidR="00D61232">
        <w:rPr>
          <w:szCs w:val="22"/>
          <w:lang w:val="id-ID"/>
        </w:rPr>
        <w:t xml:space="preserve"> Hal ini dibuktikan dengan banyaknya pertanyaan yang ditanyakan terkait bagaimana mengeloala organisasi yang baik khususnya pada </w:t>
      </w:r>
      <w:r w:rsidR="00D61232">
        <w:rPr>
          <w:szCs w:val="22"/>
          <w:lang w:val="id-ID"/>
        </w:rPr>
        <w:lastRenderedPageBreak/>
        <w:t>BUMDes mereka.</w:t>
      </w:r>
      <w:r w:rsidR="00905EB3">
        <w:rPr>
          <w:szCs w:val="22"/>
          <w:lang w:val="id-ID"/>
        </w:rPr>
        <w:t xml:space="preserve"> </w:t>
      </w:r>
      <w:r w:rsidR="00D61232">
        <w:rPr>
          <w:szCs w:val="22"/>
          <w:lang w:val="id-ID"/>
        </w:rPr>
        <w:t>Hingga saat ini pengelola</w:t>
      </w:r>
      <w:r w:rsidR="00905EB3">
        <w:rPr>
          <w:szCs w:val="22"/>
          <w:lang w:val="id-ID"/>
        </w:rPr>
        <w:t xml:space="preserve"> masih sangat tergantung dengan catatan-catatan sederhana yang sangat terbatas, seperti misalnya mencatat pengeluaran uang masih banyak yang mengandalkan catatan pada selembar kertas saja. Me</w:t>
      </w:r>
      <w:r w:rsidR="00D61232">
        <w:rPr>
          <w:szCs w:val="22"/>
          <w:lang w:val="id-ID"/>
        </w:rPr>
        <w:t>r</w:t>
      </w:r>
      <w:r w:rsidR="00905EB3">
        <w:rPr>
          <w:szCs w:val="22"/>
          <w:lang w:val="id-ID"/>
        </w:rPr>
        <w:t>eka akan memindah catatannya ke dalam buku yang lebih besar jika sudah mulai menumpuk banyak pengeluarnnya. Dari kegiatan</w:t>
      </w:r>
      <w:r w:rsidR="00BB3152">
        <w:rPr>
          <w:szCs w:val="22"/>
          <w:lang w:val="id-ID"/>
        </w:rPr>
        <w:t xml:space="preserve"> pengabdian</w:t>
      </w:r>
      <w:r w:rsidR="00905EB3">
        <w:rPr>
          <w:szCs w:val="22"/>
          <w:lang w:val="id-ID"/>
        </w:rPr>
        <w:t xml:space="preserve"> yang sudah dilakukan maka dapat di </w:t>
      </w:r>
      <w:r w:rsidR="000A7BB2">
        <w:rPr>
          <w:szCs w:val="22"/>
          <w:lang w:val="id-ID"/>
        </w:rPr>
        <w:t xml:space="preserve">jelaskan bahwa para pengelola sudah mengerti dan memahami bahwa pengelolaan </w:t>
      </w:r>
      <w:r w:rsidR="0032594D">
        <w:rPr>
          <w:szCs w:val="22"/>
          <w:lang w:val="id-ID"/>
        </w:rPr>
        <w:t>BUMDes</w:t>
      </w:r>
      <w:r w:rsidR="000A7BB2">
        <w:rPr>
          <w:szCs w:val="22"/>
          <w:lang w:val="id-ID"/>
        </w:rPr>
        <w:t xml:space="preserve"> yang baik yaitu :</w:t>
      </w:r>
    </w:p>
    <w:p w:rsidR="00BB3152" w:rsidRDefault="00BE567F" w:rsidP="00001D87">
      <w:pPr>
        <w:pStyle w:val="NormalWeb"/>
        <w:numPr>
          <w:ilvl w:val="0"/>
          <w:numId w:val="6"/>
        </w:numPr>
        <w:shd w:val="clear" w:color="auto" w:fill="FFFFFF"/>
        <w:spacing w:before="0" w:beforeAutospacing="0" w:after="0" w:afterAutospacing="0" w:line="480" w:lineRule="auto"/>
        <w:jc w:val="both"/>
        <w:rPr>
          <w:szCs w:val="22"/>
          <w:lang w:val="id-ID"/>
        </w:rPr>
      </w:pPr>
      <w:r>
        <w:rPr>
          <w:szCs w:val="22"/>
          <w:lang w:val="id-ID"/>
        </w:rPr>
        <w:t>Organisasi harus memerlukan struktur organisasi yang menggambarkan bidang pekerjaan yang mencakup seluruh organisasi tersebut. Termasuk didalamnya bagaimana pola hubungan kerja antar bagiannya (instruksi, konsultatif, dan pertanggungjawaban).</w:t>
      </w:r>
      <w:r w:rsidR="001E16AA">
        <w:rPr>
          <w:szCs w:val="22"/>
          <w:lang w:val="id-ID"/>
        </w:rPr>
        <w:t xml:space="preserve"> </w:t>
      </w:r>
      <w:r w:rsidR="00BB3152">
        <w:rPr>
          <w:szCs w:val="22"/>
          <w:lang w:val="id-ID"/>
        </w:rPr>
        <w:t xml:space="preserve">Bentuk aplikasi </w:t>
      </w:r>
      <w:r w:rsidR="001E16AA">
        <w:rPr>
          <w:szCs w:val="22"/>
          <w:lang w:val="id-ID"/>
        </w:rPr>
        <w:t>kons</w:t>
      </w:r>
      <w:r w:rsidR="00BB3152">
        <w:rPr>
          <w:szCs w:val="22"/>
          <w:lang w:val="id-ID"/>
        </w:rPr>
        <w:t>e</w:t>
      </w:r>
      <w:r w:rsidR="001E16AA">
        <w:rPr>
          <w:szCs w:val="22"/>
          <w:lang w:val="id-ID"/>
        </w:rPr>
        <w:t xml:space="preserve">p ini pengelola BUMDes mampu menyusun </w:t>
      </w:r>
      <w:r w:rsidR="001E16AA" w:rsidRPr="00BB3152">
        <w:rPr>
          <w:i/>
          <w:szCs w:val="22"/>
          <w:lang w:val="id-ID"/>
        </w:rPr>
        <w:t>jobdescription</w:t>
      </w:r>
      <w:r w:rsidR="001E16AA">
        <w:rPr>
          <w:szCs w:val="22"/>
          <w:lang w:val="id-ID"/>
        </w:rPr>
        <w:t xml:space="preserve"> (gambaran pekerjaan) untuk memperjelas peran masing-masing orang</w:t>
      </w:r>
      <w:r w:rsidR="00D61232">
        <w:rPr>
          <w:szCs w:val="22"/>
          <w:lang w:val="id-ID"/>
        </w:rPr>
        <w:t xml:space="preserve"> atau bagian</w:t>
      </w:r>
      <w:r w:rsidR="001E16AA">
        <w:rPr>
          <w:szCs w:val="22"/>
          <w:lang w:val="id-ID"/>
        </w:rPr>
        <w:t>. Dengan demikian, tugas, tanggungjawab, dan wewenang pemegang jabatan tidak terjadi duplikasi yang memungkinkan setiap jabatan/pekerjaan yang terdapat di dalam BUMDes</w:t>
      </w:r>
      <w:r w:rsidR="00BB3152">
        <w:rPr>
          <w:szCs w:val="22"/>
          <w:lang w:val="id-ID"/>
        </w:rPr>
        <w:t xml:space="preserve">. Selain itu pengelola BUMDes juga lebih memahami bahwa sistem koordinasi yang paling utama adalah dengan </w:t>
      </w:r>
      <w:r w:rsidR="0032594D">
        <w:rPr>
          <w:szCs w:val="22"/>
          <w:lang w:val="id-ID"/>
        </w:rPr>
        <w:t>P</w:t>
      </w:r>
      <w:r w:rsidR="00BB3152">
        <w:rPr>
          <w:szCs w:val="22"/>
          <w:lang w:val="id-ID"/>
        </w:rPr>
        <w:t>emerintah Desa khususnya kepala desa setempat. Karena bagaimanapun juga kepala desa menjadi s</w:t>
      </w:r>
      <w:r w:rsidR="0032594D">
        <w:rPr>
          <w:szCs w:val="22"/>
          <w:lang w:val="id-ID"/>
        </w:rPr>
        <w:t>a</w:t>
      </w:r>
      <w:r w:rsidR="00BB3152">
        <w:rPr>
          <w:szCs w:val="22"/>
          <w:lang w:val="id-ID"/>
        </w:rPr>
        <w:t xml:space="preserve">lah satu </w:t>
      </w:r>
      <w:r w:rsidR="0032594D">
        <w:rPr>
          <w:szCs w:val="22"/>
          <w:lang w:val="id-ID"/>
        </w:rPr>
        <w:t>m</w:t>
      </w:r>
      <w:r w:rsidR="00BB3152">
        <w:rPr>
          <w:szCs w:val="22"/>
          <w:lang w:val="id-ID"/>
        </w:rPr>
        <w:t>otor penggerak utama kesuksesan kinerja BUMDes.</w:t>
      </w:r>
    </w:p>
    <w:p w:rsidR="0032594D" w:rsidRDefault="0032594D" w:rsidP="00001D87">
      <w:pPr>
        <w:pStyle w:val="NormalWeb"/>
        <w:numPr>
          <w:ilvl w:val="0"/>
          <w:numId w:val="6"/>
        </w:numPr>
        <w:shd w:val="clear" w:color="auto" w:fill="FFFFFF"/>
        <w:spacing w:before="0" w:beforeAutospacing="0" w:after="0" w:afterAutospacing="0" w:line="480" w:lineRule="auto"/>
        <w:jc w:val="both"/>
        <w:rPr>
          <w:szCs w:val="22"/>
          <w:lang w:val="id-ID"/>
        </w:rPr>
      </w:pPr>
      <w:r>
        <w:rPr>
          <w:szCs w:val="22"/>
          <w:lang w:val="id-ID"/>
        </w:rPr>
        <w:t>Organisasi harus memilki pedoman kerja yang jelas, maka keberadaan AD/ART sangat diperlukan sbagai rujukan kegiatan organisasi. Termasuk didal</w:t>
      </w:r>
      <w:r w:rsidR="007B21A3">
        <w:rPr>
          <w:szCs w:val="22"/>
          <w:lang w:val="id-ID"/>
        </w:rPr>
        <w:t>a</w:t>
      </w:r>
      <w:r>
        <w:rPr>
          <w:szCs w:val="22"/>
          <w:lang w:val="id-ID"/>
        </w:rPr>
        <w:t>mnya bagaimana membuat kontrak kerja sama dengan pihak ketiga terkait transaksi jual beli atau simpan pinjam yang saling menguntungkan.</w:t>
      </w:r>
    </w:p>
    <w:p w:rsidR="00D81DAA" w:rsidRDefault="00D81DAA" w:rsidP="00001D87">
      <w:pPr>
        <w:pStyle w:val="NormalWeb"/>
        <w:numPr>
          <w:ilvl w:val="0"/>
          <w:numId w:val="6"/>
        </w:numPr>
        <w:shd w:val="clear" w:color="auto" w:fill="FFFFFF"/>
        <w:spacing w:before="0" w:beforeAutospacing="0" w:after="0" w:afterAutospacing="0" w:line="480" w:lineRule="auto"/>
        <w:jc w:val="both"/>
        <w:rPr>
          <w:szCs w:val="22"/>
          <w:lang w:val="id-ID"/>
        </w:rPr>
      </w:pPr>
      <w:r>
        <w:rPr>
          <w:szCs w:val="22"/>
          <w:lang w:val="id-ID"/>
        </w:rPr>
        <w:t>Organisasi yang baik harus memperhatikan kesejahteraan pengelolanya, maka dengan adanya kegi</w:t>
      </w:r>
      <w:r w:rsidR="007B21A3">
        <w:rPr>
          <w:szCs w:val="22"/>
          <w:lang w:val="id-ID"/>
        </w:rPr>
        <w:t>atan ini para pen</w:t>
      </w:r>
      <w:r>
        <w:rPr>
          <w:szCs w:val="22"/>
          <w:lang w:val="id-ID"/>
        </w:rPr>
        <w:t xml:space="preserve">gelola organisasi mampu menyusun sistem penggajian dan pengupahan yang tepat. Sistem penggajian dan pengupahan ini menjadi salah satu alat memotivasi para pengelola agar target capaian organisasi dapat segera </w:t>
      </w:r>
      <w:r w:rsidR="007B21A3">
        <w:rPr>
          <w:szCs w:val="22"/>
          <w:lang w:val="id-ID"/>
        </w:rPr>
        <w:t>direalisasikan</w:t>
      </w:r>
      <w:r>
        <w:rPr>
          <w:szCs w:val="22"/>
          <w:lang w:val="id-ID"/>
        </w:rPr>
        <w:t>.</w:t>
      </w:r>
    </w:p>
    <w:p w:rsidR="00D81DAA" w:rsidRDefault="00D81DAA" w:rsidP="00001D87">
      <w:pPr>
        <w:pStyle w:val="NormalWeb"/>
        <w:numPr>
          <w:ilvl w:val="0"/>
          <w:numId w:val="6"/>
        </w:numPr>
        <w:shd w:val="clear" w:color="auto" w:fill="FFFFFF"/>
        <w:spacing w:before="0" w:beforeAutospacing="0" w:after="0" w:afterAutospacing="0" w:line="480" w:lineRule="auto"/>
        <w:jc w:val="both"/>
        <w:rPr>
          <w:szCs w:val="22"/>
          <w:lang w:val="id-ID"/>
        </w:rPr>
      </w:pPr>
      <w:r>
        <w:rPr>
          <w:szCs w:val="22"/>
          <w:lang w:val="id-ID"/>
        </w:rPr>
        <w:t>Organisasi publik harus mengutamakan transparansi pertanggungjawab</w:t>
      </w:r>
      <w:r w:rsidR="00AB5E49">
        <w:rPr>
          <w:szCs w:val="22"/>
          <w:lang w:val="id-ID"/>
        </w:rPr>
        <w:t xml:space="preserve"> baik kinerjanya maupun aktivitas lainnya.</w:t>
      </w:r>
      <w:r>
        <w:rPr>
          <w:szCs w:val="22"/>
          <w:lang w:val="id-ID"/>
        </w:rPr>
        <w:t xml:space="preserve"> </w:t>
      </w:r>
      <w:r w:rsidR="00AB5E49">
        <w:rPr>
          <w:szCs w:val="22"/>
          <w:lang w:val="id-ID"/>
        </w:rPr>
        <w:t xml:space="preserve">Dengan sistem ini maka keberadaan BUMDes menjadi lebih jelas </w:t>
      </w:r>
      <w:r w:rsidR="00AB5E49">
        <w:rPr>
          <w:szCs w:val="22"/>
          <w:lang w:val="id-ID"/>
        </w:rPr>
        <w:lastRenderedPageBreak/>
        <w:t>sehingga mampu meningkatkan kepercayaan masyarakat bahwa organisasi tersebut menjadi lembaga ekonomi desa yang mampu mensejahterakan dan meningkatkan kemandirian desa.</w:t>
      </w:r>
    </w:p>
    <w:p w:rsidR="00D81DAA" w:rsidRPr="00D81DAA" w:rsidRDefault="0032594D" w:rsidP="00001D87">
      <w:pPr>
        <w:pStyle w:val="NormalWeb"/>
        <w:numPr>
          <w:ilvl w:val="0"/>
          <w:numId w:val="6"/>
        </w:numPr>
        <w:shd w:val="clear" w:color="auto" w:fill="FFFFFF"/>
        <w:spacing w:before="0" w:beforeAutospacing="0" w:after="0" w:afterAutospacing="0" w:line="480" w:lineRule="auto"/>
        <w:jc w:val="both"/>
        <w:rPr>
          <w:szCs w:val="22"/>
          <w:lang w:val="id-ID"/>
        </w:rPr>
      </w:pPr>
      <w:r w:rsidRPr="00D81DAA">
        <w:rPr>
          <w:szCs w:val="22"/>
          <w:lang w:val="id-ID"/>
        </w:rPr>
        <w:t xml:space="preserve">Penyusunan rencana usaha yang jelas dan terukur baik yang dibuat dalam periode jangka pendek maupun jangka panjang. </w:t>
      </w:r>
      <w:r w:rsidR="00BB3152" w:rsidRPr="00D81DAA">
        <w:rPr>
          <w:szCs w:val="22"/>
          <w:lang w:val="id-ID"/>
        </w:rPr>
        <w:t xml:space="preserve"> </w:t>
      </w:r>
      <w:r w:rsidR="00001D87">
        <w:rPr>
          <w:szCs w:val="22"/>
          <w:lang w:val="id-ID"/>
        </w:rPr>
        <w:t xml:space="preserve">Rencana usaha ini juga termasuk didalamnya memuat ide ide yang kreatif dan inovatif sesuai dengan kondisi yang ada di masyarakat sekitar. Ide tersebut tentu saja mampu mengangkat kekayaan lokal menjadi salah satu komiditi usaha yang menguntungkan. </w:t>
      </w:r>
      <w:r w:rsidRPr="00D81DAA">
        <w:rPr>
          <w:szCs w:val="22"/>
          <w:lang w:val="id-ID"/>
        </w:rPr>
        <w:t>Rencana ini dapat dijadikan pedoman yang jelas kegiatan apa yang harus dilaksankan sekara</w:t>
      </w:r>
      <w:r w:rsidR="00001D87">
        <w:rPr>
          <w:szCs w:val="22"/>
          <w:lang w:val="id-ID"/>
        </w:rPr>
        <w:t>ng</w:t>
      </w:r>
      <w:r w:rsidRPr="00D81DAA">
        <w:rPr>
          <w:szCs w:val="22"/>
          <w:lang w:val="id-ID"/>
        </w:rPr>
        <w:t xml:space="preserve"> atau nanti. Rencana ini juga menajadi acuan target yang harus di</w:t>
      </w:r>
      <w:r w:rsidR="00001D87">
        <w:rPr>
          <w:szCs w:val="22"/>
          <w:lang w:val="id-ID"/>
        </w:rPr>
        <w:t>c</w:t>
      </w:r>
      <w:r w:rsidRPr="00D81DAA">
        <w:rPr>
          <w:szCs w:val="22"/>
          <w:lang w:val="id-ID"/>
        </w:rPr>
        <w:t>apai dalam jangka panjang maupun jangka pendek, termasuk didalamnya ukuran kinerja yang menjadi target capainnya.</w:t>
      </w:r>
    </w:p>
    <w:p w:rsidR="00D81DAA" w:rsidRDefault="0032594D" w:rsidP="00001D87">
      <w:pPr>
        <w:pStyle w:val="NormalWeb"/>
        <w:numPr>
          <w:ilvl w:val="0"/>
          <w:numId w:val="6"/>
        </w:numPr>
        <w:shd w:val="clear" w:color="auto" w:fill="FFFFFF"/>
        <w:spacing w:before="0" w:beforeAutospacing="0" w:after="0" w:afterAutospacing="0" w:line="480" w:lineRule="auto"/>
        <w:jc w:val="both"/>
        <w:rPr>
          <w:szCs w:val="22"/>
          <w:lang w:val="id-ID"/>
        </w:rPr>
      </w:pPr>
      <w:r>
        <w:rPr>
          <w:szCs w:val="22"/>
          <w:lang w:val="id-ID"/>
        </w:rPr>
        <w:t>Mampu melakukan perhitungan usaha yang menguntungkan, pengelola BUMDes menjadi lebih paham bahwa margin laba bukan satu-satunya ukuran yang menentukan bahwa usaha ters</w:t>
      </w:r>
      <w:r w:rsidR="00D81DAA">
        <w:rPr>
          <w:szCs w:val="22"/>
          <w:lang w:val="id-ID"/>
        </w:rPr>
        <w:t>e</w:t>
      </w:r>
      <w:r>
        <w:rPr>
          <w:szCs w:val="22"/>
          <w:lang w:val="id-ID"/>
        </w:rPr>
        <w:t>but menguntungkan. Tetapi kinerja sebuat unit bisnis juga melihat bagaimana apsek perputaran keuangan yang terlihat dalam aliran uang (</w:t>
      </w:r>
      <w:r w:rsidRPr="005E400E">
        <w:rPr>
          <w:i/>
          <w:szCs w:val="22"/>
          <w:lang w:val="id-ID"/>
        </w:rPr>
        <w:t>cash flow</w:t>
      </w:r>
      <w:r>
        <w:rPr>
          <w:szCs w:val="22"/>
          <w:lang w:val="id-ID"/>
        </w:rPr>
        <w:t>) yang disajikan dalam laporan yang jelas.</w:t>
      </w:r>
      <w:r w:rsidR="00D81DAA">
        <w:rPr>
          <w:szCs w:val="22"/>
          <w:lang w:val="id-ID"/>
        </w:rPr>
        <w:t xml:space="preserve"> Jika margin keuntugan sudah didapatkan tetapi aliran uang masih minus maka sebenanya usaha tersebut belum menguntungkan karena masih banyak biaya opersioanl yang dikeluarkan pada bisnis tersebut. Seharusnya jika omset sudah besar maka margin keuntungan juga ikut membesar bukan malah sebaliknya yaitu margin keuntungan masih saja tetap atau malah cenderung menurun.</w:t>
      </w:r>
    </w:p>
    <w:p w:rsidR="0032594D" w:rsidRDefault="00EE11C7" w:rsidP="00001D87">
      <w:pPr>
        <w:pStyle w:val="NormalWeb"/>
        <w:numPr>
          <w:ilvl w:val="0"/>
          <w:numId w:val="6"/>
        </w:numPr>
        <w:shd w:val="clear" w:color="auto" w:fill="FFFFFF"/>
        <w:spacing w:before="0" w:beforeAutospacing="0" w:after="0" w:afterAutospacing="0" w:line="480" w:lineRule="auto"/>
        <w:jc w:val="both"/>
        <w:rPr>
          <w:szCs w:val="22"/>
          <w:lang w:val="id-ID"/>
        </w:rPr>
      </w:pPr>
      <w:r>
        <w:rPr>
          <w:szCs w:val="22"/>
          <w:lang w:val="id-ID"/>
        </w:rPr>
        <w:t>Penyusunan laporan admin</w:t>
      </w:r>
      <w:r w:rsidR="00001D87">
        <w:rPr>
          <w:szCs w:val="22"/>
          <w:lang w:val="id-ID"/>
        </w:rPr>
        <w:t>i</w:t>
      </w:r>
      <w:r>
        <w:rPr>
          <w:szCs w:val="22"/>
          <w:lang w:val="id-ID"/>
        </w:rPr>
        <w:t xml:space="preserve">strasi dan pembukuan, dengan format sederhana mudah dipahami tetapi mampu memberikan informasi yang jelas sesuai kebutuhan. </w:t>
      </w:r>
      <w:r w:rsidR="00001D87">
        <w:rPr>
          <w:szCs w:val="22"/>
          <w:lang w:val="id-ID"/>
        </w:rPr>
        <w:t>Yang dimaksud dengan laporan administrasi yang jelas adalah</w:t>
      </w:r>
      <w:r>
        <w:rPr>
          <w:szCs w:val="22"/>
          <w:lang w:val="id-ID"/>
        </w:rPr>
        <w:t xml:space="preserve"> kecukupan informasi tertulis terkait aktivitas BUMDes yang d</w:t>
      </w:r>
      <w:r w:rsidR="00001D87">
        <w:rPr>
          <w:szCs w:val="22"/>
          <w:lang w:val="id-ID"/>
        </w:rPr>
        <w:t>a</w:t>
      </w:r>
      <w:r>
        <w:rPr>
          <w:szCs w:val="22"/>
          <w:lang w:val="id-ID"/>
        </w:rPr>
        <w:t>pat dipertanggungjawabkan. Selain itu secara mudah dapat ditemukan dan d</w:t>
      </w:r>
      <w:r w:rsidR="00001D87">
        <w:rPr>
          <w:szCs w:val="22"/>
          <w:lang w:val="id-ID"/>
        </w:rPr>
        <w:t>i</w:t>
      </w:r>
      <w:r>
        <w:rPr>
          <w:szCs w:val="22"/>
          <w:lang w:val="id-ID"/>
        </w:rPr>
        <w:t>s</w:t>
      </w:r>
      <w:r w:rsidR="00001D87">
        <w:rPr>
          <w:szCs w:val="22"/>
          <w:lang w:val="id-ID"/>
        </w:rPr>
        <w:t>e</w:t>
      </w:r>
      <w:r>
        <w:rPr>
          <w:szCs w:val="22"/>
          <w:lang w:val="id-ID"/>
        </w:rPr>
        <w:t>diakan ketika diperlukan oleh pihak pihak yang berkepentingan.</w:t>
      </w:r>
      <w:r w:rsidR="0032594D">
        <w:rPr>
          <w:szCs w:val="22"/>
          <w:lang w:val="id-ID"/>
        </w:rPr>
        <w:t xml:space="preserve">  </w:t>
      </w:r>
    </w:p>
    <w:p w:rsidR="00566BD7" w:rsidRDefault="00566BD7" w:rsidP="00566BD7">
      <w:pPr>
        <w:pStyle w:val="NormalWeb"/>
        <w:shd w:val="clear" w:color="auto" w:fill="FFFFFF"/>
        <w:spacing w:before="0" w:beforeAutospacing="0" w:after="0" w:afterAutospacing="0" w:line="480" w:lineRule="auto"/>
        <w:ind w:left="720"/>
        <w:jc w:val="both"/>
        <w:rPr>
          <w:szCs w:val="22"/>
          <w:lang w:val="id-ID"/>
        </w:rPr>
      </w:pPr>
    </w:p>
    <w:p w:rsidR="00566BD7" w:rsidRDefault="00566BD7" w:rsidP="00566BD7">
      <w:pPr>
        <w:pStyle w:val="NormalWeb"/>
        <w:shd w:val="clear" w:color="auto" w:fill="FFFFFF"/>
        <w:spacing w:before="0" w:beforeAutospacing="0" w:after="0" w:afterAutospacing="0" w:line="480" w:lineRule="auto"/>
        <w:ind w:left="720"/>
        <w:jc w:val="both"/>
        <w:rPr>
          <w:szCs w:val="22"/>
          <w:lang w:val="id-ID"/>
        </w:rPr>
      </w:pPr>
    </w:p>
    <w:p w:rsidR="00CA1338" w:rsidRDefault="008F5C41" w:rsidP="008F5C41">
      <w:pPr>
        <w:pStyle w:val="NormalWeb"/>
        <w:shd w:val="clear" w:color="auto" w:fill="FFFFFF"/>
        <w:spacing w:before="0" w:beforeAutospacing="0" w:after="0" w:afterAutospacing="0"/>
        <w:jc w:val="both"/>
        <w:rPr>
          <w:b/>
          <w:szCs w:val="22"/>
          <w:lang w:val="id-ID"/>
        </w:rPr>
      </w:pPr>
      <w:r w:rsidRPr="008F5C41">
        <w:rPr>
          <w:b/>
          <w:szCs w:val="22"/>
        </w:rPr>
        <w:lastRenderedPageBreak/>
        <w:t>SIMPULAN</w:t>
      </w:r>
    </w:p>
    <w:p w:rsidR="007B21A3" w:rsidRPr="007B21A3" w:rsidRDefault="007B21A3" w:rsidP="008F5C41">
      <w:pPr>
        <w:pStyle w:val="NormalWeb"/>
        <w:shd w:val="clear" w:color="auto" w:fill="FFFFFF"/>
        <w:spacing w:before="0" w:beforeAutospacing="0" w:after="0" w:afterAutospacing="0"/>
        <w:jc w:val="both"/>
        <w:rPr>
          <w:color w:val="FF0000"/>
          <w:sz w:val="22"/>
          <w:szCs w:val="22"/>
          <w:lang w:val="id-ID"/>
        </w:rPr>
      </w:pPr>
    </w:p>
    <w:p w:rsidR="00A245FF" w:rsidRDefault="0045778B" w:rsidP="005F5E84">
      <w:pPr>
        <w:pStyle w:val="NormalWeb"/>
        <w:shd w:val="clear" w:color="auto" w:fill="FFFFFF"/>
        <w:spacing w:before="0" w:beforeAutospacing="0" w:after="0" w:afterAutospacing="0" w:line="480" w:lineRule="auto"/>
        <w:ind w:firstLine="720"/>
        <w:jc w:val="both"/>
        <w:rPr>
          <w:szCs w:val="22"/>
          <w:lang w:val="id-ID"/>
        </w:rPr>
      </w:pPr>
      <w:r>
        <w:rPr>
          <w:szCs w:val="22"/>
          <w:lang w:val="id-ID"/>
        </w:rPr>
        <w:t>Rangkaian kegiatan p</w:t>
      </w:r>
      <w:r w:rsidRPr="0045778B">
        <w:rPr>
          <w:szCs w:val="22"/>
          <w:lang w:val="id-ID"/>
        </w:rPr>
        <w:t>engabdian ini paling tidak membuka wawasan bahwa pengelolaan BUMDes tidak bisa dianggap sederhana. Perlu tatakeloala yang serius agar tujuan pendirian BUMDes dapat tercapai.</w:t>
      </w:r>
      <w:r>
        <w:rPr>
          <w:szCs w:val="22"/>
          <w:lang w:val="id-ID"/>
        </w:rPr>
        <w:t xml:space="preserve"> Dari kegiatan yang sudah dilakukan dapat dismpulkan bahwa</w:t>
      </w:r>
      <w:r w:rsidR="00A245FF">
        <w:rPr>
          <w:szCs w:val="22"/>
          <w:lang w:val="id-ID"/>
        </w:rPr>
        <w:t>:</w:t>
      </w:r>
    </w:p>
    <w:p w:rsidR="00A245FF" w:rsidRDefault="00A245FF" w:rsidP="00A245FF">
      <w:pPr>
        <w:pStyle w:val="NormalWeb"/>
        <w:numPr>
          <w:ilvl w:val="0"/>
          <w:numId w:val="7"/>
        </w:numPr>
        <w:shd w:val="clear" w:color="auto" w:fill="FFFFFF"/>
        <w:spacing w:before="0" w:beforeAutospacing="0" w:after="0" w:afterAutospacing="0" w:line="480" w:lineRule="auto"/>
        <w:jc w:val="both"/>
        <w:rPr>
          <w:szCs w:val="22"/>
          <w:lang w:val="id-ID"/>
        </w:rPr>
      </w:pPr>
      <w:r>
        <w:rPr>
          <w:szCs w:val="22"/>
          <w:lang w:val="id-ID"/>
        </w:rPr>
        <w:t>Perlu ditindak lanjuti lagi hasil pendampingan setelah pendampingan ini selesai, untuk melihat apakah konsep yang sudah dipahami dan hasil pendampingan masih dilaksanakan secara berkelanjutan atau tidak. Jika memang diperlukan maka harus dilakukan pendampingan sejenis agar hasil dari pendampingan ini dapat tercapai dengan maksimal.</w:t>
      </w:r>
    </w:p>
    <w:p w:rsidR="00A245FF" w:rsidRDefault="00A245FF" w:rsidP="00A245FF">
      <w:pPr>
        <w:pStyle w:val="NormalWeb"/>
        <w:numPr>
          <w:ilvl w:val="0"/>
          <w:numId w:val="7"/>
        </w:numPr>
        <w:shd w:val="clear" w:color="auto" w:fill="FFFFFF"/>
        <w:spacing w:before="0" w:beforeAutospacing="0" w:after="0" w:afterAutospacing="0" w:line="480" w:lineRule="auto"/>
        <w:jc w:val="both"/>
        <w:rPr>
          <w:szCs w:val="22"/>
          <w:lang w:val="id-ID"/>
        </w:rPr>
      </w:pPr>
      <w:r>
        <w:rPr>
          <w:szCs w:val="22"/>
          <w:lang w:val="id-ID"/>
        </w:rPr>
        <w:t>Perlu dukungan kuat dan pemaham</w:t>
      </w:r>
      <w:r w:rsidR="007B21A3">
        <w:rPr>
          <w:szCs w:val="22"/>
          <w:lang w:val="id-ID"/>
        </w:rPr>
        <w:t>an</w:t>
      </w:r>
      <w:r>
        <w:rPr>
          <w:szCs w:val="22"/>
          <w:lang w:val="id-ID"/>
        </w:rPr>
        <w:t xml:space="preserve"> dari kepala desa bahwa proses pengembangan BUMDes tidaklah mudah. Perlu pendampingan khusus baik pendampingan organisasi maupun pendampingan bisnis agar tujuan pe</w:t>
      </w:r>
      <w:r w:rsidR="005516FA">
        <w:rPr>
          <w:szCs w:val="22"/>
          <w:lang w:val="id-ID"/>
        </w:rPr>
        <w:t>ndirian BUMDes dapat segera terwujud</w:t>
      </w:r>
      <w:r>
        <w:rPr>
          <w:szCs w:val="22"/>
          <w:lang w:val="id-ID"/>
        </w:rPr>
        <w:t xml:space="preserve">. </w:t>
      </w:r>
    </w:p>
    <w:p w:rsidR="0045778B" w:rsidRPr="0045778B" w:rsidRDefault="005516FA" w:rsidP="00A245FF">
      <w:pPr>
        <w:pStyle w:val="NormalWeb"/>
        <w:numPr>
          <w:ilvl w:val="0"/>
          <w:numId w:val="7"/>
        </w:numPr>
        <w:shd w:val="clear" w:color="auto" w:fill="FFFFFF"/>
        <w:spacing w:before="0" w:beforeAutospacing="0" w:after="0" w:afterAutospacing="0" w:line="480" w:lineRule="auto"/>
        <w:jc w:val="both"/>
        <w:rPr>
          <w:szCs w:val="22"/>
          <w:lang w:val="id-ID"/>
        </w:rPr>
      </w:pPr>
      <w:r>
        <w:rPr>
          <w:szCs w:val="22"/>
          <w:lang w:val="id-ID"/>
        </w:rPr>
        <w:t>Pendampingan ini dapat dilakukan untuk desa</w:t>
      </w:r>
      <w:r w:rsidR="007B21A3">
        <w:rPr>
          <w:szCs w:val="22"/>
          <w:lang w:val="id-ID"/>
        </w:rPr>
        <w:t xml:space="preserve"> lain</w:t>
      </w:r>
      <w:r>
        <w:rPr>
          <w:szCs w:val="22"/>
          <w:lang w:val="id-ID"/>
        </w:rPr>
        <w:t xml:space="preserve"> yang memiliki BUMDes  baik yang sudah berjalan maupun yang belum berjalan.</w:t>
      </w:r>
      <w:r w:rsidR="0045778B">
        <w:rPr>
          <w:szCs w:val="22"/>
          <w:lang w:val="id-ID"/>
        </w:rPr>
        <w:t xml:space="preserve"> </w:t>
      </w:r>
    </w:p>
    <w:p w:rsidR="008F5C41" w:rsidRPr="008F5C41" w:rsidRDefault="008F5C41" w:rsidP="008F5C41">
      <w:pPr>
        <w:pStyle w:val="NormalWeb"/>
        <w:shd w:val="clear" w:color="auto" w:fill="FFFFFF"/>
        <w:spacing w:before="0" w:beforeAutospacing="0" w:after="0" w:afterAutospacing="0"/>
        <w:jc w:val="both"/>
        <w:rPr>
          <w:color w:val="FF0000"/>
          <w:lang w:val="id-ID"/>
        </w:rPr>
      </w:pPr>
    </w:p>
    <w:p w:rsidR="00E748D9" w:rsidRDefault="008F5C41">
      <w:pPr>
        <w:jc w:val="both"/>
        <w:rPr>
          <w:b/>
          <w:sz w:val="22"/>
          <w:szCs w:val="22"/>
          <w:lang w:val="id-ID"/>
        </w:rPr>
      </w:pPr>
      <w:r w:rsidRPr="008F5C41">
        <w:rPr>
          <w:b/>
          <w:szCs w:val="22"/>
        </w:rPr>
        <w:t>UCAPAN TERIMA KASIH</w:t>
      </w:r>
    </w:p>
    <w:p w:rsidR="005516FA" w:rsidRPr="005516FA" w:rsidRDefault="005516FA">
      <w:pPr>
        <w:jc w:val="both"/>
        <w:rPr>
          <w:color w:val="FF0000"/>
          <w:sz w:val="22"/>
          <w:szCs w:val="22"/>
          <w:lang w:val="id-ID"/>
        </w:rPr>
      </w:pPr>
    </w:p>
    <w:p w:rsidR="005516FA" w:rsidRPr="005516FA" w:rsidRDefault="005516FA" w:rsidP="005516FA">
      <w:pPr>
        <w:spacing w:line="480" w:lineRule="auto"/>
        <w:ind w:firstLine="720"/>
        <w:jc w:val="both"/>
        <w:rPr>
          <w:szCs w:val="22"/>
          <w:lang w:val="id-ID"/>
        </w:rPr>
      </w:pPr>
      <w:r w:rsidRPr="005516FA">
        <w:rPr>
          <w:szCs w:val="22"/>
          <w:lang w:val="id-ID"/>
        </w:rPr>
        <w:t>Ucapan terimakasih  kami sampaikan kepada seluruh</w:t>
      </w:r>
      <w:r>
        <w:rPr>
          <w:szCs w:val="22"/>
          <w:lang w:val="id-ID"/>
        </w:rPr>
        <w:t xml:space="preserve"> jajaran dan pengelola</w:t>
      </w:r>
      <w:r w:rsidRPr="005516FA">
        <w:rPr>
          <w:szCs w:val="22"/>
          <w:lang w:val="id-ID"/>
        </w:rPr>
        <w:t xml:space="preserve"> Direktorat Penelitian dan Pengabdian Masyarakat</w:t>
      </w:r>
      <w:r w:rsidR="007B21A3">
        <w:rPr>
          <w:szCs w:val="22"/>
          <w:lang w:val="id-ID"/>
        </w:rPr>
        <w:t xml:space="preserve"> </w:t>
      </w:r>
      <w:bookmarkStart w:id="0" w:name="_GoBack"/>
      <w:bookmarkEnd w:id="0"/>
      <w:r w:rsidRPr="005516FA">
        <w:rPr>
          <w:szCs w:val="22"/>
          <w:lang w:val="id-ID"/>
        </w:rPr>
        <w:t>(DPPM) UII, serta</w:t>
      </w:r>
      <w:r>
        <w:rPr>
          <w:szCs w:val="22"/>
          <w:lang w:val="id-ID"/>
        </w:rPr>
        <w:t xml:space="preserve"> seluruh pengelola BUMDes se-Kecamatan Ngablak termasuk seluruh</w:t>
      </w:r>
      <w:r w:rsidRPr="005516FA">
        <w:rPr>
          <w:szCs w:val="22"/>
          <w:lang w:val="id-ID"/>
        </w:rPr>
        <w:t xml:space="preserve"> jajaran pemerintah</w:t>
      </w:r>
      <w:r>
        <w:rPr>
          <w:szCs w:val="22"/>
          <w:lang w:val="id-ID"/>
        </w:rPr>
        <w:t>an</w:t>
      </w:r>
      <w:r w:rsidRPr="005516FA">
        <w:rPr>
          <w:szCs w:val="22"/>
          <w:lang w:val="id-ID"/>
        </w:rPr>
        <w:t xml:space="preserve"> Desa Kecamatan Ngablak</w:t>
      </w:r>
      <w:r>
        <w:rPr>
          <w:szCs w:val="22"/>
          <w:lang w:val="id-ID"/>
        </w:rPr>
        <w:t xml:space="preserve"> yang</w:t>
      </w:r>
      <w:r w:rsidRPr="005516FA">
        <w:rPr>
          <w:szCs w:val="22"/>
          <w:lang w:val="id-ID"/>
        </w:rPr>
        <w:t xml:space="preserve">  telah berkerjasama dengan kami sehingga program ini bisa terlaksana dengan baik.  Ucapan terimakasih juga kami sampaikan kepada seluruh tim pengabdian mulai dari tim pelaksana, tim mahasiswa dan </w:t>
      </w:r>
      <w:r>
        <w:rPr>
          <w:szCs w:val="22"/>
          <w:lang w:val="id-ID"/>
        </w:rPr>
        <w:t>seluruh</w:t>
      </w:r>
      <w:r w:rsidRPr="005516FA">
        <w:rPr>
          <w:szCs w:val="22"/>
          <w:lang w:val="id-ID"/>
        </w:rPr>
        <w:t xml:space="preserve"> pihak yang </w:t>
      </w:r>
      <w:r>
        <w:rPr>
          <w:szCs w:val="22"/>
          <w:lang w:val="id-ID"/>
        </w:rPr>
        <w:t>tidak dapat kami sebutkan semuanya yang telah mendukung kegiatan pengabdian ini.</w:t>
      </w:r>
    </w:p>
    <w:p w:rsidR="008F5C41" w:rsidRPr="008F5C41" w:rsidRDefault="008F5C41">
      <w:pPr>
        <w:jc w:val="both"/>
        <w:rPr>
          <w:color w:val="FF0000"/>
          <w:sz w:val="22"/>
          <w:szCs w:val="22"/>
          <w:lang w:val="id-ID"/>
        </w:rPr>
      </w:pPr>
    </w:p>
    <w:p w:rsidR="008F5C41" w:rsidRPr="001A50CD" w:rsidRDefault="008F5C41" w:rsidP="008F5C41">
      <w:pPr>
        <w:jc w:val="both"/>
        <w:rPr>
          <w:b/>
          <w:szCs w:val="22"/>
          <w:lang w:val="id-ID"/>
        </w:rPr>
      </w:pPr>
      <w:r w:rsidRPr="008F5C41">
        <w:rPr>
          <w:b/>
          <w:szCs w:val="22"/>
        </w:rPr>
        <w:t xml:space="preserve">DAFTAR </w:t>
      </w:r>
      <w:r w:rsidR="001A50CD">
        <w:rPr>
          <w:b/>
          <w:szCs w:val="22"/>
          <w:lang w:val="id-ID"/>
        </w:rPr>
        <w:t>PUSTAKA</w:t>
      </w:r>
    </w:p>
    <w:p w:rsidR="00716219" w:rsidRPr="00716219" w:rsidRDefault="00716219" w:rsidP="008F5C41">
      <w:pPr>
        <w:jc w:val="both"/>
        <w:rPr>
          <w:color w:val="FF0000"/>
          <w:sz w:val="22"/>
          <w:szCs w:val="22"/>
          <w:lang w:val="id-ID"/>
        </w:rPr>
      </w:pPr>
    </w:p>
    <w:p w:rsidR="001A50CD" w:rsidRPr="00A6257E" w:rsidRDefault="001A50CD" w:rsidP="00FC393F">
      <w:pPr>
        <w:ind w:left="709" w:hanging="709"/>
        <w:jc w:val="both"/>
        <w:rPr>
          <w:bCs/>
          <w:lang w:val="id-ID"/>
        </w:rPr>
      </w:pPr>
      <w:r>
        <w:rPr>
          <w:noProof/>
          <w:lang w:val="id-ID"/>
        </w:rPr>
        <w:t>Handayani</w:t>
      </w:r>
      <w:r w:rsidRPr="00AE2F43">
        <w:rPr>
          <w:noProof/>
        </w:rPr>
        <w:t>, P</w:t>
      </w:r>
      <w:r>
        <w:rPr>
          <w:noProof/>
          <w:lang w:val="id-ID"/>
        </w:rPr>
        <w:t>uji</w:t>
      </w:r>
      <w:r>
        <w:rPr>
          <w:noProof/>
        </w:rPr>
        <w:t>, 20</w:t>
      </w:r>
      <w:r>
        <w:rPr>
          <w:noProof/>
          <w:lang w:val="id-ID"/>
        </w:rPr>
        <w:t>09</w:t>
      </w:r>
      <w:r w:rsidRPr="00AE2F43">
        <w:rPr>
          <w:noProof/>
        </w:rPr>
        <w:t xml:space="preserve">. </w:t>
      </w:r>
      <w:r>
        <w:rPr>
          <w:i/>
          <w:iCs/>
          <w:noProof/>
          <w:lang w:val="id-ID"/>
        </w:rPr>
        <w:t>Manajemen Badan Usaha Milik Desa</w:t>
      </w:r>
      <w:r w:rsidRPr="00AE2F43">
        <w:rPr>
          <w:noProof/>
        </w:rPr>
        <w:t xml:space="preserve">., </w:t>
      </w:r>
      <w:r>
        <w:rPr>
          <w:noProof/>
          <w:lang w:val="id-ID"/>
        </w:rPr>
        <w:t>Universitas Negeri Malang</w:t>
      </w:r>
    </w:p>
    <w:p w:rsidR="001A50CD" w:rsidRDefault="001A50CD" w:rsidP="00FC393F">
      <w:pPr>
        <w:ind w:left="709" w:hanging="709"/>
        <w:jc w:val="both"/>
        <w:rPr>
          <w:noProof/>
          <w:lang w:val="id-ID"/>
        </w:rPr>
      </w:pPr>
      <w:r>
        <w:rPr>
          <w:noProof/>
          <w:lang w:val="id-ID"/>
        </w:rPr>
        <w:t>Hamzah</w:t>
      </w:r>
      <w:r w:rsidRPr="00AE2F43">
        <w:rPr>
          <w:noProof/>
        </w:rPr>
        <w:t xml:space="preserve">, </w:t>
      </w:r>
      <w:r>
        <w:rPr>
          <w:noProof/>
          <w:lang w:val="id-ID"/>
        </w:rPr>
        <w:t>Ardi</w:t>
      </w:r>
      <w:r w:rsidRPr="00AE2F43">
        <w:rPr>
          <w:noProof/>
        </w:rPr>
        <w:t xml:space="preserve">M, 2015. </w:t>
      </w:r>
      <w:r>
        <w:rPr>
          <w:i/>
          <w:iCs/>
          <w:noProof/>
          <w:lang w:val="id-ID"/>
        </w:rPr>
        <w:t>Tata kelola Pemerintah Desa</w:t>
      </w:r>
      <w:r>
        <w:rPr>
          <w:noProof/>
        </w:rPr>
        <w:t xml:space="preserve">., </w:t>
      </w:r>
      <w:r>
        <w:rPr>
          <w:noProof/>
          <w:lang w:val="id-ID"/>
        </w:rPr>
        <w:t>Pustaka</w:t>
      </w:r>
    </w:p>
    <w:p w:rsidR="001A50CD" w:rsidRDefault="001A50CD" w:rsidP="00FC393F">
      <w:pPr>
        <w:pStyle w:val="Heading1"/>
        <w:shd w:val="clear" w:color="auto" w:fill="FFFFFF"/>
        <w:spacing w:before="0" w:after="0"/>
        <w:ind w:left="567" w:hanging="567"/>
        <w:rPr>
          <w:rStyle w:val="Hyperlink"/>
          <w:b w:val="0"/>
          <w:color w:val="auto"/>
          <w:sz w:val="24"/>
          <w:szCs w:val="24"/>
          <w:u w:val="none"/>
          <w:lang w:val="id-ID"/>
        </w:rPr>
      </w:pPr>
      <w:r w:rsidRPr="00716219">
        <w:rPr>
          <w:b w:val="0"/>
          <w:bCs/>
          <w:sz w:val="24"/>
          <w:szCs w:val="24"/>
        </w:rPr>
        <w:lastRenderedPageBreak/>
        <w:t>Kementerian Desa, Pembangunan Daerah Tertinggal</w:t>
      </w:r>
      <w:r>
        <w:rPr>
          <w:b w:val="0"/>
          <w:bCs/>
          <w:sz w:val="24"/>
          <w:szCs w:val="24"/>
          <w:lang w:val="id-ID"/>
        </w:rPr>
        <w:t xml:space="preserve"> </w:t>
      </w:r>
      <w:r w:rsidRPr="00716219">
        <w:rPr>
          <w:b w:val="0"/>
          <w:bCs/>
          <w:sz w:val="24"/>
          <w:szCs w:val="24"/>
        </w:rPr>
        <w:t>Dan Transmigrasi Republik Indonesia</w:t>
      </w:r>
      <w:r w:rsidRPr="00716219">
        <w:rPr>
          <w:b w:val="0"/>
          <w:bCs/>
          <w:sz w:val="24"/>
          <w:szCs w:val="24"/>
          <w:lang w:val="id-ID"/>
        </w:rPr>
        <w:t xml:space="preserve">. 2019. </w:t>
      </w:r>
      <w:r w:rsidRPr="00716219">
        <w:rPr>
          <w:b w:val="0"/>
          <w:bCs/>
          <w:i/>
          <w:sz w:val="24"/>
          <w:szCs w:val="24"/>
          <w:lang w:val="id-ID"/>
        </w:rPr>
        <w:t>Daftar Badan Usaha Milik Desa</w:t>
      </w:r>
      <w:r>
        <w:rPr>
          <w:b w:val="0"/>
          <w:bCs/>
          <w:i/>
          <w:sz w:val="24"/>
          <w:szCs w:val="24"/>
          <w:lang w:val="id-ID"/>
        </w:rPr>
        <w:t xml:space="preserve"> (BUMDES)</w:t>
      </w:r>
      <w:r>
        <w:rPr>
          <w:b w:val="0"/>
          <w:bCs/>
          <w:sz w:val="24"/>
          <w:szCs w:val="24"/>
          <w:lang w:val="id-ID"/>
        </w:rPr>
        <w:t xml:space="preserve">. Diunduh 2019 Des. Tersedia pada: </w:t>
      </w:r>
      <w:hyperlink r:id="rId23" w:history="1">
        <w:r w:rsidRPr="001A50CD">
          <w:rPr>
            <w:rStyle w:val="Hyperlink"/>
            <w:b w:val="0"/>
            <w:color w:val="auto"/>
            <w:sz w:val="24"/>
            <w:szCs w:val="24"/>
            <w:u w:val="none"/>
            <w:lang w:val="id-ID"/>
          </w:rPr>
          <w:t>http://datin.kemendesa.go.id/simpora/rep_bumdessmry.php</w:t>
        </w:r>
      </w:hyperlink>
    </w:p>
    <w:p w:rsidR="001A50CD" w:rsidRPr="001A50CD" w:rsidRDefault="001A50CD" w:rsidP="00FC393F">
      <w:pPr>
        <w:ind w:left="709" w:hanging="709"/>
        <w:jc w:val="both"/>
        <w:rPr>
          <w:noProof/>
          <w:lang w:val="id-ID"/>
        </w:rPr>
      </w:pPr>
      <w:r w:rsidRPr="001A50CD">
        <w:rPr>
          <w:noProof/>
          <w:lang w:val="id-ID"/>
        </w:rPr>
        <w:t>Maria</w:t>
      </w:r>
      <w:r>
        <w:rPr>
          <w:noProof/>
          <w:lang w:val="id-ID"/>
        </w:rPr>
        <w:t>,</w:t>
      </w:r>
      <w:r w:rsidRPr="001A50CD">
        <w:rPr>
          <w:noProof/>
          <w:lang w:val="id-ID"/>
        </w:rPr>
        <w:t xml:space="preserve"> R</w:t>
      </w:r>
      <w:r>
        <w:rPr>
          <w:noProof/>
          <w:lang w:val="id-ID"/>
        </w:rPr>
        <w:t xml:space="preserve"> </w:t>
      </w:r>
      <w:r w:rsidRPr="001A50CD">
        <w:rPr>
          <w:noProof/>
          <w:lang w:val="id-ID"/>
        </w:rPr>
        <w:t>R</w:t>
      </w:r>
      <w:r>
        <w:rPr>
          <w:noProof/>
          <w:lang w:val="id-ID"/>
        </w:rPr>
        <w:t xml:space="preserve"> </w:t>
      </w:r>
      <w:r w:rsidRPr="001A50CD">
        <w:rPr>
          <w:noProof/>
          <w:lang w:val="id-ID"/>
        </w:rPr>
        <w:t>S A</w:t>
      </w:r>
      <w:r>
        <w:rPr>
          <w:noProof/>
          <w:lang w:val="id-ID"/>
        </w:rPr>
        <w:t xml:space="preserve">. 2016. </w:t>
      </w:r>
      <w:r w:rsidRPr="001A50CD">
        <w:rPr>
          <w:i/>
          <w:noProof/>
          <w:lang w:val="id-ID"/>
        </w:rPr>
        <w:t>Peranan Badan Usaha Milik Desa (Bumdes) Pada Kesejahteraan Masyarakat Pedesaan Studi Pada Bumdes Di Gunung Kidul, Yogyakarta</w:t>
      </w:r>
      <w:r>
        <w:rPr>
          <w:noProof/>
          <w:lang w:val="id-ID"/>
        </w:rPr>
        <w:t xml:space="preserve">. </w:t>
      </w:r>
      <w:r w:rsidRPr="001A50CD">
        <w:rPr>
          <w:noProof/>
          <w:lang w:val="id-ID"/>
        </w:rPr>
        <w:t xml:space="preserve">MODUS Vol.28 (2): 155-167 </w:t>
      </w:r>
    </w:p>
    <w:p w:rsidR="005516FA" w:rsidRPr="00716219" w:rsidRDefault="00716219" w:rsidP="00FC393F">
      <w:pPr>
        <w:pStyle w:val="Heading1"/>
        <w:shd w:val="clear" w:color="auto" w:fill="FFFFFF"/>
        <w:spacing w:before="0" w:after="0"/>
        <w:ind w:left="567" w:hanging="567"/>
        <w:rPr>
          <w:b w:val="0"/>
          <w:spacing w:val="-8"/>
          <w:sz w:val="24"/>
          <w:szCs w:val="24"/>
          <w:lang w:val="id-ID"/>
        </w:rPr>
      </w:pPr>
      <w:r w:rsidRPr="00716219">
        <w:rPr>
          <w:b w:val="0"/>
          <w:sz w:val="24"/>
          <w:szCs w:val="24"/>
          <w:shd w:val="clear" w:color="auto" w:fill="FFFFFF"/>
        </w:rPr>
        <w:t>Nidia</w:t>
      </w:r>
      <w:r w:rsidRPr="00716219">
        <w:rPr>
          <w:b w:val="0"/>
          <w:sz w:val="24"/>
          <w:szCs w:val="24"/>
          <w:shd w:val="clear" w:color="auto" w:fill="FFFFFF"/>
          <w:lang w:val="id-ID"/>
        </w:rPr>
        <w:t xml:space="preserve">, Z. 2018. </w:t>
      </w:r>
      <w:r w:rsidRPr="00716219">
        <w:rPr>
          <w:b w:val="0"/>
          <w:i/>
          <w:color w:val="191919"/>
          <w:spacing w:val="-8"/>
          <w:sz w:val="24"/>
          <w:szCs w:val="24"/>
        </w:rPr>
        <w:t>Kemendes: Jumlah BUMDes Mencapai 41 Ribu Unit</w:t>
      </w:r>
      <w:r>
        <w:rPr>
          <w:b w:val="0"/>
          <w:i/>
          <w:color w:val="191919"/>
          <w:spacing w:val="-8"/>
          <w:sz w:val="24"/>
          <w:szCs w:val="24"/>
          <w:lang w:val="id-ID"/>
        </w:rPr>
        <w:t xml:space="preserve">. </w:t>
      </w:r>
      <w:r>
        <w:rPr>
          <w:b w:val="0"/>
          <w:color w:val="191919"/>
          <w:spacing w:val="-8"/>
          <w:sz w:val="24"/>
          <w:szCs w:val="24"/>
          <w:lang w:val="id-ID"/>
        </w:rPr>
        <w:t>Diunduh 2019 Des. Tersdia pada:</w:t>
      </w:r>
      <w:r w:rsidRPr="00716219">
        <w:rPr>
          <w:sz w:val="24"/>
          <w:szCs w:val="24"/>
          <w:shd w:val="clear" w:color="auto" w:fill="FFFFFF"/>
          <w:lang w:val="id-ID"/>
        </w:rPr>
        <w:t xml:space="preserve"> </w:t>
      </w:r>
      <w:hyperlink r:id="rId24" w:history="1">
        <w:r w:rsidR="005516FA" w:rsidRPr="00716219">
          <w:rPr>
            <w:rStyle w:val="Hyperlink"/>
            <w:b w:val="0"/>
            <w:color w:val="auto"/>
            <w:sz w:val="24"/>
            <w:szCs w:val="24"/>
            <w:u w:val="none"/>
            <w:lang w:val="id-ID"/>
          </w:rPr>
          <w:t>https://republika.co.id/berita/ekonomi/korporasi/18/11/26/pissvc383-kemendes-jumlah-bumdes-mencapai-41-ribu-unit</w:t>
        </w:r>
      </w:hyperlink>
    </w:p>
    <w:p w:rsidR="005516FA" w:rsidRDefault="001A50CD" w:rsidP="00FC393F">
      <w:pPr>
        <w:ind w:left="709" w:hanging="709"/>
        <w:jc w:val="both"/>
        <w:rPr>
          <w:lang w:val="id-ID"/>
        </w:rPr>
      </w:pPr>
      <w:r>
        <w:rPr>
          <w:lang w:val="id-ID"/>
        </w:rPr>
        <w:t xml:space="preserve">Zulkarnain, R. 2014. </w:t>
      </w:r>
      <w:r w:rsidRPr="001A50CD">
        <w:rPr>
          <w:i/>
          <w:lang w:val="id-ID"/>
        </w:rPr>
        <w:t>Urgensi Badan Usaha Milik Desa (BUMDES) Dalam Perekonomian Des</w:t>
      </w:r>
      <w:r>
        <w:rPr>
          <w:lang w:val="id-ID"/>
        </w:rPr>
        <w:t>a. Fiat Justisia Ilmu Hukum Volume 8 No 3.</w:t>
      </w:r>
    </w:p>
    <w:p w:rsidR="005516FA" w:rsidRPr="005516FA" w:rsidRDefault="005516FA" w:rsidP="008F5C41">
      <w:pPr>
        <w:jc w:val="both"/>
        <w:rPr>
          <w:color w:val="FF0000"/>
          <w:sz w:val="22"/>
          <w:szCs w:val="22"/>
          <w:lang w:val="id-ID"/>
        </w:rPr>
      </w:pPr>
    </w:p>
    <w:p w:rsidR="008F5C41" w:rsidRDefault="008F5C41" w:rsidP="008F5C41">
      <w:pPr>
        <w:ind w:left="360"/>
        <w:jc w:val="both"/>
        <w:rPr>
          <w:sz w:val="22"/>
          <w:szCs w:val="22"/>
        </w:rPr>
      </w:pPr>
    </w:p>
    <w:p w:rsidR="008F5C41" w:rsidRPr="008F5C41" w:rsidRDefault="008F5C41">
      <w:pPr>
        <w:jc w:val="both"/>
        <w:rPr>
          <w:sz w:val="22"/>
          <w:szCs w:val="22"/>
          <w:lang w:val="id-ID"/>
        </w:rPr>
      </w:pPr>
    </w:p>
    <w:p w:rsidR="00E748D9" w:rsidRDefault="00E748D9">
      <w:pPr>
        <w:spacing w:line="276" w:lineRule="auto"/>
        <w:ind w:left="568" w:hanging="284"/>
        <w:jc w:val="both"/>
        <w:rPr>
          <w:sz w:val="22"/>
          <w:szCs w:val="22"/>
        </w:rPr>
      </w:pPr>
    </w:p>
    <w:p w:rsidR="00E748D9" w:rsidRDefault="004D19AE">
      <w:pPr>
        <w:jc w:val="both"/>
        <w:rPr>
          <w:sz w:val="22"/>
          <w:szCs w:val="22"/>
        </w:rPr>
      </w:pPr>
      <w:r>
        <w:rPr>
          <w:sz w:val="22"/>
          <w:szCs w:val="22"/>
        </w:rPr>
        <w:t xml:space="preserve"> </w:t>
      </w:r>
    </w:p>
    <w:p w:rsidR="00E748D9" w:rsidRDefault="00E748D9">
      <w:pPr>
        <w:rPr>
          <w:sz w:val="22"/>
          <w:szCs w:val="22"/>
        </w:rPr>
      </w:pPr>
    </w:p>
    <w:sectPr w:rsidR="00E748D9" w:rsidSect="000C1F11">
      <w:type w:val="continuous"/>
      <w:pgSz w:w="11907" w:h="16839"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85" w:rsidRDefault="00797485">
      <w:r>
        <w:separator/>
      </w:r>
    </w:p>
  </w:endnote>
  <w:endnote w:type="continuationSeparator" w:id="0">
    <w:p w:rsidR="00797485" w:rsidRDefault="0079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9355"/>
      <w:docPartObj>
        <w:docPartGallery w:val="Page Numbers (Bottom of Page)"/>
        <w:docPartUnique/>
      </w:docPartObj>
    </w:sdtPr>
    <w:sdtEndPr>
      <w:rPr>
        <w:noProof/>
      </w:rPr>
    </w:sdtEndPr>
    <w:sdtContent>
      <w:p w:rsidR="00A245FF" w:rsidRDefault="00A245FF">
        <w:pPr>
          <w:pStyle w:val="Footer"/>
          <w:jc w:val="right"/>
          <w:rPr>
            <w:lang w:val="id-ID"/>
          </w:rPr>
        </w:pPr>
        <w:r>
          <w:rPr>
            <w:lang w:val="id-ID"/>
          </w:rPr>
          <w:t>1</w:t>
        </w:r>
      </w:p>
      <w:p w:rsidR="00A245FF" w:rsidRDefault="00797485">
        <w:pPr>
          <w:pStyle w:val="Footer"/>
          <w:jc w:val="right"/>
        </w:pPr>
      </w:p>
    </w:sdtContent>
  </w:sdt>
  <w:p w:rsidR="00A245FF" w:rsidRDefault="00A24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85" w:rsidRDefault="00797485">
      <w:r>
        <w:separator/>
      </w:r>
    </w:p>
  </w:footnote>
  <w:footnote w:type="continuationSeparator" w:id="0">
    <w:p w:rsidR="00797485" w:rsidRDefault="0079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AE" w:rsidRDefault="004D19AE">
    <w:pPr>
      <w:spacing w:line="360" w:lineRule="auto"/>
      <w:rPr>
        <w:color w:val="000000"/>
      </w:rPr>
    </w:pPr>
    <w:r>
      <w:rPr>
        <w:i/>
        <w:color w:val="000000"/>
      </w:rPr>
      <w:t>JAMALI – Volume. 01, Issue. 01, Maret 2019</w:t>
    </w:r>
    <w:r>
      <w:rPr>
        <w:rFonts w:ascii="Arial" w:eastAsia="Arial" w:hAnsi="Arial" w:cs="Arial"/>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AE" w:rsidRDefault="004D19AE">
    <w:pPr>
      <w:pBdr>
        <w:top w:val="nil"/>
        <w:left w:val="nil"/>
        <w:bottom w:val="nil"/>
        <w:right w:val="nil"/>
        <w:between w:val="nil"/>
      </w:pBdr>
      <w:tabs>
        <w:tab w:val="right" w:pos="10206"/>
      </w:tabs>
      <w:jc w:val="right"/>
      <w:rPr>
        <w:color w:val="000000"/>
      </w:rPr>
    </w:pPr>
    <w:r>
      <w:rPr>
        <w:i/>
        <w:color w:val="000000"/>
        <w:sz w:val="22"/>
        <w:szCs w:val="22"/>
      </w:rPr>
      <w:t xml:space="preserve">                                                                                   </w:t>
    </w:r>
    <w:r w:rsidR="00A245FF">
      <w:rPr>
        <w:i/>
        <w:color w:val="000000"/>
        <w:sz w:val="22"/>
        <w:szCs w:val="22"/>
      </w:rPr>
      <w:t xml:space="preserve">                          </w:t>
    </w:r>
    <w:r w:rsidR="00A245FF">
      <w:rPr>
        <w:i/>
        <w:color w:val="000000"/>
        <w:sz w:val="22"/>
        <w:szCs w:val="22"/>
        <w:lang w:val="id-ID"/>
      </w:rPr>
      <w:t>Arif Fajar Wibisono</w:t>
    </w:r>
    <w:r>
      <w:rPr>
        <w:i/>
        <w:color w:val="000000"/>
        <w:sz w:val="22"/>
        <w:szCs w:val="22"/>
        <w:vertAlign w:val="superscript"/>
      </w:rPr>
      <w:t>1</w:t>
    </w:r>
    <w:r>
      <w:rPr>
        <w:i/>
        <w:color w:val="000000"/>
        <w:sz w:val="22"/>
        <w:szCs w:val="22"/>
      </w:rPr>
      <w:t xml:space="preserve">, </w:t>
    </w:r>
    <w:r w:rsidR="00A245FF">
      <w:rPr>
        <w:i/>
        <w:color w:val="000000"/>
        <w:sz w:val="22"/>
        <w:szCs w:val="22"/>
        <w:lang w:val="id-ID"/>
      </w:rPr>
      <w:t>Bagus Panuntun</w:t>
    </w:r>
    <w:r>
      <w:rPr>
        <w:i/>
        <w:color w:val="000000"/>
        <w:sz w:val="22"/>
        <w:szCs w:val="22"/>
      </w:rPr>
      <w:t>s</w:t>
    </w:r>
    <w:r>
      <w:rPr>
        <w:i/>
        <w:color w:val="000000"/>
        <w:sz w:val="22"/>
        <w:szCs w:val="22"/>
        <w:vertAlign w:val="superscript"/>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AE" w:rsidRDefault="004D19AE">
    <w:pPr>
      <w:pBdr>
        <w:top w:val="nil"/>
        <w:left w:val="nil"/>
        <w:bottom w:val="nil"/>
        <w:right w:val="nil"/>
        <w:between w:val="nil"/>
      </w:pBdr>
      <w:tabs>
        <w:tab w:val="right" w:pos="8669"/>
      </w:tabs>
      <w:jc w:val="right"/>
      <w:rPr>
        <w:color w:val="000000"/>
        <w:sz w:val="22"/>
        <w:szCs w:val="22"/>
      </w:rPr>
    </w:pPr>
    <w:r>
      <w:rPr>
        <w:i/>
        <w:color w:val="000000"/>
        <w:sz w:val="22"/>
        <w:szCs w:val="22"/>
      </w:rPr>
      <w:t>JAMALI - Jurnal Abdimas Madani dan Lestari</w:t>
    </w:r>
  </w:p>
  <w:p w:rsidR="004D19AE" w:rsidRDefault="004D19AE">
    <w:pPr>
      <w:pBdr>
        <w:top w:val="nil"/>
        <w:left w:val="nil"/>
        <w:bottom w:val="nil"/>
        <w:right w:val="nil"/>
        <w:between w:val="nil"/>
      </w:pBdr>
      <w:jc w:val="right"/>
      <w:rPr>
        <w:color w:val="000000"/>
      </w:rPr>
    </w:pPr>
    <w:r>
      <w:rPr>
        <w:i/>
        <w:color w:val="000000"/>
        <w:sz w:val="20"/>
        <w:szCs w:val="20"/>
      </w:rPr>
      <w:t>Vol. 01, Issue. 01, Maret 2018, Hal 1-20</w:t>
    </w:r>
  </w:p>
  <w:p w:rsidR="004D19AE" w:rsidRDefault="004D19AE">
    <w:pPr>
      <w:pBdr>
        <w:top w:val="nil"/>
        <w:left w:val="nil"/>
        <w:bottom w:val="nil"/>
        <w:right w:val="nil"/>
        <w:between w:val="nil"/>
      </w:pBdr>
      <w:tabs>
        <w:tab w:val="right" w:pos="8669"/>
      </w:tabs>
      <w:jc w:val="right"/>
      <w:rPr>
        <w:color w:val="000000"/>
        <w:sz w:val="22"/>
        <w:szCs w:val="22"/>
      </w:rPr>
    </w:pPr>
    <w:r>
      <w:rPr>
        <w:i/>
        <w:color w:val="000000"/>
        <w:sz w:val="22"/>
        <w:szCs w:val="22"/>
      </w:rPr>
      <w:t>(e-ISSN: - ; p-ISSN: - )</w:t>
    </w:r>
  </w:p>
  <w:p w:rsidR="004D19AE" w:rsidRDefault="00797485">
    <w:pPr>
      <w:pBdr>
        <w:top w:val="nil"/>
        <w:left w:val="nil"/>
        <w:bottom w:val="nil"/>
        <w:right w:val="nil"/>
        <w:between w:val="nil"/>
      </w:pBdr>
      <w:jc w:val="right"/>
      <w:rPr>
        <w:color w:val="000000"/>
        <w:sz w:val="20"/>
        <w:szCs w:val="20"/>
      </w:rPr>
    </w:pPr>
    <w:hyperlink r:id="rId1">
      <w:r w:rsidR="004D19AE">
        <w:rPr>
          <w:i/>
          <w:color w:val="0000FF"/>
          <w:sz w:val="20"/>
          <w:szCs w:val="20"/>
          <w:u w:val="single"/>
        </w:rPr>
        <w:t>https://journal.uii.ac.id/JAMALI</w:t>
      </w:r>
    </w:hyperlink>
  </w:p>
  <w:p w:rsidR="004D19AE" w:rsidRDefault="004D19A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003"/>
    <w:multiLevelType w:val="multilevel"/>
    <w:tmpl w:val="D1205F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D661375"/>
    <w:multiLevelType w:val="hybridMultilevel"/>
    <w:tmpl w:val="D176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D063B"/>
    <w:multiLevelType w:val="hybridMultilevel"/>
    <w:tmpl w:val="4BDC8B2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C53C07"/>
    <w:multiLevelType w:val="multilevel"/>
    <w:tmpl w:val="8C8EA914"/>
    <w:lvl w:ilvl="0">
      <w:start w:val="1"/>
      <w:numFmt w:val="decimal"/>
      <w:lvlText w:val="%1"/>
      <w:lvlJc w:val="left"/>
      <w:pPr>
        <w:ind w:left="420" w:hanging="420"/>
      </w:pPr>
      <w:rPr>
        <w:rFonts w:hint="default"/>
      </w:rPr>
    </w:lvl>
    <w:lvl w:ilvl="1">
      <w:start w:val="1"/>
      <w:numFmt w:val="decimal"/>
      <w:pStyle w:val="SubBAB"/>
      <w:lvlText w:val="%1.%2"/>
      <w:lvlJc w:val="left"/>
      <w:pPr>
        <w:ind w:left="420" w:hanging="42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B9241E6"/>
    <w:multiLevelType w:val="hybridMultilevel"/>
    <w:tmpl w:val="14B0F042"/>
    <w:lvl w:ilvl="0" w:tplc="679A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9B5C35"/>
    <w:multiLevelType w:val="multilevel"/>
    <w:tmpl w:val="2F24D7CA"/>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A94479F"/>
    <w:multiLevelType w:val="hybridMultilevel"/>
    <w:tmpl w:val="7C5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748D9"/>
    <w:rsid w:val="00001D87"/>
    <w:rsid w:val="00061085"/>
    <w:rsid w:val="000A7BB2"/>
    <w:rsid w:val="000C1F11"/>
    <w:rsid w:val="00126EAC"/>
    <w:rsid w:val="001A50CD"/>
    <w:rsid w:val="001C2F6A"/>
    <w:rsid w:val="001E16AA"/>
    <w:rsid w:val="0032594D"/>
    <w:rsid w:val="00333591"/>
    <w:rsid w:val="0045778B"/>
    <w:rsid w:val="00462071"/>
    <w:rsid w:val="004D19AE"/>
    <w:rsid w:val="005516FA"/>
    <w:rsid w:val="00566BD7"/>
    <w:rsid w:val="005A3BAA"/>
    <w:rsid w:val="005C05C3"/>
    <w:rsid w:val="005E400E"/>
    <w:rsid w:val="005F5E84"/>
    <w:rsid w:val="00692F97"/>
    <w:rsid w:val="00716219"/>
    <w:rsid w:val="00742259"/>
    <w:rsid w:val="00797485"/>
    <w:rsid w:val="007B21A3"/>
    <w:rsid w:val="007C7689"/>
    <w:rsid w:val="00804B9C"/>
    <w:rsid w:val="008F50DE"/>
    <w:rsid w:val="008F5C41"/>
    <w:rsid w:val="00905EB3"/>
    <w:rsid w:val="00922320"/>
    <w:rsid w:val="00A245FF"/>
    <w:rsid w:val="00AB5E49"/>
    <w:rsid w:val="00AD41C9"/>
    <w:rsid w:val="00AF3003"/>
    <w:rsid w:val="00BB3152"/>
    <w:rsid w:val="00BE567F"/>
    <w:rsid w:val="00C56D6B"/>
    <w:rsid w:val="00CA1338"/>
    <w:rsid w:val="00CC4D65"/>
    <w:rsid w:val="00CD5F72"/>
    <w:rsid w:val="00D61232"/>
    <w:rsid w:val="00D81DAA"/>
    <w:rsid w:val="00E748D9"/>
    <w:rsid w:val="00EE11C7"/>
    <w:rsid w:val="00EE664A"/>
    <w:rsid w:val="00F022E7"/>
    <w:rsid w:val="00FC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ahoma" w:eastAsia="Tahoma" w:hAnsi="Tahoma" w:cs="Tahoma"/>
      <w:b/>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F72"/>
    <w:rPr>
      <w:rFonts w:ascii="Tahoma" w:hAnsi="Tahoma" w:cs="Tahoma"/>
      <w:sz w:val="16"/>
      <w:szCs w:val="16"/>
    </w:rPr>
  </w:style>
  <w:style w:type="character" w:customStyle="1" w:styleId="BalloonTextChar">
    <w:name w:val="Balloon Text Char"/>
    <w:basedOn w:val="DefaultParagraphFont"/>
    <w:link w:val="BalloonText"/>
    <w:uiPriority w:val="99"/>
    <w:semiHidden/>
    <w:rsid w:val="00CD5F72"/>
    <w:rPr>
      <w:rFonts w:ascii="Tahoma" w:hAnsi="Tahoma" w:cs="Tahoma"/>
      <w:sz w:val="16"/>
      <w:szCs w:val="16"/>
    </w:rPr>
  </w:style>
  <w:style w:type="paragraph" w:customStyle="1" w:styleId="SubBAB">
    <w:name w:val="Sub.BAB"/>
    <w:basedOn w:val="Normal"/>
    <w:rsid w:val="000C1F11"/>
    <w:pPr>
      <w:numPr>
        <w:ilvl w:val="1"/>
        <w:numId w:val="3"/>
      </w:numPr>
      <w:spacing w:line="360" w:lineRule="auto"/>
      <w:jc w:val="both"/>
    </w:pPr>
    <w:rPr>
      <w:b/>
      <w:lang w:val="id-ID" w:eastAsia="id-ID"/>
    </w:rPr>
  </w:style>
  <w:style w:type="paragraph" w:styleId="NormalWeb">
    <w:name w:val="Normal (Web)"/>
    <w:basedOn w:val="Normal"/>
    <w:uiPriority w:val="99"/>
    <w:unhideWhenUsed/>
    <w:rsid w:val="000C1F11"/>
    <w:pPr>
      <w:spacing w:before="100" w:beforeAutospacing="1" w:after="100" w:afterAutospacing="1"/>
    </w:pPr>
    <w:rPr>
      <w:lang w:val="en-US"/>
    </w:rPr>
  </w:style>
  <w:style w:type="paragraph" w:styleId="ListParagraph">
    <w:name w:val="List Paragraph"/>
    <w:basedOn w:val="Normal"/>
    <w:link w:val="ListParagraphChar"/>
    <w:uiPriority w:val="34"/>
    <w:qFormat/>
    <w:rsid w:val="00CC4D65"/>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CC4D65"/>
    <w:rPr>
      <w:rFonts w:asciiTheme="minorHAnsi" w:eastAsiaTheme="minorHAnsi" w:hAnsiTheme="minorHAnsi" w:cstheme="minorBidi"/>
      <w:sz w:val="22"/>
      <w:szCs w:val="22"/>
      <w:lang w:val="id-ID"/>
    </w:rPr>
  </w:style>
  <w:style w:type="table" w:styleId="TableGrid">
    <w:name w:val="Table Grid"/>
    <w:basedOn w:val="TableNormal"/>
    <w:uiPriority w:val="39"/>
    <w:rsid w:val="00CC4D65"/>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5E84"/>
    <w:rPr>
      <w:color w:val="0000FF" w:themeColor="hyperlink"/>
      <w:u w:val="single"/>
    </w:rPr>
  </w:style>
  <w:style w:type="paragraph" w:styleId="Footer">
    <w:name w:val="footer"/>
    <w:basedOn w:val="Normal"/>
    <w:link w:val="FooterChar"/>
    <w:uiPriority w:val="99"/>
    <w:unhideWhenUsed/>
    <w:rsid w:val="00A245FF"/>
    <w:pPr>
      <w:tabs>
        <w:tab w:val="center" w:pos="4680"/>
        <w:tab w:val="right" w:pos="9360"/>
      </w:tabs>
    </w:pPr>
  </w:style>
  <w:style w:type="character" w:customStyle="1" w:styleId="FooterChar">
    <w:name w:val="Footer Char"/>
    <w:basedOn w:val="DefaultParagraphFont"/>
    <w:link w:val="Footer"/>
    <w:uiPriority w:val="99"/>
    <w:rsid w:val="00A24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ahoma" w:eastAsia="Tahoma" w:hAnsi="Tahoma" w:cs="Tahoma"/>
      <w:b/>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F72"/>
    <w:rPr>
      <w:rFonts w:ascii="Tahoma" w:hAnsi="Tahoma" w:cs="Tahoma"/>
      <w:sz w:val="16"/>
      <w:szCs w:val="16"/>
    </w:rPr>
  </w:style>
  <w:style w:type="character" w:customStyle="1" w:styleId="BalloonTextChar">
    <w:name w:val="Balloon Text Char"/>
    <w:basedOn w:val="DefaultParagraphFont"/>
    <w:link w:val="BalloonText"/>
    <w:uiPriority w:val="99"/>
    <w:semiHidden/>
    <w:rsid w:val="00CD5F72"/>
    <w:rPr>
      <w:rFonts w:ascii="Tahoma" w:hAnsi="Tahoma" w:cs="Tahoma"/>
      <w:sz w:val="16"/>
      <w:szCs w:val="16"/>
    </w:rPr>
  </w:style>
  <w:style w:type="paragraph" w:customStyle="1" w:styleId="SubBAB">
    <w:name w:val="Sub.BAB"/>
    <w:basedOn w:val="Normal"/>
    <w:rsid w:val="000C1F11"/>
    <w:pPr>
      <w:numPr>
        <w:ilvl w:val="1"/>
        <w:numId w:val="3"/>
      </w:numPr>
      <w:spacing w:line="360" w:lineRule="auto"/>
      <w:jc w:val="both"/>
    </w:pPr>
    <w:rPr>
      <w:b/>
      <w:lang w:val="id-ID" w:eastAsia="id-ID"/>
    </w:rPr>
  </w:style>
  <w:style w:type="paragraph" w:styleId="NormalWeb">
    <w:name w:val="Normal (Web)"/>
    <w:basedOn w:val="Normal"/>
    <w:uiPriority w:val="99"/>
    <w:unhideWhenUsed/>
    <w:rsid w:val="000C1F11"/>
    <w:pPr>
      <w:spacing w:before="100" w:beforeAutospacing="1" w:after="100" w:afterAutospacing="1"/>
    </w:pPr>
    <w:rPr>
      <w:lang w:val="en-US"/>
    </w:rPr>
  </w:style>
  <w:style w:type="paragraph" w:styleId="ListParagraph">
    <w:name w:val="List Paragraph"/>
    <w:basedOn w:val="Normal"/>
    <w:link w:val="ListParagraphChar"/>
    <w:uiPriority w:val="34"/>
    <w:qFormat/>
    <w:rsid w:val="00CC4D65"/>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CC4D65"/>
    <w:rPr>
      <w:rFonts w:asciiTheme="minorHAnsi" w:eastAsiaTheme="minorHAnsi" w:hAnsiTheme="minorHAnsi" w:cstheme="minorBidi"/>
      <w:sz w:val="22"/>
      <w:szCs w:val="22"/>
      <w:lang w:val="id-ID"/>
    </w:rPr>
  </w:style>
  <w:style w:type="table" w:styleId="TableGrid">
    <w:name w:val="Table Grid"/>
    <w:basedOn w:val="TableNormal"/>
    <w:uiPriority w:val="39"/>
    <w:rsid w:val="00CC4D65"/>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5E84"/>
    <w:rPr>
      <w:color w:val="0000FF" w:themeColor="hyperlink"/>
      <w:u w:val="single"/>
    </w:rPr>
  </w:style>
  <w:style w:type="paragraph" w:styleId="Footer">
    <w:name w:val="footer"/>
    <w:basedOn w:val="Normal"/>
    <w:link w:val="FooterChar"/>
    <w:uiPriority w:val="99"/>
    <w:unhideWhenUsed/>
    <w:rsid w:val="00A245FF"/>
    <w:pPr>
      <w:tabs>
        <w:tab w:val="center" w:pos="4680"/>
        <w:tab w:val="right" w:pos="9360"/>
      </w:tabs>
    </w:pPr>
  </w:style>
  <w:style w:type="character" w:customStyle="1" w:styleId="FooterChar">
    <w:name w:val="Footer Char"/>
    <w:basedOn w:val="DefaultParagraphFont"/>
    <w:link w:val="Footer"/>
    <w:uiPriority w:val="99"/>
    <w:rsid w:val="00A2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73160">
      <w:bodyDiv w:val="1"/>
      <w:marLeft w:val="0"/>
      <w:marRight w:val="0"/>
      <w:marTop w:val="0"/>
      <w:marBottom w:val="0"/>
      <w:divBdr>
        <w:top w:val="none" w:sz="0" w:space="0" w:color="auto"/>
        <w:left w:val="none" w:sz="0" w:space="0" w:color="auto"/>
        <w:bottom w:val="none" w:sz="0" w:space="0" w:color="auto"/>
        <w:right w:val="none" w:sz="0" w:space="0" w:color="auto"/>
      </w:divBdr>
    </w:div>
    <w:div w:id="2091390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gus.panuntun@uii.ac.id"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republika.co.id/berita/ekonomi/korporasi/18/11/26/pissvc383-kemendes-jumlah-bumdes-mencapai-41-ribu-unit"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datin.kemendesa.go.id/simpora/rep_bumdessmry.php" TargetMode="External"/><Relationship Id="rId10" Type="http://schemas.openxmlformats.org/officeDocument/2006/relationships/header" Target="header2.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image" Target="media/image20.jpeg"/></Relationships>
</file>

<file path=word/_rels/header3.xml.rels><?xml version="1.0" encoding="UTF-8" standalone="yes"?>
<Relationships xmlns="http://schemas.openxmlformats.org/package/2006/relationships"><Relationship Id="rId1" Type="http://schemas.openxmlformats.org/officeDocument/2006/relationships/hyperlink" Target="https://journal.uii.ac.id/JAMALI"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2CCBAB-4543-4609-A52C-DAD91F2D2571}" type="doc">
      <dgm:prSet loTypeId="urn:microsoft.com/office/officeart/2005/8/layout/process5" loCatId="process" qsTypeId="urn:microsoft.com/office/officeart/2005/8/quickstyle/simple3" qsCatId="simple" csTypeId="urn:microsoft.com/office/officeart/2005/8/colors/accent0_1" csCatId="mainScheme" phldr="1"/>
      <dgm:spPr/>
      <dgm:t>
        <a:bodyPr/>
        <a:lstStyle/>
        <a:p>
          <a:endParaRPr lang="id-ID"/>
        </a:p>
      </dgm:t>
    </dgm:pt>
    <dgm:pt modelId="{B50FA3CF-41CD-42F8-80EA-26B7A4CAF7F1}">
      <dgm:prSet custT="1"/>
      <dgm:spPr/>
      <dgm:t>
        <a:bodyPr/>
        <a:lstStyle/>
        <a:p>
          <a:pPr algn="ctr"/>
          <a:r>
            <a:rPr lang="id-ID" sz="1200">
              <a:latin typeface="Times New Roman" pitchFamily="18" charset="0"/>
              <a:cs typeface="Times New Roman" pitchFamily="18" charset="0"/>
            </a:rPr>
            <a:t>Penguatan motivasi pengeloala</a:t>
          </a:r>
        </a:p>
      </dgm:t>
    </dgm:pt>
    <dgm:pt modelId="{48323E2A-6654-4A4A-9EB5-5EECBEF91395}" type="parTrans" cxnId="{3D3BF853-5F83-4778-ACE3-4CE29B240264}">
      <dgm:prSet/>
      <dgm:spPr/>
      <dgm:t>
        <a:bodyPr/>
        <a:lstStyle/>
        <a:p>
          <a:pPr algn="ctr"/>
          <a:endParaRPr lang="id-ID" sz="1200">
            <a:latin typeface="Times New Roman" pitchFamily="18" charset="0"/>
            <a:cs typeface="Times New Roman" pitchFamily="18" charset="0"/>
          </a:endParaRPr>
        </a:p>
      </dgm:t>
    </dgm:pt>
    <dgm:pt modelId="{51FB8686-68C8-4BD0-878D-61C4552CD14D}" type="sibTrans" cxnId="{3D3BF853-5F83-4778-ACE3-4CE29B240264}">
      <dgm:prSet custT="1"/>
      <dgm:spPr/>
      <dgm:t>
        <a:bodyPr/>
        <a:lstStyle/>
        <a:p>
          <a:pPr algn="ctr"/>
          <a:endParaRPr lang="id-ID" sz="1200">
            <a:latin typeface="Times New Roman" pitchFamily="18" charset="0"/>
            <a:cs typeface="Times New Roman" pitchFamily="18" charset="0"/>
          </a:endParaRPr>
        </a:p>
      </dgm:t>
    </dgm:pt>
    <dgm:pt modelId="{AB42B545-3A6F-46D3-B6F6-437AA7C2918F}">
      <dgm:prSet custT="1"/>
      <dgm:spPr/>
      <dgm:t>
        <a:bodyPr/>
        <a:lstStyle/>
        <a:p>
          <a:pPr algn="ctr"/>
          <a:r>
            <a:rPr lang="id-ID" sz="1200">
              <a:latin typeface="Times New Roman" pitchFamily="18" charset="0"/>
              <a:cs typeface="Times New Roman" pitchFamily="18" charset="0"/>
            </a:rPr>
            <a:t>Inovasi kegiatan usaha </a:t>
          </a:r>
        </a:p>
      </dgm:t>
    </dgm:pt>
    <dgm:pt modelId="{D2610057-69B8-4EAD-9E13-9C051A2884EA}" type="parTrans" cxnId="{1522688E-30A5-4F26-A317-FC63565C9675}">
      <dgm:prSet/>
      <dgm:spPr/>
      <dgm:t>
        <a:bodyPr/>
        <a:lstStyle/>
        <a:p>
          <a:pPr algn="ctr"/>
          <a:endParaRPr lang="id-ID" sz="1200">
            <a:latin typeface="Times New Roman" pitchFamily="18" charset="0"/>
            <a:cs typeface="Times New Roman" pitchFamily="18" charset="0"/>
          </a:endParaRPr>
        </a:p>
      </dgm:t>
    </dgm:pt>
    <dgm:pt modelId="{78F9D7F8-1A03-4D85-B6A0-08D031878F51}" type="sibTrans" cxnId="{1522688E-30A5-4F26-A317-FC63565C9675}">
      <dgm:prSet custT="1"/>
      <dgm:spPr/>
      <dgm:t>
        <a:bodyPr/>
        <a:lstStyle/>
        <a:p>
          <a:pPr algn="ctr"/>
          <a:endParaRPr lang="id-ID" sz="1200">
            <a:latin typeface="Times New Roman" pitchFamily="18" charset="0"/>
            <a:cs typeface="Times New Roman" pitchFamily="18" charset="0"/>
          </a:endParaRPr>
        </a:p>
      </dgm:t>
    </dgm:pt>
    <dgm:pt modelId="{3D81EF77-3499-47E0-89DB-556642FE1589}">
      <dgm:prSet custT="1"/>
      <dgm:spPr/>
      <dgm:t>
        <a:bodyPr/>
        <a:lstStyle/>
        <a:p>
          <a:pPr algn="ctr"/>
          <a:r>
            <a:rPr lang="id-ID" sz="1200">
              <a:latin typeface="Times New Roman" pitchFamily="18" charset="0"/>
              <a:cs typeface="Times New Roman" pitchFamily="18" charset="0"/>
            </a:rPr>
            <a:t>Pelatihan Marketing</a:t>
          </a:r>
        </a:p>
      </dgm:t>
    </dgm:pt>
    <dgm:pt modelId="{01613211-7A70-4D7D-A70A-0753CC51E974}" type="parTrans" cxnId="{360523BA-9F0D-431A-9305-C47EE46231CC}">
      <dgm:prSet/>
      <dgm:spPr/>
      <dgm:t>
        <a:bodyPr/>
        <a:lstStyle/>
        <a:p>
          <a:pPr algn="ctr"/>
          <a:endParaRPr lang="id-ID" sz="1200">
            <a:latin typeface="Times New Roman" pitchFamily="18" charset="0"/>
            <a:cs typeface="Times New Roman" pitchFamily="18" charset="0"/>
          </a:endParaRPr>
        </a:p>
      </dgm:t>
    </dgm:pt>
    <dgm:pt modelId="{9D7F737E-922C-4CB3-9B18-B3CF5C8915EE}" type="sibTrans" cxnId="{360523BA-9F0D-431A-9305-C47EE46231CC}">
      <dgm:prSet custT="1"/>
      <dgm:spPr/>
      <dgm:t>
        <a:bodyPr/>
        <a:lstStyle/>
        <a:p>
          <a:pPr algn="ctr"/>
          <a:endParaRPr lang="id-ID" sz="1200">
            <a:latin typeface="Times New Roman" pitchFamily="18" charset="0"/>
            <a:cs typeface="Times New Roman" pitchFamily="18" charset="0"/>
          </a:endParaRPr>
        </a:p>
      </dgm:t>
    </dgm:pt>
    <dgm:pt modelId="{1B1EEE16-D5D1-49A8-87D1-F856AC0B47CD}">
      <dgm:prSet custT="1"/>
      <dgm:spPr/>
      <dgm:t>
        <a:bodyPr/>
        <a:lstStyle/>
        <a:p>
          <a:pPr algn="ctr"/>
          <a:r>
            <a:rPr lang="id-ID" sz="1200">
              <a:latin typeface="Times New Roman" pitchFamily="18" charset="0"/>
              <a:cs typeface="Times New Roman" pitchFamily="18" charset="0"/>
            </a:rPr>
            <a:t>Pelatihan Business Plan</a:t>
          </a:r>
        </a:p>
      </dgm:t>
    </dgm:pt>
    <dgm:pt modelId="{5EE26DC1-37AA-482D-ACA7-67BCF41934BE}" type="parTrans" cxnId="{C6A45A2A-02E5-4E94-8002-7C109431CC0B}">
      <dgm:prSet/>
      <dgm:spPr/>
      <dgm:t>
        <a:bodyPr/>
        <a:lstStyle/>
        <a:p>
          <a:pPr algn="ctr"/>
          <a:endParaRPr lang="id-ID"/>
        </a:p>
      </dgm:t>
    </dgm:pt>
    <dgm:pt modelId="{9A420B39-BFB9-4A5A-85E5-5BADAD06C123}" type="sibTrans" cxnId="{C6A45A2A-02E5-4E94-8002-7C109431CC0B}">
      <dgm:prSet/>
      <dgm:spPr/>
      <dgm:t>
        <a:bodyPr/>
        <a:lstStyle/>
        <a:p>
          <a:pPr algn="ctr"/>
          <a:endParaRPr lang="id-ID"/>
        </a:p>
      </dgm:t>
    </dgm:pt>
    <dgm:pt modelId="{66741574-BEC6-4985-BBE9-1C43EF8A7185}">
      <dgm:prSet custT="1"/>
      <dgm:spPr/>
      <dgm:t>
        <a:bodyPr/>
        <a:lstStyle/>
        <a:p>
          <a:pPr algn="ctr"/>
          <a:r>
            <a:rPr lang="id-ID" sz="1200">
              <a:latin typeface="Times New Roman" pitchFamily="18" charset="0"/>
              <a:cs typeface="Times New Roman" pitchFamily="18" charset="0"/>
            </a:rPr>
            <a:t>Pelatihan administrasi dan SOP organisasi</a:t>
          </a:r>
        </a:p>
      </dgm:t>
    </dgm:pt>
    <dgm:pt modelId="{53B9D3F2-D039-4DA4-9B31-D575CC55E51B}" type="sibTrans" cxnId="{60C67D03-4B2D-4700-B3D2-5A452F8287CE}">
      <dgm:prSet custT="1"/>
      <dgm:spPr/>
      <dgm:t>
        <a:bodyPr/>
        <a:lstStyle/>
        <a:p>
          <a:pPr algn="ctr"/>
          <a:endParaRPr lang="id-ID" sz="1200">
            <a:latin typeface="Times New Roman" pitchFamily="18" charset="0"/>
            <a:cs typeface="Times New Roman" pitchFamily="18" charset="0"/>
          </a:endParaRPr>
        </a:p>
      </dgm:t>
    </dgm:pt>
    <dgm:pt modelId="{579C77A7-F493-4B1E-8B0D-F1C9346EF72D}" type="parTrans" cxnId="{60C67D03-4B2D-4700-B3D2-5A452F8287CE}">
      <dgm:prSet/>
      <dgm:spPr/>
      <dgm:t>
        <a:bodyPr/>
        <a:lstStyle/>
        <a:p>
          <a:pPr algn="ctr"/>
          <a:endParaRPr lang="id-ID" sz="1200">
            <a:latin typeface="Times New Roman" pitchFamily="18" charset="0"/>
            <a:cs typeface="Times New Roman" pitchFamily="18" charset="0"/>
          </a:endParaRPr>
        </a:p>
      </dgm:t>
    </dgm:pt>
    <dgm:pt modelId="{F3BFDF89-6F69-4152-A6C4-DE3A68BECEFC}">
      <dgm:prSet custT="1"/>
      <dgm:spPr/>
      <dgm:t>
        <a:bodyPr/>
        <a:lstStyle/>
        <a:p>
          <a:pPr algn="ctr"/>
          <a:r>
            <a:rPr lang="id-ID" sz="1200">
              <a:latin typeface="Times New Roman" pitchFamily="18" charset="0"/>
              <a:cs typeface="Times New Roman" pitchFamily="18" charset="0"/>
            </a:rPr>
            <a:t>Pendampingan</a:t>
          </a:r>
        </a:p>
      </dgm:t>
    </dgm:pt>
    <dgm:pt modelId="{82797CBC-39C0-4ECD-BEFA-7F428695DD6D}" type="parTrans" cxnId="{CABD594B-385C-4053-8575-3DEAD174643D}">
      <dgm:prSet/>
      <dgm:spPr/>
      <dgm:t>
        <a:bodyPr/>
        <a:lstStyle/>
        <a:p>
          <a:pPr algn="ctr"/>
          <a:endParaRPr lang="en-US"/>
        </a:p>
      </dgm:t>
    </dgm:pt>
    <dgm:pt modelId="{C86DFFE0-7F73-49BF-B648-9737F0510E61}" type="sibTrans" cxnId="{CABD594B-385C-4053-8575-3DEAD174643D}">
      <dgm:prSet/>
      <dgm:spPr/>
      <dgm:t>
        <a:bodyPr/>
        <a:lstStyle/>
        <a:p>
          <a:pPr algn="ctr"/>
          <a:endParaRPr lang="en-US"/>
        </a:p>
      </dgm:t>
    </dgm:pt>
    <dgm:pt modelId="{BB33B7E3-1D39-4001-8278-62127A05AE37}" type="pres">
      <dgm:prSet presAssocID="{722CCBAB-4543-4609-A52C-DAD91F2D2571}" presName="diagram" presStyleCnt="0">
        <dgm:presLayoutVars>
          <dgm:dir/>
          <dgm:resizeHandles val="exact"/>
        </dgm:presLayoutVars>
      </dgm:prSet>
      <dgm:spPr/>
      <dgm:t>
        <a:bodyPr/>
        <a:lstStyle/>
        <a:p>
          <a:endParaRPr lang="en-US"/>
        </a:p>
      </dgm:t>
    </dgm:pt>
    <dgm:pt modelId="{45706667-7CF5-4FE4-8E16-66B875B78F11}" type="pres">
      <dgm:prSet presAssocID="{B50FA3CF-41CD-42F8-80EA-26B7A4CAF7F1}" presName="node" presStyleLbl="node1" presStyleIdx="0" presStyleCnt="6">
        <dgm:presLayoutVars>
          <dgm:bulletEnabled val="1"/>
        </dgm:presLayoutVars>
      </dgm:prSet>
      <dgm:spPr/>
      <dgm:t>
        <a:bodyPr/>
        <a:lstStyle/>
        <a:p>
          <a:endParaRPr lang="en-US"/>
        </a:p>
      </dgm:t>
    </dgm:pt>
    <dgm:pt modelId="{CA1712CA-967C-46F6-AD2C-E66469B66E9B}" type="pres">
      <dgm:prSet presAssocID="{51FB8686-68C8-4BD0-878D-61C4552CD14D}" presName="sibTrans" presStyleLbl="sibTrans2D1" presStyleIdx="0" presStyleCnt="5"/>
      <dgm:spPr/>
      <dgm:t>
        <a:bodyPr/>
        <a:lstStyle/>
        <a:p>
          <a:endParaRPr lang="en-US"/>
        </a:p>
      </dgm:t>
    </dgm:pt>
    <dgm:pt modelId="{E51757ED-9F82-41E9-84CA-5D4A987B2763}" type="pres">
      <dgm:prSet presAssocID="{51FB8686-68C8-4BD0-878D-61C4552CD14D}" presName="connectorText" presStyleLbl="sibTrans2D1" presStyleIdx="0" presStyleCnt="5"/>
      <dgm:spPr/>
      <dgm:t>
        <a:bodyPr/>
        <a:lstStyle/>
        <a:p>
          <a:endParaRPr lang="en-US"/>
        </a:p>
      </dgm:t>
    </dgm:pt>
    <dgm:pt modelId="{8D3284D2-4A0D-4765-A21C-6D7582D37345}" type="pres">
      <dgm:prSet presAssocID="{66741574-BEC6-4985-BBE9-1C43EF8A7185}" presName="node" presStyleLbl="node1" presStyleIdx="1" presStyleCnt="6">
        <dgm:presLayoutVars>
          <dgm:bulletEnabled val="1"/>
        </dgm:presLayoutVars>
      </dgm:prSet>
      <dgm:spPr/>
      <dgm:t>
        <a:bodyPr/>
        <a:lstStyle/>
        <a:p>
          <a:endParaRPr lang="en-US"/>
        </a:p>
      </dgm:t>
    </dgm:pt>
    <dgm:pt modelId="{E5763148-D1E8-4288-AF4C-F5F441981632}" type="pres">
      <dgm:prSet presAssocID="{53B9D3F2-D039-4DA4-9B31-D575CC55E51B}" presName="sibTrans" presStyleLbl="sibTrans2D1" presStyleIdx="1" presStyleCnt="5"/>
      <dgm:spPr/>
      <dgm:t>
        <a:bodyPr/>
        <a:lstStyle/>
        <a:p>
          <a:endParaRPr lang="en-US"/>
        </a:p>
      </dgm:t>
    </dgm:pt>
    <dgm:pt modelId="{6632074A-462F-4BD1-A3FF-2F6847771D21}" type="pres">
      <dgm:prSet presAssocID="{53B9D3F2-D039-4DA4-9B31-D575CC55E51B}" presName="connectorText" presStyleLbl="sibTrans2D1" presStyleIdx="1" presStyleCnt="5"/>
      <dgm:spPr/>
      <dgm:t>
        <a:bodyPr/>
        <a:lstStyle/>
        <a:p>
          <a:endParaRPr lang="en-US"/>
        </a:p>
      </dgm:t>
    </dgm:pt>
    <dgm:pt modelId="{A5A4AF49-FC77-4DA2-95AD-07E4E2E6E6AA}" type="pres">
      <dgm:prSet presAssocID="{AB42B545-3A6F-46D3-B6F6-437AA7C2918F}" presName="node" presStyleLbl="node1" presStyleIdx="2" presStyleCnt="6">
        <dgm:presLayoutVars>
          <dgm:bulletEnabled val="1"/>
        </dgm:presLayoutVars>
      </dgm:prSet>
      <dgm:spPr/>
      <dgm:t>
        <a:bodyPr/>
        <a:lstStyle/>
        <a:p>
          <a:endParaRPr lang="en-US"/>
        </a:p>
      </dgm:t>
    </dgm:pt>
    <dgm:pt modelId="{12B08F1E-BC94-43C7-A9DC-3188189563F9}" type="pres">
      <dgm:prSet presAssocID="{78F9D7F8-1A03-4D85-B6A0-08D031878F51}" presName="sibTrans" presStyleLbl="sibTrans2D1" presStyleIdx="2" presStyleCnt="5"/>
      <dgm:spPr/>
      <dgm:t>
        <a:bodyPr/>
        <a:lstStyle/>
        <a:p>
          <a:endParaRPr lang="en-US"/>
        </a:p>
      </dgm:t>
    </dgm:pt>
    <dgm:pt modelId="{AF5AE6FA-EADC-4C65-8EA2-139DBD3A108B}" type="pres">
      <dgm:prSet presAssocID="{78F9D7F8-1A03-4D85-B6A0-08D031878F51}" presName="connectorText" presStyleLbl="sibTrans2D1" presStyleIdx="2" presStyleCnt="5"/>
      <dgm:spPr/>
      <dgm:t>
        <a:bodyPr/>
        <a:lstStyle/>
        <a:p>
          <a:endParaRPr lang="en-US"/>
        </a:p>
      </dgm:t>
    </dgm:pt>
    <dgm:pt modelId="{3322E830-9DD1-48A1-8EA2-84280304BD3E}" type="pres">
      <dgm:prSet presAssocID="{1B1EEE16-D5D1-49A8-87D1-F856AC0B47CD}" presName="node" presStyleLbl="node1" presStyleIdx="3" presStyleCnt="6">
        <dgm:presLayoutVars>
          <dgm:bulletEnabled val="1"/>
        </dgm:presLayoutVars>
      </dgm:prSet>
      <dgm:spPr/>
      <dgm:t>
        <a:bodyPr/>
        <a:lstStyle/>
        <a:p>
          <a:endParaRPr lang="en-US"/>
        </a:p>
      </dgm:t>
    </dgm:pt>
    <dgm:pt modelId="{A32D64E7-A7D9-4C3E-92FC-DFA2D719736E}" type="pres">
      <dgm:prSet presAssocID="{9A420B39-BFB9-4A5A-85E5-5BADAD06C123}" presName="sibTrans" presStyleLbl="sibTrans2D1" presStyleIdx="3" presStyleCnt="5"/>
      <dgm:spPr/>
      <dgm:t>
        <a:bodyPr/>
        <a:lstStyle/>
        <a:p>
          <a:endParaRPr lang="en-US"/>
        </a:p>
      </dgm:t>
    </dgm:pt>
    <dgm:pt modelId="{5E0E7E20-9A8D-46A9-9822-82CAD8B78B47}" type="pres">
      <dgm:prSet presAssocID="{9A420B39-BFB9-4A5A-85E5-5BADAD06C123}" presName="connectorText" presStyleLbl="sibTrans2D1" presStyleIdx="3" presStyleCnt="5"/>
      <dgm:spPr/>
      <dgm:t>
        <a:bodyPr/>
        <a:lstStyle/>
        <a:p>
          <a:endParaRPr lang="en-US"/>
        </a:p>
      </dgm:t>
    </dgm:pt>
    <dgm:pt modelId="{C3DB3B8C-48F8-4E4D-B285-0A07F628BC75}" type="pres">
      <dgm:prSet presAssocID="{3D81EF77-3499-47E0-89DB-556642FE1589}" presName="node" presStyleLbl="node1" presStyleIdx="4" presStyleCnt="6">
        <dgm:presLayoutVars>
          <dgm:bulletEnabled val="1"/>
        </dgm:presLayoutVars>
      </dgm:prSet>
      <dgm:spPr/>
      <dgm:t>
        <a:bodyPr/>
        <a:lstStyle/>
        <a:p>
          <a:endParaRPr lang="en-US"/>
        </a:p>
      </dgm:t>
    </dgm:pt>
    <dgm:pt modelId="{DF7F3562-C1FE-4490-B44D-FFDE21170CB8}" type="pres">
      <dgm:prSet presAssocID="{9D7F737E-922C-4CB3-9B18-B3CF5C8915EE}" presName="sibTrans" presStyleLbl="sibTrans2D1" presStyleIdx="4" presStyleCnt="5"/>
      <dgm:spPr/>
      <dgm:t>
        <a:bodyPr/>
        <a:lstStyle/>
        <a:p>
          <a:endParaRPr lang="en-US"/>
        </a:p>
      </dgm:t>
    </dgm:pt>
    <dgm:pt modelId="{EE3BC3E0-887E-45B8-932D-FFFA334AE82A}" type="pres">
      <dgm:prSet presAssocID="{9D7F737E-922C-4CB3-9B18-B3CF5C8915EE}" presName="connectorText" presStyleLbl="sibTrans2D1" presStyleIdx="4" presStyleCnt="5"/>
      <dgm:spPr/>
      <dgm:t>
        <a:bodyPr/>
        <a:lstStyle/>
        <a:p>
          <a:endParaRPr lang="en-US"/>
        </a:p>
      </dgm:t>
    </dgm:pt>
    <dgm:pt modelId="{E173033E-74E8-4F5B-948F-2FE4123BC852}" type="pres">
      <dgm:prSet presAssocID="{F3BFDF89-6F69-4152-A6C4-DE3A68BECEFC}" presName="node" presStyleLbl="node1" presStyleIdx="5" presStyleCnt="6">
        <dgm:presLayoutVars>
          <dgm:bulletEnabled val="1"/>
        </dgm:presLayoutVars>
      </dgm:prSet>
      <dgm:spPr/>
      <dgm:t>
        <a:bodyPr/>
        <a:lstStyle/>
        <a:p>
          <a:endParaRPr lang="en-US"/>
        </a:p>
      </dgm:t>
    </dgm:pt>
  </dgm:ptLst>
  <dgm:cxnLst>
    <dgm:cxn modelId="{03098FE9-E506-4A76-9302-BFD227702FF3}" type="presOf" srcId="{51FB8686-68C8-4BD0-878D-61C4552CD14D}" destId="{CA1712CA-967C-46F6-AD2C-E66469B66E9B}" srcOrd="0" destOrd="0" presId="urn:microsoft.com/office/officeart/2005/8/layout/process5"/>
    <dgm:cxn modelId="{F1DF4107-8193-4BDD-868E-A7426928B183}" type="presOf" srcId="{AB42B545-3A6F-46D3-B6F6-437AA7C2918F}" destId="{A5A4AF49-FC77-4DA2-95AD-07E4E2E6E6AA}" srcOrd="0" destOrd="0" presId="urn:microsoft.com/office/officeart/2005/8/layout/process5"/>
    <dgm:cxn modelId="{B39B4DEF-C237-4ED8-9BDA-6175F9A3F6C5}" type="presOf" srcId="{78F9D7F8-1A03-4D85-B6A0-08D031878F51}" destId="{12B08F1E-BC94-43C7-A9DC-3188189563F9}" srcOrd="0" destOrd="0" presId="urn:microsoft.com/office/officeart/2005/8/layout/process5"/>
    <dgm:cxn modelId="{360523BA-9F0D-431A-9305-C47EE46231CC}" srcId="{722CCBAB-4543-4609-A52C-DAD91F2D2571}" destId="{3D81EF77-3499-47E0-89DB-556642FE1589}" srcOrd="4" destOrd="0" parTransId="{01613211-7A70-4D7D-A70A-0753CC51E974}" sibTransId="{9D7F737E-922C-4CB3-9B18-B3CF5C8915EE}"/>
    <dgm:cxn modelId="{BBDD627F-9822-4C23-97A9-DD6D876A1F5B}" type="presOf" srcId="{53B9D3F2-D039-4DA4-9B31-D575CC55E51B}" destId="{6632074A-462F-4BD1-A3FF-2F6847771D21}" srcOrd="1" destOrd="0" presId="urn:microsoft.com/office/officeart/2005/8/layout/process5"/>
    <dgm:cxn modelId="{C6A45A2A-02E5-4E94-8002-7C109431CC0B}" srcId="{722CCBAB-4543-4609-A52C-DAD91F2D2571}" destId="{1B1EEE16-D5D1-49A8-87D1-F856AC0B47CD}" srcOrd="3" destOrd="0" parTransId="{5EE26DC1-37AA-482D-ACA7-67BCF41934BE}" sibTransId="{9A420B39-BFB9-4A5A-85E5-5BADAD06C123}"/>
    <dgm:cxn modelId="{25C49EB6-DA88-4817-8200-683AD7D8050E}" type="presOf" srcId="{3D81EF77-3499-47E0-89DB-556642FE1589}" destId="{C3DB3B8C-48F8-4E4D-B285-0A07F628BC75}" srcOrd="0" destOrd="0" presId="urn:microsoft.com/office/officeart/2005/8/layout/process5"/>
    <dgm:cxn modelId="{94D050E4-7519-4A4E-A39D-AC0E1F9D3ADF}" type="presOf" srcId="{51FB8686-68C8-4BD0-878D-61C4552CD14D}" destId="{E51757ED-9F82-41E9-84CA-5D4A987B2763}" srcOrd="1" destOrd="0" presId="urn:microsoft.com/office/officeart/2005/8/layout/process5"/>
    <dgm:cxn modelId="{02ACF534-0298-4D7F-A412-4BABEAAF9D42}" type="presOf" srcId="{F3BFDF89-6F69-4152-A6C4-DE3A68BECEFC}" destId="{E173033E-74E8-4F5B-948F-2FE4123BC852}" srcOrd="0" destOrd="0" presId="urn:microsoft.com/office/officeart/2005/8/layout/process5"/>
    <dgm:cxn modelId="{36A8B53A-14AD-4DF1-8C11-F40E56F8DAE1}" type="presOf" srcId="{9A420B39-BFB9-4A5A-85E5-5BADAD06C123}" destId="{A32D64E7-A7D9-4C3E-92FC-DFA2D719736E}" srcOrd="0" destOrd="0" presId="urn:microsoft.com/office/officeart/2005/8/layout/process5"/>
    <dgm:cxn modelId="{3D3BF853-5F83-4778-ACE3-4CE29B240264}" srcId="{722CCBAB-4543-4609-A52C-DAD91F2D2571}" destId="{B50FA3CF-41CD-42F8-80EA-26B7A4CAF7F1}" srcOrd="0" destOrd="0" parTransId="{48323E2A-6654-4A4A-9EB5-5EECBEF91395}" sibTransId="{51FB8686-68C8-4BD0-878D-61C4552CD14D}"/>
    <dgm:cxn modelId="{C77D68CE-8EA9-4182-9B61-3BAE3EEEC63C}" type="presOf" srcId="{9D7F737E-922C-4CB3-9B18-B3CF5C8915EE}" destId="{DF7F3562-C1FE-4490-B44D-FFDE21170CB8}" srcOrd="0" destOrd="0" presId="urn:microsoft.com/office/officeart/2005/8/layout/process5"/>
    <dgm:cxn modelId="{CABD594B-385C-4053-8575-3DEAD174643D}" srcId="{722CCBAB-4543-4609-A52C-DAD91F2D2571}" destId="{F3BFDF89-6F69-4152-A6C4-DE3A68BECEFC}" srcOrd="5" destOrd="0" parTransId="{82797CBC-39C0-4ECD-BEFA-7F428695DD6D}" sibTransId="{C86DFFE0-7F73-49BF-B648-9737F0510E61}"/>
    <dgm:cxn modelId="{EB3CAAF3-75BC-4897-9415-28C132BB9A26}" type="presOf" srcId="{1B1EEE16-D5D1-49A8-87D1-F856AC0B47CD}" destId="{3322E830-9DD1-48A1-8EA2-84280304BD3E}" srcOrd="0" destOrd="0" presId="urn:microsoft.com/office/officeart/2005/8/layout/process5"/>
    <dgm:cxn modelId="{A58CA6D9-FAA5-4DA1-8D9B-4546F0A6D356}" type="presOf" srcId="{722CCBAB-4543-4609-A52C-DAD91F2D2571}" destId="{BB33B7E3-1D39-4001-8278-62127A05AE37}" srcOrd="0" destOrd="0" presId="urn:microsoft.com/office/officeart/2005/8/layout/process5"/>
    <dgm:cxn modelId="{BB3D862D-9C02-4B1A-A4DC-7C353ADB310E}" type="presOf" srcId="{9A420B39-BFB9-4A5A-85E5-5BADAD06C123}" destId="{5E0E7E20-9A8D-46A9-9822-82CAD8B78B47}" srcOrd="1" destOrd="0" presId="urn:microsoft.com/office/officeart/2005/8/layout/process5"/>
    <dgm:cxn modelId="{1522688E-30A5-4F26-A317-FC63565C9675}" srcId="{722CCBAB-4543-4609-A52C-DAD91F2D2571}" destId="{AB42B545-3A6F-46D3-B6F6-437AA7C2918F}" srcOrd="2" destOrd="0" parTransId="{D2610057-69B8-4EAD-9E13-9C051A2884EA}" sibTransId="{78F9D7F8-1A03-4D85-B6A0-08D031878F51}"/>
    <dgm:cxn modelId="{8D674241-5FD9-407C-8D42-4FF5B8F74170}" type="presOf" srcId="{78F9D7F8-1A03-4D85-B6A0-08D031878F51}" destId="{AF5AE6FA-EADC-4C65-8EA2-139DBD3A108B}" srcOrd="1" destOrd="0" presId="urn:microsoft.com/office/officeart/2005/8/layout/process5"/>
    <dgm:cxn modelId="{60C67D03-4B2D-4700-B3D2-5A452F8287CE}" srcId="{722CCBAB-4543-4609-A52C-DAD91F2D2571}" destId="{66741574-BEC6-4985-BBE9-1C43EF8A7185}" srcOrd="1" destOrd="0" parTransId="{579C77A7-F493-4B1E-8B0D-F1C9346EF72D}" sibTransId="{53B9D3F2-D039-4DA4-9B31-D575CC55E51B}"/>
    <dgm:cxn modelId="{3E14DACA-52E7-4E99-B5BD-4E1A36807236}" type="presOf" srcId="{53B9D3F2-D039-4DA4-9B31-D575CC55E51B}" destId="{E5763148-D1E8-4288-AF4C-F5F441981632}" srcOrd="0" destOrd="0" presId="urn:microsoft.com/office/officeart/2005/8/layout/process5"/>
    <dgm:cxn modelId="{7EDFF85C-1964-4435-8917-44F937C00A04}" type="presOf" srcId="{66741574-BEC6-4985-BBE9-1C43EF8A7185}" destId="{8D3284D2-4A0D-4765-A21C-6D7582D37345}" srcOrd="0" destOrd="0" presId="urn:microsoft.com/office/officeart/2005/8/layout/process5"/>
    <dgm:cxn modelId="{FC2E9495-C15B-4B7E-85FE-826366C6AD67}" type="presOf" srcId="{B50FA3CF-41CD-42F8-80EA-26B7A4CAF7F1}" destId="{45706667-7CF5-4FE4-8E16-66B875B78F11}" srcOrd="0" destOrd="0" presId="urn:microsoft.com/office/officeart/2005/8/layout/process5"/>
    <dgm:cxn modelId="{EF6E64D1-5346-4791-80BA-2197AA9456C5}" type="presOf" srcId="{9D7F737E-922C-4CB3-9B18-B3CF5C8915EE}" destId="{EE3BC3E0-887E-45B8-932D-FFFA334AE82A}" srcOrd="1" destOrd="0" presId="urn:microsoft.com/office/officeart/2005/8/layout/process5"/>
    <dgm:cxn modelId="{23E3E7B3-00C3-4214-9773-DDE04A3334D8}" type="presParOf" srcId="{BB33B7E3-1D39-4001-8278-62127A05AE37}" destId="{45706667-7CF5-4FE4-8E16-66B875B78F11}" srcOrd="0" destOrd="0" presId="urn:microsoft.com/office/officeart/2005/8/layout/process5"/>
    <dgm:cxn modelId="{7091815B-DCD4-4A28-92B4-21CEAD2F2B32}" type="presParOf" srcId="{BB33B7E3-1D39-4001-8278-62127A05AE37}" destId="{CA1712CA-967C-46F6-AD2C-E66469B66E9B}" srcOrd="1" destOrd="0" presId="urn:microsoft.com/office/officeart/2005/8/layout/process5"/>
    <dgm:cxn modelId="{3C590162-92B5-4563-A3C0-EC4CA7C322E3}" type="presParOf" srcId="{CA1712CA-967C-46F6-AD2C-E66469B66E9B}" destId="{E51757ED-9F82-41E9-84CA-5D4A987B2763}" srcOrd="0" destOrd="0" presId="urn:microsoft.com/office/officeart/2005/8/layout/process5"/>
    <dgm:cxn modelId="{71F1CFB4-8EDB-44B3-A68F-E179F2B88C68}" type="presParOf" srcId="{BB33B7E3-1D39-4001-8278-62127A05AE37}" destId="{8D3284D2-4A0D-4765-A21C-6D7582D37345}" srcOrd="2" destOrd="0" presId="urn:microsoft.com/office/officeart/2005/8/layout/process5"/>
    <dgm:cxn modelId="{8B93EE00-AF7E-4D0E-AF2E-80E341F8E4C2}" type="presParOf" srcId="{BB33B7E3-1D39-4001-8278-62127A05AE37}" destId="{E5763148-D1E8-4288-AF4C-F5F441981632}" srcOrd="3" destOrd="0" presId="urn:microsoft.com/office/officeart/2005/8/layout/process5"/>
    <dgm:cxn modelId="{56D7D107-173C-4921-B18B-CDC52CD2FC05}" type="presParOf" srcId="{E5763148-D1E8-4288-AF4C-F5F441981632}" destId="{6632074A-462F-4BD1-A3FF-2F6847771D21}" srcOrd="0" destOrd="0" presId="urn:microsoft.com/office/officeart/2005/8/layout/process5"/>
    <dgm:cxn modelId="{999F3B7B-DAB0-4EED-BBA4-EC509EA7654F}" type="presParOf" srcId="{BB33B7E3-1D39-4001-8278-62127A05AE37}" destId="{A5A4AF49-FC77-4DA2-95AD-07E4E2E6E6AA}" srcOrd="4" destOrd="0" presId="urn:microsoft.com/office/officeart/2005/8/layout/process5"/>
    <dgm:cxn modelId="{AE431D5A-D296-494D-B7E0-1ABC1D4D8A92}" type="presParOf" srcId="{BB33B7E3-1D39-4001-8278-62127A05AE37}" destId="{12B08F1E-BC94-43C7-A9DC-3188189563F9}" srcOrd="5" destOrd="0" presId="urn:microsoft.com/office/officeart/2005/8/layout/process5"/>
    <dgm:cxn modelId="{9458FB5B-F49A-4B8B-910B-28F0BAF75D40}" type="presParOf" srcId="{12B08F1E-BC94-43C7-A9DC-3188189563F9}" destId="{AF5AE6FA-EADC-4C65-8EA2-139DBD3A108B}" srcOrd="0" destOrd="0" presId="urn:microsoft.com/office/officeart/2005/8/layout/process5"/>
    <dgm:cxn modelId="{94D0BCE1-D29F-4B27-A0BA-86AC5629A0D1}" type="presParOf" srcId="{BB33B7E3-1D39-4001-8278-62127A05AE37}" destId="{3322E830-9DD1-48A1-8EA2-84280304BD3E}" srcOrd="6" destOrd="0" presId="urn:microsoft.com/office/officeart/2005/8/layout/process5"/>
    <dgm:cxn modelId="{6610DB27-5685-4F64-894F-CA7E24B15DC9}" type="presParOf" srcId="{BB33B7E3-1D39-4001-8278-62127A05AE37}" destId="{A32D64E7-A7D9-4C3E-92FC-DFA2D719736E}" srcOrd="7" destOrd="0" presId="urn:microsoft.com/office/officeart/2005/8/layout/process5"/>
    <dgm:cxn modelId="{EFF46865-0891-4861-9B24-8F11CBF03E4C}" type="presParOf" srcId="{A32D64E7-A7D9-4C3E-92FC-DFA2D719736E}" destId="{5E0E7E20-9A8D-46A9-9822-82CAD8B78B47}" srcOrd="0" destOrd="0" presId="urn:microsoft.com/office/officeart/2005/8/layout/process5"/>
    <dgm:cxn modelId="{3FA3C251-97CE-4BB9-80AC-72BDD8ADA6D5}" type="presParOf" srcId="{BB33B7E3-1D39-4001-8278-62127A05AE37}" destId="{C3DB3B8C-48F8-4E4D-B285-0A07F628BC75}" srcOrd="8" destOrd="0" presId="urn:microsoft.com/office/officeart/2005/8/layout/process5"/>
    <dgm:cxn modelId="{ACD6C382-3A1A-4F60-BDF8-2F312FD49748}" type="presParOf" srcId="{BB33B7E3-1D39-4001-8278-62127A05AE37}" destId="{DF7F3562-C1FE-4490-B44D-FFDE21170CB8}" srcOrd="9" destOrd="0" presId="urn:microsoft.com/office/officeart/2005/8/layout/process5"/>
    <dgm:cxn modelId="{81B0444B-2AFA-4653-B17D-C404FCA4DDE4}" type="presParOf" srcId="{DF7F3562-C1FE-4490-B44D-FFDE21170CB8}" destId="{EE3BC3E0-887E-45B8-932D-FFFA334AE82A}" srcOrd="0" destOrd="0" presId="urn:microsoft.com/office/officeart/2005/8/layout/process5"/>
    <dgm:cxn modelId="{ABD05354-0CF8-412F-AB4E-781949EA1C95}" type="presParOf" srcId="{BB33B7E3-1D39-4001-8278-62127A05AE37}" destId="{E173033E-74E8-4F5B-948F-2FE4123BC852}" srcOrd="10"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706667-7CF5-4FE4-8E16-66B875B78F11}">
      <dsp:nvSpPr>
        <dsp:cNvPr id="0" name=""/>
        <dsp:cNvSpPr/>
      </dsp:nvSpPr>
      <dsp:spPr>
        <a:xfrm>
          <a:off x="4554" y="425529"/>
          <a:ext cx="1361182" cy="8167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Penguatan motivasi pengeloala</a:t>
          </a:r>
        </a:p>
      </dsp:txBody>
      <dsp:txXfrm>
        <a:off x="28475" y="449450"/>
        <a:ext cx="1313340" cy="768867"/>
      </dsp:txXfrm>
    </dsp:sp>
    <dsp:sp modelId="{CA1712CA-967C-46F6-AD2C-E66469B66E9B}">
      <dsp:nvSpPr>
        <dsp:cNvPr id="0" name=""/>
        <dsp:cNvSpPr/>
      </dsp:nvSpPr>
      <dsp:spPr>
        <a:xfrm>
          <a:off x="1485520" y="665097"/>
          <a:ext cx="288570" cy="337573"/>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1485520" y="732612"/>
        <a:ext cx="201999" cy="202543"/>
      </dsp:txXfrm>
    </dsp:sp>
    <dsp:sp modelId="{8D3284D2-4A0D-4765-A21C-6D7582D37345}">
      <dsp:nvSpPr>
        <dsp:cNvPr id="0" name=""/>
        <dsp:cNvSpPr/>
      </dsp:nvSpPr>
      <dsp:spPr>
        <a:xfrm>
          <a:off x="1910208" y="425529"/>
          <a:ext cx="1361182" cy="8167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Pelatihan administrasi dan SOP organisasi</a:t>
          </a:r>
        </a:p>
      </dsp:txBody>
      <dsp:txXfrm>
        <a:off x="1934129" y="449450"/>
        <a:ext cx="1313340" cy="768867"/>
      </dsp:txXfrm>
    </dsp:sp>
    <dsp:sp modelId="{E5763148-D1E8-4288-AF4C-F5F441981632}">
      <dsp:nvSpPr>
        <dsp:cNvPr id="0" name=""/>
        <dsp:cNvSpPr/>
      </dsp:nvSpPr>
      <dsp:spPr>
        <a:xfrm>
          <a:off x="3391175" y="665097"/>
          <a:ext cx="288570" cy="337573"/>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391175" y="732612"/>
        <a:ext cx="201999" cy="202543"/>
      </dsp:txXfrm>
    </dsp:sp>
    <dsp:sp modelId="{A5A4AF49-FC77-4DA2-95AD-07E4E2E6E6AA}">
      <dsp:nvSpPr>
        <dsp:cNvPr id="0" name=""/>
        <dsp:cNvSpPr/>
      </dsp:nvSpPr>
      <dsp:spPr>
        <a:xfrm>
          <a:off x="3815863" y="425529"/>
          <a:ext cx="1361182" cy="8167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Inovasi kegiatan usaha </a:t>
          </a:r>
        </a:p>
      </dsp:txBody>
      <dsp:txXfrm>
        <a:off x="3839784" y="449450"/>
        <a:ext cx="1313340" cy="768867"/>
      </dsp:txXfrm>
    </dsp:sp>
    <dsp:sp modelId="{12B08F1E-BC94-43C7-A9DC-3188189563F9}">
      <dsp:nvSpPr>
        <dsp:cNvPr id="0" name=""/>
        <dsp:cNvSpPr/>
      </dsp:nvSpPr>
      <dsp:spPr>
        <a:xfrm rot="5400000">
          <a:off x="4352169" y="1337521"/>
          <a:ext cx="288570" cy="337573"/>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rot="-5400000">
        <a:off x="4395183" y="1362023"/>
        <a:ext cx="202543" cy="201999"/>
      </dsp:txXfrm>
    </dsp:sp>
    <dsp:sp modelId="{3322E830-9DD1-48A1-8EA2-84280304BD3E}">
      <dsp:nvSpPr>
        <dsp:cNvPr id="0" name=""/>
        <dsp:cNvSpPr/>
      </dsp:nvSpPr>
      <dsp:spPr>
        <a:xfrm>
          <a:off x="3815863" y="1786711"/>
          <a:ext cx="1361182" cy="8167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Pelatihan Business Plan</a:t>
          </a:r>
        </a:p>
      </dsp:txBody>
      <dsp:txXfrm>
        <a:off x="3839784" y="1810632"/>
        <a:ext cx="1313340" cy="768867"/>
      </dsp:txXfrm>
    </dsp:sp>
    <dsp:sp modelId="{A32D64E7-A7D9-4C3E-92FC-DFA2D719736E}">
      <dsp:nvSpPr>
        <dsp:cNvPr id="0" name=""/>
        <dsp:cNvSpPr/>
      </dsp:nvSpPr>
      <dsp:spPr>
        <a:xfrm rot="10800000">
          <a:off x="3407509" y="2026279"/>
          <a:ext cx="288570" cy="337573"/>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id-ID" sz="1500" kern="1200"/>
        </a:p>
      </dsp:txBody>
      <dsp:txXfrm rot="10800000">
        <a:off x="3494080" y="2093794"/>
        <a:ext cx="201999" cy="202543"/>
      </dsp:txXfrm>
    </dsp:sp>
    <dsp:sp modelId="{C3DB3B8C-48F8-4E4D-B285-0A07F628BC75}">
      <dsp:nvSpPr>
        <dsp:cNvPr id="0" name=""/>
        <dsp:cNvSpPr/>
      </dsp:nvSpPr>
      <dsp:spPr>
        <a:xfrm>
          <a:off x="1910208" y="1786711"/>
          <a:ext cx="1361182" cy="8167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Pelatihan Marketing</a:t>
          </a:r>
        </a:p>
      </dsp:txBody>
      <dsp:txXfrm>
        <a:off x="1934129" y="1810632"/>
        <a:ext cx="1313340" cy="768867"/>
      </dsp:txXfrm>
    </dsp:sp>
    <dsp:sp modelId="{DF7F3562-C1FE-4490-B44D-FFDE21170CB8}">
      <dsp:nvSpPr>
        <dsp:cNvPr id="0" name=""/>
        <dsp:cNvSpPr/>
      </dsp:nvSpPr>
      <dsp:spPr>
        <a:xfrm rot="10800000">
          <a:off x="1501854" y="2026279"/>
          <a:ext cx="288570" cy="337573"/>
        </a:xfrm>
        <a:prstGeom prst="righ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rot="10800000">
        <a:off x="1588425" y="2093794"/>
        <a:ext cx="201999" cy="202543"/>
      </dsp:txXfrm>
    </dsp:sp>
    <dsp:sp modelId="{E173033E-74E8-4F5B-948F-2FE4123BC852}">
      <dsp:nvSpPr>
        <dsp:cNvPr id="0" name=""/>
        <dsp:cNvSpPr/>
      </dsp:nvSpPr>
      <dsp:spPr>
        <a:xfrm>
          <a:off x="4554" y="1786711"/>
          <a:ext cx="1361182" cy="8167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Pendampingan</a:t>
          </a:r>
        </a:p>
      </dsp:txBody>
      <dsp:txXfrm>
        <a:off x="28475" y="1810632"/>
        <a:ext cx="1313340" cy="7688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2089-5280-47A6-9642-966022BE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9</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 Carbon</dc:creator>
  <cp:lastModifiedBy>Windows User</cp:lastModifiedBy>
  <cp:revision>15</cp:revision>
  <dcterms:created xsi:type="dcterms:W3CDTF">2020-01-06T09:35:00Z</dcterms:created>
  <dcterms:modified xsi:type="dcterms:W3CDTF">2020-01-07T05:56:00Z</dcterms:modified>
</cp:coreProperties>
</file>