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C555" w14:textId="1B0D6000" w:rsidR="00403224" w:rsidRPr="007B2819" w:rsidRDefault="007B2819" w:rsidP="007B2819">
      <w:pPr>
        <w:pStyle w:val="NormalWeb"/>
        <w:spacing w:before="0" w:beforeAutospacing="0" w:after="0" w:afterAutospacing="0"/>
        <w:jc w:val="center"/>
        <w:rPr>
          <w:rStyle w:val="Strong"/>
          <w:color w:val="0E101A"/>
        </w:rPr>
      </w:pPr>
      <w:r w:rsidRPr="007B2819">
        <w:rPr>
          <w:rStyle w:val="Strong"/>
          <w:color w:val="0E101A"/>
        </w:rPr>
        <w:t xml:space="preserve">Risk </w:t>
      </w:r>
      <w:r>
        <w:rPr>
          <w:rStyle w:val="Strong"/>
          <w:color w:val="0E101A"/>
        </w:rPr>
        <w:t>o</w:t>
      </w:r>
      <w:r w:rsidRPr="007B2819">
        <w:rPr>
          <w:rStyle w:val="Strong"/>
          <w:color w:val="0E101A"/>
        </w:rPr>
        <w:t xml:space="preserve">f Fraud </w:t>
      </w:r>
      <w:r>
        <w:rPr>
          <w:rStyle w:val="Strong"/>
          <w:color w:val="0E101A"/>
        </w:rPr>
        <w:t>a</w:t>
      </w:r>
      <w:r w:rsidRPr="007B2819">
        <w:rPr>
          <w:rStyle w:val="Strong"/>
          <w:color w:val="0E101A"/>
        </w:rPr>
        <w:t xml:space="preserve">s </w:t>
      </w:r>
      <w:r>
        <w:rPr>
          <w:rStyle w:val="Strong"/>
          <w:color w:val="0E101A"/>
        </w:rPr>
        <w:t>a</w:t>
      </w:r>
      <w:r w:rsidRPr="007B2819">
        <w:rPr>
          <w:rStyle w:val="Strong"/>
          <w:color w:val="0E101A"/>
        </w:rPr>
        <w:t xml:space="preserve"> Variables </w:t>
      </w:r>
      <w:r>
        <w:rPr>
          <w:rStyle w:val="Strong"/>
          <w:color w:val="0E101A"/>
        </w:rPr>
        <w:t>o</w:t>
      </w:r>
      <w:r w:rsidRPr="007B2819">
        <w:rPr>
          <w:rStyle w:val="Strong"/>
          <w:color w:val="0E101A"/>
        </w:rPr>
        <w:t xml:space="preserve">f Trust Moderation </w:t>
      </w:r>
      <w:r>
        <w:rPr>
          <w:rStyle w:val="Strong"/>
          <w:color w:val="0E101A"/>
        </w:rPr>
        <w:t>o</w:t>
      </w:r>
      <w:r w:rsidRPr="007B2819">
        <w:rPr>
          <w:rStyle w:val="Strong"/>
          <w:color w:val="0E101A"/>
        </w:rPr>
        <w:t xml:space="preserve">f Purchases Through </w:t>
      </w:r>
      <w:r>
        <w:rPr>
          <w:rStyle w:val="Strong"/>
          <w:color w:val="0E101A"/>
        </w:rPr>
        <w:t>t</w:t>
      </w:r>
      <w:r w:rsidRPr="007B2819">
        <w:rPr>
          <w:rStyle w:val="Strong"/>
          <w:color w:val="0E101A"/>
        </w:rPr>
        <w:t xml:space="preserve">he Intention </w:t>
      </w:r>
      <w:r>
        <w:rPr>
          <w:rStyle w:val="Strong"/>
          <w:color w:val="0E101A"/>
        </w:rPr>
        <w:t>t</w:t>
      </w:r>
      <w:r w:rsidRPr="007B2819">
        <w:rPr>
          <w:rStyle w:val="Strong"/>
          <w:color w:val="0E101A"/>
        </w:rPr>
        <w:t>o Buy E-Commerce</w:t>
      </w:r>
    </w:p>
    <w:p w14:paraId="261C0DEF" w14:textId="77777777" w:rsidR="00403224" w:rsidRDefault="00403224" w:rsidP="00FD4D61">
      <w:pPr>
        <w:spacing w:after="0" w:line="240" w:lineRule="auto"/>
        <w:jc w:val="center"/>
        <w:rPr>
          <w:rFonts w:ascii="Times New Roman" w:hAnsi="Times New Roman" w:cs="Times New Roman"/>
          <w:b/>
          <w:color w:val="000000" w:themeColor="text1"/>
        </w:rPr>
      </w:pPr>
    </w:p>
    <w:p w14:paraId="4FE5F442" w14:textId="77777777" w:rsidR="00FD4D61" w:rsidRPr="00391282" w:rsidRDefault="00FD4D61" w:rsidP="00FD4D61">
      <w:pPr>
        <w:spacing w:after="0" w:line="240" w:lineRule="auto"/>
        <w:jc w:val="center"/>
        <w:rPr>
          <w:rFonts w:ascii="Times New Roman" w:eastAsia="Calibri" w:hAnsi="Times New Roman" w:cs="Times New Roman"/>
          <w:color w:val="000000" w:themeColor="text1"/>
        </w:rPr>
      </w:pPr>
    </w:p>
    <w:p w14:paraId="43D874D9" w14:textId="77777777" w:rsidR="00B07DAC" w:rsidRPr="00391282" w:rsidRDefault="00B07DAC" w:rsidP="00FD4D61">
      <w:pPr>
        <w:spacing w:after="0" w:line="240" w:lineRule="auto"/>
        <w:jc w:val="center"/>
        <w:rPr>
          <w:rStyle w:val="Hyperlink"/>
          <w:rFonts w:ascii="Times New Roman" w:eastAsia="Calibri" w:hAnsi="Times New Roman" w:cs="Times New Roman"/>
          <w:color w:val="000000" w:themeColor="text1"/>
        </w:rPr>
      </w:pPr>
    </w:p>
    <w:p w14:paraId="62077FBF" w14:textId="77777777" w:rsidR="00B07DAC" w:rsidRDefault="00B07DAC" w:rsidP="00FD4D61">
      <w:pPr>
        <w:pStyle w:val="NormalWeb"/>
        <w:spacing w:before="0" w:beforeAutospacing="0" w:after="0" w:afterAutospacing="0"/>
        <w:jc w:val="center"/>
        <w:rPr>
          <w:rStyle w:val="Strong"/>
          <w:color w:val="0E101A"/>
        </w:rPr>
      </w:pPr>
      <w:r>
        <w:rPr>
          <w:rStyle w:val="Strong"/>
          <w:color w:val="0E101A"/>
        </w:rPr>
        <w:t>ABSTRACT</w:t>
      </w:r>
    </w:p>
    <w:p w14:paraId="54BCB733" w14:textId="77777777" w:rsidR="00FD4D61" w:rsidRDefault="00FD4D61" w:rsidP="00FD4D61">
      <w:pPr>
        <w:pStyle w:val="NormalWeb"/>
        <w:spacing w:before="0" w:beforeAutospacing="0" w:after="0" w:afterAutospacing="0"/>
        <w:jc w:val="center"/>
        <w:rPr>
          <w:color w:val="0E101A"/>
        </w:rPr>
      </w:pPr>
    </w:p>
    <w:p w14:paraId="66CD002F" w14:textId="77777777" w:rsidR="00B07DAC" w:rsidRDefault="00B07DAC" w:rsidP="00FD4D61">
      <w:pPr>
        <w:pStyle w:val="NormalWeb"/>
        <w:spacing w:before="0" w:beforeAutospacing="0" w:after="0" w:afterAutospacing="0"/>
        <w:ind w:firstLine="720"/>
        <w:jc w:val="both"/>
        <w:rPr>
          <w:color w:val="0E101A"/>
        </w:rPr>
      </w:pPr>
      <w:r>
        <w:rPr>
          <w:color w:val="0E101A"/>
        </w:rPr>
        <w:t xml:space="preserve">This study aims to analyze and obtain empirical evidence of deceptive behavior as a moderating variable of trust in purchasing through e-commerce purchase intentions. The data of this research were obtained from the results of collecting a questionnaire of 100 respondents who were consumers who had made transactions through e-commerce sites. Testing the hypothesis in this study using the measurement model (Outer Model) and structural models (Inner Model) with the application of Partial Least Square (PLS). The PLS program used is </w:t>
      </w:r>
      <w:proofErr w:type="spellStart"/>
      <w:r>
        <w:rPr>
          <w:color w:val="0E101A"/>
        </w:rPr>
        <w:t>SmartPLS</w:t>
      </w:r>
      <w:proofErr w:type="spellEnd"/>
      <w:r>
        <w:rPr>
          <w:color w:val="0E101A"/>
        </w:rPr>
        <w:t xml:space="preserve"> version 3.02.8. The results of this study indicate that trust has a positive effect on purchase intentions, but with deceptive behavior as moderation, deceptive behavior weakens the relationship between trust in purchasing through E-Commerce and purchase intention as a mediating variable. Purchase intention is proven to be a mediating variable that mediates trust in mentally buying. The government should be more assertive in handling cases of e-commerce crime that are rife to create security and comfort for e-commerce site users.</w:t>
      </w:r>
    </w:p>
    <w:p w14:paraId="618CF10D" w14:textId="77777777" w:rsidR="00FD4D61" w:rsidRDefault="00FD4D61" w:rsidP="00FD4D61">
      <w:pPr>
        <w:pStyle w:val="NormalWeb"/>
        <w:spacing w:before="0" w:beforeAutospacing="0" w:after="0" w:afterAutospacing="0"/>
        <w:jc w:val="both"/>
        <w:rPr>
          <w:color w:val="0E101A"/>
        </w:rPr>
      </w:pPr>
    </w:p>
    <w:p w14:paraId="770861BA" w14:textId="77777777" w:rsidR="00B07DAC" w:rsidRDefault="00B07DAC" w:rsidP="00FD4D61">
      <w:pPr>
        <w:pStyle w:val="NormalWeb"/>
        <w:spacing w:before="0" w:beforeAutospacing="0" w:after="0" w:afterAutospacing="0"/>
        <w:jc w:val="both"/>
        <w:rPr>
          <w:rStyle w:val="Emphasis"/>
          <w:color w:val="0E101A"/>
        </w:rPr>
      </w:pPr>
      <w:r>
        <w:rPr>
          <w:rStyle w:val="Emphasis"/>
          <w:color w:val="0E101A"/>
        </w:rPr>
        <w:t>Keywords: Deceptive Behavior, Trust, Intention to Buy, Purchase, E-commerce</w:t>
      </w:r>
    </w:p>
    <w:p w14:paraId="179A0CE4" w14:textId="77777777" w:rsidR="00FD4D61" w:rsidRDefault="00FD4D61" w:rsidP="00FD4D61">
      <w:pPr>
        <w:pStyle w:val="NormalWeb"/>
        <w:spacing w:before="0" w:beforeAutospacing="0" w:after="0" w:afterAutospacing="0"/>
        <w:jc w:val="both"/>
        <w:rPr>
          <w:color w:val="0E101A"/>
        </w:rPr>
      </w:pPr>
    </w:p>
    <w:p w14:paraId="0BED4519" w14:textId="77777777" w:rsidR="00B07DAC" w:rsidRDefault="00B07DAC" w:rsidP="00FD4D61">
      <w:pPr>
        <w:pStyle w:val="NormalWeb"/>
        <w:spacing w:before="0" w:beforeAutospacing="0" w:after="0" w:afterAutospacing="0"/>
        <w:jc w:val="center"/>
        <w:rPr>
          <w:rStyle w:val="Strong"/>
          <w:color w:val="0E101A"/>
        </w:rPr>
      </w:pPr>
      <w:r>
        <w:rPr>
          <w:rStyle w:val="Strong"/>
          <w:color w:val="0E101A"/>
        </w:rPr>
        <w:t>INTRODUCTION</w:t>
      </w:r>
    </w:p>
    <w:p w14:paraId="28808163" w14:textId="77777777" w:rsidR="00FD4D61" w:rsidRDefault="00FD4D61" w:rsidP="00FD4D61">
      <w:pPr>
        <w:pStyle w:val="NormalWeb"/>
        <w:spacing w:before="0" w:beforeAutospacing="0" w:after="0" w:afterAutospacing="0"/>
        <w:jc w:val="center"/>
        <w:rPr>
          <w:color w:val="0E101A"/>
        </w:rPr>
      </w:pPr>
    </w:p>
    <w:p w14:paraId="64F07A5F" w14:textId="77777777" w:rsidR="00B07DAC" w:rsidRDefault="00B07DAC" w:rsidP="00FD4D61">
      <w:pPr>
        <w:pStyle w:val="NormalWeb"/>
        <w:spacing w:before="0" w:beforeAutospacing="0" w:after="0" w:afterAutospacing="0"/>
        <w:ind w:firstLine="720"/>
        <w:jc w:val="both"/>
        <w:rPr>
          <w:color w:val="0E101A"/>
        </w:rPr>
      </w:pPr>
      <w:r>
        <w:rPr>
          <w:color w:val="0E101A"/>
        </w:rPr>
        <w:t xml:space="preserve">In the current era of globalization, technology and information are developing quite rapidly, especially the use of the internet. The internet is not only used to find information but has also been used as a means of communication so that many Indonesians use the internet. The internet is widely used by business people and producers as a marketing medium to market their products. Electronic commerce (e-commerce) is the use of computer networks to buy, sell, transfer, and exchange products, services, or information </w:t>
      </w:r>
      <w:r w:rsidR="00137FD8">
        <w:rPr>
          <w:color w:val="0E101A"/>
        </w:rPr>
        <w:fldChar w:fldCharType="begin" w:fldLock="1"/>
      </w:r>
      <w:r w:rsidR="00137FD8">
        <w:rPr>
          <w:color w:val="0E101A"/>
        </w:rPr>
        <w:instrText>ADDIN CSL_CITATION {"citationItems":[{"id":"ITEM-1","itemData":{"author":[{"dropping-particle":"","family":"Anwar","given":"Rosian","non-dropping-particle":"","parse-names":false,"suffix":""},{"dropping-particle":"","family":"Adidarma","given":"Wijaya","non-dropping-particle":"","parse-names":false,"suffix":""}],"container-title":"Manajemen dan bisnis sriwijaya","id":"ITEM-1","issued":{"date-parts":[["2016"]]},"page":"2","title":"Penngaruh kepercayaan dan risiko pada minat beli belanja online","type":"article-journal","volume":"14"},"uris":["http://www.mendeley.com/documents/?uuid=360f5243-70cd-4ca6-8858-c8c63508942c"]}],"mendeley":{"formattedCitation":"(Anwar and Adidarma 2016)","plainTextFormattedCitation":"(Anwar and Adidarma 2016)","previouslyFormattedCitation":"(Anwar and Adidarma 2016)"},"properties":{"noteIndex":0},"schema":"https://github.com/citation-style-language/schema/raw/master/csl-citation.json"}</w:instrText>
      </w:r>
      <w:r w:rsidR="00137FD8">
        <w:rPr>
          <w:color w:val="0E101A"/>
        </w:rPr>
        <w:fldChar w:fldCharType="separate"/>
      </w:r>
      <w:r w:rsidR="00137FD8" w:rsidRPr="00137FD8">
        <w:rPr>
          <w:noProof/>
          <w:color w:val="0E101A"/>
        </w:rPr>
        <w:t>(Anwar and Adidarma 2016)</w:t>
      </w:r>
      <w:r w:rsidR="00137FD8">
        <w:rPr>
          <w:color w:val="0E101A"/>
        </w:rPr>
        <w:fldChar w:fldCharType="end"/>
      </w:r>
      <w:r w:rsidR="00137FD8">
        <w:rPr>
          <w:color w:val="0E101A"/>
        </w:rPr>
        <w:t>.</w:t>
      </w:r>
      <w:r>
        <w:rPr>
          <w:color w:val="0E101A"/>
        </w:rPr>
        <w:t xml:space="preserve">The emergence of e-commerce today has made it easier for consumers to shop. People do not need to go to shopping centers such as markets, supermarkets, supermarkets, or malls. People only need to look for necessities through a computer connected to the internet. Trust is the basis for an online buying and selling transaction. A business transaction between two or more parties will occur when each of them trusts the other. Trust is a key factor in online buying and selling </w:t>
      </w:r>
      <w:r w:rsidR="00137FD8">
        <w:rPr>
          <w:color w:val="0E101A"/>
        </w:rPr>
        <w:fldChar w:fldCharType="begin" w:fldLock="1"/>
      </w:r>
      <w:r w:rsidR="00137FD8">
        <w:rPr>
          <w:color w:val="0E101A"/>
        </w:rPr>
        <w:instrText>ADDIN CSL_CITATION {"citationItems":[{"id":"ITEM-1","itemData":{"DOI":"10.1016/j.im.2003.08.004","ISBN":"0378-7206","ISSN":"03787206","PMID":"15317429","abstract":"Lack of trust in online companies is a primary reason why many web users do not shop online. This study proposes a model to explain how new customers of a web-based company develop initial trust in the company after their first visit. The model is empirically tested using a questionnaire-based field study. The results indicate that perceived company reputation and willingness to customize products and services can significantly affect initial trust. Perceived web site usefulness, ease of use, and security control are also significant antecedents of initial trust. Finally, we found no support for the hypothesized effect of individual customer trust propensity on initial trust. © 2003 Elsevier B.V. All rights reserved.","author":[{"dropping-particle":"","family":"Koufaris","given":"Marios","non-dropping-particle":"","parse-names":false,"suffix":""},{"dropping-particle":"","family":"Hampton-Sosa","given":"William","non-dropping-particle":"","parse-names":false,"suffix":""}],"container-title":"Information and Management","id":"ITEM-1","issue":"3","issued":{"date-parts":[["2004"]]},"page":"377-397","title":"The development of initial trust in an online company by new customers","type":"article-journal","volume":"41"},"uris":["http://www.mendeley.com/documents/?uuid=4ae7d055-5661-414f-acd2-e5f117465528"]}],"mendeley":{"formattedCitation":"(Koufaris and Hampton-Sosa 2004)","plainTextFormattedCitation":"(Koufaris and Hampton-Sosa 2004)","previouslyFormattedCitation":"(Koufaris and Hampton-Sosa 2004)"},"properties":{"noteIndex":0},"schema":"https://github.com/citation-style-language/schema/raw/master/csl-citation.json"}</w:instrText>
      </w:r>
      <w:r w:rsidR="00137FD8">
        <w:rPr>
          <w:color w:val="0E101A"/>
        </w:rPr>
        <w:fldChar w:fldCharType="separate"/>
      </w:r>
      <w:r w:rsidR="00137FD8" w:rsidRPr="00137FD8">
        <w:rPr>
          <w:noProof/>
          <w:color w:val="0E101A"/>
        </w:rPr>
        <w:t>(Koufaris and Hampton-Sosa 2004)</w:t>
      </w:r>
      <w:r w:rsidR="00137FD8">
        <w:rPr>
          <w:color w:val="0E101A"/>
        </w:rPr>
        <w:fldChar w:fldCharType="end"/>
      </w:r>
      <w:r>
        <w:rPr>
          <w:color w:val="0E101A"/>
        </w:rPr>
        <w:t xml:space="preserve"> The trust that is formed will affect consumer purchase intentions in online stores. Purchase intention is the desire of consumers to buy certain goods. With the development of trade through e-commerce, of course, it creates new problems, namely the number of frauds when shopping online </w:t>
      </w:r>
      <w:r w:rsidR="00137FD8">
        <w:rPr>
          <w:color w:val="0E101A"/>
        </w:rPr>
        <w:fldChar w:fldCharType="begin" w:fldLock="1"/>
      </w:r>
      <w:r w:rsidR="00137FD8">
        <w:rPr>
          <w:color w:val="0E101A"/>
        </w:rPr>
        <w:instrText>ADDIN CSL_CITATION {"citationItems":[{"id":"ITEM-1","itemData":{"author":[{"dropping-particle":"","family":"Nurwita","given":"Imel","non-dropping-particle":"","parse-names":false,"suffix":""}],"container-title":"e-proceeding of Art &amp; Design","id":"ITEM-1","issue":"2","issued":{"date-parts":[["2015"]]},"page":"728-738","title":"Perancangan kampanye waspada penipuan saat belanja online","type":"article-journal","volume":"2"},"uris":["http://www.mendeley.com/documents/?uuid=f402087e-e2f9-4b5e-a85c-87628210d4c9"]}],"mendeley":{"formattedCitation":"(Nurwita 2015)","plainTextFormattedCitation":"(Nurwita 2015)","previouslyFormattedCitation":"(Nurwita 2015)"},"properties":{"noteIndex":0},"schema":"https://github.com/citation-style-language/schema/raw/master/csl-citation.json"}</w:instrText>
      </w:r>
      <w:r w:rsidR="00137FD8">
        <w:rPr>
          <w:color w:val="0E101A"/>
        </w:rPr>
        <w:fldChar w:fldCharType="separate"/>
      </w:r>
      <w:r w:rsidR="00137FD8" w:rsidRPr="00137FD8">
        <w:rPr>
          <w:noProof/>
          <w:color w:val="0E101A"/>
        </w:rPr>
        <w:t>(Nurwita 2015)</w:t>
      </w:r>
      <w:r w:rsidR="00137FD8">
        <w:rPr>
          <w:color w:val="0E101A"/>
        </w:rPr>
        <w:fldChar w:fldCharType="end"/>
      </w:r>
      <w:r w:rsidR="00137FD8">
        <w:rPr>
          <w:color w:val="0E101A"/>
        </w:rPr>
        <w:t>.</w:t>
      </w:r>
    </w:p>
    <w:p w14:paraId="78936C52" w14:textId="77777777" w:rsidR="00FD4D61" w:rsidRDefault="00B07DAC" w:rsidP="00FD4D61">
      <w:pPr>
        <w:pStyle w:val="NormalWeb"/>
        <w:spacing w:before="0" w:beforeAutospacing="0" w:after="0" w:afterAutospacing="0"/>
        <w:ind w:firstLine="720"/>
        <w:jc w:val="both"/>
        <w:rPr>
          <w:color w:val="0E101A"/>
        </w:rPr>
      </w:pPr>
      <w:r>
        <w:rPr>
          <w:color w:val="0E101A"/>
        </w:rPr>
        <w:t xml:space="preserve">The increasing number of online shopping sites has made many people abuse the convenience of these online shopping sites. Fraudulent behavior that often occurs in the community is that many goods are not sent by the seller of the goods, the goods do not match the picture, sometimes even not according to the quality that is informed on the online shop. In this case of fraud, of course, the consumer feels aggrieved, sometimes even consumer data can also be misused. Fraud cases often occur on online buying and selling sites, so that the trust factor is of great concern to online consumers. Perceived risk factors and trust have a strong influence on buying interest which leads to purchasing decisions that consumers will take </w:t>
      </w:r>
      <w:r w:rsidR="00137FD8">
        <w:rPr>
          <w:color w:val="0E101A"/>
        </w:rPr>
        <w:fldChar w:fldCharType="begin" w:fldLock="1"/>
      </w:r>
      <w:r w:rsidR="00137FD8">
        <w:rPr>
          <w:color w:val="0E101A"/>
        </w:rPr>
        <w:instrText>ADDIN CSL_CITATION {"citationItems":[{"id":"ITEM-1","itemData":{"DOI":"10.1016/j.ijinfomgt.2012.11.006","ISBN":"02684012","ISSN":"02684012","PMID":"85815643","abstract":"The development of social networking sites (SNSs) has given rise to a new e-commerce paradigm called social commerce (s-commerce). S-commerce is a subset of e-commerce and uses SNSs for social interactions and user contributions to facilitate the online buying and selling of various products and services. Recent years have witnessed the rapid growth of s-commerce in Korea, but this growth has involved a number of transaction-related issues such as no delivery and the delivery of wrong items. In particular, consumers’ trust has become a crucial factor in the success of s-commerce firms, requiring these firms to make more effort to gain this trust. In this regard, this study identifies the key factors in s-commerce [reputation, size, information quality, transaction safety, communication, economic feasibility, and word-of-mouth (WOM) referrals], that is, the characteristics of s-commerce influencing Korean consumers’ trust in s-commerce. In addition, the study assesses the effects of trust on trust performance (purchase intentions and WOM intentions). The results of an empirical analysis based on a sample of 371 s-commerce users indicate that all the characteristics of s-commerce (except for economic feasibility) had significant effects on trust and that trust had significant effects on purchase and WOM intentions. The results have important implications for s-commerce firms wishing to develop a successful business model for providing their customers with trustworthy services.","author":[{"dropping-particle":"","family":"Kim","given":"Sanghyun","non-dropping-particle":"","parse-names":false,"suffix":""},{"dropping-particle":"","family":"Park","given":"Hyunsun","non-dropping-particle":"","parse-names":false,"suffix":""}],"container-title":"International journal of information management","id":"ITEM-1","issue":"2","issued":{"date-parts":[["2013"]]},"page":"318-332","publisher":"Elsevier Ltd","title":"Effects of various characteristics of social commerce (s-commerce) on consumers’ trust and trust performance","type":"article-journal","volume":"33"},"uris":["http://www.mendeley.com/documents/?uuid=8edbae51-9c43-4a00-9321-4539adc501d5"]}],"mendeley":{"formattedCitation":"(Kim and Park 2013)","plainTextFormattedCitation":"(Kim and Park 2013)","previouslyFormattedCitation":"(Kim and Park 2013)"},"properties":{"noteIndex":0},"schema":"https://github.com/citation-style-language/schema/raw/master/csl-citation.json"}</w:instrText>
      </w:r>
      <w:r w:rsidR="00137FD8">
        <w:rPr>
          <w:color w:val="0E101A"/>
        </w:rPr>
        <w:fldChar w:fldCharType="separate"/>
      </w:r>
      <w:r w:rsidR="00137FD8" w:rsidRPr="00137FD8">
        <w:rPr>
          <w:noProof/>
          <w:color w:val="0E101A"/>
        </w:rPr>
        <w:t>(Kim and Park 2013)</w:t>
      </w:r>
      <w:r w:rsidR="00137FD8">
        <w:rPr>
          <w:color w:val="0E101A"/>
        </w:rPr>
        <w:fldChar w:fldCharType="end"/>
      </w:r>
      <w:r>
        <w:rPr>
          <w:color w:val="0E101A"/>
        </w:rPr>
        <w:t xml:space="preserve">. </w:t>
      </w:r>
      <w:r>
        <w:rPr>
          <w:color w:val="0E101A"/>
        </w:rPr>
        <w:lastRenderedPageBreak/>
        <w:t xml:space="preserve">The existence of deceptive behavior that occurs in e-commerce transactions greatly affects consumer purchase intentions. Purchase intention is measured by asking about the possibility of buying products offered on online buying and selling sites. Purchase intention is a stage of the consumer's tendency to act before actually making a purchase </w:t>
      </w:r>
      <w:r w:rsidR="00137FD8">
        <w:rPr>
          <w:color w:val="0E101A"/>
        </w:rPr>
        <w:fldChar w:fldCharType="begin" w:fldLock="1"/>
      </w:r>
      <w:r w:rsidR="00137FD8">
        <w:rPr>
          <w:color w:val="0E101A"/>
        </w:rPr>
        <w:instrText>ADDIN CSL_CITATION {"citationItems":[{"id":"ITEM-1","itemData":{"DOI":"10.1108/03090560410539302","ISBN":"0263450031","ISSN":"0309-0566","PMID":"23697624","abstract":"Purpose – This study aims to examine the influence of attitudes toward particular clothing web sites, specifically favorite ones, on information search at those web sites and on the choice to purchase items from those web sites and from non-internet channels after finding the items at the web sites. Design/methodology/approach – Using survey data from 414 US college students who had online shopping experience and favorite clothing web sites that they especially like to visit, hypothesized relationships among attitude toward internet web sites, online information search and channel choices for purchasing were tested using path analysis. Findings – Results showed that participants’ attitudes toward their favorite clothing web sites had a direct, positive effect on their intentions to search for information at those web sites as well as intentions to purchase clothing items from those web sites after finding the items there. Additionally, operating through information-search intentions at the web sites, participants’ attitudes toward those web sites had an indirect, positive effect on their intentions to purchase clothing items from non-internet channels after finding the items at the web sites. Research limitations/implications – Results cannot be generalized to the larger population of young consumers and to other consumer groups. Future research should include other population groups. Practical implications – This research provides insights into how college students’ attitudes toward internet web sites affect their information search at the web sites and their channel choices for purchasing. Our results suggest potential benefits of multi-channel retailing for online clothing retailers targeting US college students and the importance of building effective web sites to elicit those consumers’ positive attitudes toward the web sites. Originality/value – This study is the first to investigate young adult online shoppers’ attitude towards internet web sites and their information search and channel choices for purchasing.","author":[{"dropping-particle":"","family":"Martinez","given":"Briana","non-dropping-particle":"","parse-names":false,"suffix":""},{"dropping-particle":"","family":"Kim","given":"Soyoung","non-dropping-particle":"","parse-names":false,"suffix":""}],"container-title":"Journal of fashion marketing and Managementanagement","id":"ITEM-1","issue":"3","issued":{"date-parts":[["2011"]]},"page":"342-365","title":"predicting purchase intention for private sale sites","type":"article-journal","volume":"16"},"uris":["http://www.mendeley.com/documents/?uuid=2a1454e7-fd2f-45f2-8ee7-0b2d095d96f3"]}],"mendeley":{"formattedCitation":"(Martinez and Kim 2011)","plainTextFormattedCitation":"(Martinez and Kim 2011)","previouslyFormattedCitation":"(Martinez and Kim 2011)"},"properties":{"noteIndex":0},"schema":"https://github.com/citation-style-language/schema/raw/master/csl-citation.json"}</w:instrText>
      </w:r>
      <w:r w:rsidR="00137FD8">
        <w:rPr>
          <w:color w:val="0E101A"/>
        </w:rPr>
        <w:fldChar w:fldCharType="separate"/>
      </w:r>
      <w:r w:rsidR="00137FD8" w:rsidRPr="00137FD8">
        <w:rPr>
          <w:noProof/>
          <w:color w:val="0E101A"/>
        </w:rPr>
        <w:t>(Martinez and Kim 2011)</w:t>
      </w:r>
      <w:r w:rsidR="00137FD8">
        <w:rPr>
          <w:color w:val="0E101A"/>
        </w:rPr>
        <w:fldChar w:fldCharType="end"/>
      </w:r>
      <w:r w:rsidR="00137FD8">
        <w:rPr>
          <w:color w:val="0E101A"/>
        </w:rPr>
        <w:t xml:space="preserve">. </w:t>
      </w:r>
      <w:r>
        <w:rPr>
          <w:color w:val="0E101A"/>
        </w:rPr>
        <w:t xml:space="preserve">According to the Theory of Reasoned Action (TRA) or the theory of reasoned action developed by </w:t>
      </w:r>
      <w:r w:rsidR="00137FD8">
        <w:rPr>
          <w:color w:val="0E101A"/>
        </w:rPr>
        <w:fldChar w:fldCharType="begin" w:fldLock="1"/>
      </w:r>
      <w:r w:rsidR="00137FD8">
        <w:rPr>
          <w:color w:val="0E101A"/>
        </w:rPr>
        <w:instrText>ADDIN CSL_CITATION {"citationItems":[{"id":"ITEM-1","itemData":{"author":[{"dropping-particle":"","family":"Ajzen","given":"","non-dropping-particle":"","parse-names":false,"suffix":""},{"dropping-particle":"","family":"Fishbein","given":"M","non-dropping-particle":"","parse-names":false,"suffix":""}],"id":"ITEM-1","issued":{"date-parts":[["1980"]]},"publisher":"Englewood Cliffs. Nj: Prentice-Hall","title":"Understanding Attitudes And Predicting Sosial Behavior","type":"book"},"uris":["http://www.mendeley.com/documents/?uuid=8b980138-44cd-4c25-a770-6208696a09fb"]}],"mendeley":{"formattedCitation":"(Ajzen and Fishbein 1980)","plainTextFormattedCitation":"(Ajzen and Fishbein 1980)","previouslyFormattedCitation":"(Ajzen and Fishbein 1980)"},"properties":{"noteIndex":0},"schema":"https://github.com/citation-style-language/schema/raw/master/csl-citation.json"}</w:instrText>
      </w:r>
      <w:r w:rsidR="00137FD8">
        <w:rPr>
          <w:color w:val="0E101A"/>
        </w:rPr>
        <w:fldChar w:fldCharType="separate"/>
      </w:r>
      <w:r w:rsidR="00137FD8" w:rsidRPr="00137FD8">
        <w:rPr>
          <w:noProof/>
          <w:color w:val="0E101A"/>
        </w:rPr>
        <w:t>(Ajzen and Fishbein 1980)</w:t>
      </w:r>
      <w:r w:rsidR="00137FD8">
        <w:rPr>
          <w:color w:val="0E101A"/>
        </w:rPr>
        <w:fldChar w:fldCharType="end"/>
      </w:r>
      <w:r w:rsidR="00137FD8">
        <w:rPr>
          <w:color w:val="0E101A"/>
        </w:rPr>
        <w:t xml:space="preserve">, </w:t>
      </w:r>
      <w:r>
        <w:rPr>
          <w:color w:val="0E101A"/>
        </w:rPr>
        <w:t>it is explained that intention will influence a person's behavior in determining the decision to do or not do a behavior.</w:t>
      </w:r>
    </w:p>
    <w:p w14:paraId="4AAF6F83" w14:textId="77777777" w:rsidR="00B07DAC" w:rsidRDefault="00B07DAC" w:rsidP="00FD4D61">
      <w:pPr>
        <w:pStyle w:val="NormalWeb"/>
        <w:spacing w:before="0" w:beforeAutospacing="0" w:after="0" w:afterAutospacing="0"/>
        <w:ind w:firstLine="720"/>
        <w:jc w:val="both"/>
        <w:rPr>
          <w:color w:val="0E101A"/>
        </w:rPr>
      </w:pPr>
      <w:r>
        <w:rPr>
          <w:color w:val="0E101A"/>
        </w:rPr>
        <w:t xml:space="preserve">The difference between this study and previous research is that, if the research of </w:t>
      </w:r>
      <w:r w:rsidR="00137FD8">
        <w:rPr>
          <w:color w:val="0E101A"/>
        </w:rPr>
        <w:fldChar w:fldCharType="begin" w:fldLock="1"/>
      </w:r>
      <w:r w:rsidR="00137FD8">
        <w:rPr>
          <w:color w:val="0E101A"/>
        </w:rPr>
        <w:instrText>ADDIN CSL_CITATION {"citationItems":[{"id":"ITEM-1","itemData":{"author":[{"dropping-particle":"","family":"Meutia","given":"Suci Disa","non-dropping-particle":"","parse-names":false,"suffix":""},{"dropping-particle":"","family":"Meldi","given":"Teuku Kesuma","non-dropping-particle":"","parse-names":false,"suffix":""}],"container-title":"Jurnal Iilmiah mahasiswa ekonomi manajemen","id":"ITEM-1","issue":"1","issued":{"date-parts":[["2017"]]},"page":"202-223","title":"Dan kepercayaan terhadap niat pembelian konsumen di portal e-commerce","type":"article-journal","volume":"2"},"uris":["http://www.mendeley.com/documents/?uuid=9337fd1f-798b-49a1-af74-174ffa1309f9"]}],"mendeley":{"formattedCitation":"(Meutia and Meldi 2017)","plainTextFormattedCitation":"(Meutia and Meldi 2017)","previouslyFormattedCitation":"(Meutia and Meldi 2017)"},"properties":{"noteIndex":0},"schema":"https://github.com/citation-style-language/schema/raw/master/csl-citation.json"}</w:instrText>
      </w:r>
      <w:r w:rsidR="00137FD8">
        <w:rPr>
          <w:color w:val="0E101A"/>
        </w:rPr>
        <w:fldChar w:fldCharType="separate"/>
      </w:r>
      <w:r w:rsidR="00137FD8" w:rsidRPr="00137FD8">
        <w:rPr>
          <w:noProof/>
          <w:color w:val="0E101A"/>
        </w:rPr>
        <w:t>(Meutia and Meldi 2017)</w:t>
      </w:r>
      <w:r w:rsidR="00137FD8">
        <w:rPr>
          <w:color w:val="0E101A"/>
        </w:rPr>
        <w:fldChar w:fldCharType="end"/>
      </w:r>
      <w:r w:rsidR="00137FD8">
        <w:rPr>
          <w:color w:val="0E101A"/>
        </w:rPr>
        <w:t xml:space="preserve"> </w:t>
      </w:r>
      <w:r>
        <w:rPr>
          <w:color w:val="0E101A"/>
        </w:rPr>
        <w:t xml:space="preserve">aims to determine the impact of perceived risk and trust on purchase intentions, this study aims to determine whether there is an effect of deceptive behavior and trust on purchases through e-commerce with the intention buy as a mediating variable. The research object and location of this study are also different from previous studies. Previous studies were only conducted in the city of Aceh with the e-commerce site Zalora.co.id </w:t>
      </w:r>
      <w:r w:rsidR="00137FD8">
        <w:rPr>
          <w:color w:val="0E101A"/>
        </w:rPr>
        <w:fldChar w:fldCharType="begin" w:fldLock="1"/>
      </w:r>
      <w:r w:rsidR="00137FD8">
        <w:rPr>
          <w:color w:val="0E101A"/>
        </w:rPr>
        <w:instrText>ADDIN CSL_CITATION {"citationItems":[{"id":"ITEM-1","itemData":{"author":[{"dropping-particle":"","family":"Meutia","given":"Suci Disa","non-dropping-particle":"","parse-names":false,"suffix":""},{"dropping-particle":"","family":"Meldi","given":"Teuku Kesuma","non-dropping-particle":"","parse-names":false,"suffix":""}],"container-title":"Jurnal Iilmiah mahasiswa ekonomi manajemen","id":"ITEM-1","issue":"1","issued":{"date-parts":[["2017"]]},"page":"202-223","title":"Dan kepercayaan terhadap niat pembelian konsumen di portal e-commerce","type":"article-journal","volume":"2"},"uris":["http://www.mendeley.com/documents/?uuid=9337fd1f-798b-49a1-af74-174ffa1309f9"]}],"mendeley":{"formattedCitation":"(Meutia and Meldi 2017)","plainTextFormattedCitation":"(Meutia and Meldi 2017)","previouslyFormattedCitation":"(Meutia and Meldi 2017)"},"properties":{"noteIndex":0},"schema":"https://github.com/citation-style-language/schema/raw/master/csl-citation.json"}</w:instrText>
      </w:r>
      <w:r w:rsidR="00137FD8">
        <w:rPr>
          <w:color w:val="0E101A"/>
        </w:rPr>
        <w:fldChar w:fldCharType="separate"/>
      </w:r>
      <w:r w:rsidR="00137FD8" w:rsidRPr="00137FD8">
        <w:rPr>
          <w:noProof/>
          <w:color w:val="0E101A"/>
        </w:rPr>
        <w:t>(Meutia and Meldi 2017)</w:t>
      </w:r>
      <w:r w:rsidR="00137FD8">
        <w:rPr>
          <w:color w:val="0E101A"/>
        </w:rPr>
        <w:fldChar w:fldCharType="end"/>
      </w:r>
      <w:r w:rsidR="00137FD8">
        <w:rPr>
          <w:color w:val="0E101A"/>
        </w:rPr>
        <w:t xml:space="preserve">, </w:t>
      </w:r>
      <w:r>
        <w:rPr>
          <w:color w:val="0E101A"/>
        </w:rPr>
        <w:t xml:space="preserve">students of the Faculty of Economics, Yogyakarta State University </w:t>
      </w:r>
      <w:r w:rsidR="00137FD8">
        <w:rPr>
          <w:color w:val="0E101A"/>
        </w:rPr>
        <w:fldChar w:fldCharType="begin" w:fldLock="1"/>
      </w:r>
      <w:r w:rsidR="00137FD8">
        <w:rPr>
          <w:color w:val="0E101A"/>
        </w:rPr>
        <w:instrText>ADDIN CSL_CITATION {"citationItems":[{"id":"ITEM-1","itemData":{"author":[{"dropping-particle":"","family":"Putra","given":"Dwi J.W","non-dropping-particle":"","parse-names":false,"suffix":""},{"dropping-particle":"","family":"Adhi","given":"Mahendra N","non-dropping-particle":"","parse-names":false,"suffix":""}],"container-title":"Jurnal nominal","id":"ITEM-1","issue":"3","issued":{"date-parts":[["2013"]]},"page":"11-35","title":"Pengaruh trust dan perceived of risk terhadap niat untuk bertransaksi menggunakan e-commerce","type":"article-journal","volume":"II"},"uris":["http://www.mendeley.com/documents/?uuid=bd99aef5-8a91-4bb5-b0bf-91dde3ea9ad2"]}],"mendeley":{"formattedCitation":"(Putra and Adhi 2013)","plainTextFormattedCitation":"(Putra and Adhi 2013)","previouslyFormattedCitation":"(Putra and Adhi 2013)"},"properties":{"noteIndex":0},"schema":"https://github.com/citation-style-language/schema/raw/master/csl-citation.json"}</w:instrText>
      </w:r>
      <w:r w:rsidR="00137FD8">
        <w:rPr>
          <w:color w:val="0E101A"/>
        </w:rPr>
        <w:fldChar w:fldCharType="separate"/>
      </w:r>
      <w:r w:rsidR="00137FD8" w:rsidRPr="00137FD8">
        <w:rPr>
          <w:noProof/>
          <w:color w:val="0E101A"/>
        </w:rPr>
        <w:t>(Putra and Adhi 2013)</w:t>
      </w:r>
      <w:r w:rsidR="00137FD8">
        <w:rPr>
          <w:color w:val="0E101A"/>
        </w:rPr>
        <w:fldChar w:fldCharType="end"/>
      </w:r>
      <w:r>
        <w:rPr>
          <w:color w:val="0E101A"/>
        </w:rPr>
        <w:t xml:space="preserve">, in the city of Semarang with an e-commerce site. Bukalapak.com </w:t>
      </w:r>
      <w:r w:rsidR="00137FD8">
        <w:rPr>
          <w:color w:val="0E101A"/>
        </w:rPr>
        <w:fldChar w:fldCharType="begin" w:fldLock="1"/>
      </w:r>
      <w:r w:rsidR="00137FD8">
        <w:rPr>
          <w:color w:val="0E101A"/>
        </w:rPr>
        <w:instrText>ADDIN CSL_CITATION {"citationItems":[{"id":"ITEM-1","itemData":{"author":[{"dropping-particle":"","family":"Yunita","given":"Ria Dewi","non-dropping-particle":"","parse-names":false,"suffix":""},{"dropping-particle":"","family":"Yulianeu","given":"","non-dropping-particle":"","parse-names":false,"suffix":""},{"dropping-particle":"","family":"Tri","given":"Andi H","non-dropping-particle":"","parse-names":false,"suffix":""},{"dropping-particle":"","family":"Gagah","given":"Edward","non-dropping-particle":"","parse-names":false,"suffix":""}],"container-title":"Journal Ilmiah","id":"ITEM-1","issued":{"date-parts":[["2016"]]},"page":"1-7","title":"Pengaruh kepercayaan konsumen, kemudahan dan kualitas informasi terhadap keputusan pembelian secara online dengan minat beli sebagai variabel intervening (Studi pada pengguna situs jual beli Bukalapak.com)","type":"article-journal","volume":"1"},"uris":["http://www.mendeley.com/documents/?uuid=ab05811f-4f5b-4d5a-8e50-b2cab8f060bc"]}],"mendeley":{"formattedCitation":"(Yunita et al. 2016)","plainTextFormattedCitation":"(Yunita et al. 2016)","previouslyFormattedCitation":"(Yunita et al. 2016)"},"properties":{"noteIndex":0},"schema":"https://github.com/citation-style-language/schema/raw/master/csl-citation.json"}</w:instrText>
      </w:r>
      <w:r w:rsidR="00137FD8">
        <w:rPr>
          <w:color w:val="0E101A"/>
        </w:rPr>
        <w:fldChar w:fldCharType="separate"/>
      </w:r>
      <w:r w:rsidR="00137FD8" w:rsidRPr="00137FD8">
        <w:rPr>
          <w:noProof/>
          <w:color w:val="0E101A"/>
        </w:rPr>
        <w:t>(Yunita et al. 2016)</w:t>
      </w:r>
      <w:r w:rsidR="00137FD8">
        <w:rPr>
          <w:color w:val="0E101A"/>
        </w:rPr>
        <w:fldChar w:fldCharType="end"/>
      </w:r>
      <w:r w:rsidR="00137FD8">
        <w:rPr>
          <w:color w:val="0E101A"/>
        </w:rPr>
        <w:t xml:space="preserve">, </w:t>
      </w:r>
      <w:r>
        <w:rPr>
          <w:color w:val="0E101A"/>
        </w:rPr>
        <w:t xml:space="preserve">and consumers who use GO-JEK online transportation services in the Semarang area </w:t>
      </w:r>
      <w:r w:rsidR="00137FD8">
        <w:rPr>
          <w:color w:val="0E101A"/>
        </w:rPr>
        <w:fldChar w:fldCharType="begin" w:fldLock="1"/>
      </w:r>
      <w:r w:rsidR="00137FD8">
        <w:rPr>
          <w:color w:val="0E101A"/>
        </w:rPr>
        <w:instrText>ADDIN CSL_CITATION {"citationItems":[{"id":"ITEM-1","itemData":{"author":[{"dropping-particle":"","family":"Reza","given":"Arif","non-dropping-particle":"","parse-names":false,"suffix":""},{"dropping-particle":"","family":"Kholis","given":"Noor","non-dropping-particle":"","parse-names":false,"suffix":""}],"container-title":"Ekobis","id":"ITEM-1","issue":"2","issued":{"date-parts":[["2018"]]},"page":"203-213","title":"Pengaruh kepercayaan, kemudahan, dan presepsi risiko terhadap keputusan pembelian jasa gojek di kota Semarang yang dimediasi minat beli sebagai variabel intervening","type":"article-journal","volume":"19"},"uris":["http://www.mendeley.com/documents/?uuid=cd296200-836c-44c6-85a9-9f59a9109a8f"]}],"mendeley":{"formattedCitation":"(Reza and Kholis 2018)","plainTextFormattedCitation":"(Reza and Kholis 2018)","previouslyFormattedCitation":"(Reza and Kholis 2018)"},"properties":{"noteIndex":0},"schema":"https://github.com/citation-style-language/schema/raw/master/csl-citation.json"}</w:instrText>
      </w:r>
      <w:r w:rsidR="00137FD8">
        <w:rPr>
          <w:color w:val="0E101A"/>
        </w:rPr>
        <w:fldChar w:fldCharType="separate"/>
      </w:r>
      <w:r w:rsidR="00137FD8" w:rsidRPr="00137FD8">
        <w:rPr>
          <w:noProof/>
          <w:color w:val="0E101A"/>
        </w:rPr>
        <w:t>(Reza and Kholis 2018)</w:t>
      </w:r>
      <w:r w:rsidR="00137FD8">
        <w:rPr>
          <w:color w:val="0E101A"/>
        </w:rPr>
        <w:fldChar w:fldCharType="end"/>
      </w:r>
      <w:r w:rsidR="00137FD8">
        <w:rPr>
          <w:color w:val="0E101A"/>
        </w:rPr>
        <w:t xml:space="preserve">, </w:t>
      </w:r>
      <w:r>
        <w:rPr>
          <w:color w:val="0E101A"/>
        </w:rPr>
        <w:t>Whereas in this study the objects used were all e-commerce customers in Indonesia who came from all walks of life such as housewives, workers, students, and other professions.</w:t>
      </w:r>
    </w:p>
    <w:p w14:paraId="4755D9D1" w14:textId="77777777" w:rsidR="00B07DAC" w:rsidRDefault="00B07DAC" w:rsidP="00FD4D61">
      <w:pPr>
        <w:pStyle w:val="NormalWeb"/>
        <w:spacing w:before="0" w:beforeAutospacing="0" w:after="0" w:afterAutospacing="0"/>
        <w:jc w:val="both"/>
        <w:rPr>
          <w:color w:val="0E101A"/>
        </w:rPr>
      </w:pPr>
      <w:r>
        <w:rPr>
          <w:color w:val="0E101A"/>
        </w:rPr>
        <w:t xml:space="preserve">In the research of </w:t>
      </w:r>
      <w:r w:rsidR="00137FD8">
        <w:rPr>
          <w:color w:val="0E101A"/>
        </w:rPr>
        <w:fldChar w:fldCharType="begin" w:fldLock="1"/>
      </w:r>
      <w:r w:rsidR="00137FD8">
        <w:rPr>
          <w:color w:val="0E101A"/>
        </w:rPr>
        <w:instrText>ADDIN CSL_CITATION {"citationItems":[{"id":"ITEM-1","itemData":{"author":[{"dropping-particle":"","family":"Yunita","given":"Ria Dewi","non-dropping-particle":"","parse-names":false,"suffix":""},{"dropping-particle":"","family":"Yulianeu","given":"","non-dropping-particle":"","parse-names":false,"suffix":""},{"dropping-particle":"","family":"Tri","given":"Andi H","non-dropping-particle":"","parse-names":false,"suffix":""},{"dropping-particle":"","family":"Gagah","given":"Edward","non-dropping-particle":"","parse-names":false,"suffix":""}],"container-title":"Journal Ilmiah","id":"ITEM-1","issued":{"date-parts":[["2016"]]},"page":"1-7","title":"Pengaruh kepercayaan konsumen, kemudahan dan kualitas informasi terhadap keputusan pembelian secara online dengan minat beli sebagai variabel intervening (Studi pada pengguna situs jual beli Bukalapak.com)","type":"article-journal","volume":"1"},"uris":["http://www.mendeley.com/documents/?uuid=ab05811f-4f5b-4d5a-8e50-b2cab8f060bc"]}],"mendeley":{"formattedCitation":"(Yunita et al. 2016)","plainTextFormattedCitation":"(Yunita et al. 2016)","previouslyFormattedCitation":"(Yunita et al. 2016)"},"properties":{"noteIndex":0},"schema":"https://github.com/citation-style-language/schema/raw/master/csl-citation.json"}</w:instrText>
      </w:r>
      <w:r w:rsidR="00137FD8">
        <w:rPr>
          <w:color w:val="0E101A"/>
        </w:rPr>
        <w:fldChar w:fldCharType="separate"/>
      </w:r>
      <w:r w:rsidR="00137FD8" w:rsidRPr="00137FD8">
        <w:rPr>
          <w:noProof/>
          <w:color w:val="0E101A"/>
        </w:rPr>
        <w:t>(Yunita et al. 2016)</w:t>
      </w:r>
      <w:r w:rsidR="00137FD8">
        <w:rPr>
          <w:color w:val="0E101A"/>
        </w:rPr>
        <w:fldChar w:fldCharType="end"/>
      </w:r>
      <w:r w:rsidR="00137FD8">
        <w:rPr>
          <w:color w:val="0E101A"/>
        </w:rPr>
        <w:t xml:space="preserve">, </w:t>
      </w:r>
      <w:r>
        <w:rPr>
          <w:color w:val="0E101A"/>
        </w:rPr>
        <w:t xml:space="preserve">purchase intention is not an intervening variable that mediates trust in online purchases on the Bukalapak.com e-commerce site. Purchase interest is proven to be able to play a role as an intervening variable, but the object of this research is consumers who use online transportation services, not consumers who use e-commerce sites </w:t>
      </w:r>
      <w:r w:rsidR="00137FD8">
        <w:rPr>
          <w:color w:val="0E101A"/>
        </w:rPr>
        <w:fldChar w:fldCharType="begin" w:fldLock="1"/>
      </w:r>
      <w:r w:rsidR="00137FD8">
        <w:rPr>
          <w:color w:val="0E101A"/>
        </w:rPr>
        <w:instrText>ADDIN CSL_CITATION {"citationItems":[{"id":"ITEM-1","itemData":{"author":[{"dropping-particle":"","family":"Reza","given":"Arif","non-dropping-particle":"","parse-names":false,"suffix":""},{"dropping-particle":"","family":"Kholis","given":"Noor","non-dropping-particle":"","parse-names":false,"suffix":""}],"container-title":"Ekobis","id":"ITEM-1","issue":"2","issued":{"date-parts":[["2018"]]},"page":"203-213","title":"Pengaruh kepercayaan, kemudahan, dan presepsi risiko terhadap keputusan pembelian jasa gojek di kota Semarang yang dimediasi minat beli sebagai variabel intervening","type":"article-journal","volume":"19"},"uris":["http://www.mendeley.com/documents/?uuid=cd296200-836c-44c6-85a9-9f59a9109a8f"]}],"mendeley":{"formattedCitation":"(Reza and Kholis 2018)","plainTextFormattedCitation":"(Reza and Kholis 2018)","previouslyFormattedCitation":"(Reza and Kholis 2018)"},"properties":{"noteIndex":0},"schema":"https://github.com/citation-style-language/schema/raw/master/csl-citation.json"}</w:instrText>
      </w:r>
      <w:r w:rsidR="00137FD8">
        <w:rPr>
          <w:color w:val="0E101A"/>
        </w:rPr>
        <w:fldChar w:fldCharType="separate"/>
      </w:r>
      <w:r w:rsidR="00137FD8" w:rsidRPr="00137FD8">
        <w:rPr>
          <w:noProof/>
          <w:color w:val="0E101A"/>
        </w:rPr>
        <w:t>(Reza and Kholis 2018)</w:t>
      </w:r>
      <w:r w:rsidR="00137FD8">
        <w:rPr>
          <w:color w:val="0E101A"/>
        </w:rPr>
        <w:fldChar w:fldCharType="end"/>
      </w:r>
      <w:r>
        <w:rPr>
          <w:color w:val="0E101A"/>
        </w:rPr>
        <w:t xml:space="preserve"> So in this study will use purchase intention as a mediating variable, to mediate trust in purchases using e-commerce sites with deceptive behavior as a moderator of the influence of trust on purchase intentions through e-commerce, which is of course not only one e-commerce site and one city but various e-commerce sites and ten major cities of e-commerce users in Indonesia.</w:t>
      </w:r>
    </w:p>
    <w:p w14:paraId="43920FFA" w14:textId="77777777" w:rsidR="00BD642E" w:rsidRDefault="00BD642E" w:rsidP="00FD4D61">
      <w:pPr>
        <w:jc w:val="both"/>
      </w:pPr>
    </w:p>
    <w:p w14:paraId="557BB69F" w14:textId="77777777" w:rsidR="00B07DAC" w:rsidRDefault="00B07DAC" w:rsidP="00FD4D61">
      <w:pPr>
        <w:pStyle w:val="NormalWeb"/>
        <w:spacing w:before="0" w:beforeAutospacing="0" w:after="0" w:afterAutospacing="0"/>
        <w:jc w:val="center"/>
        <w:rPr>
          <w:rStyle w:val="Strong"/>
          <w:color w:val="0E101A"/>
        </w:rPr>
      </w:pPr>
      <w:r>
        <w:rPr>
          <w:rStyle w:val="Strong"/>
          <w:color w:val="0E101A"/>
        </w:rPr>
        <w:t>LITERATURE REVIEW AND HYPOTHESIS DEVELOPMENT</w:t>
      </w:r>
    </w:p>
    <w:p w14:paraId="0619D293" w14:textId="77777777" w:rsidR="00FD4D61" w:rsidRDefault="00FD4D61" w:rsidP="00FD4D61">
      <w:pPr>
        <w:pStyle w:val="NormalWeb"/>
        <w:spacing w:before="0" w:beforeAutospacing="0" w:after="0" w:afterAutospacing="0"/>
        <w:jc w:val="center"/>
        <w:rPr>
          <w:color w:val="0E101A"/>
        </w:rPr>
      </w:pPr>
    </w:p>
    <w:p w14:paraId="27AFF897" w14:textId="77777777" w:rsidR="00B07DAC" w:rsidRDefault="00B07DAC" w:rsidP="00FD4D61">
      <w:pPr>
        <w:pStyle w:val="NormalWeb"/>
        <w:spacing w:before="0" w:beforeAutospacing="0" w:after="0" w:afterAutospacing="0"/>
        <w:jc w:val="both"/>
        <w:rPr>
          <w:rStyle w:val="Strong"/>
          <w:color w:val="0E101A"/>
        </w:rPr>
      </w:pPr>
      <w:r>
        <w:rPr>
          <w:rStyle w:val="Strong"/>
          <w:color w:val="0E101A"/>
        </w:rPr>
        <w:t>Theory Of Reasoned Action (TRA)</w:t>
      </w:r>
    </w:p>
    <w:p w14:paraId="24E0929F" w14:textId="77777777" w:rsidR="00FD4D61" w:rsidRDefault="00FD4D61" w:rsidP="00FD4D61">
      <w:pPr>
        <w:pStyle w:val="NormalWeb"/>
        <w:spacing w:before="0" w:beforeAutospacing="0" w:after="0" w:afterAutospacing="0"/>
        <w:jc w:val="both"/>
        <w:rPr>
          <w:color w:val="0E101A"/>
        </w:rPr>
      </w:pPr>
    </w:p>
    <w:p w14:paraId="5665A877" w14:textId="77777777" w:rsidR="00B07DAC" w:rsidRDefault="00B07DAC" w:rsidP="00FD4D61">
      <w:pPr>
        <w:pStyle w:val="NormalWeb"/>
        <w:spacing w:before="0" w:beforeAutospacing="0" w:after="0" w:afterAutospacing="0"/>
        <w:ind w:firstLine="720"/>
        <w:jc w:val="both"/>
        <w:rPr>
          <w:color w:val="0E101A"/>
        </w:rPr>
      </w:pPr>
      <w:r>
        <w:rPr>
          <w:color w:val="0E101A"/>
        </w:rPr>
        <w:t xml:space="preserve">Theory of Reasoned Action (TRA) is a theory developed by </w:t>
      </w:r>
      <w:r w:rsidR="00137FD8">
        <w:rPr>
          <w:color w:val="0E101A"/>
        </w:rPr>
        <w:fldChar w:fldCharType="begin" w:fldLock="1"/>
      </w:r>
      <w:r w:rsidR="00137FD8">
        <w:rPr>
          <w:color w:val="0E101A"/>
        </w:rPr>
        <w:instrText>ADDIN CSL_CITATION {"citationItems":[{"id":"ITEM-1","itemData":{"author":[{"dropping-particle":"","family":"Ajzen","given":"","non-dropping-particle":"","parse-names":false,"suffix":""},{"dropping-particle":"","family":"Fishbein","given":"M","non-dropping-particle":"","parse-names":false,"suffix":""}],"id":"ITEM-1","issued":{"date-parts":[["1980"]]},"publisher":"Englewood Cliffs. Nj: Prentice-Hall","title":"Understanding Attitudes And Predicting Sosial Behavior","type":"book"},"uris":["http://www.mendeley.com/documents/?uuid=8b980138-44cd-4c25-a770-6208696a09fb"]}],"mendeley":{"formattedCitation":"(Ajzen and Fishbein 1980)","plainTextFormattedCitation":"(Ajzen and Fishbein 1980)","previouslyFormattedCitation":"(Ajzen and Fishbein 1980)"},"properties":{"noteIndex":0},"schema":"https://github.com/citation-style-language/schema/raw/master/csl-citation.json"}</w:instrText>
      </w:r>
      <w:r w:rsidR="00137FD8">
        <w:rPr>
          <w:color w:val="0E101A"/>
        </w:rPr>
        <w:fldChar w:fldCharType="separate"/>
      </w:r>
      <w:r w:rsidR="00137FD8" w:rsidRPr="00137FD8">
        <w:rPr>
          <w:noProof/>
          <w:color w:val="0E101A"/>
        </w:rPr>
        <w:t>(Ajzen and Fishbein 1980)</w:t>
      </w:r>
      <w:r w:rsidR="00137FD8">
        <w:rPr>
          <w:color w:val="0E101A"/>
        </w:rPr>
        <w:fldChar w:fldCharType="end"/>
      </w:r>
      <w:r w:rsidR="00137FD8">
        <w:rPr>
          <w:color w:val="0E101A"/>
        </w:rPr>
        <w:t>,</w:t>
      </w:r>
      <w:r>
        <w:rPr>
          <w:color w:val="0E101A"/>
        </w:rPr>
        <w:t xml:space="preserve"> Theory of Reasoned Action (TRA) offers a persistent explanation of a behavior or action. This theory explains that intention (intention) will influence a person's behavior in determining the decision to do or not to do a behavior. The intention to do or not do certain behaviors is influenced by basic determinants, the first is related to attitudes towards behavior (attitude towards behavior) and the other is related to social influences, namely subjective norms </w:t>
      </w:r>
      <w:r w:rsidR="00137FD8">
        <w:rPr>
          <w:color w:val="0E101A"/>
        </w:rPr>
        <w:fldChar w:fldCharType="begin" w:fldLock="1"/>
      </w:r>
      <w:r w:rsidR="00137FD8">
        <w:rPr>
          <w:color w:val="0E101A"/>
        </w:rPr>
        <w:instrText>ADDIN CSL_CITATION {"citationItems":[{"id":"ITEM-1","itemData":{"author":[{"dropping-particle":"","family":"Ajzen","given":"","non-dropping-particle":"","parse-names":false,"suffix":""},{"dropping-particle":"","family":"Fishbein","given":"M","non-dropping-particle":"","parse-names":false,"suffix":""}],"id":"ITEM-1","issued":{"date-parts":[["1980"]]},"publisher":"Englewood Cliffs. Nj: Prentice-Hall","title":"Understanding Attitudes And Predicting Sosial Behavior","type":"book"},"uris":["http://www.mendeley.com/documents/?uuid=8b980138-44cd-4c25-a770-6208696a09fb"]}],"mendeley":{"formattedCitation":"(Ajzen and Fishbein 1980)","plainTextFormattedCitation":"(Ajzen and Fishbein 1980)","previouslyFormattedCitation":"(Ajzen and Fishbein 1980)"},"properties":{"noteIndex":0},"schema":"https://github.com/citation-style-language/schema/raw/master/csl-citation.json"}</w:instrText>
      </w:r>
      <w:r w:rsidR="00137FD8">
        <w:rPr>
          <w:color w:val="0E101A"/>
        </w:rPr>
        <w:fldChar w:fldCharType="separate"/>
      </w:r>
      <w:r w:rsidR="00137FD8" w:rsidRPr="00137FD8">
        <w:rPr>
          <w:noProof/>
          <w:color w:val="0E101A"/>
        </w:rPr>
        <w:t>(Ajzen and Fishbein 1980)</w:t>
      </w:r>
      <w:r w:rsidR="00137FD8">
        <w:rPr>
          <w:color w:val="0E101A"/>
        </w:rPr>
        <w:fldChar w:fldCharType="end"/>
      </w:r>
      <w:r w:rsidR="00137FD8">
        <w:rPr>
          <w:color w:val="0E101A"/>
        </w:rPr>
        <w:t xml:space="preserve">, </w:t>
      </w:r>
      <w:r>
        <w:rPr>
          <w:color w:val="0E101A"/>
        </w:rPr>
        <w:t xml:space="preserve">TRA assumes a causal chain that connects behavioral beliefs and normative beliefs with behavioral and behavioral intentions, through attitudes and subjective norms </w:t>
      </w:r>
      <w:r w:rsidR="00137FD8">
        <w:rPr>
          <w:color w:val="0E101A"/>
        </w:rPr>
        <w:fldChar w:fldCharType="begin" w:fldLock="1"/>
      </w:r>
      <w:r w:rsidR="00137FD8">
        <w:rPr>
          <w:color w:val="0E101A"/>
        </w:rPr>
        <w:instrText>ADDIN CSL_CITATION {"citationItems":[{"id":"ITEM-1","itemData":{"author":[{"dropping-particle":"","family":"Ajzen","given":"","non-dropping-particle":"","parse-names":false,"suffix":""},{"dropping-particle":"","family":"Fishbein","given":"M","non-dropping-particle":"","parse-names":false,"suffix":""}],"id":"ITEM-1","issued":{"date-parts":[["1980"]]},"publisher":"Englewood Cliffs. Nj: Prentice-Hall","title":"Understanding Attitudes And Predicting Sosial Behavior","type":"book"},"uris":["http://www.mendeley.com/documents/?uuid=8b980138-44cd-4c25-a770-6208696a09fb"]}],"mendeley":{"formattedCitation":"(Ajzen and Fishbein 1980)","plainTextFormattedCitation":"(Ajzen and Fishbein 1980)","previouslyFormattedCitation":"(Ajzen and Fishbein 1980)"},"properties":{"noteIndex":0},"schema":"https://github.com/citation-style-language/schema/raw/master/csl-citation.json"}</w:instrText>
      </w:r>
      <w:r w:rsidR="00137FD8">
        <w:rPr>
          <w:color w:val="0E101A"/>
        </w:rPr>
        <w:fldChar w:fldCharType="separate"/>
      </w:r>
      <w:r w:rsidR="00137FD8" w:rsidRPr="00137FD8">
        <w:rPr>
          <w:noProof/>
          <w:color w:val="0E101A"/>
        </w:rPr>
        <w:t>(Ajzen and Fishbein 1980)</w:t>
      </w:r>
      <w:r w:rsidR="00137FD8">
        <w:rPr>
          <w:color w:val="0E101A"/>
        </w:rPr>
        <w:fldChar w:fldCharType="end"/>
      </w:r>
      <w:r w:rsidR="00137FD8">
        <w:rPr>
          <w:color w:val="0E101A"/>
        </w:rPr>
        <w:t>.</w:t>
      </w:r>
    </w:p>
    <w:p w14:paraId="14FCBABE" w14:textId="77777777" w:rsidR="00B07DAC" w:rsidRDefault="00B07DAC" w:rsidP="00457C33">
      <w:pPr>
        <w:pStyle w:val="NormalWeb"/>
        <w:spacing w:before="0" w:beforeAutospacing="0" w:after="0" w:afterAutospacing="0"/>
        <w:ind w:firstLine="720"/>
        <w:jc w:val="both"/>
        <w:rPr>
          <w:color w:val="0E101A"/>
        </w:rPr>
      </w:pPr>
      <w:r>
        <w:rPr>
          <w:color w:val="0E101A"/>
        </w:rPr>
        <w:t xml:space="preserve">The reason for using the theory of reasoned action in this study is because this theory provides a basis for analyzing the behavioral components in operational items. Right on target in predicting behavior can be directly observed and within one's control. This theory combines attitude which in this study is represented by the variable of deceptive behavior, a subjective norm which in this study is represented by the variable of trust, the intention which in this study is </w:t>
      </w:r>
      <w:r>
        <w:rPr>
          <w:color w:val="0E101A"/>
        </w:rPr>
        <w:lastRenderedPageBreak/>
        <w:t>represented by the purchase intention variable, and behavior which in this study is represented by the purchase variable.</w:t>
      </w:r>
    </w:p>
    <w:p w14:paraId="3E94D8E0" w14:textId="77777777" w:rsidR="00B07DAC" w:rsidRDefault="00B07DAC" w:rsidP="00FD4D61">
      <w:pPr>
        <w:pStyle w:val="NormalWeb"/>
        <w:spacing w:before="0" w:beforeAutospacing="0" w:after="0" w:afterAutospacing="0"/>
        <w:jc w:val="both"/>
        <w:rPr>
          <w:color w:val="0E101A"/>
        </w:rPr>
      </w:pPr>
    </w:p>
    <w:p w14:paraId="6F50D8A6" w14:textId="77777777" w:rsidR="00B07DAC" w:rsidRDefault="00B07DAC" w:rsidP="00FD4D61">
      <w:pPr>
        <w:pStyle w:val="NormalWeb"/>
        <w:spacing w:before="0" w:beforeAutospacing="0" w:after="0" w:afterAutospacing="0"/>
        <w:jc w:val="both"/>
        <w:rPr>
          <w:rStyle w:val="Strong"/>
          <w:color w:val="0E101A"/>
        </w:rPr>
      </w:pPr>
      <w:r>
        <w:rPr>
          <w:rStyle w:val="Strong"/>
          <w:color w:val="0E101A"/>
        </w:rPr>
        <w:t>E-commerce</w:t>
      </w:r>
    </w:p>
    <w:p w14:paraId="0B9438E4" w14:textId="77777777" w:rsidR="00457C33" w:rsidRDefault="00457C33" w:rsidP="00FD4D61">
      <w:pPr>
        <w:pStyle w:val="NormalWeb"/>
        <w:spacing w:before="0" w:beforeAutospacing="0" w:after="0" w:afterAutospacing="0"/>
        <w:jc w:val="both"/>
        <w:rPr>
          <w:color w:val="0E101A"/>
        </w:rPr>
      </w:pPr>
    </w:p>
    <w:p w14:paraId="50573B8C" w14:textId="77777777" w:rsidR="00B07DAC" w:rsidRDefault="00B07DAC" w:rsidP="00457C33">
      <w:pPr>
        <w:pStyle w:val="NormalWeb"/>
        <w:spacing w:before="0" w:beforeAutospacing="0" w:after="0" w:afterAutospacing="0"/>
        <w:ind w:firstLine="720"/>
        <w:jc w:val="both"/>
        <w:rPr>
          <w:color w:val="0E101A"/>
        </w:rPr>
      </w:pPr>
      <w:r>
        <w:rPr>
          <w:color w:val="0E101A"/>
        </w:rPr>
        <w:t xml:space="preserve">E-commerce is a new form of the trading industry that is changing the face of the global economy. This factor is one of the main triggers for the shift in the trading industry which directly benefits because the existence of an e-commerce system is very useful in cutting costs and at the same time helping business people in establishing relationships with customers. In other words, e-commerce is a way in which sellers and buyers interact and make transactions through computer networks and online services </w:t>
      </w:r>
      <w:r w:rsidR="00137FD8">
        <w:rPr>
          <w:color w:val="0E101A"/>
        </w:rPr>
        <w:fldChar w:fldCharType="begin" w:fldLock="1"/>
      </w:r>
      <w:r w:rsidR="00137FD8">
        <w:rPr>
          <w:color w:val="0E101A"/>
        </w:rPr>
        <w:instrText>ADDIN CSL_CITATION {"citationItems":[{"id":"ITEM-1","itemData":{"DOI":"10.1063/1.5013938","ISBN":"9780735416024","ISSN":"15517616","author":[{"dropping-particle":"","family":"Bojang","given":"Ismaila","non-dropping-particle":"","parse-names":false,"suffix":""}],"container-title":"Journal of internet banking and e-commerce","id":"ITEM-1","issue":"58","issued":{"date-parts":[["2017"]]},"page":"59","title":"Determinants of trust in B2C e-commerce and their relationship with consumer online trust : a case of rkaterinburg , russian federation","type":"article-journal","volume":"22"},"uris":["http://www.mendeley.com/documents/?uuid=576ceed6-d805-4a44-bfe6-5ec5f7f33c07"]}],"mendeley":{"formattedCitation":"(Bojang 2017)","plainTextFormattedCitation":"(Bojang 2017)","previouslyFormattedCitation":"(Bojang 2017)"},"properties":{"noteIndex":0},"schema":"https://github.com/citation-style-language/schema/raw/master/csl-citation.json"}</w:instrText>
      </w:r>
      <w:r w:rsidR="00137FD8">
        <w:rPr>
          <w:color w:val="0E101A"/>
        </w:rPr>
        <w:fldChar w:fldCharType="separate"/>
      </w:r>
      <w:r w:rsidR="00137FD8" w:rsidRPr="00137FD8">
        <w:rPr>
          <w:noProof/>
          <w:color w:val="0E101A"/>
        </w:rPr>
        <w:t>(Bojang 2017)</w:t>
      </w:r>
      <w:r w:rsidR="00137FD8">
        <w:rPr>
          <w:color w:val="0E101A"/>
        </w:rPr>
        <w:fldChar w:fldCharType="end"/>
      </w:r>
      <w:r>
        <w:rPr>
          <w:color w:val="0E101A"/>
        </w:rPr>
        <w:t xml:space="preserve">. E-commerce is the activity of selling and buying goods or services via the internet. E-commerce can be done by anyone, without limitation of space and time </w:t>
      </w:r>
      <w:r w:rsidR="00137FD8">
        <w:rPr>
          <w:color w:val="0E101A"/>
        </w:rPr>
        <w:fldChar w:fldCharType="begin" w:fldLock="1"/>
      </w:r>
      <w:r w:rsidR="00137FD8">
        <w:rPr>
          <w:color w:val="0E101A"/>
        </w:rPr>
        <w:instrText>ADDIN CSL_CITATION {"citationItems":[{"id":"ITEM-1","itemData":{"author":[{"dropping-particle":"","family":"Putra","given":"Dwi J.W","non-dropping-particle":"","parse-names":false,"suffix":""},{"dropping-particle":"","family":"Adhi","given":"Mahendra N","non-dropping-particle":"","parse-names":false,"suffix":""}],"container-title":"Jurnal nominal","id":"ITEM-1","issue":"3","issued":{"date-parts":[["2013"]]},"page":"11-35","title":"Pengaruh trust dan perceived of risk terhadap niat untuk bertransaksi menggunakan e-commerce","type":"article-journal","volume":"II"},"uris":["http://www.mendeley.com/documents/?uuid=bd99aef5-8a91-4bb5-b0bf-91dde3ea9ad2"]}],"mendeley":{"formattedCitation":"(Putra and Adhi 2013)","plainTextFormattedCitation":"(Putra and Adhi 2013)","previouslyFormattedCitation":"(Putra and Adhi 2013)"},"properties":{"noteIndex":0},"schema":"https://github.com/citation-style-language/schema/raw/master/csl-citation.json"}</w:instrText>
      </w:r>
      <w:r w:rsidR="00137FD8">
        <w:rPr>
          <w:color w:val="0E101A"/>
        </w:rPr>
        <w:fldChar w:fldCharType="separate"/>
      </w:r>
      <w:r w:rsidR="00137FD8" w:rsidRPr="00137FD8">
        <w:rPr>
          <w:noProof/>
          <w:color w:val="0E101A"/>
        </w:rPr>
        <w:t>(Putra and Adhi 2013)</w:t>
      </w:r>
      <w:r w:rsidR="00137FD8">
        <w:rPr>
          <w:color w:val="0E101A"/>
        </w:rPr>
        <w:fldChar w:fldCharType="end"/>
      </w:r>
      <w:r w:rsidR="00137FD8">
        <w:rPr>
          <w:color w:val="0E101A"/>
        </w:rPr>
        <w:t>.</w:t>
      </w:r>
    </w:p>
    <w:p w14:paraId="3D9456F5" w14:textId="77777777" w:rsidR="00457C33" w:rsidRDefault="00457C33" w:rsidP="00457C33">
      <w:pPr>
        <w:pStyle w:val="NormalWeb"/>
        <w:spacing w:before="0" w:beforeAutospacing="0" w:after="0" w:afterAutospacing="0"/>
        <w:ind w:firstLine="720"/>
        <w:jc w:val="both"/>
        <w:rPr>
          <w:color w:val="0E101A"/>
        </w:rPr>
      </w:pPr>
    </w:p>
    <w:p w14:paraId="7ED8BA75" w14:textId="77777777" w:rsidR="00457C33" w:rsidRDefault="00B07DAC" w:rsidP="00457C33">
      <w:pPr>
        <w:pStyle w:val="NormalWeb"/>
        <w:spacing w:before="0" w:beforeAutospacing="0" w:after="0" w:afterAutospacing="0"/>
        <w:jc w:val="both"/>
        <w:rPr>
          <w:rStyle w:val="Strong"/>
          <w:color w:val="0E101A"/>
        </w:rPr>
      </w:pPr>
      <w:r>
        <w:rPr>
          <w:rStyle w:val="Strong"/>
          <w:color w:val="0E101A"/>
        </w:rPr>
        <w:t>Trust</w:t>
      </w:r>
    </w:p>
    <w:p w14:paraId="5B762951" w14:textId="77777777" w:rsidR="00457C33" w:rsidRPr="00457C33" w:rsidRDefault="00457C33" w:rsidP="00457C33">
      <w:pPr>
        <w:pStyle w:val="NormalWeb"/>
        <w:spacing w:before="0" w:beforeAutospacing="0" w:after="0" w:afterAutospacing="0"/>
        <w:jc w:val="both"/>
        <w:rPr>
          <w:b/>
          <w:bCs/>
          <w:color w:val="0E101A"/>
        </w:rPr>
      </w:pPr>
    </w:p>
    <w:p w14:paraId="5F1BEA5B" w14:textId="77777777" w:rsidR="00B07DAC" w:rsidRDefault="00B07DAC" w:rsidP="00457C33">
      <w:pPr>
        <w:pStyle w:val="NormalWeb"/>
        <w:spacing w:before="0" w:beforeAutospacing="0" w:after="0" w:afterAutospacing="0"/>
        <w:ind w:firstLine="720"/>
        <w:jc w:val="both"/>
        <w:rPr>
          <w:color w:val="0E101A"/>
        </w:rPr>
      </w:pPr>
      <w:r>
        <w:rPr>
          <w:color w:val="0E101A"/>
        </w:rPr>
        <w:t xml:space="preserve">Trust is the belief of certain parties towards others in conducting transaction relationships based on a belief that e-commerce sites consist of ability, benevolence, and integrity </w:t>
      </w:r>
      <w:r w:rsidR="00137FD8">
        <w:rPr>
          <w:color w:val="0E101A"/>
        </w:rPr>
        <w:fldChar w:fldCharType="begin" w:fldLock="1"/>
      </w:r>
      <w:r w:rsidR="009D123F">
        <w:rPr>
          <w:color w:val="0E101A"/>
        </w:rPr>
        <w:instrText>ADDIN CSL_CITATION {"citationItems":[{"id":"ITEM-1","itemData":{"DOI":"10.1080/10864415.2001.11044235","ISSN":"10864415","abstract":"ABSTRACT: Trust is a vital relationship concept that needs clarification because researchers across disciplines have defined it in so many different ways. A typology of trust t ypes would make it easier to compare and communicate results, and would be especially valuable if the types of trust related to one other. The typology should be interdisciplinary because many disciplines research e-commerce. This paper justifies a parsimonious interdisciplinary t ypology and relates trust constructs to e-commerce consumer actions, defining both conceptual-level and operational-level trust constructs. Conceptual-level constructs consist of disposition to trust (primarily from psychology), institution-based trust (from sociology), and trusting beliefs and trusting intentions (primarily from social psychology). Each construct is decomposed into measurable subconstructs, and the typology shows how trust constructs relate to already existing Internet relationship constructs. The effects of Web vendor interventions on consumer behaviors are posited to be partially mediated by consumer trusting beliefs and trusting intentions in the e-vendor. KEY WORDS AND PHRASES: Customer relationships, human issues in e-commerce, Internet consumers, trust. [ABSTRACT FROM AUTHOR]","author":[{"dropping-particle":"","family":"McKnight","given":"D. Harrison","non-dropping-particle":"","parse-names":false,"suffix":""},{"dropping-particle":"","family":"Chervany","given":"Norman L.","non-dropping-particle":"","parse-names":false,"suffix":""}],"container-title":"International Journal of Electronic Commerce","id":"ITEM-1","issue":"2","issued":{"date-parts":[["2002"]]},"page":"35-59","title":"What Trust Means In E-commerce Customer Relationships: An Interdisciplinary Conceptual Typology","type":"article-journal","volume":"6"},"uris":["http://www.mendeley.com/documents/?uuid=9967f1ba-48a3-4b1c-9cdd-9a06a6f9c263"]}],"mendeley":{"formattedCitation":"(McKnight and Chervany 2002)","plainTextFormattedCitation":"(McKnight and Chervany 2002)","previouslyFormattedCitation":"(McKnight and Chervany 2002)"},"properties":{"noteIndex":0},"schema":"https://github.com/citation-style-language/schema/raw/master/csl-citation.json"}</w:instrText>
      </w:r>
      <w:r w:rsidR="00137FD8">
        <w:rPr>
          <w:color w:val="0E101A"/>
        </w:rPr>
        <w:fldChar w:fldCharType="separate"/>
      </w:r>
      <w:r w:rsidR="00137FD8" w:rsidRPr="00137FD8">
        <w:rPr>
          <w:noProof/>
          <w:color w:val="0E101A"/>
        </w:rPr>
        <w:t>(McKnight and Chervany 2002)</w:t>
      </w:r>
      <w:r w:rsidR="00137FD8">
        <w:rPr>
          <w:color w:val="0E101A"/>
        </w:rPr>
        <w:fldChar w:fldCharType="end"/>
      </w:r>
      <w:r>
        <w:rPr>
          <w:color w:val="0E101A"/>
        </w:rPr>
        <w:t xml:space="preserve">. So trust is defined as one of the social consequences because humans interact with other people. This consequence arises because interacting in buying and selling requires one important point before the buyer decides to buy from the seller, namely trust in the seller. In e-commerce transactions, trust is applied before the transaction and after the purchase transaction, which is the belief after this purchase transaction as a direct experience for the buyer whether on another occasion the buyer will decide to make a transaction with the same seller </w:t>
      </w:r>
      <w:r w:rsidR="009D123F">
        <w:rPr>
          <w:color w:val="0E101A"/>
        </w:rPr>
        <w:fldChar w:fldCharType="begin" w:fldLock="1"/>
      </w:r>
      <w:r w:rsidR="009D123F">
        <w:rPr>
          <w:color w:val="0E101A"/>
        </w:rPr>
        <w:instrText>ADDIN CSL_CITATION {"citationItems":[{"id":"ITEM-1","itemData":{"author":[{"dropping-particle":"","family":"Reza","given":"Arif","non-dropping-particle":"","parse-names":false,"suffix":""},{"dropping-particle":"","family":"Kholis","given":"Noor","non-dropping-particle":"","parse-names":false,"suffix":""}],"container-title":"Ekobis","id":"ITEM-1","issue":"2","issued":{"date-parts":[["2018"]]},"page":"203-213","title":"Pengaruh kepercayaan, kemudahan, dan presepsi risiko terhadap keputusan pembelian jasa gojek di kota Semarang yang dimediasi minat beli sebagai variabel intervening","type":"article-journal","volume":"19"},"uris":["http://www.mendeley.com/documents/?uuid=cd296200-836c-44c6-85a9-9f59a9109a8f"]}],"mendeley":{"formattedCitation":"(Reza and Kholis 2018)","plainTextFormattedCitation":"(Reza and Kholis 2018)","previouslyFormattedCitation":"(Reza and Kholis 2018)"},"properties":{"noteIndex":0},"schema":"https://github.com/citation-style-language/schema/raw/master/csl-citation.json"}</w:instrText>
      </w:r>
      <w:r w:rsidR="009D123F">
        <w:rPr>
          <w:color w:val="0E101A"/>
        </w:rPr>
        <w:fldChar w:fldCharType="separate"/>
      </w:r>
      <w:r w:rsidR="009D123F" w:rsidRPr="009D123F">
        <w:rPr>
          <w:noProof/>
          <w:color w:val="0E101A"/>
        </w:rPr>
        <w:t>(Reza and Kholis 2018)</w:t>
      </w:r>
      <w:r w:rsidR="009D123F">
        <w:rPr>
          <w:color w:val="0E101A"/>
        </w:rPr>
        <w:fldChar w:fldCharType="end"/>
      </w:r>
      <w:r>
        <w:rPr>
          <w:color w:val="0E101A"/>
        </w:rPr>
        <w:t xml:space="preserve">. Trust is divided into two, namely offline trust, which appears between offline sellers and customers, and the second is online trust, which is between online sellers and customers </w:t>
      </w:r>
      <w:r w:rsidR="009D123F">
        <w:rPr>
          <w:color w:val="0E101A"/>
        </w:rPr>
        <w:fldChar w:fldCharType="begin" w:fldLock="1"/>
      </w:r>
      <w:r w:rsidR="009D123F">
        <w:rPr>
          <w:color w:val="0E101A"/>
        </w:rPr>
        <w:instrText>ADDIN CSL_CITATION {"citationItems":[{"id":"ITEM-1","itemData":{"DOI":"10.1016/j.im.2003.08.004","ISBN":"0378-7206","ISSN":"03787206","PMID":"15317429","abstract":"Lack of trust in online companies is a primary reason why many web users do not shop online. This study proposes a model to explain how new customers of a web-based company develop initial trust in the company after their first visit. The model is empirically tested using a questionnaire-based field study. The results indicate that perceived company reputation and willingness to customize products and services can significantly affect initial trust. Perceived web site usefulness, ease of use, and security control are also significant antecedents of initial trust. Finally, we found no support for the hypothesized effect of individual customer trust propensity on initial trust. © 2003 Elsevier B.V. All rights reserved.","author":[{"dropping-particle":"","family":"Koufaris","given":"Marios","non-dropping-particle":"","parse-names":false,"suffix":""},{"dropping-particle":"","family":"Hampton-Sosa","given":"William","non-dropping-particle":"","parse-names":false,"suffix":""}],"container-title":"Information and Management","id":"ITEM-1","issue":"3","issued":{"date-parts":[["2004"]]},"page":"377-397","title":"The development of initial trust in an online company by new customers","type":"article-journal","volume":"41"},"uris":["http://www.mendeley.com/documents/?uuid=4ae7d055-5661-414f-acd2-e5f117465528"]}],"mendeley":{"formattedCitation":"(Koufaris and Hampton-Sosa 2004)","plainTextFormattedCitation":"(Koufaris and Hampton-Sosa 2004)","previouslyFormattedCitation":"(Koufaris and Hampton-Sosa 2004)"},"properties":{"noteIndex":0},"schema":"https://github.com/citation-style-language/schema/raw/master/csl-citation.json"}</w:instrText>
      </w:r>
      <w:r w:rsidR="009D123F">
        <w:rPr>
          <w:color w:val="0E101A"/>
        </w:rPr>
        <w:fldChar w:fldCharType="separate"/>
      </w:r>
      <w:r w:rsidR="009D123F" w:rsidRPr="009D123F">
        <w:rPr>
          <w:noProof/>
          <w:color w:val="0E101A"/>
        </w:rPr>
        <w:t>(Koufaris and Hampton-Sosa 2004)</w:t>
      </w:r>
      <w:r w:rsidR="009D123F">
        <w:rPr>
          <w:color w:val="0E101A"/>
        </w:rPr>
        <w:fldChar w:fldCharType="end"/>
      </w:r>
      <w:r>
        <w:rPr>
          <w:color w:val="0E101A"/>
        </w:rPr>
        <w:t>. Based on the explanation above, the following hypothesis is formulated:</w:t>
      </w:r>
    </w:p>
    <w:p w14:paraId="4CFA8E68" w14:textId="77777777" w:rsidR="00E4188C" w:rsidRDefault="00E4188C" w:rsidP="00457C33">
      <w:pPr>
        <w:pStyle w:val="NormalWeb"/>
        <w:spacing w:before="0" w:beforeAutospacing="0" w:after="0" w:afterAutospacing="0"/>
        <w:ind w:firstLine="720"/>
        <w:jc w:val="both"/>
        <w:rPr>
          <w:color w:val="0E101A"/>
        </w:rPr>
      </w:pPr>
    </w:p>
    <w:p w14:paraId="43361475" w14:textId="77777777" w:rsidR="00B07DAC" w:rsidRDefault="00B07DAC" w:rsidP="00FD4D61">
      <w:pPr>
        <w:pStyle w:val="NormalWeb"/>
        <w:spacing w:before="0" w:beforeAutospacing="0" w:after="0" w:afterAutospacing="0"/>
        <w:jc w:val="both"/>
        <w:rPr>
          <w:color w:val="0E101A"/>
        </w:rPr>
      </w:pPr>
      <w:r>
        <w:rPr>
          <w:color w:val="0E101A"/>
        </w:rPr>
        <w:t>H1: Trust has a positive effect on purchases through e-commerce with purchase intention as a mediation</w:t>
      </w:r>
    </w:p>
    <w:p w14:paraId="0CBB9CD5" w14:textId="77777777" w:rsidR="00457C33" w:rsidRDefault="00457C33" w:rsidP="00FD4D61">
      <w:pPr>
        <w:pStyle w:val="NormalWeb"/>
        <w:spacing w:before="0" w:beforeAutospacing="0" w:after="0" w:afterAutospacing="0"/>
        <w:jc w:val="both"/>
        <w:rPr>
          <w:color w:val="0E101A"/>
        </w:rPr>
      </w:pPr>
    </w:p>
    <w:p w14:paraId="147C4011" w14:textId="77777777" w:rsidR="00B07DAC" w:rsidRDefault="00457C33" w:rsidP="00457C33">
      <w:pPr>
        <w:pStyle w:val="NormalWeb"/>
        <w:spacing w:before="0" w:beforeAutospacing="0" w:after="0" w:afterAutospacing="0"/>
        <w:jc w:val="both"/>
        <w:rPr>
          <w:rStyle w:val="Strong"/>
          <w:color w:val="0E101A"/>
        </w:rPr>
      </w:pPr>
      <w:r>
        <w:rPr>
          <w:rStyle w:val="Strong"/>
          <w:color w:val="0E101A"/>
        </w:rPr>
        <w:t>Risk Of F</w:t>
      </w:r>
      <w:r w:rsidR="00B07DAC">
        <w:rPr>
          <w:rStyle w:val="Strong"/>
          <w:color w:val="0E101A"/>
        </w:rPr>
        <w:t>raud</w:t>
      </w:r>
    </w:p>
    <w:p w14:paraId="7DB297DA" w14:textId="77777777" w:rsidR="00457C33" w:rsidRDefault="00457C33" w:rsidP="00457C33">
      <w:pPr>
        <w:pStyle w:val="NormalWeb"/>
        <w:spacing w:before="0" w:beforeAutospacing="0" w:after="0" w:afterAutospacing="0"/>
        <w:jc w:val="both"/>
        <w:rPr>
          <w:color w:val="0E101A"/>
        </w:rPr>
      </w:pPr>
    </w:p>
    <w:p w14:paraId="47787191" w14:textId="77777777" w:rsidR="00B07DAC" w:rsidRDefault="00B07DAC" w:rsidP="00457C33">
      <w:pPr>
        <w:pStyle w:val="NormalWeb"/>
        <w:spacing w:before="0" w:beforeAutospacing="0" w:after="0" w:afterAutospacing="0"/>
        <w:ind w:firstLine="720"/>
        <w:jc w:val="both"/>
        <w:rPr>
          <w:color w:val="0E101A"/>
        </w:rPr>
      </w:pPr>
      <w:r>
        <w:rPr>
          <w:color w:val="0E101A"/>
        </w:rPr>
        <w:t xml:space="preserve">Deceptive behavior through e-commerce is an illegal transaction to gain profits for online sellers which of course will harm consumers financially and cause consumer fear and become a security threat for e-commerce consumers </w:t>
      </w:r>
      <w:r w:rsidR="009D123F">
        <w:rPr>
          <w:color w:val="0E101A"/>
        </w:rPr>
        <w:fldChar w:fldCharType="begin" w:fldLock="1"/>
      </w:r>
      <w:r w:rsidR="009D123F">
        <w:rPr>
          <w:color w:val="0E101A"/>
        </w:rPr>
        <w:instrText>ADDIN CSL_CITATION {"citationItems":[{"id":"ITEM-1","itemData":{"DOI":"10.1016/j.dss.2007.07.001","ISBN":"0167-9236","ISSN":"01679236","PMID":"4437241","abstract":"Are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Systems","id":"ITEM-1","issue":"2","issued":{"date-parts":[["2008"]]},"page":"544-564","title":"A trust-based Consumer Decision-Making Model In Electronic Commerce: The Role Of Trust, Perceived Risk, And Their Antecedents","type":"article-journal","volume":"44"},"uris":["http://www.mendeley.com/documents/?uuid=f534891d-ed3a-45a0-99d7-4efefdaf5f90"]}],"mendeley":{"formattedCitation":"(Kim, Ferrin, and Rao 2008)","plainTextFormattedCitation":"(Kim, Ferrin, and Rao 2008)","previouslyFormattedCitation":"(Kim, Ferrin, and Rao 2008)"},"properties":{"noteIndex":0},"schema":"https://github.com/citation-style-language/schema/raw/master/csl-citation.json"}</w:instrText>
      </w:r>
      <w:r w:rsidR="009D123F">
        <w:rPr>
          <w:color w:val="0E101A"/>
        </w:rPr>
        <w:fldChar w:fldCharType="separate"/>
      </w:r>
      <w:r w:rsidR="009D123F" w:rsidRPr="009D123F">
        <w:rPr>
          <w:noProof/>
          <w:color w:val="0E101A"/>
        </w:rPr>
        <w:t>(Kim, Ferrin, and Rao 2008)</w:t>
      </w:r>
      <w:r w:rsidR="009D123F">
        <w:rPr>
          <w:color w:val="0E101A"/>
        </w:rPr>
        <w:fldChar w:fldCharType="end"/>
      </w:r>
      <w:r w:rsidR="009D123F">
        <w:rPr>
          <w:color w:val="0E101A"/>
        </w:rPr>
        <w:t>.</w:t>
      </w:r>
      <w:r>
        <w:rPr>
          <w:color w:val="0E101A"/>
        </w:rPr>
        <w:t>In general, fraud has been regulated as a criminal offense by article 378 of the Criminal Code. Online cheating behavior is the same as conventional fraud. The difference is only in the means of action, namely using electronic systems (computers, internet, te</w:t>
      </w:r>
      <w:r w:rsidR="009D123F">
        <w:rPr>
          <w:color w:val="0E101A"/>
        </w:rPr>
        <w:t>lecommunication</w:t>
      </w:r>
      <w:r>
        <w:rPr>
          <w:color w:val="0E101A"/>
        </w:rPr>
        <w:t xml:space="preserve"> equipment) </w:t>
      </w:r>
      <w:r w:rsidR="009D123F">
        <w:rPr>
          <w:color w:val="0E101A"/>
        </w:rPr>
        <w:fldChar w:fldCharType="begin" w:fldLock="1"/>
      </w:r>
      <w:r w:rsidR="009D123F">
        <w:rPr>
          <w:color w:val="0E101A"/>
        </w:rPr>
        <w:instrText>ADDIN CSL_CITATION {"citationItems":[{"id":"ITEM-1","itemData":{"author":[{"dropping-particle":"","family":"Monica","given":"Melisa sumenge","non-dropping-particle":"","parse-names":false,"suffix":""}],"container-title":"Lex crimen","id":"ITEM-1","issue":"4","issued":{"date-parts":[["2013"]]},"page":"102-112","title":"Penipuan menggunakan media internet berupa jual-beli online","type":"article-journal","volume":"II/ No. 4"},"uris":["http://www.mendeley.com/documents/?uuid=598b5291-b678-4f70-980e-9699e0ab8b54"]}],"mendeley":{"formattedCitation":"(Monica 2013)","plainTextFormattedCitation":"(Monica 2013)","previouslyFormattedCitation":"(Monica 2013)"},"properties":{"noteIndex":0},"schema":"https://github.com/citation-style-language/schema/raw/master/csl-citation.json"}</w:instrText>
      </w:r>
      <w:r w:rsidR="009D123F">
        <w:rPr>
          <w:color w:val="0E101A"/>
        </w:rPr>
        <w:fldChar w:fldCharType="separate"/>
      </w:r>
      <w:r w:rsidR="009D123F" w:rsidRPr="009D123F">
        <w:rPr>
          <w:noProof/>
          <w:color w:val="0E101A"/>
        </w:rPr>
        <w:t>(Monica 2013)</w:t>
      </w:r>
      <w:r w:rsidR="009D123F">
        <w:rPr>
          <w:color w:val="0E101A"/>
        </w:rPr>
        <w:fldChar w:fldCharType="end"/>
      </w:r>
      <w:r w:rsidR="009D123F">
        <w:rPr>
          <w:color w:val="0E101A"/>
        </w:rPr>
        <w:t xml:space="preserve">. </w:t>
      </w:r>
      <w:r>
        <w:rPr>
          <w:color w:val="0E101A"/>
        </w:rPr>
        <w:t xml:space="preserve">The rapid development of the use of internet services has resulted in other negative impacts, namely in the form of crimes and violations, which later emerged the term cybercrime </w:t>
      </w:r>
      <w:r w:rsidR="009D123F">
        <w:rPr>
          <w:color w:val="0E101A"/>
        </w:rPr>
        <w:fldChar w:fldCharType="begin" w:fldLock="1"/>
      </w:r>
      <w:r w:rsidR="009D123F">
        <w:rPr>
          <w:color w:val="0E101A"/>
        </w:rPr>
        <w:instrText>ADDIN CSL_CITATION {"citationItems":[{"id":"ITEM-1","itemData":{"author":[{"dropping-particle":"","family":"Monica","given":"Melisa sumenge","non-dropping-particle":"","parse-names":false,"suffix":""}],"container-title":"Lex crimen","id":"ITEM-1","issue":"4","issued":{"date-parts":[["2013"]]},"page":"102-112","title":"Penipuan menggunakan media internet berupa jual-beli online","type":"article-journal","volume":"II/ No. 4"},"uris":["http://www.mendeley.com/documents/?uuid=598b5291-b678-4f70-980e-9699e0ab8b54"]}],"mendeley":{"formattedCitation":"(Monica 2013)","plainTextFormattedCitation":"(Monica 2013)","previouslyFormattedCitation":"(Monica 2013)"},"properties":{"noteIndex":0},"schema":"https://github.com/citation-style-language/schema/raw/master/csl-citation.json"}</w:instrText>
      </w:r>
      <w:r w:rsidR="009D123F">
        <w:rPr>
          <w:color w:val="0E101A"/>
        </w:rPr>
        <w:fldChar w:fldCharType="separate"/>
      </w:r>
      <w:r w:rsidR="009D123F" w:rsidRPr="009D123F">
        <w:rPr>
          <w:noProof/>
          <w:color w:val="0E101A"/>
        </w:rPr>
        <w:t>(Monica 2013)</w:t>
      </w:r>
      <w:r w:rsidR="009D123F">
        <w:rPr>
          <w:color w:val="0E101A"/>
        </w:rPr>
        <w:fldChar w:fldCharType="end"/>
      </w:r>
      <w:r w:rsidR="009D123F">
        <w:rPr>
          <w:color w:val="0E101A"/>
        </w:rPr>
        <w:t xml:space="preserve">. </w:t>
      </w:r>
      <w:r>
        <w:rPr>
          <w:color w:val="0E101A"/>
        </w:rPr>
        <w:t>Based on the explanation above, the following hypothesis is formulated:</w:t>
      </w:r>
    </w:p>
    <w:p w14:paraId="72A9ACC0" w14:textId="77777777" w:rsidR="00457C33" w:rsidRDefault="00457C33" w:rsidP="00457C33">
      <w:pPr>
        <w:pStyle w:val="NormalWeb"/>
        <w:spacing w:before="0" w:beforeAutospacing="0" w:after="0" w:afterAutospacing="0"/>
        <w:ind w:firstLine="720"/>
        <w:jc w:val="both"/>
        <w:rPr>
          <w:color w:val="0E101A"/>
        </w:rPr>
      </w:pPr>
    </w:p>
    <w:p w14:paraId="72554339" w14:textId="77777777" w:rsidR="00B07DAC" w:rsidRDefault="00B07DAC" w:rsidP="00FD4D61">
      <w:pPr>
        <w:pStyle w:val="NormalWeb"/>
        <w:spacing w:before="0" w:beforeAutospacing="0" w:after="0" w:afterAutospacing="0"/>
        <w:jc w:val="both"/>
        <w:rPr>
          <w:color w:val="0E101A"/>
        </w:rPr>
      </w:pPr>
      <w:r>
        <w:rPr>
          <w:color w:val="0E101A"/>
        </w:rPr>
        <w:t>H2: Risk Of Fraud moderates trust in purchase intentions through e-commerce</w:t>
      </w:r>
    </w:p>
    <w:p w14:paraId="4C00DD1D" w14:textId="77777777" w:rsidR="00457C33" w:rsidRDefault="00457C33" w:rsidP="00FD4D61">
      <w:pPr>
        <w:pStyle w:val="NormalWeb"/>
        <w:spacing w:before="0" w:beforeAutospacing="0" w:after="0" w:afterAutospacing="0"/>
        <w:jc w:val="both"/>
        <w:rPr>
          <w:color w:val="0E101A"/>
        </w:rPr>
      </w:pPr>
    </w:p>
    <w:p w14:paraId="582F81AB" w14:textId="77777777" w:rsidR="00B07DAC" w:rsidRDefault="00B07DAC" w:rsidP="00FD4D61">
      <w:pPr>
        <w:pStyle w:val="NormalWeb"/>
        <w:spacing w:before="0" w:beforeAutospacing="0" w:after="0" w:afterAutospacing="0"/>
        <w:jc w:val="both"/>
        <w:rPr>
          <w:rStyle w:val="Strong"/>
          <w:color w:val="0E101A"/>
        </w:rPr>
      </w:pPr>
      <w:r>
        <w:rPr>
          <w:rStyle w:val="Strong"/>
          <w:color w:val="0E101A"/>
        </w:rPr>
        <w:t>Intention to Buy</w:t>
      </w:r>
    </w:p>
    <w:p w14:paraId="318E58AF" w14:textId="77777777" w:rsidR="00457C33" w:rsidRDefault="00457C33" w:rsidP="00FD4D61">
      <w:pPr>
        <w:pStyle w:val="NormalWeb"/>
        <w:spacing w:before="0" w:beforeAutospacing="0" w:after="0" w:afterAutospacing="0"/>
        <w:jc w:val="both"/>
        <w:rPr>
          <w:color w:val="0E101A"/>
        </w:rPr>
      </w:pPr>
    </w:p>
    <w:p w14:paraId="3CED0A11" w14:textId="77777777" w:rsidR="00B07DAC" w:rsidRDefault="00B07DAC" w:rsidP="00457C33">
      <w:pPr>
        <w:pStyle w:val="NormalWeb"/>
        <w:spacing w:before="0" w:beforeAutospacing="0" w:after="0" w:afterAutospacing="0"/>
        <w:ind w:firstLine="720"/>
        <w:jc w:val="both"/>
        <w:rPr>
          <w:color w:val="0E101A"/>
        </w:rPr>
      </w:pPr>
      <w:r>
        <w:rPr>
          <w:color w:val="0E101A"/>
        </w:rPr>
        <w:t xml:space="preserve">The formation of purchase intention is a theory of reasoned action, this theory is taken from previous research on the theory of attitude which studies the relationship between behavior and attitudes </w:t>
      </w:r>
      <w:r w:rsidR="009D123F">
        <w:rPr>
          <w:color w:val="0E101A"/>
        </w:rPr>
        <w:fldChar w:fldCharType="begin" w:fldLock="1"/>
      </w:r>
      <w:r w:rsidR="009D123F">
        <w:rPr>
          <w:color w:val="0E101A"/>
        </w:rPr>
        <w:instrText>ADDIN CSL_CITATION {"citationItems":[{"id":"ITEM-1","itemData":{"author":[{"dropping-particle":"","family":"Ajzen","given":"","non-dropping-particle":"","parse-names":false,"suffix":""},{"dropping-particle":"","family":"Fishbein","given":"M","non-dropping-particle":"","parse-names":false,"suffix":""}],"id":"ITEM-1","issued":{"date-parts":[["1980"]]},"publisher":"Englewood Cliffs. Nj: Prentice-Hall","title":"Understanding Attitudes And Predicting Sosial Behavior","type":"book"},"uris":["http://www.mendeley.com/documents/?uuid=8b980138-44cd-4c25-a770-6208696a09fb"]}],"mendeley":{"formattedCitation":"(Ajzen and Fishbein 1980)","plainTextFormattedCitation":"(Ajzen and Fishbein 1980)","previouslyFormattedCitation":"(Ajzen and Fishbein 1980)"},"properties":{"noteIndex":0},"schema":"https://github.com/citation-style-language/schema/raw/master/csl-citation.json"}</w:instrText>
      </w:r>
      <w:r w:rsidR="009D123F">
        <w:rPr>
          <w:color w:val="0E101A"/>
        </w:rPr>
        <w:fldChar w:fldCharType="separate"/>
      </w:r>
      <w:r w:rsidR="009D123F" w:rsidRPr="009D123F">
        <w:rPr>
          <w:noProof/>
          <w:color w:val="0E101A"/>
        </w:rPr>
        <w:t>(Ajzen and Fishbein 1980)</w:t>
      </w:r>
      <w:r w:rsidR="009D123F">
        <w:rPr>
          <w:color w:val="0E101A"/>
        </w:rPr>
        <w:fldChar w:fldCharType="end"/>
      </w:r>
      <w:r w:rsidR="009D123F">
        <w:rPr>
          <w:color w:val="0E101A"/>
        </w:rPr>
        <w:t xml:space="preserve">. </w:t>
      </w:r>
      <w:r>
        <w:rPr>
          <w:color w:val="0E101A"/>
        </w:rPr>
        <w:t xml:space="preserve">Purchase interest is a psychological aspect that influences a person's behavior </w:t>
      </w:r>
      <w:r w:rsidR="009D123F">
        <w:rPr>
          <w:color w:val="0E101A"/>
        </w:rPr>
        <w:fldChar w:fldCharType="begin" w:fldLock="1"/>
      </w:r>
      <w:r w:rsidR="009D123F">
        <w:rPr>
          <w:color w:val="0E101A"/>
        </w:rPr>
        <w:instrText>ADDIN CSL_CITATION {"citationItems":[{"id":"ITEM-1","itemData":{"author":[{"dropping-particle":"","family":"Schiffman","given":"","non-dropping-particle":"","parse-names":false,"suffix":""},{"dropping-particle":"","family":"Kanuk","given":"","non-dropping-particle":"","parse-names":false,"suffix":""}],"editor":[{"dropping-particle":"","family":"Dua","given":"","non-dropping-particle":"","parse-names":false,"suffix":""}],"id":"ITEM-1","issued":{"date-parts":[["2007"]]},"publisher":"PT Indeks Gramedia","publisher-place":"Jakarta","title":"Perilaku Konsumen","type":"book"},"uris":["http://www.mendeley.com/documents/?uuid=12e82724-90d0-4d62-ac12-4ce5aa5109bd"]}],"mendeley":{"formattedCitation":"(Schiffman and Kanuk 2007)","plainTextFormattedCitation":"(Schiffman and Kanuk 2007)","previouslyFormattedCitation":"(Schiffman and Kanuk 2007)"},"properties":{"noteIndex":0},"schema":"https://github.com/citation-style-language/schema/raw/master/csl-citation.json"}</w:instrText>
      </w:r>
      <w:r w:rsidR="009D123F">
        <w:rPr>
          <w:color w:val="0E101A"/>
        </w:rPr>
        <w:fldChar w:fldCharType="separate"/>
      </w:r>
      <w:r w:rsidR="009D123F" w:rsidRPr="009D123F">
        <w:rPr>
          <w:noProof/>
          <w:color w:val="0E101A"/>
        </w:rPr>
        <w:t>(Schiffman and Kanuk 2007)</w:t>
      </w:r>
      <w:r w:rsidR="009D123F">
        <w:rPr>
          <w:color w:val="0E101A"/>
        </w:rPr>
        <w:fldChar w:fldCharType="end"/>
      </w:r>
      <w:r w:rsidR="009D123F">
        <w:rPr>
          <w:color w:val="0E101A"/>
        </w:rPr>
        <w:t xml:space="preserve">. </w:t>
      </w:r>
      <w:r>
        <w:rPr>
          <w:color w:val="0E101A"/>
        </w:rPr>
        <w:t xml:space="preserve">The purchase decision is preceded by an intention in the mind of the buyer to make online purchase transactions that were previously influenced by trust </w:t>
      </w:r>
      <w:r w:rsidR="009D123F">
        <w:rPr>
          <w:color w:val="0E101A"/>
        </w:rPr>
        <w:fldChar w:fldCharType="begin" w:fldLock="1"/>
      </w:r>
      <w:r w:rsidR="009D123F">
        <w:rPr>
          <w:color w:val="0E101A"/>
        </w:rPr>
        <w:instrText>ADDIN CSL_CITATION {"citationItems":[{"id":"ITEM-1","itemData":{"author":[{"dropping-particle":"","family":"Yunita","given":"Ria Dewi","non-dropping-particle":"","parse-names":false,"suffix":""},{"dropping-particle":"","family":"Yulianeu","given":"","non-dropping-particle":"","parse-names":false,"suffix":""},{"dropping-particle":"","family":"Tri","given":"Andi H","non-dropping-particle":"","parse-names":false,"suffix":""},{"dropping-particle":"","family":"Gagah","given":"Edward","non-dropping-particle":"","parse-names":false,"suffix":""}],"container-title":"Journal Ilmiah","id":"ITEM-1","issued":{"date-parts":[["2016"]]},"page":"1-7","title":"Pengaruh kepercayaan konsumen, kemudahan dan kualitas informasi terhadap keputusan pembelian secara online dengan minat beli sebagai variabel intervening (Studi pada pengguna situs jual beli Bukalapak.com)","type":"article-journal","volume":"1"},"uris":["http://www.mendeley.com/documents/?uuid=ab05811f-4f5b-4d5a-8e50-b2cab8f060bc"]}],"mendeley":{"formattedCitation":"(Yunita et al. 2016)","plainTextFormattedCitation":"(Yunita et al. 2016)","previouslyFormattedCitation":"(Yunita et al. 2016)"},"properties":{"noteIndex":0},"schema":"https://github.com/citation-style-language/schema/raw/master/csl-citation.json"}</w:instrText>
      </w:r>
      <w:r w:rsidR="009D123F">
        <w:rPr>
          <w:color w:val="0E101A"/>
        </w:rPr>
        <w:fldChar w:fldCharType="separate"/>
      </w:r>
      <w:r w:rsidR="009D123F" w:rsidRPr="009D123F">
        <w:rPr>
          <w:noProof/>
          <w:color w:val="0E101A"/>
        </w:rPr>
        <w:t>(Yunita et al. 2016)</w:t>
      </w:r>
      <w:r w:rsidR="009D123F">
        <w:rPr>
          <w:color w:val="0E101A"/>
        </w:rPr>
        <w:fldChar w:fldCharType="end"/>
      </w:r>
      <w:r w:rsidR="009D123F">
        <w:rPr>
          <w:color w:val="0E101A"/>
        </w:rPr>
        <w:t xml:space="preserve">. </w:t>
      </w:r>
      <w:r>
        <w:rPr>
          <w:color w:val="0E101A"/>
        </w:rPr>
        <w:t>High consumer buying interest will encourage consumers to make purchase transactions online. Conversely, low buying interest will prevent consumers from making purchases online. </w:t>
      </w:r>
    </w:p>
    <w:p w14:paraId="6CA7F581" w14:textId="77777777" w:rsidR="00457C33" w:rsidRDefault="00457C33" w:rsidP="00457C33">
      <w:pPr>
        <w:pStyle w:val="NormalWeb"/>
        <w:spacing w:before="0" w:beforeAutospacing="0" w:after="0" w:afterAutospacing="0"/>
        <w:ind w:firstLine="720"/>
        <w:jc w:val="both"/>
        <w:rPr>
          <w:color w:val="0E101A"/>
        </w:rPr>
      </w:pPr>
    </w:p>
    <w:p w14:paraId="02825313" w14:textId="77777777" w:rsidR="00B07DAC" w:rsidRDefault="00B07DAC" w:rsidP="00FD4D61">
      <w:pPr>
        <w:pStyle w:val="NormalWeb"/>
        <w:spacing w:before="0" w:beforeAutospacing="0" w:after="0" w:afterAutospacing="0"/>
        <w:jc w:val="both"/>
        <w:rPr>
          <w:rStyle w:val="Strong"/>
          <w:color w:val="0E101A"/>
        </w:rPr>
      </w:pPr>
      <w:r>
        <w:rPr>
          <w:rStyle w:val="Strong"/>
          <w:color w:val="0E101A"/>
        </w:rPr>
        <w:t>Purchase</w:t>
      </w:r>
    </w:p>
    <w:p w14:paraId="5CB9A118" w14:textId="77777777" w:rsidR="00457C33" w:rsidRDefault="00457C33" w:rsidP="00FD4D61">
      <w:pPr>
        <w:pStyle w:val="NormalWeb"/>
        <w:spacing w:before="0" w:beforeAutospacing="0" w:after="0" w:afterAutospacing="0"/>
        <w:jc w:val="both"/>
        <w:rPr>
          <w:color w:val="0E101A"/>
        </w:rPr>
      </w:pPr>
    </w:p>
    <w:p w14:paraId="58660178" w14:textId="77777777" w:rsidR="00B07DAC" w:rsidRDefault="00B07DAC" w:rsidP="009D123F">
      <w:pPr>
        <w:pStyle w:val="NormalWeb"/>
        <w:spacing w:before="0" w:beforeAutospacing="0" w:after="0" w:afterAutospacing="0"/>
        <w:ind w:firstLine="720"/>
        <w:jc w:val="both"/>
        <w:rPr>
          <w:color w:val="0E101A"/>
        </w:rPr>
      </w:pPr>
      <w:r>
        <w:rPr>
          <w:color w:val="0E101A"/>
        </w:rPr>
        <w:t xml:space="preserve">The purchase decision is a stage in the process where consumers purchase so that the purchase decision is part of consumer behavior when deciding to buy. Consumer behavior is a complex psychological response, which appears in the form of behavior that is unique to individuals who are directly involved in obtaining and using products, and determining the decision-making process for purchasing products, including repurchasing </w:t>
      </w:r>
      <w:r w:rsidR="009D123F">
        <w:rPr>
          <w:color w:val="0E101A"/>
        </w:rPr>
        <w:fldChar w:fldCharType="begin" w:fldLock="1"/>
      </w:r>
      <w:r w:rsidR="009D123F">
        <w:rPr>
          <w:color w:val="0E101A"/>
        </w:rPr>
        <w:instrText>ADDIN CSL_CITATION {"citationItems":[{"id":"ITEM-1","itemData":{"author":[{"dropping-particle":"","family":"Zulfa","given":"Latifah","non-dropping-particle":"","parse-names":false,"suffix":""},{"dropping-particle":"","family":"Hidayati","given":"Retno","non-dropping-particle":"","parse-names":false,"suffix":""}],"container-title":"Journal of management","id":"ITEM-1","issue":"3","issued":{"date-parts":[["2018"]]},"page":"1-11","title":"Analisis pengaruh persepsi risiko , kualitas situs web , pembelian konsumen E-commerce shopee di kota Semarang","type":"article-journal","volume":"7"},"uris":["http://www.mendeley.com/documents/?uuid=9817ef6b-db24-48ba-9c80-8a0238ed9ab9"]}],"mendeley":{"formattedCitation":"(Zulfa and Hidayati 2018)","plainTextFormattedCitation":"(Zulfa and Hidayati 2018)","previouslyFormattedCitation":"(Zulfa and Hidayati 2018)"},"properties":{"noteIndex":0},"schema":"https://github.com/citation-style-language/schema/raw/master/csl-citation.json"}</w:instrText>
      </w:r>
      <w:r w:rsidR="009D123F">
        <w:rPr>
          <w:color w:val="0E101A"/>
        </w:rPr>
        <w:fldChar w:fldCharType="separate"/>
      </w:r>
      <w:r w:rsidR="009D123F" w:rsidRPr="009D123F">
        <w:rPr>
          <w:noProof/>
          <w:color w:val="0E101A"/>
        </w:rPr>
        <w:t>(Zulfa and Hidayati 2018)</w:t>
      </w:r>
      <w:r w:rsidR="009D123F">
        <w:rPr>
          <w:color w:val="0E101A"/>
        </w:rPr>
        <w:fldChar w:fldCharType="end"/>
      </w:r>
      <w:r w:rsidR="009D123F">
        <w:rPr>
          <w:color w:val="0E101A"/>
        </w:rPr>
        <w:t>.</w:t>
      </w:r>
    </w:p>
    <w:p w14:paraId="5C532AB7" w14:textId="77777777" w:rsidR="00457C33" w:rsidRDefault="00B07DAC" w:rsidP="00FD4D61">
      <w:pPr>
        <w:pStyle w:val="NormalWeb"/>
        <w:spacing w:before="0" w:beforeAutospacing="0" w:after="0" w:afterAutospacing="0"/>
        <w:jc w:val="both"/>
        <w:rPr>
          <w:rStyle w:val="Strong"/>
          <w:color w:val="0E101A"/>
        </w:rPr>
      </w:pPr>
      <w:r>
        <w:rPr>
          <w:rStyle w:val="Strong"/>
          <w:color w:val="0E101A"/>
        </w:rPr>
        <w:t>Methods and Data Collection</w:t>
      </w:r>
    </w:p>
    <w:p w14:paraId="7D9A8B50" w14:textId="77777777" w:rsidR="00457C33" w:rsidRDefault="00457C33" w:rsidP="00FD4D61">
      <w:pPr>
        <w:pStyle w:val="NormalWeb"/>
        <w:spacing w:before="0" w:beforeAutospacing="0" w:after="0" w:afterAutospacing="0"/>
        <w:jc w:val="both"/>
        <w:rPr>
          <w:color w:val="0E101A"/>
        </w:rPr>
      </w:pPr>
    </w:p>
    <w:p w14:paraId="2CDF7E4A" w14:textId="77777777" w:rsidR="00B07DAC" w:rsidRDefault="00B07DAC" w:rsidP="00457C33">
      <w:pPr>
        <w:pStyle w:val="NormalWeb"/>
        <w:spacing w:before="0" w:beforeAutospacing="0" w:after="0" w:afterAutospacing="0"/>
        <w:ind w:firstLine="720"/>
        <w:jc w:val="both"/>
        <w:rPr>
          <w:color w:val="0E101A"/>
        </w:rPr>
      </w:pPr>
      <w:r>
        <w:rPr>
          <w:color w:val="0E101A"/>
        </w:rPr>
        <w:t xml:space="preserve">The method used in this research is a quantitative approach, using a survey method through a questionnaire. The survey was conducted on respondents who had shopped via e-commerce sites in the last 6 months at least. The data used in this study are primary. The primary data in this study is in the form of questionnaire results obtained from respondents who use e-commerce sites in major cities in </w:t>
      </w:r>
      <w:proofErr w:type="spellStart"/>
      <w:r>
        <w:rPr>
          <w:color w:val="0E101A"/>
        </w:rPr>
        <w:t>Indonesia.The</w:t>
      </w:r>
      <w:proofErr w:type="spellEnd"/>
      <w:r>
        <w:rPr>
          <w:color w:val="0E101A"/>
        </w:rPr>
        <w:t xml:space="preserve"> population used in this study are consumers who have bought goods/products through e-commerce websites in Indonesia. The samples of this study are consumers of all professions who have purchased goods through e-commerce websites in major cities in Indonesia, including the islands of Sumatra (Palembang City), Java, and Bali islands (Jakarta, Bandung, Semarang, Yogyakarta, Surabaya, Denpasar), Kalimantan Island (Pontianak City), Sulawesi Island (Makassar City and Kendari City). In this study, the sample used was 100 respondents. From the total respondents divided by ten cities, each city consisted of about seventeen to twenty respondents.</w:t>
      </w:r>
    </w:p>
    <w:p w14:paraId="14FCAB09" w14:textId="77777777" w:rsidR="00B07DAC" w:rsidRDefault="00B07DAC" w:rsidP="00FD4D61">
      <w:pPr>
        <w:pStyle w:val="NormalWeb"/>
        <w:spacing w:before="0" w:beforeAutospacing="0" w:after="0" w:afterAutospacing="0"/>
        <w:jc w:val="both"/>
        <w:rPr>
          <w:color w:val="0E101A"/>
        </w:rPr>
      </w:pPr>
    </w:p>
    <w:p w14:paraId="3C3A3D0E" w14:textId="77777777" w:rsidR="00457C33" w:rsidRDefault="00457C33" w:rsidP="00FD4D61">
      <w:pPr>
        <w:pStyle w:val="NormalWeb"/>
        <w:spacing w:before="0" w:beforeAutospacing="0" w:after="0" w:afterAutospacing="0"/>
        <w:jc w:val="both"/>
        <w:rPr>
          <w:color w:val="0E101A"/>
        </w:rPr>
      </w:pPr>
    </w:p>
    <w:p w14:paraId="21451230" w14:textId="77777777" w:rsidR="00457C33" w:rsidRDefault="00457C33" w:rsidP="00FD4D61">
      <w:pPr>
        <w:pStyle w:val="NormalWeb"/>
        <w:spacing w:before="0" w:beforeAutospacing="0" w:after="0" w:afterAutospacing="0"/>
        <w:jc w:val="both"/>
        <w:rPr>
          <w:color w:val="0E101A"/>
        </w:rPr>
      </w:pPr>
    </w:p>
    <w:p w14:paraId="71D77594" w14:textId="77777777" w:rsidR="00457C33" w:rsidRDefault="00457C33" w:rsidP="00FD4D61">
      <w:pPr>
        <w:pStyle w:val="NormalWeb"/>
        <w:spacing w:before="0" w:beforeAutospacing="0" w:after="0" w:afterAutospacing="0"/>
        <w:jc w:val="both"/>
        <w:rPr>
          <w:color w:val="0E101A"/>
        </w:rPr>
      </w:pPr>
    </w:p>
    <w:p w14:paraId="71C6AD2B" w14:textId="77777777" w:rsidR="00457C33" w:rsidRDefault="00457C33" w:rsidP="00FD4D61">
      <w:pPr>
        <w:pStyle w:val="NormalWeb"/>
        <w:spacing w:before="0" w:beforeAutospacing="0" w:after="0" w:afterAutospacing="0"/>
        <w:jc w:val="both"/>
        <w:rPr>
          <w:color w:val="0E101A"/>
        </w:rPr>
      </w:pPr>
    </w:p>
    <w:p w14:paraId="6DEE34F1" w14:textId="77777777" w:rsidR="00B07DAC" w:rsidRPr="00457C33" w:rsidRDefault="00B07DAC" w:rsidP="00FD4D61">
      <w:pPr>
        <w:pStyle w:val="NormalWeb"/>
        <w:spacing w:before="0" w:beforeAutospacing="0" w:after="0" w:afterAutospacing="0"/>
        <w:jc w:val="both"/>
        <w:rPr>
          <w:b/>
          <w:color w:val="0E101A"/>
        </w:rPr>
      </w:pPr>
      <w:r w:rsidRPr="00457C33">
        <w:rPr>
          <w:b/>
          <w:color w:val="0E101A"/>
        </w:rPr>
        <w:t>Technical Analysis Data</w:t>
      </w:r>
    </w:p>
    <w:p w14:paraId="6671F829" w14:textId="77777777" w:rsidR="00457C33" w:rsidRDefault="00B07DAC" w:rsidP="00457C33">
      <w:pPr>
        <w:pStyle w:val="NormalWeb"/>
        <w:spacing w:before="0" w:beforeAutospacing="0" w:after="0" w:afterAutospacing="0"/>
        <w:ind w:firstLine="720"/>
        <w:jc w:val="both"/>
        <w:rPr>
          <w:color w:val="0E101A"/>
        </w:rPr>
      </w:pPr>
      <w:r>
        <w:rPr>
          <w:color w:val="0E101A"/>
        </w:rPr>
        <w:t xml:space="preserve">This study conducted data analysis using Smart PLS version 3.2.8 software. </w:t>
      </w:r>
      <w:r w:rsidR="009D123F">
        <w:rPr>
          <w:color w:val="0E101A"/>
        </w:rPr>
        <w:fldChar w:fldCharType="begin" w:fldLock="1"/>
      </w:r>
      <w:r w:rsidR="009D123F">
        <w:rPr>
          <w:color w:val="0E101A"/>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009D123F">
        <w:rPr>
          <w:color w:val="0E101A"/>
        </w:rPr>
        <w:fldChar w:fldCharType="separate"/>
      </w:r>
      <w:r w:rsidR="009D123F" w:rsidRPr="009D123F">
        <w:rPr>
          <w:noProof/>
          <w:color w:val="0E101A"/>
        </w:rPr>
        <w:t>(Ghozali and Latan 2015)</w:t>
      </w:r>
      <w:r w:rsidR="009D123F">
        <w:rPr>
          <w:color w:val="0E101A"/>
        </w:rPr>
        <w:fldChar w:fldCharType="end"/>
      </w:r>
      <w:r w:rsidR="009D123F">
        <w:rPr>
          <w:color w:val="0E101A"/>
        </w:rPr>
        <w:t>.</w:t>
      </w:r>
    </w:p>
    <w:p w14:paraId="3D4A2B6A" w14:textId="77777777" w:rsidR="00B07DAC" w:rsidRPr="00457C33" w:rsidRDefault="00B07DAC" w:rsidP="00457C33">
      <w:pPr>
        <w:jc w:val="center"/>
        <w:rPr>
          <w:rFonts w:ascii="Times New Roman" w:hAnsi="Times New Roman" w:cs="Times New Roman"/>
          <w:b/>
          <w:color w:val="000000" w:themeColor="text1"/>
        </w:rPr>
      </w:pPr>
      <w:r w:rsidRPr="00457C33">
        <w:rPr>
          <w:rFonts w:ascii="Times New Roman" w:hAnsi="Times New Roman" w:cs="Times New Roman"/>
          <w:b/>
          <w:color w:val="000000" w:themeColor="text1"/>
        </w:rPr>
        <w:t>Table 1. Testing Phase of the Measurement Model</w:t>
      </w:r>
    </w:p>
    <w:tbl>
      <w:tblPr>
        <w:tblStyle w:val="TableGrid"/>
        <w:tblW w:w="0" w:type="auto"/>
        <w:tblInd w:w="648" w:type="dxa"/>
        <w:tblLook w:val="04A0" w:firstRow="1" w:lastRow="0" w:firstColumn="1" w:lastColumn="0" w:noHBand="0" w:noVBand="1"/>
      </w:tblPr>
      <w:tblGrid>
        <w:gridCol w:w="1365"/>
        <w:gridCol w:w="2104"/>
        <w:gridCol w:w="2914"/>
        <w:gridCol w:w="1856"/>
      </w:tblGrid>
      <w:tr w:rsidR="00B07DAC" w:rsidRPr="00391282" w14:paraId="41AD333B" w14:textId="77777777" w:rsidTr="00B07DAC">
        <w:tc>
          <w:tcPr>
            <w:tcW w:w="1365" w:type="dxa"/>
          </w:tcPr>
          <w:p w14:paraId="61705846" w14:textId="77777777" w:rsidR="00B07DAC" w:rsidRPr="00391282" w:rsidRDefault="00B07DAC" w:rsidP="00FD4D61">
            <w:pPr>
              <w:pStyle w:val="ListParagraph"/>
              <w:ind w:left="0"/>
              <w:jc w:val="both"/>
              <w:rPr>
                <w:rFonts w:ascii="Times New Roman" w:hAnsi="Times New Roman"/>
                <w:b/>
                <w:color w:val="000000" w:themeColor="text1"/>
              </w:rPr>
            </w:pPr>
            <w:r w:rsidRPr="00391282">
              <w:rPr>
                <w:rFonts w:ascii="Times New Roman" w:hAnsi="Times New Roman"/>
                <w:b/>
                <w:color w:val="000000" w:themeColor="text1"/>
              </w:rPr>
              <w:t>Stages</w:t>
            </w:r>
          </w:p>
        </w:tc>
        <w:tc>
          <w:tcPr>
            <w:tcW w:w="2104" w:type="dxa"/>
          </w:tcPr>
          <w:p w14:paraId="2DF75C4F" w14:textId="77777777" w:rsidR="00B07DAC" w:rsidRPr="00391282" w:rsidRDefault="00B07DAC" w:rsidP="00FD4D61">
            <w:pPr>
              <w:pStyle w:val="ListParagraph"/>
              <w:ind w:left="0"/>
              <w:jc w:val="both"/>
              <w:rPr>
                <w:rFonts w:ascii="Times New Roman" w:hAnsi="Times New Roman"/>
                <w:b/>
                <w:color w:val="000000" w:themeColor="text1"/>
              </w:rPr>
            </w:pPr>
            <w:r w:rsidRPr="00391282">
              <w:rPr>
                <w:rFonts w:ascii="Times New Roman" w:hAnsi="Times New Roman"/>
                <w:b/>
                <w:color w:val="000000" w:themeColor="text1"/>
              </w:rPr>
              <w:t>Type of Measurement</w:t>
            </w:r>
          </w:p>
        </w:tc>
        <w:tc>
          <w:tcPr>
            <w:tcW w:w="2914" w:type="dxa"/>
          </w:tcPr>
          <w:p w14:paraId="059D053D" w14:textId="77777777" w:rsidR="00B07DAC" w:rsidRPr="00391282" w:rsidRDefault="00B07DAC" w:rsidP="00FD4D61">
            <w:pPr>
              <w:pStyle w:val="ListParagraph"/>
              <w:ind w:left="0"/>
              <w:jc w:val="both"/>
              <w:rPr>
                <w:rFonts w:ascii="Times New Roman" w:hAnsi="Times New Roman"/>
                <w:b/>
                <w:color w:val="000000" w:themeColor="text1"/>
              </w:rPr>
            </w:pPr>
            <w:r w:rsidRPr="00391282">
              <w:rPr>
                <w:rFonts w:ascii="Times New Roman" w:hAnsi="Times New Roman"/>
                <w:b/>
                <w:color w:val="000000" w:themeColor="text1"/>
              </w:rPr>
              <w:t>Terms</w:t>
            </w:r>
          </w:p>
        </w:tc>
        <w:tc>
          <w:tcPr>
            <w:tcW w:w="1856" w:type="dxa"/>
          </w:tcPr>
          <w:p w14:paraId="73DEB406" w14:textId="77777777" w:rsidR="00B07DAC" w:rsidRPr="00391282" w:rsidRDefault="00B07DAC" w:rsidP="00FD4D61">
            <w:pPr>
              <w:pStyle w:val="ListParagraph"/>
              <w:ind w:left="0"/>
              <w:jc w:val="both"/>
              <w:rPr>
                <w:rFonts w:ascii="Times New Roman" w:hAnsi="Times New Roman"/>
                <w:b/>
                <w:color w:val="000000" w:themeColor="text1"/>
              </w:rPr>
            </w:pPr>
            <w:r w:rsidRPr="00391282">
              <w:rPr>
                <w:rFonts w:ascii="Times New Roman" w:hAnsi="Times New Roman"/>
                <w:b/>
                <w:color w:val="000000" w:themeColor="text1"/>
              </w:rPr>
              <w:t>Source</w:t>
            </w:r>
          </w:p>
        </w:tc>
      </w:tr>
      <w:tr w:rsidR="00B07DAC" w:rsidRPr="00391282" w14:paraId="76594C83" w14:textId="77777777" w:rsidTr="00B07DAC">
        <w:tc>
          <w:tcPr>
            <w:tcW w:w="1365" w:type="dxa"/>
            <w:vMerge w:val="restart"/>
          </w:tcPr>
          <w:p w14:paraId="2C932B63"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t>Convergent Validity Test</w:t>
            </w:r>
          </w:p>
        </w:tc>
        <w:tc>
          <w:tcPr>
            <w:tcW w:w="2104" w:type="dxa"/>
          </w:tcPr>
          <w:p w14:paraId="24F43D59" w14:textId="77777777" w:rsidR="00B07DAC" w:rsidRPr="00457C33" w:rsidRDefault="00B07DAC" w:rsidP="00457C33">
            <w:pPr>
              <w:jc w:val="both"/>
              <w:rPr>
                <w:rFonts w:ascii="Times New Roman" w:hAnsi="Times New Roman"/>
                <w:color w:val="000000" w:themeColor="text1"/>
              </w:rPr>
            </w:pPr>
            <w:r w:rsidRPr="00457C33">
              <w:rPr>
                <w:rFonts w:ascii="Times New Roman" w:hAnsi="Times New Roman"/>
                <w:color w:val="000000" w:themeColor="text1"/>
              </w:rPr>
              <w:t>AVE Value</w:t>
            </w:r>
          </w:p>
          <w:p w14:paraId="48E244A4" w14:textId="77777777" w:rsidR="00B07DAC" w:rsidRPr="00391282" w:rsidRDefault="00B07DAC" w:rsidP="00FD4D61">
            <w:pPr>
              <w:pStyle w:val="ListParagraph"/>
              <w:jc w:val="both"/>
              <w:rPr>
                <w:rFonts w:ascii="Times New Roman" w:hAnsi="Times New Roman"/>
                <w:color w:val="000000" w:themeColor="text1"/>
              </w:rPr>
            </w:pPr>
          </w:p>
        </w:tc>
        <w:tc>
          <w:tcPr>
            <w:tcW w:w="2914" w:type="dxa"/>
          </w:tcPr>
          <w:p w14:paraId="2B702218"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t>&gt;0.5</w:t>
            </w:r>
          </w:p>
          <w:p w14:paraId="07D8B662" w14:textId="77777777" w:rsidR="00B07DAC" w:rsidRPr="00391282" w:rsidRDefault="00B07DAC" w:rsidP="00FD4D61">
            <w:pPr>
              <w:pStyle w:val="ListParagraph"/>
              <w:ind w:left="0"/>
              <w:jc w:val="both"/>
              <w:rPr>
                <w:rFonts w:ascii="Times New Roman" w:hAnsi="Times New Roman"/>
                <w:color w:val="000000" w:themeColor="text1"/>
              </w:rPr>
            </w:pPr>
          </w:p>
        </w:tc>
        <w:tc>
          <w:tcPr>
            <w:tcW w:w="1856" w:type="dxa"/>
          </w:tcPr>
          <w:p w14:paraId="1FD981E7"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fldChar w:fldCharType="begin" w:fldLock="1"/>
            </w:r>
            <w:r w:rsidR="00137FD8">
              <w:rPr>
                <w:rFonts w:ascii="Times New Roman" w:hAnsi="Times New Roman"/>
                <w:color w:val="000000" w:themeColor="text1"/>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Pr="00391282">
              <w:rPr>
                <w:rFonts w:ascii="Times New Roman" w:hAnsi="Times New Roman"/>
                <w:color w:val="000000" w:themeColor="text1"/>
              </w:rPr>
              <w:fldChar w:fldCharType="separate"/>
            </w:r>
            <w:r w:rsidR="00137FD8" w:rsidRPr="00137FD8">
              <w:rPr>
                <w:rFonts w:ascii="Times New Roman" w:hAnsi="Times New Roman"/>
                <w:noProof/>
                <w:color w:val="000000" w:themeColor="text1"/>
              </w:rPr>
              <w:t>(Ghozali and Latan 2015)</w:t>
            </w:r>
            <w:r w:rsidRPr="00391282">
              <w:rPr>
                <w:rFonts w:ascii="Times New Roman" w:hAnsi="Times New Roman"/>
                <w:color w:val="000000" w:themeColor="text1"/>
              </w:rPr>
              <w:fldChar w:fldCharType="end"/>
            </w:r>
          </w:p>
        </w:tc>
      </w:tr>
      <w:tr w:rsidR="00B07DAC" w:rsidRPr="00391282" w14:paraId="4A3924F9" w14:textId="77777777" w:rsidTr="00B07DAC">
        <w:trPr>
          <w:trHeight w:val="575"/>
        </w:trPr>
        <w:tc>
          <w:tcPr>
            <w:tcW w:w="1365" w:type="dxa"/>
            <w:vMerge/>
          </w:tcPr>
          <w:p w14:paraId="5AD9365F" w14:textId="77777777" w:rsidR="00B07DAC" w:rsidRPr="00391282" w:rsidRDefault="00B07DAC" w:rsidP="00FD4D61">
            <w:pPr>
              <w:pStyle w:val="ListParagraph"/>
              <w:ind w:left="0"/>
              <w:jc w:val="both"/>
              <w:rPr>
                <w:rFonts w:ascii="Times New Roman" w:hAnsi="Times New Roman"/>
                <w:color w:val="000000" w:themeColor="text1"/>
              </w:rPr>
            </w:pPr>
          </w:p>
        </w:tc>
        <w:tc>
          <w:tcPr>
            <w:tcW w:w="2104" w:type="dxa"/>
          </w:tcPr>
          <w:p w14:paraId="5A07D338" w14:textId="77777777" w:rsidR="00B07DAC" w:rsidRPr="00457C33" w:rsidRDefault="00B07DAC" w:rsidP="00457C33">
            <w:pPr>
              <w:jc w:val="both"/>
              <w:rPr>
                <w:rFonts w:ascii="Times New Roman" w:hAnsi="Times New Roman"/>
                <w:color w:val="000000" w:themeColor="text1"/>
              </w:rPr>
            </w:pPr>
            <w:r w:rsidRPr="00457C33">
              <w:rPr>
                <w:rFonts w:ascii="Times New Roman" w:hAnsi="Times New Roman"/>
                <w:color w:val="000000" w:themeColor="text1"/>
              </w:rPr>
              <w:t xml:space="preserve"> The loading value of each item</w:t>
            </w:r>
          </w:p>
        </w:tc>
        <w:tc>
          <w:tcPr>
            <w:tcW w:w="2914" w:type="dxa"/>
          </w:tcPr>
          <w:p w14:paraId="793EFD15"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t>&gt;0.05</w:t>
            </w:r>
          </w:p>
        </w:tc>
        <w:tc>
          <w:tcPr>
            <w:tcW w:w="1856" w:type="dxa"/>
          </w:tcPr>
          <w:p w14:paraId="0080047F"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fldChar w:fldCharType="begin" w:fldLock="1"/>
            </w:r>
            <w:r w:rsidR="00137FD8">
              <w:rPr>
                <w:rFonts w:ascii="Times New Roman" w:hAnsi="Times New Roman"/>
                <w:color w:val="000000" w:themeColor="text1"/>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Pr="00391282">
              <w:rPr>
                <w:rFonts w:ascii="Times New Roman" w:hAnsi="Times New Roman"/>
                <w:color w:val="000000" w:themeColor="text1"/>
              </w:rPr>
              <w:fldChar w:fldCharType="separate"/>
            </w:r>
            <w:r w:rsidR="00137FD8" w:rsidRPr="00137FD8">
              <w:rPr>
                <w:rFonts w:ascii="Times New Roman" w:hAnsi="Times New Roman"/>
                <w:noProof/>
                <w:color w:val="000000" w:themeColor="text1"/>
              </w:rPr>
              <w:t>(Ghozali and Latan 2015)</w:t>
            </w:r>
            <w:r w:rsidRPr="00391282">
              <w:rPr>
                <w:rFonts w:ascii="Times New Roman" w:hAnsi="Times New Roman"/>
                <w:color w:val="000000" w:themeColor="text1"/>
              </w:rPr>
              <w:fldChar w:fldCharType="end"/>
            </w:r>
            <w:r w:rsidRPr="00391282">
              <w:rPr>
                <w:rFonts w:ascii="Times New Roman" w:hAnsi="Times New Roman"/>
                <w:color w:val="000000" w:themeColor="text1"/>
                <w:lang w:val="id-ID"/>
              </w:rPr>
              <w:t>.</w:t>
            </w:r>
          </w:p>
        </w:tc>
      </w:tr>
      <w:tr w:rsidR="00B07DAC" w:rsidRPr="00391282" w14:paraId="1CDD27AA" w14:textId="77777777" w:rsidTr="00B07DAC">
        <w:tc>
          <w:tcPr>
            <w:tcW w:w="1365" w:type="dxa"/>
          </w:tcPr>
          <w:p w14:paraId="0D4C3E13"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lastRenderedPageBreak/>
              <w:t>Discriminant Validity Test</w:t>
            </w:r>
          </w:p>
        </w:tc>
        <w:tc>
          <w:tcPr>
            <w:tcW w:w="2104" w:type="dxa"/>
          </w:tcPr>
          <w:p w14:paraId="40F62722"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t>The square root    value of AVE</w:t>
            </w:r>
          </w:p>
        </w:tc>
        <w:tc>
          <w:tcPr>
            <w:tcW w:w="2914" w:type="dxa"/>
          </w:tcPr>
          <w:p w14:paraId="3E482116"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t>The value of the square root of AVE is greater than the correlation value between constructs</w:t>
            </w:r>
          </w:p>
        </w:tc>
        <w:tc>
          <w:tcPr>
            <w:tcW w:w="1856" w:type="dxa"/>
          </w:tcPr>
          <w:p w14:paraId="702A2BBF"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fldChar w:fldCharType="begin" w:fldLock="1"/>
            </w:r>
            <w:r w:rsidR="00137FD8">
              <w:rPr>
                <w:rFonts w:ascii="Times New Roman" w:hAnsi="Times New Roman"/>
                <w:color w:val="000000" w:themeColor="text1"/>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Pr="00391282">
              <w:rPr>
                <w:rFonts w:ascii="Times New Roman" w:hAnsi="Times New Roman"/>
                <w:color w:val="000000" w:themeColor="text1"/>
              </w:rPr>
              <w:fldChar w:fldCharType="separate"/>
            </w:r>
            <w:r w:rsidR="00137FD8" w:rsidRPr="00137FD8">
              <w:rPr>
                <w:rFonts w:ascii="Times New Roman" w:hAnsi="Times New Roman"/>
                <w:noProof/>
                <w:color w:val="000000" w:themeColor="text1"/>
              </w:rPr>
              <w:t>(Ghozali and Latan 2015)</w:t>
            </w:r>
            <w:r w:rsidRPr="00391282">
              <w:rPr>
                <w:rFonts w:ascii="Times New Roman" w:hAnsi="Times New Roman"/>
                <w:color w:val="000000" w:themeColor="text1"/>
              </w:rPr>
              <w:fldChar w:fldCharType="end"/>
            </w:r>
            <w:r w:rsidRPr="00391282">
              <w:rPr>
                <w:rFonts w:ascii="Times New Roman" w:hAnsi="Times New Roman"/>
                <w:color w:val="000000" w:themeColor="text1"/>
                <w:lang w:val="id-ID"/>
              </w:rPr>
              <w:t>.</w:t>
            </w:r>
          </w:p>
        </w:tc>
      </w:tr>
      <w:tr w:rsidR="00B07DAC" w:rsidRPr="00391282" w14:paraId="6E2CA8CB" w14:textId="77777777" w:rsidTr="00B07DAC">
        <w:trPr>
          <w:trHeight w:val="278"/>
        </w:trPr>
        <w:tc>
          <w:tcPr>
            <w:tcW w:w="1365" w:type="dxa"/>
          </w:tcPr>
          <w:p w14:paraId="6B47602C"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t>Reliability Test</w:t>
            </w:r>
          </w:p>
        </w:tc>
        <w:tc>
          <w:tcPr>
            <w:tcW w:w="2104" w:type="dxa"/>
          </w:tcPr>
          <w:p w14:paraId="2C4179C3"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t>Composite Reliability value</w:t>
            </w:r>
          </w:p>
        </w:tc>
        <w:tc>
          <w:tcPr>
            <w:tcW w:w="2914" w:type="dxa"/>
          </w:tcPr>
          <w:p w14:paraId="66E8F864" w14:textId="77777777" w:rsidR="00B07DAC" w:rsidRPr="00391282" w:rsidRDefault="00B07DAC" w:rsidP="00FD4D61">
            <w:pPr>
              <w:jc w:val="both"/>
              <w:rPr>
                <w:rFonts w:ascii="Times New Roman" w:hAnsi="Times New Roman" w:cs="Times New Roman"/>
                <w:color w:val="000000" w:themeColor="text1"/>
              </w:rPr>
            </w:pPr>
            <w:r w:rsidRPr="00391282">
              <w:rPr>
                <w:rFonts w:ascii="Times New Roman" w:hAnsi="Times New Roman" w:cs="Times New Roman"/>
                <w:color w:val="000000" w:themeColor="text1"/>
              </w:rPr>
              <w:t>&gt;0.7</w:t>
            </w:r>
          </w:p>
        </w:tc>
        <w:tc>
          <w:tcPr>
            <w:tcW w:w="1856" w:type="dxa"/>
          </w:tcPr>
          <w:p w14:paraId="128E0A45" w14:textId="77777777" w:rsidR="00B07DAC" w:rsidRPr="00391282" w:rsidRDefault="00B07DAC" w:rsidP="00FD4D61">
            <w:pPr>
              <w:pStyle w:val="ListParagraph"/>
              <w:ind w:left="0"/>
              <w:jc w:val="both"/>
              <w:rPr>
                <w:rFonts w:ascii="Times New Roman" w:hAnsi="Times New Roman"/>
                <w:color w:val="000000" w:themeColor="text1"/>
              </w:rPr>
            </w:pPr>
            <w:r w:rsidRPr="00391282">
              <w:rPr>
                <w:rFonts w:ascii="Times New Roman" w:hAnsi="Times New Roman"/>
                <w:color w:val="000000" w:themeColor="text1"/>
              </w:rPr>
              <w:fldChar w:fldCharType="begin" w:fldLock="1"/>
            </w:r>
            <w:r w:rsidR="00137FD8">
              <w:rPr>
                <w:rFonts w:ascii="Times New Roman" w:hAnsi="Times New Roman"/>
                <w:color w:val="000000" w:themeColor="text1"/>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Pr="00391282">
              <w:rPr>
                <w:rFonts w:ascii="Times New Roman" w:hAnsi="Times New Roman"/>
                <w:color w:val="000000" w:themeColor="text1"/>
              </w:rPr>
              <w:fldChar w:fldCharType="separate"/>
            </w:r>
            <w:r w:rsidR="00137FD8" w:rsidRPr="00137FD8">
              <w:rPr>
                <w:rFonts w:ascii="Times New Roman" w:hAnsi="Times New Roman"/>
                <w:noProof/>
                <w:color w:val="000000" w:themeColor="text1"/>
              </w:rPr>
              <w:t>(Ghozali and Latan 2015)</w:t>
            </w:r>
            <w:r w:rsidRPr="00391282">
              <w:rPr>
                <w:rFonts w:ascii="Times New Roman" w:hAnsi="Times New Roman"/>
                <w:color w:val="000000" w:themeColor="text1"/>
              </w:rPr>
              <w:fldChar w:fldCharType="end"/>
            </w:r>
            <w:r w:rsidRPr="00391282">
              <w:rPr>
                <w:rFonts w:ascii="Times New Roman" w:hAnsi="Times New Roman"/>
                <w:color w:val="000000" w:themeColor="text1"/>
                <w:lang w:val="id-ID"/>
              </w:rPr>
              <w:t>.</w:t>
            </w:r>
          </w:p>
        </w:tc>
      </w:tr>
    </w:tbl>
    <w:p w14:paraId="425468A2" w14:textId="77777777" w:rsidR="00457C33" w:rsidRDefault="00457C33" w:rsidP="00FD4D61">
      <w:pPr>
        <w:pStyle w:val="NormalWeb"/>
        <w:spacing w:before="0" w:beforeAutospacing="0" w:after="0" w:afterAutospacing="0"/>
        <w:jc w:val="both"/>
        <w:rPr>
          <w:color w:val="0E101A"/>
        </w:rPr>
      </w:pPr>
    </w:p>
    <w:p w14:paraId="3B3EF67A" w14:textId="77777777" w:rsidR="00457C33" w:rsidRDefault="00B07DAC" w:rsidP="009D123F">
      <w:pPr>
        <w:pStyle w:val="NormalWeb"/>
        <w:spacing w:before="0" w:beforeAutospacing="0" w:after="0" w:afterAutospacing="0"/>
        <w:ind w:firstLine="720"/>
        <w:jc w:val="both"/>
        <w:rPr>
          <w:color w:val="0E101A"/>
        </w:rPr>
      </w:pPr>
      <w:r>
        <w:rPr>
          <w:color w:val="0E101A"/>
        </w:rPr>
        <w:t xml:space="preserve">The structural model test (inner model) can be seen using the R-square to assess how much influence certain independent variables have on the dependent variable, and the path coefficient or p-value of each path to test the significance between constructs in the structural model </w:t>
      </w:r>
      <w:r w:rsidR="009D123F">
        <w:rPr>
          <w:color w:val="0E101A"/>
        </w:rPr>
        <w:fldChar w:fldCharType="begin" w:fldLock="1"/>
      </w:r>
      <w:r w:rsidR="00966F71">
        <w:rPr>
          <w:color w:val="0E101A"/>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009D123F">
        <w:rPr>
          <w:color w:val="0E101A"/>
        </w:rPr>
        <w:fldChar w:fldCharType="separate"/>
      </w:r>
      <w:r w:rsidR="009D123F" w:rsidRPr="009D123F">
        <w:rPr>
          <w:noProof/>
          <w:color w:val="0E101A"/>
        </w:rPr>
        <w:t>(Ghozali and Latan 2015)</w:t>
      </w:r>
      <w:r w:rsidR="009D123F">
        <w:rPr>
          <w:color w:val="0E101A"/>
        </w:rPr>
        <w:fldChar w:fldCharType="end"/>
      </w:r>
      <w:r w:rsidR="009D123F">
        <w:rPr>
          <w:color w:val="0E101A"/>
        </w:rPr>
        <w:t>.</w:t>
      </w:r>
    </w:p>
    <w:p w14:paraId="7982882C" w14:textId="77777777" w:rsidR="00B07DAC" w:rsidRDefault="00B07DAC" w:rsidP="00FD4D61">
      <w:pPr>
        <w:pStyle w:val="NormalWeb"/>
        <w:spacing w:before="0" w:beforeAutospacing="0" w:after="0" w:afterAutospacing="0"/>
        <w:jc w:val="both"/>
        <w:rPr>
          <w:rStyle w:val="Strong"/>
          <w:color w:val="0E101A"/>
        </w:rPr>
      </w:pPr>
      <w:r>
        <w:rPr>
          <w:rStyle w:val="Strong"/>
          <w:color w:val="0E101A"/>
        </w:rPr>
        <w:t>Results and Discussion</w:t>
      </w:r>
    </w:p>
    <w:p w14:paraId="1FAF08BB" w14:textId="77777777" w:rsidR="00457C33" w:rsidRDefault="00457C33" w:rsidP="00FD4D61">
      <w:pPr>
        <w:pStyle w:val="NormalWeb"/>
        <w:spacing w:before="0" w:beforeAutospacing="0" w:after="0" w:afterAutospacing="0"/>
        <w:jc w:val="both"/>
        <w:rPr>
          <w:color w:val="0E101A"/>
        </w:rPr>
      </w:pPr>
      <w:r>
        <w:rPr>
          <w:rStyle w:val="Strong"/>
          <w:color w:val="0E101A"/>
        </w:rPr>
        <w:tab/>
      </w:r>
    </w:p>
    <w:p w14:paraId="18EEB472" w14:textId="77777777" w:rsidR="00B07DAC" w:rsidRDefault="00B07DAC" w:rsidP="00457C33">
      <w:pPr>
        <w:pStyle w:val="NormalWeb"/>
        <w:spacing w:before="0" w:beforeAutospacing="0" w:after="0" w:afterAutospacing="0"/>
        <w:ind w:firstLine="720"/>
        <w:jc w:val="both"/>
        <w:rPr>
          <w:color w:val="0E101A"/>
        </w:rPr>
      </w:pPr>
      <w:r>
        <w:rPr>
          <w:color w:val="0E101A"/>
        </w:rPr>
        <w:t>Respondents in this study are consumers who have purchased products/goods through e-commerce websites in Indonesia. There are 19 questions to be tested in the questionnaire in this study which must be answered by 100 respondents. The majority of respondents in this study were women with a percentage rate of 73.8%. As for the age group 25-35 years with a percentage rate of 34.2%, based on the work of employees with a percentage rate of 40.6%. Meanwhile, based on the education level of the majority of undergraduates with a percentage level of 55.1%, the average income that often makes online purchases is 1-5 million with a percentage level of 62.6%.</w:t>
      </w:r>
    </w:p>
    <w:p w14:paraId="188D29F8" w14:textId="77777777" w:rsidR="00E4188C" w:rsidRDefault="00E4188C" w:rsidP="00457C33">
      <w:pPr>
        <w:pStyle w:val="NormalWeb"/>
        <w:spacing w:before="0" w:beforeAutospacing="0" w:after="0" w:afterAutospacing="0"/>
        <w:ind w:firstLine="720"/>
        <w:jc w:val="both"/>
        <w:rPr>
          <w:color w:val="0E101A"/>
        </w:rPr>
      </w:pPr>
    </w:p>
    <w:p w14:paraId="7A8FDD8A" w14:textId="77777777" w:rsidR="00B07DAC" w:rsidRDefault="00B07DAC" w:rsidP="00FD4D61">
      <w:pPr>
        <w:pStyle w:val="NormalWeb"/>
        <w:spacing w:before="0" w:beforeAutospacing="0" w:after="0" w:afterAutospacing="0"/>
        <w:jc w:val="both"/>
        <w:rPr>
          <w:rStyle w:val="Strong"/>
          <w:color w:val="0E101A"/>
        </w:rPr>
      </w:pPr>
      <w:r>
        <w:rPr>
          <w:rStyle w:val="Strong"/>
          <w:color w:val="0E101A"/>
        </w:rPr>
        <w:t>Evaluation of Measurement Model (Outer Model)</w:t>
      </w:r>
    </w:p>
    <w:p w14:paraId="7C32FE26" w14:textId="77777777" w:rsidR="00E4188C" w:rsidRDefault="00E4188C" w:rsidP="00FD4D61">
      <w:pPr>
        <w:pStyle w:val="NormalWeb"/>
        <w:spacing w:before="0" w:beforeAutospacing="0" w:after="0" w:afterAutospacing="0"/>
        <w:jc w:val="both"/>
        <w:rPr>
          <w:color w:val="0E101A"/>
        </w:rPr>
      </w:pPr>
    </w:p>
    <w:p w14:paraId="4B4D044B" w14:textId="77777777" w:rsidR="00B07DAC" w:rsidRDefault="00B07DAC" w:rsidP="00FD4D61">
      <w:pPr>
        <w:pStyle w:val="NormalWeb"/>
        <w:spacing w:before="0" w:beforeAutospacing="0" w:after="0" w:afterAutospacing="0"/>
        <w:jc w:val="both"/>
        <w:rPr>
          <w:color w:val="0E101A"/>
        </w:rPr>
      </w:pPr>
      <w:r>
        <w:rPr>
          <w:rStyle w:val="Strong"/>
          <w:color w:val="0E101A"/>
        </w:rPr>
        <w:t>Convergent Validity Test</w:t>
      </w:r>
    </w:p>
    <w:p w14:paraId="64AAA143" w14:textId="77777777" w:rsidR="00B07DAC" w:rsidRDefault="00B07DAC" w:rsidP="00FD4D61">
      <w:pPr>
        <w:pStyle w:val="NormalWeb"/>
        <w:spacing w:before="0" w:beforeAutospacing="0" w:after="0" w:afterAutospacing="0"/>
        <w:jc w:val="both"/>
        <w:rPr>
          <w:color w:val="0E101A"/>
        </w:rPr>
      </w:pPr>
    </w:p>
    <w:p w14:paraId="00F97663" w14:textId="77777777" w:rsidR="00B07DAC" w:rsidRDefault="00B07DAC" w:rsidP="00E4188C">
      <w:pPr>
        <w:pStyle w:val="NormalWeb"/>
        <w:spacing w:before="0" w:beforeAutospacing="0" w:after="0" w:afterAutospacing="0"/>
        <w:ind w:firstLine="720"/>
        <w:jc w:val="both"/>
        <w:rPr>
          <w:color w:val="0E101A"/>
        </w:rPr>
      </w:pPr>
      <w:r>
        <w:rPr>
          <w:color w:val="0E101A"/>
        </w:rPr>
        <w:t xml:space="preserve">The indicator is considered valid if the AVE value is above 0.5 or shows that all outer loading dimensions of the variable have a loading value of&gt; 0.5 </w:t>
      </w:r>
      <w:r w:rsidR="00966F71">
        <w:rPr>
          <w:color w:val="0E101A"/>
        </w:rPr>
        <w:fldChar w:fldCharType="begin" w:fldLock="1"/>
      </w:r>
      <w:r w:rsidR="00966F71">
        <w:rPr>
          <w:color w:val="0E101A"/>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00966F71">
        <w:rPr>
          <w:color w:val="0E101A"/>
        </w:rPr>
        <w:fldChar w:fldCharType="separate"/>
      </w:r>
      <w:r w:rsidR="00966F71" w:rsidRPr="00966F71">
        <w:rPr>
          <w:noProof/>
          <w:color w:val="0E101A"/>
        </w:rPr>
        <w:t>(Ghozali and Latan 2015)</w:t>
      </w:r>
      <w:r w:rsidR="00966F71">
        <w:rPr>
          <w:color w:val="0E101A"/>
        </w:rPr>
        <w:fldChar w:fldCharType="end"/>
      </w:r>
      <w:r w:rsidR="00966F71">
        <w:rPr>
          <w:color w:val="0E101A"/>
        </w:rPr>
        <w:t xml:space="preserve">. </w:t>
      </w:r>
      <w:r>
        <w:rPr>
          <w:color w:val="0E101A"/>
        </w:rPr>
        <w:t>In this study, each question item had a value above 0.5 and also the AVE value for each variable had a value above 0.5. So it can be concluded that all indicators in the variables in this study can be declared valid.</w:t>
      </w:r>
    </w:p>
    <w:p w14:paraId="7D3F6EC8" w14:textId="77777777" w:rsidR="00B07DAC" w:rsidRDefault="00B07DAC" w:rsidP="00FD4D61">
      <w:pPr>
        <w:pStyle w:val="NormalWeb"/>
        <w:spacing w:before="0" w:beforeAutospacing="0" w:after="0" w:afterAutospacing="0"/>
        <w:jc w:val="both"/>
        <w:rPr>
          <w:color w:val="0E101A"/>
        </w:rPr>
      </w:pPr>
    </w:p>
    <w:p w14:paraId="0589DF0E" w14:textId="77777777" w:rsidR="00B07DAC" w:rsidRDefault="00B07DAC" w:rsidP="00FD4D61">
      <w:pPr>
        <w:pStyle w:val="NormalWeb"/>
        <w:spacing w:before="0" w:beforeAutospacing="0" w:after="0" w:afterAutospacing="0"/>
        <w:jc w:val="both"/>
        <w:rPr>
          <w:color w:val="0E101A"/>
        </w:rPr>
      </w:pPr>
      <w:r>
        <w:rPr>
          <w:rStyle w:val="Strong"/>
          <w:color w:val="0E101A"/>
        </w:rPr>
        <w:t>Discriminant Validity Test</w:t>
      </w:r>
    </w:p>
    <w:p w14:paraId="153EC66C" w14:textId="77777777" w:rsidR="00B07DAC" w:rsidRDefault="00B07DAC" w:rsidP="00FD4D61">
      <w:pPr>
        <w:pStyle w:val="NormalWeb"/>
        <w:spacing w:before="0" w:beforeAutospacing="0" w:after="0" w:afterAutospacing="0"/>
        <w:jc w:val="both"/>
        <w:rPr>
          <w:color w:val="0E101A"/>
        </w:rPr>
      </w:pPr>
    </w:p>
    <w:p w14:paraId="244EE8C4" w14:textId="77777777" w:rsidR="00B07DAC" w:rsidRDefault="00B07DAC" w:rsidP="00FD4D61">
      <w:pPr>
        <w:pStyle w:val="NormalWeb"/>
        <w:spacing w:before="0" w:beforeAutospacing="0" w:after="0" w:afterAutospacing="0"/>
        <w:jc w:val="both"/>
        <w:rPr>
          <w:color w:val="0E101A"/>
        </w:rPr>
      </w:pPr>
      <w:r>
        <w:rPr>
          <w:color w:val="0E101A"/>
        </w:rPr>
        <w:t xml:space="preserve">The discriminant validity test can be accepted if the square root value of AVE is greater than the correlation value between constructs </w:t>
      </w:r>
      <w:r w:rsidR="00966F71">
        <w:rPr>
          <w:color w:val="0E101A"/>
        </w:rPr>
        <w:fldChar w:fldCharType="begin" w:fldLock="1"/>
      </w:r>
      <w:r w:rsidR="00966F71">
        <w:rPr>
          <w:color w:val="0E101A"/>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00966F71">
        <w:rPr>
          <w:color w:val="0E101A"/>
        </w:rPr>
        <w:fldChar w:fldCharType="separate"/>
      </w:r>
      <w:r w:rsidR="00966F71" w:rsidRPr="00966F71">
        <w:rPr>
          <w:noProof/>
          <w:color w:val="0E101A"/>
        </w:rPr>
        <w:t>(Ghozali and Latan 2015)</w:t>
      </w:r>
      <w:r w:rsidR="00966F71">
        <w:rPr>
          <w:color w:val="0E101A"/>
        </w:rPr>
        <w:fldChar w:fldCharType="end"/>
      </w:r>
      <w:r>
        <w:rPr>
          <w:color w:val="0E101A"/>
        </w:rPr>
        <w:t xml:space="preserve">. Another way to fulfill the discriminant validity test is to look at the cross-loading value for each instrument which must be more than 0.5 </w:t>
      </w:r>
      <w:r w:rsidR="00966F71">
        <w:rPr>
          <w:color w:val="0E101A"/>
        </w:rPr>
        <w:fldChar w:fldCharType="begin" w:fldLock="1"/>
      </w:r>
      <w:r w:rsidR="00966F71">
        <w:rPr>
          <w:color w:val="0E101A"/>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00966F71">
        <w:rPr>
          <w:color w:val="0E101A"/>
        </w:rPr>
        <w:fldChar w:fldCharType="separate"/>
      </w:r>
      <w:r w:rsidR="00966F71" w:rsidRPr="00966F71">
        <w:rPr>
          <w:noProof/>
          <w:color w:val="0E101A"/>
        </w:rPr>
        <w:t>(Ghozali and Latan 2015)</w:t>
      </w:r>
      <w:r w:rsidR="00966F71">
        <w:rPr>
          <w:color w:val="0E101A"/>
        </w:rPr>
        <w:fldChar w:fldCharType="end"/>
      </w:r>
      <w:r w:rsidR="00966F71">
        <w:rPr>
          <w:color w:val="0E101A"/>
        </w:rPr>
        <w:t xml:space="preserve">. </w:t>
      </w:r>
      <w:r>
        <w:rPr>
          <w:color w:val="0E101A"/>
        </w:rPr>
        <w:t>In this study, the correlation value for each variable with the variable itself has a greater value than the correlation with other variables. Thus, all variables in this study were declared valid and had met the discriminant validity test.</w:t>
      </w:r>
    </w:p>
    <w:p w14:paraId="02445E48" w14:textId="77777777" w:rsidR="000762A1" w:rsidRDefault="000762A1" w:rsidP="00FD4D61">
      <w:pPr>
        <w:pStyle w:val="NormalWeb"/>
        <w:spacing w:before="0" w:beforeAutospacing="0" w:after="0" w:afterAutospacing="0"/>
        <w:jc w:val="both"/>
        <w:rPr>
          <w:color w:val="0E101A"/>
        </w:rPr>
      </w:pPr>
    </w:p>
    <w:p w14:paraId="13E190AE" w14:textId="77777777" w:rsidR="00B07DAC" w:rsidRDefault="00B07DAC" w:rsidP="00FD4D61">
      <w:pPr>
        <w:pStyle w:val="NormalWeb"/>
        <w:spacing w:before="0" w:beforeAutospacing="0" w:after="0" w:afterAutospacing="0"/>
        <w:jc w:val="both"/>
        <w:rPr>
          <w:rStyle w:val="Strong"/>
          <w:color w:val="0E101A"/>
        </w:rPr>
      </w:pPr>
      <w:r>
        <w:rPr>
          <w:rStyle w:val="Strong"/>
          <w:color w:val="0E101A"/>
        </w:rPr>
        <w:t>Reliability Test</w:t>
      </w:r>
    </w:p>
    <w:p w14:paraId="4F78103F" w14:textId="77777777" w:rsidR="000762A1" w:rsidRDefault="000762A1" w:rsidP="00FD4D61">
      <w:pPr>
        <w:pStyle w:val="NormalWeb"/>
        <w:spacing w:before="0" w:beforeAutospacing="0" w:after="0" w:afterAutospacing="0"/>
        <w:jc w:val="both"/>
        <w:rPr>
          <w:color w:val="0E101A"/>
        </w:rPr>
      </w:pPr>
    </w:p>
    <w:p w14:paraId="4C1411BC" w14:textId="77777777" w:rsidR="00B07DAC" w:rsidRDefault="00B07DAC" w:rsidP="00FD4D61">
      <w:pPr>
        <w:pStyle w:val="NormalWeb"/>
        <w:spacing w:before="0" w:beforeAutospacing="0" w:after="0" w:afterAutospacing="0"/>
        <w:jc w:val="both"/>
        <w:rPr>
          <w:color w:val="0E101A"/>
        </w:rPr>
      </w:pPr>
      <w:r>
        <w:rPr>
          <w:color w:val="0E101A"/>
        </w:rPr>
        <w:t xml:space="preserve">To test the reliability of a construct, it can be seen from the composite reliability value. A construct is declared reliable if it has a composite reliability value above 0.7 </w:t>
      </w:r>
      <w:r w:rsidR="00966F71">
        <w:rPr>
          <w:color w:val="0E101A"/>
        </w:rPr>
        <w:fldChar w:fldCharType="begin" w:fldLock="1"/>
      </w:r>
      <w:r w:rsidR="00966F71">
        <w:rPr>
          <w:color w:val="0E101A"/>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00966F71">
        <w:rPr>
          <w:color w:val="0E101A"/>
        </w:rPr>
        <w:fldChar w:fldCharType="separate"/>
      </w:r>
      <w:r w:rsidR="00966F71" w:rsidRPr="00966F71">
        <w:rPr>
          <w:noProof/>
          <w:color w:val="0E101A"/>
        </w:rPr>
        <w:t>(Ghozali and Latan 2015)</w:t>
      </w:r>
      <w:r w:rsidR="00966F71">
        <w:rPr>
          <w:color w:val="0E101A"/>
        </w:rPr>
        <w:fldChar w:fldCharType="end"/>
      </w:r>
      <w:r w:rsidR="00966F71">
        <w:rPr>
          <w:color w:val="0E101A"/>
        </w:rPr>
        <w:t>.</w:t>
      </w:r>
    </w:p>
    <w:p w14:paraId="38F932C3" w14:textId="77777777" w:rsidR="00B07DAC" w:rsidRDefault="00B07DAC" w:rsidP="00FD4D61">
      <w:pPr>
        <w:jc w:val="both"/>
        <w:rPr>
          <w:rFonts w:ascii="Times New Roman" w:hAnsi="Times New Roman" w:cs="Times New Roman"/>
          <w:b/>
          <w:color w:val="000000" w:themeColor="text1"/>
        </w:rPr>
      </w:pPr>
    </w:p>
    <w:p w14:paraId="4B1D3808" w14:textId="77777777" w:rsidR="00B07DAC" w:rsidRPr="000762A1" w:rsidRDefault="00B07DAC" w:rsidP="000762A1">
      <w:pPr>
        <w:jc w:val="center"/>
        <w:rPr>
          <w:rFonts w:ascii="Times New Roman" w:hAnsi="Times New Roman" w:cs="Times New Roman"/>
          <w:b/>
          <w:color w:val="000000" w:themeColor="text1"/>
        </w:rPr>
      </w:pPr>
      <w:r w:rsidRPr="000762A1">
        <w:rPr>
          <w:rFonts w:ascii="Times New Roman" w:hAnsi="Times New Roman" w:cs="Times New Roman"/>
          <w:b/>
          <w:color w:val="000000" w:themeColor="text1"/>
        </w:rPr>
        <w:t>Table 2. Value of Composite Reliability</w:t>
      </w:r>
    </w:p>
    <w:tbl>
      <w:tblPr>
        <w:tblStyle w:val="TableGrid"/>
        <w:tblW w:w="0" w:type="auto"/>
        <w:jc w:val="center"/>
        <w:tblLook w:val="04A0" w:firstRow="1" w:lastRow="0" w:firstColumn="1" w:lastColumn="0" w:noHBand="0" w:noVBand="1"/>
      </w:tblPr>
      <w:tblGrid>
        <w:gridCol w:w="2592"/>
        <w:gridCol w:w="1710"/>
        <w:gridCol w:w="1921"/>
      </w:tblGrid>
      <w:tr w:rsidR="00B07DAC" w:rsidRPr="00391282" w14:paraId="5868B1E0" w14:textId="77777777" w:rsidTr="000A4F57">
        <w:trPr>
          <w:jc w:val="center"/>
        </w:trPr>
        <w:tc>
          <w:tcPr>
            <w:tcW w:w="2592" w:type="dxa"/>
            <w:tcBorders>
              <w:top w:val="single" w:sz="4" w:space="0" w:color="auto"/>
              <w:left w:val="single" w:sz="4" w:space="0" w:color="auto"/>
              <w:bottom w:val="single" w:sz="4" w:space="0" w:color="auto"/>
              <w:right w:val="single" w:sz="4" w:space="0" w:color="auto"/>
            </w:tcBorders>
            <w:hideMark/>
          </w:tcPr>
          <w:p w14:paraId="3AFB78E7" w14:textId="77777777" w:rsidR="00B07DAC" w:rsidRPr="00391282" w:rsidRDefault="00B07DAC" w:rsidP="00FD4D61">
            <w:pPr>
              <w:jc w:val="both"/>
              <w:rPr>
                <w:rFonts w:ascii="Times New Roman" w:eastAsia="Times New Roman" w:hAnsi="Times New Roman" w:cs="Times New Roman"/>
                <w:b/>
                <w:color w:val="000000" w:themeColor="text1"/>
              </w:rPr>
            </w:pPr>
            <w:proofErr w:type="spellStart"/>
            <w:r w:rsidRPr="00391282">
              <w:rPr>
                <w:rFonts w:ascii="Times New Roman" w:eastAsia="Times New Roman" w:hAnsi="Times New Roman" w:cs="Times New Roman"/>
                <w:b/>
                <w:color w:val="000000" w:themeColor="text1"/>
              </w:rPr>
              <w:lastRenderedPageBreak/>
              <w:t>Variabel</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5C5A0245" w14:textId="77777777" w:rsidR="00B07DAC" w:rsidRPr="00391282" w:rsidRDefault="00B07DAC" w:rsidP="00FD4D61">
            <w:pPr>
              <w:jc w:val="both"/>
              <w:rPr>
                <w:rFonts w:ascii="Times New Roman" w:eastAsia="Times New Roman" w:hAnsi="Times New Roman" w:cs="Times New Roman"/>
                <w:b/>
                <w:i/>
                <w:color w:val="000000" w:themeColor="text1"/>
              </w:rPr>
            </w:pPr>
            <w:r w:rsidRPr="00391282">
              <w:rPr>
                <w:rFonts w:ascii="Times New Roman" w:eastAsia="Times New Roman" w:hAnsi="Times New Roman" w:cs="Times New Roman"/>
                <w:b/>
                <w:i/>
                <w:color w:val="000000" w:themeColor="text1"/>
              </w:rPr>
              <w:t>Composite Reliability</w:t>
            </w:r>
          </w:p>
        </w:tc>
        <w:tc>
          <w:tcPr>
            <w:tcW w:w="1921" w:type="dxa"/>
            <w:tcBorders>
              <w:top w:val="single" w:sz="4" w:space="0" w:color="auto"/>
              <w:left w:val="single" w:sz="4" w:space="0" w:color="auto"/>
              <w:bottom w:val="single" w:sz="4" w:space="0" w:color="auto"/>
              <w:right w:val="single" w:sz="4" w:space="0" w:color="auto"/>
            </w:tcBorders>
            <w:hideMark/>
          </w:tcPr>
          <w:p w14:paraId="0415EE6E" w14:textId="77777777" w:rsidR="00B07DAC" w:rsidRPr="00391282" w:rsidRDefault="000762A1" w:rsidP="00FD4D61">
            <w:pPr>
              <w:jc w:val="both"/>
              <w:rPr>
                <w:rFonts w:ascii="Times New Roman" w:eastAsia="Times New Roman" w:hAnsi="Times New Roman" w:cs="Times New Roman"/>
                <w:b/>
                <w:color w:val="000000" w:themeColor="text1"/>
              </w:rPr>
            </w:pPr>
            <w:r>
              <w:rPr>
                <w:rFonts w:ascii="Times New Roman" w:hAnsi="Times New Roman" w:cs="Times New Roman"/>
                <w:color w:val="000000" w:themeColor="text1"/>
                <w:shd w:val="clear" w:color="auto" w:fill="F1F3F4"/>
              </w:rPr>
              <w:t>E</w:t>
            </w:r>
            <w:r w:rsidR="00B07DAC" w:rsidRPr="00391282">
              <w:rPr>
                <w:rFonts w:ascii="Times New Roman" w:hAnsi="Times New Roman" w:cs="Times New Roman"/>
                <w:color w:val="000000" w:themeColor="text1"/>
                <w:shd w:val="clear" w:color="auto" w:fill="F1F3F4"/>
              </w:rPr>
              <w:t>xplanation</w:t>
            </w:r>
          </w:p>
        </w:tc>
      </w:tr>
      <w:tr w:rsidR="00B07DAC" w:rsidRPr="00391282" w14:paraId="1A9F1664" w14:textId="77777777" w:rsidTr="000A4F57">
        <w:trPr>
          <w:jc w:val="center"/>
        </w:trPr>
        <w:tc>
          <w:tcPr>
            <w:tcW w:w="2592" w:type="dxa"/>
            <w:tcBorders>
              <w:top w:val="single" w:sz="4" w:space="0" w:color="auto"/>
              <w:left w:val="single" w:sz="4" w:space="0" w:color="auto"/>
              <w:bottom w:val="single" w:sz="4" w:space="0" w:color="auto"/>
              <w:right w:val="single" w:sz="4" w:space="0" w:color="auto"/>
            </w:tcBorders>
          </w:tcPr>
          <w:p w14:paraId="437CB5E4"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Trust</w:t>
            </w:r>
          </w:p>
        </w:tc>
        <w:tc>
          <w:tcPr>
            <w:tcW w:w="1710" w:type="dxa"/>
            <w:tcBorders>
              <w:top w:val="single" w:sz="4" w:space="0" w:color="auto"/>
              <w:left w:val="single" w:sz="4" w:space="0" w:color="auto"/>
              <w:bottom w:val="single" w:sz="4" w:space="0" w:color="auto"/>
              <w:right w:val="single" w:sz="4" w:space="0" w:color="auto"/>
            </w:tcBorders>
          </w:tcPr>
          <w:p w14:paraId="225ACBAA"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0.938</w:t>
            </w:r>
          </w:p>
        </w:tc>
        <w:tc>
          <w:tcPr>
            <w:tcW w:w="1921" w:type="dxa"/>
            <w:tcBorders>
              <w:top w:val="single" w:sz="4" w:space="0" w:color="auto"/>
              <w:left w:val="single" w:sz="4" w:space="0" w:color="auto"/>
              <w:bottom w:val="single" w:sz="4" w:space="0" w:color="auto"/>
              <w:right w:val="single" w:sz="4" w:space="0" w:color="auto"/>
            </w:tcBorders>
            <w:hideMark/>
          </w:tcPr>
          <w:p w14:paraId="1043F873"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Reliable</w:t>
            </w:r>
          </w:p>
        </w:tc>
      </w:tr>
      <w:tr w:rsidR="00B07DAC" w:rsidRPr="00391282" w14:paraId="339E524D" w14:textId="77777777" w:rsidTr="000A4F57">
        <w:trPr>
          <w:jc w:val="center"/>
        </w:trPr>
        <w:tc>
          <w:tcPr>
            <w:tcW w:w="2592" w:type="dxa"/>
            <w:tcBorders>
              <w:top w:val="single" w:sz="4" w:space="0" w:color="auto"/>
              <w:left w:val="single" w:sz="4" w:space="0" w:color="auto"/>
              <w:bottom w:val="single" w:sz="4" w:space="0" w:color="auto"/>
              <w:right w:val="single" w:sz="4" w:space="0" w:color="auto"/>
            </w:tcBorders>
          </w:tcPr>
          <w:p w14:paraId="642AC029"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Moderating Effect 1</w:t>
            </w:r>
          </w:p>
        </w:tc>
        <w:tc>
          <w:tcPr>
            <w:tcW w:w="1710" w:type="dxa"/>
            <w:tcBorders>
              <w:top w:val="single" w:sz="4" w:space="0" w:color="auto"/>
              <w:left w:val="single" w:sz="4" w:space="0" w:color="auto"/>
              <w:bottom w:val="single" w:sz="4" w:space="0" w:color="auto"/>
              <w:right w:val="single" w:sz="4" w:space="0" w:color="auto"/>
            </w:tcBorders>
          </w:tcPr>
          <w:p w14:paraId="571AC9D2"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1.000</w:t>
            </w:r>
          </w:p>
        </w:tc>
        <w:tc>
          <w:tcPr>
            <w:tcW w:w="1921" w:type="dxa"/>
            <w:tcBorders>
              <w:top w:val="single" w:sz="4" w:space="0" w:color="auto"/>
              <w:left w:val="single" w:sz="4" w:space="0" w:color="auto"/>
              <w:bottom w:val="single" w:sz="4" w:space="0" w:color="auto"/>
              <w:right w:val="single" w:sz="4" w:space="0" w:color="auto"/>
            </w:tcBorders>
          </w:tcPr>
          <w:p w14:paraId="39BD70D4"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Reliable</w:t>
            </w:r>
          </w:p>
        </w:tc>
      </w:tr>
      <w:tr w:rsidR="00B07DAC" w:rsidRPr="00391282" w14:paraId="78137F76" w14:textId="77777777" w:rsidTr="000A4F57">
        <w:trPr>
          <w:jc w:val="center"/>
        </w:trPr>
        <w:tc>
          <w:tcPr>
            <w:tcW w:w="2592" w:type="dxa"/>
            <w:tcBorders>
              <w:top w:val="single" w:sz="4" w:space="0" w:color="auto"/>
              <w:left w:val="single" w:sz="4" w:space="0" w:color="auto"/>
              <w:bottom w:val="single" w:sz="4" w:space="0" w:color="auto"/>
              <w:right w:val="single" w:sz="4" w:space="0" w:color="auto"/>
            </w:tcBorders>
          </w:tcPr>
          <w:p w14:paraId="5BC83348"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Intention to Buy</w:t>
            </w:r>
          </w:p>
        </w:tc>
        <w:tc>
          <w:tcPr>
            <w:tcW w:w="1710" w:type="dxa"/>
            <w:tcBorders>
              <w:top w:val="single" w:sz="4" w:space="0" w:color="auto"/>
              <w:left w:val="single" w:sz="4" w:space="0" w:color="auto"/>
              <w:bottom w:val="single" w:sz="4" w:space="0" w:color="auto"/>
              <w:right w:val="single" w:sz="4" w:space="0" w:color="auto"/>
            </w:tcBorders>
          </w:tcPr>
          <w:p w14:paraId="2A642CCC"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0.918</w:t>
            </w:r>
          </w:p>
        </w:tc>
        <w:tc>
          <w:tcPr>
            <w:tcW w:w="1921" w:type="dxa"/>
            <w:tcBorders>
              <w:top w:val="single" w:sz="4" w:space="0" w:color="auto"/>
              <w:left w:val="single" w:sz="4" w:space="0" w:color="auto"/>
              <w:bottom w:val="single" w:sz="4" w:space="0" w:color="auto"/>
              <w:right w:val="single" w:sz="4" w:space="0" w:color="auto"/>
            </w:tcBorders>
            <w:hideMark/>
          </w:tcPr>
          <w:p w14:paraId="60174734"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Reliable</w:t>
            </w:r>
          </w:p>
        </w:tc>
      </w:tr>
      <w:tr w:rsidR="00B07DAC" w:rsidRPr="00391282" w14:paraId="46F76F01" w14:textId="77777777" w:rsidTr="000A4F57">
        <w:trPr>
          <w:jc w:val="center"/>
        </w:trPr>
        <w:tc>
          <w:tcPr>
            <w:tcW w:w="2592" w:type="dxa"/>
            <w:tcBorders>
              <w:top w:val="single" w:sz="4" w:space="0" w:color="auto"/>
              <w:left w:val="single" w:sz="4" w:space="0" w:color="auto"/>
              <w:bottom w:val="single" w:sz="4" w:space="0" w:color="auto"/>
              <w:right w:val="single" w:sz="4" w:space="0" w:color="auto"/>
            </w:tcBorders>
          </w:tcPr>
          <w:p w14:paraId="1F0DCF73"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Purchase</w:t>
            </w:r>
          </w:p>
        </w:tc>
        <w:tc>
          <w:tcPr>
            <w:tcW w:w="1710" w:type="dxa"/>
            <w:tcBorders>
              <w:top w:val="single" w:sz="4" w:space="0" w:color="auto"/>
              <w:left w:val="single" w:sz="4" w:space="0" w:color="auto"/>
              <w:bottom w:val="single" w:sz="4" w:space="0" w:color="auto"/>
              <w:right w:val="single" w:sz="4" w:space="0" w:color="auto"/>
            </w:tcBorders>
          </w:tcPr>
          <w:p w14:paraId="6FDC32BC"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0.884</w:t>
            </w:r>
          </w:p>
        </w:tc>
        <w:tc>
          <w:tcPr>
            <w:tcW w:w="1921" w:type="dxa"/>
            <w:tcBorders>
              <w:top w:val="single" w:sz="4" w:space="0" w:color="auto"/>
              <w:left w:val="single" w:sz="4" w:space="0" w:color="auto"/>
              <w:bottom w:val="single" w:sz="4" w:space="0" w:color="auto"/>
              <w:right w:val="single" w:sz="4" w:space="0" w:color="auto"/>
            </w:tcBorders>
            <w:hideMark/>
          </w:tcPr>
          <w:p w14:paraId="6D934CD5"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Reliable</w:t>
            </w:r>
          </w:p>
        </w:tc>
      </w:tr>
      <w:tr w:rsidR="00B07DAC" w:rsidRPr="00391282" w14:paraId="624F5183" w14:textId="77777777" w:rsidTr="000A4F57">
        <w:trPr>
          <w:trHeight w:val="76"/>
          <w:jc w:val="center"/>
        </w:trPr>
        <w:tc>
          <w:tcPr>
            <w:tcW w:w="2592" w:type="dxa"/>
            <w:tcBorders>
              <w:top w:val="single" w:sz="4" w:space="0" w:color="auto"/>
              <w:left w:val="single" w:sz="4" w:space="0" w:color="auto"/>
              <w:bottom w:val="single" w:sz="4" w:space="0" w:color="auto"/>
              <w:right w:val="single" w:sz="4" w:space="0" w:color="auto"/>
            </w:tcBorders>
          </w:tcPr>
          <w:p w14:paraId="1D6A5B4C"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Risk of fraud</w:t>
            </w:r>
          </w:p>
        </w:tc>
        <w:tc>
          <w:tcPr>
            <w:tcW w:w="1710" w:type="dxa"/>
            <w:tcBorders>
              <w:top w:val="single" w:sz="4" w:space="0" w:color="auto"/>
              <w:left w:val="single" w:sz="4" w:space="0" w:color="auto"/>
              <w:bottom w:val="single" w:sz="4" w:space="0" w:color="auto"/>
              <w:right w:val="single" w:sz="4" w:space="0" w:color="auto"/>
            </w:tcBorders>
          </w:tcPr>
          <w:p w14:paraId="143D3599"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0.872</w:t>
            </w:r>
          </w:p>
        </w:tc>
        <w:tc>
          <w:tcPr>
            <w:tcW w:w="1921" w:type="dxa"/>
            <w:tcBorders>
              <w:top w:val="single" w:sz="4" w:space="0" w:color="auto"/>
              <w:left w:val="single" w:sz="4" w:space="0" w:color="auto"/>
              <w:bottom w:val="single" w:sz="4" w:space="0" w:color="auto"/>
              <w:right w:val="single" w:sz="4" w:space="0" w:color="auto"/>
            </w:tcBorders>
            <w:hideMark/>
          </w:tcPr>
          <w:p w14:paraId="0B3DF0E6" w14:textId="77777777" w:rsidR="00B07DAC" w:rsidRPr="00391282" w:rsidRDefault="00B07DAC" w:rsidP="00FD4D61">
            <w:pPr>
              <w:jc w:val="both"/>
              <w:rPr>
                <w:rFonts w:ascii="Times New Roman" w:eastAsia="Times New Roman" w:hAnsi="Times New Roman" w:cs="Times New Roman"/>
                <w:color w:val="000000" w:themeColor="text1"/>
              </w:rPr>
            </w:pPr>
            <w:r w:rsidRPr="00391282">
              <w:rPr>
                <w:rFonts w:ascii="Times New Roman" w:eastAsia="Times New Roman" w:hAnsi="Times New Roman" w:cs="Times New Roman"/>
                <w:color w:val="000000" w:themeColor="text1"/>
              </w:rPr>
              <w:t>Reliable</w:t>
            </w:r>
          </w:p>
        </w:tc>
      </w:tr>
    </w:tbl>
    <w:p w14:paraId="17F70401" w14:textId="77777777" w:rsidR="000762A1" w:rsidRDefault="000762A1" w:rsidP="00FD4D61">
      <w:pPr>
        <w:spacing w:after="0" w:line="240" w:lineRule="auto"/>
        <w:jc w:val="both"/>
        <w:rPr>
          <w:rFonts w:ascii="Times New Roman" w:eastAsia="Times New Roman" w:hAnsi="Times New Roman" w:cs="Times New Roman"/>
          <w:color w:val="0E101A"/>
          <w:sz w:val="24"/>
          <w:szCs w:val="24"/>
        </w:rPr>
      </w:pPr>
    </w:p>
    <w:p w14:paraId="7A61660A" w14:textId="77777777" w:rsidR="001B69D8" w:rsidRDefault="001B69D8" w:rsidP="000762A1">
      <w:pPr>
        <w:spacing w:after="0" w:line="240" w:lineRule="auto"/>
        <w:ind w:firstLine="720"/>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From the table above, it can be concluded that all the variables used in this study are reliable because all variables have a composite reliability value&gt; 0.7.</w:t>
      </w:r>
    </w:p>
    <w:p w14:paraId="05947902" w14:textId="77777777" w:rsidR="000762A1" w:rsidRPr="001B69D8" w:rsidRDefault="000762A1" w:rsidP="00FD4D61">
      <w:pPr>
        <w:spacing w:after="0" w:line="240" w:lineRule="auto"/>
        <w:jc w:val="both"/>
        <w:rPr>
          <w:rFonts w:ascii="Times New Roman" w:eastAsia="Times New Roman" w:hAnsi="Times New Roman" w:cs="Times New Roman"/>
          <w:color w:val="0E101A"/>
          <w:sz w:val="24"/>
          <w:szCs w:val="24"/>
        </w:rPr>
      </w:pPr>
    </w:p>
    <w:p w14:paraId="2BF30071" w14:textId="77777777" w:rsidR="001B69D8" w:rsidRDefault="001B69D8" w:rsidP="00FD4D61">
      <w:pPr>
        <w:spacing w:after="0" w:line="240" w:lineRule="auto"/>
        <w:jc w:val="both"/>
        <w:rPr>
          <w:rFonts w:ascii="Times New Roman" w:eastAsia="Times New Roman" w:hAnsi="Times New Roman" w:cs="Times New Roman"/>
          <w:b/>
          <w:bCs/>
          <w:color w:val="0E101A"/>
          <w:sz w:val="24"/>
          <w:szCs w:val="24"/>
        </w:rPr>
      </w:pPr>
      <w:r w:rsidRPr="001B69D8">
        <w:rPr>
          <w:rFonts w:ascii="Times New Roman" w:eastAsia="Times New Roman" w:hAnsi="Times New Roman" w:cs="Times New Roman"/>
          <w:b/>
          <w:bCs/>
          <w:color w:val="0E101A"/>
          <w:sz w:val="24"/>
          <w:szCs w:val="24"/>
        </w:rPr>
        <w:t>Evaluation of the Structural Model (Inner Model)</w:t>
      </w:r>
    </w:p>
    <w:p w14:paraId="2464CA2A" w14:textId="77777777" w:rsidR="000762A1" w:rsidRPr="001B69D8" w:rsidRDefault="000762A1" w:rsidP="00FD4D61">
      <w:pPr>
        <w:spacing w:after="0" w:line="240" w:lineRule="auto"/>
        <w:jc w:val="both"/>
        <w:rPr>
          <w:rFonts w:ascii="Times New Roman" w:eastAsia="Times New Roman" w:hAnsi="Times New Roman" w:cs="Times New Roman"/>
          <w:color w:val="0E101A"/>
          <w:sz w:val="24"/>
          <w:szCs w:val="24"/>
        </w:rPr>
      </w:pPr>
    </w:p>
    <w:p w14:paraId="49AC824D" w14:textId="77777777" w:rsidR="001B69D8" w:rsidRDefault="001B69D8" w:rsidP="000762A1">
      <w:pPr>
        <w:spacing w:after="0" w:line="240" w:lineRule="auto"/>
        <w:ind w:firstLine="720"/>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 xml:space="preserve">After the outer model requirements are accepted, the next step is to evaluate the structural model (inner model). The structural model can be seen through the R-square value which aims to assess how much influence the independent variable has on the dependent variable and path coefficients </w:t>
      </w:r>
      <w:r w:rsidR="00966F71">
        <w:rPr>
          <w:rFonts w:ascii="Times New Roman" w:eastAsia="Times New Roman" w:hAnsi="Times New Roman" w:cs="Times New Roman"/>
          <w:color w:val="0E101A"/>
          <w:sz w:val="24"/>
          <w:szCs w:val="24"/>
        </w:rPr>
        <w:fldChar w:fldCharType="begin" w:fldLock="1"/>
      </w:r>
      <w:r w:rsidR="00966F71">
        <w:rPr>
          <w:rFonts w:ascii="Times New Roman" w:eastAsia="Times New Roman" w:hAnsi="Times New Roman" w:cs="Times New Roman"/>
          <w:color w:val="0E101A"/>
          <w:sz w:val="24"/>
          <w:szCs w:val="24"/>
        </w:rPr>
        <w:instrText>ADDIN CSL_CITATION {"citationItems":[{"id":"ITEM-1","itemData":{"author":[{"dropping-particle":"","family":"Ghozali","given":"Imam","non-dropping-particle":"","parse-names":false,"suffix":""},{"dropping-particle":"","family":"Latan","given":"Hengki","non-dropping-particle":"","parse-names":false,"suffix":""}],"edition":"2","id":"ITEM-1","issued":{"date-parts":[["2015"]]},"number-of-pages":"73-83","publisher":"Universitas Diponegoro Semarang","publisher-place":"Semarang","title":"Partial Least Squares Konsep,Teknik Dan Aplikasi Mengunakan Program SmartPLS 3.0","type":"book"},"uris":["http://www.mendeley.com/documents/?uuid=c4f219c3-a06f-4fa3-9e49-28a84f4af3d5"]}],"mendeley":{"formattedCitation":"(Ghozali and Latan 2015)","plainTextFormattedCitation":"(Ghozali and Latan 2015)","previouslyFormattedCitation":"(Ghozali and Latan 2015)"},"properties":{"noteIndex":0},"schema":"https://github.com/citation-style-language/schema/raw/master/csl-citation.json"}</w:instrText>
      </w:r>
      <w:r w:rsidR="00966F71">
        <w:rPr>
          <w:rFonts w:ascii="Times New Roman" w:eastAsia="Times New Roman" w:hAnsi="Times New Roman" w:cs="Times New Roman"/>
          <w:color w:val="0E101A"/>
          <w:sz w:val="24"/>
          <w:szCs w:val="24"/>
        </w:rPr>
        <w:fldChar w:fldCharType="separate"/>
      </w:r>
      <w:r w:rsidR="00966F71" w:rsidRPr="00966F71">
        <w:rPr>
          <w:rFonts w:ascii="Times New Roman" w:eastAsia="Times New Roman" w:hAnsi="Times New Roman" w:cs="Times New Roman"/>
          <w:noProof/>
          <w:color w:val="0E101A"/>
          <w:sz w:val="24"/>
          <w:szCs w:val="24"/>
        </w:rPr>
        <w:t>(Ghozali and Latan 2015)</w:t>
      </w:r>
      <w:r w:rsidR="00966F71">
        <w:rPr>
          <w:rFonts w:ascii="Times New Roman" w:eastAsia="Times New Roman" w:hAnsi="Times New Roman" w:cs="Times New Roman"/>
          <w:color w:val="0E101A"/>
          <w:sz w:val="24"/>
          <w:szCs w:val="24"/>
        </w:rPr>
        <w:fldChar w:fldCharType="end"/>
      </w:r>
      <w:r w:rsidR="00966F71">
        <w:rPr>
          <w:rFonts w:ascii="Times New Roman" w:eastAsia="Times New Roman" w:hAnsi="Times New Roman" w:cs="Times New Roman"/>
          <w:color w:val="0E101A"/>
          <w:sz w:val="24"/>
          <w:szCs w:val="24"/>
        </w:rPr>
        <w:t>.</w:t>
      </w:r>
    </w:p>
    <w:p w14:paraId="7A0FA407" w14:textId="77777777" w:rsidR="001B69D8" w:rsidRPr="001B69D8" w:rsidRDefault="001B69D8" w:rsidP="00FD4D61">
      <w:pPr>
        <w:spacing w:after="0" w:line="240" w:lineRule="auto"/>
        <w:jc w:val="both"/>
        <w:rPr>
          <w:rFonts w:ascii="Times New Roman" w:eastAsia="Times New Roman" w:hAnsi="Times New Roman" w:cs="Times New Roman"/>
          <w:color w:val="0E101A"/>
          <w:sz w:val="24"/>
          <w:szCs w:val="24"/>
        </w:rPr>
      </w:pPr>
    </w:p>
    <w:p w14:paraId="45149B80" w14:textId="77777777" w:rsidR="001B69D8" w:rsidRPr="001B69D8" w:rsidRDefault="001B69D8" w:rsidP="000762A1">
      <w:pPr>
        <w:jc w:val="center"/>
        <w:rPr>
          <w:rFonts w:ascii="Times New Roman" w:hAnsi="Times New Roman" w:cs="Times New Roman"/>
          <w:b/>
          <w:color w:val="000000" w:themeColor="text1"/>
        </w:rPr>
      </w:pPr>
      <w:r w:rsidRPr="001B69D8">
        <w:rPr>
          <w:rFonts w:ascii="Times New Roman" w:hAnsi="Times New Roman" w:cs="Times New Roman"/>
          <w:b/>
          <w:color w:val="000000" w:themeColor="text1"/>
        </w:rPr>
        <w:t>Table 3. R-Square Value</w:t>
      </w:r>
    </w:p>
    <w:tbl>
      <w:tblPr>
        <w:tblStyle w:val="TableGrid1"/>
        <w:tblW w:w="0" w:type="auto"/>
        <w:tblInd w:w="1638" w:type="dxa"/>
        <w:tblLook w:val="04A0" w:firstRow="1" w:lastRow="0" w:firstColumn="1" w:lastColumn="0" w:noHBand="0" w:noVBand="1"/>
      </w:tblPr>
      <w:tblGrid>
        <w:gridCol w:w="2520"/>
        <w:gridCol w:w="3060"/>
      </w:tblGrid>
      <w:tr w:rsidR="001B69D8" w:rsidRPr="001B69D8" w14:paraId="45FF1307" w14:textId="77777777" w:rsidTr="000A4F57">
        <w:tc>
          <w:tcPr>
            <w:tcW w:w="2520" w:type="dxa"/>
            <w:tcBorders>
              <w:top w:val="single" w:sz="4" w:space="0" w:color="auto"/>
              <w:left w:val="single" w:sz="4" w:space="0" w:color="auto"/>
              <w:bottom w:val="single" w:sz="4" w:space="0" w:color="auto"/>
              <w:right w:val="single" w:sz="4" w:space="0" w:color="auto"/>
            </w:tcBorders>
            <w:hideMark/>
          </w:tcPr>
          <w:p w14:paraId="429E5A30" w14:textId="77777777" w:rsidR="001B69D8" w:rsidRPr="001B69D8" w:rsidRDefault="001B69D8" w:rsidP="00FD4D61">
            <w:pPr>
              <w:jc w:val="both"/>
              <w:rPr>
                <w:rFonts w:ascii="Times New Roman" w:eastAsia="Times New Roman" w:hAnsi="Times New Roman" w:cs="Times New Roman"/>
                <w:b/>
              </w:rPr>
            </w:pPr>
            <w:proofErr w:type="spellStart"/>
            <w:r w:rsidRPr="001B69D8">
              <w:rPr>
                <w:rFonts w:ascii="Times New Roman" w:eastAsia="Times New Roman" w:hAnsi="Times New Roman" w:cs="Times New Roman"/>
                <w:b/>
              </w:rPr>
              <w:t>Variabel</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4FF6B15D" w14:textId="77777777" w:rsidR="001B69D8" w:rsidRPr="001B69D8" w:rsidRDefault="001B69D8" w:rsidP="00FD4D61">
            <w:pPr>
              <w:jc w:val="both"/>
              <w:rPr>
                <w:rFonts w:ascii="Times New Roman" w:eastAsia="Times New Roman" w:hAnsi="Times New Roman" w:cs="Times New Roman"/>
                <w:b/>
                <w:i/>
              </w:rPr>
            </w:pPr>
            <w:r w:rsidRPr="001B69D8">
              <w:rPr>
                <w:rFonts w:ascii="Times New Roman" w:eastAsia="Times New Roman" w:hAnsi="Times New Roman" w:cs="Times New Roman"/>
                <w:b/>
                <w:i/>
              </w:rPr>
              <w:t>R-Square</w:t>
            </w:r>
          </w:p>
        </w:tc>
      </w:tr>
      <w:tr w:rsidR="001B69D8" w:rsidRPr="001B69D8" w14:paraId="0566A2FF" w14:textId="77777777" w:rsidTr="000A4F57">
        <w:tc>
          <w:tcPr>
            <w:tcW w:w="2520" w:type="dxa"/>
            <w:tcBorders>
              <w:top w:val="single" w:sz="4" w:space="0" w:color="auto"/>
              <w:left w:val="single" w:sz="4" w:space="0" w:color="auto"/>
              <w:bottom w:val="single" w:sz="4" w:space="0" w:color="auto"/>
              <w:right w:val="single" w:sz="4" w:space="0" w:color="auto"/>
            </w:tcBorders>
            <w:hideMark/>
          </w:tcPr>
          <w:p w14:paraId="6589D001"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Intention to Buy</w:t>
            </w:r>
          </w:p>
        </w:tc>
        <w:tc>
          <w:tcPr>
            <w:tcW w:w="3060" w:type="dxa"/>
            <w:tcBorders>
              <w:top w:val="single" w:sz="4" w:space="0" w:color="auto"/>
              <w:left w:val="single" w:sz="4" w:space="0" w:color="auto"/>
              <w:bottom w:val="single" w:sz="4" w:space="0" w:color="auto"/>
              <w:right w:val="single" w:sz="4" w:space="0" w:color="auto"/>
            </w:tcBorders>
            <w:hideMark/>
          </w:tcPr>
          <w:p w14:paraId="72FD95BF"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0.353</w:t>
            </w:r>
          </w:p>
        </w:tc>
      </w:tr>
      <w:tr w:rsidR="001B69D8" w:rsidRPr="001B69D8" w14:paraId="715A3674" w14:textId="77777777" w:rsidTr="000A4F57">
        <w:tc>
          <w:tcPr>
            <w:tcW w:w="2520" w:type="dxa"/>
            <w:tcBorders>
              <w:top w:val="single" w:sz="4" w:space="0" w:color="auto"/>
              <w:left w:val="single" w:sz="4" w:space="0" w:color="auto"/>
              <w:bottom w:val="single" w:sz="4" w:space="0" w:color="auto"/>
              <w:right w:val="single" w:sz="4" w:space="0" w:color="auto"/>
            </w:tcBorders>
            <w:hideMark/>
          </w:tcPr>
          <w:p w14:paraId="4D87C59C"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Purchase</w:t>
            </w:r>
          </w:p>
        </w:tc>
        <w:tc>
          <w:tcPr>
            <w:tcW w:w="3060" w:type="dxa"/>
            <w:tcBorders>
              <w:top w:val="single" w:sz="4" w:space="0" w:color="auto"/>
              <w:left w:val="single" w:sz="4" w:space="0" w:color="auto"/>
              <w:bottom w:val="single" w:sz="4" w:space="0" w:color="auto"/>
              <w:right w:val="single" w:sz="4" w:space="0" w:color="auto"/>
            </w:tcBorders>
            <w:hideMark/>
          </w:tcPr>
          <w:p w14:paraId="6CB4DB9E"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0.619</w:t>
            </w:r>
          </w:p>
        </w:tc>
      </w:tr>
    </w:tbl>
    <w:p w14:paraId="2CE7FC4C" w14:textId="77777777" w:rsidR="001B69D8" w:rsidRDefault="001B69D8" w:rsidP="00FD4D61">
      <w:pPr>
        <w:jc w:val="both"/>
      </w:pPr>
    </w:p>
    <w:p w14:paraId="5AC6C8B3" w14:textId="77777777" w:rsidR="00B07DAC" w:rsidRDefault="001B69D8" w:rsidP="000762A1">
      <w:pPr>
        <w:ind w:firstLine="720"/>
        <w:jc w:val="both"/>
        <w:rPr>
          <w:rFonts w:ascii="Times New Roman" w:hAnsi="Times New Roman" w:cs="Times New Roman"/>
          <w:sz w:val="24"/>
          <w:szCs w:val="24"/>
        </w:rPr>
      </w:pPr>
      <w:r w:rsidRPr="000762A1">
        <w:rPr>
          <w:rFonts w:ascii="Times New Roman" w:hAnsi="Times New Roman" w:cs="Times New Roman"/>
          <w:sz w:val="24"/>
          <w:szCs w:val="24"/>
        </w:rPr>
        <w:t>The last analysis is hypothesis testing through the bootstrapping procedure. A relationship can be declared significant and accepted if the p-value is more than 0.5.</w:t>
      </w:r>
    </w:p>
    <w:p w14:paraId="170E53BF" w14:textId="77777777" w:rsidR="000762A1" w:rsidRDefault="000762A1" w:rsidP="000762A1">
      <w:pPr>
        <w:ind w:firstLine="720"/>
        <w:jc w:val="both"/>
        <w:rPr>
          <w:rFonts w:ascii="Times New Roman" w:hAnsi="Times New Roman" w:cs="Times New Roman"/>
          <w:sz w:val="24"/>
          <w:szCs w:val="24"/>
        </w:rPr>
      </w:pPr>
    </w:p>
    <w:p w14:paraId="1BAF7C43" w14:textId="77777777" w:rsidR="000762A1" w:rsidRPr="000762A1" w:rsidRDefault="000762A1" w:rsidP="000762A1">
      <w:pPr>
        <w:ind w:firstLine="720"/>
        <w:jc w:val="both"/>
        <w:rPr>
          <w:rFonts w:ascii="Times New Roman" w:hAnsi="Times New Roman" w:cs="Times New Roman"/>
          <w:sz w:val="24"/>
          <w:szCs w:val="24"/>
        </w:rPr>
      </w:pPr>
    </w:p>
    <w:p w14:paraId="363EE0D2" w14:textId="77777777" w:rsidR="001B69D8" w:rsidRPr="001B69D8" w:rsidRDefault="001B69D8" w:rsidP="000762A1">
      <w:pPr>
        <w:jc w:val="center"/>
        <w:rPr>
          <w:rFonts w:ascii="Times New Roman" w:hAnsi="Times New Roman" w:cs="Times New Roman"/>
          <w:b/>
          <w:color w:val="000000" w:themeColor="text1"/>
        </w:rPr>
      </w:pPr>
      <w:r w:rsidRPr="001B69D8">
        <w:rPr>
          <w:rFonts w:ascii="Times New Roman" w:hAnsi="Times New Roman" w:cs="Times New Roman"/>
          <w:b/>
          <w:color w:val="000000" w:themeColor="text1"/>
        </w:rPr>
        <w:t>Table 4. Path Coefficients and T-Statistics</w:t>
      </w:r>
    </w:p>
    <w:tbl>
      <w:tblPr>
        <w:tblStyle w:val="TableGrid2"/>
        <w:tblW w:w="7054" w:type="dxa"/>
        <w:jc w:val="center"/>
        <w:tblLayout w:type="fixed"/>
        <w:tblLook w:val="04A0" w:firstRow="1" w:lastRow="0" w:firstColumn="1" w:lastColumn="0" w:noHBand="0" w:noVBand="1"/>
      </w:tblPr>
      <w:tblGrid>
        <w:gridCol w:w="2557"/>
        <w:gridCol w:w="1402"/>
        <w:gridCol w:w="1296"/>
        <w:gridCol w:w="1799"/>
      </w:tblGrid>
      <w:tr w:rsidR="001B69D8" w:rsidRPr="001B69D8" w14:paraId="416283C5" w14:textId="77777777" w:rsidTr="000A4F57">
        <w:trPr>
          <w:trHeight w:val="665"/>
          <w:jc w:val="center"/>
        </w:trPr>
        <w:tc>
          <w:tcPr>
            <w:tcW w:w="2557" w:type="dxa"/>
            <w:tcBorders>
              <w:top w:val="single" w:sz="4" w:space="0" w:color="auto"/>
              <w:left w:val="single" w:sz="4" w:space="0" w:color="auto"/>
              <w:bottom w:val="single" w:sz="4" w:space="0" w:color="auto"/>
              <w:right w:val="single" w:sz="4" w:space="0" w:color="auto"/>
            </w:tcBorders>
            <w:vAlign w:val="center"/>
            <w:hideMark/>
          </w:tcPr>
          <w:p w14:paraId="2543A0E6" w14:textId="77777777" w:rsidR="001B69D8" w:rsidRPr="001B69D8" w:rsidRDefault="001B69D8" w:rsidP="00FD4D61">
            <w:pPr>
              <w:jc w:val="both"/>
              <w:rPr>
                <w:rFonts w:ascii="Times New Roman" w:eastAsia="Times New Roman" w:hAnsi="Times New Roman" w:cs="Times New Roman"/>
                <w:b/>
              </w:rPr>
            </w:pPr>
            <w:r w:rsidRPr="001B69D8">
              <w:rPr>
                <w:rFonts w:ascii="Times New Roman" w:eastAsia="Times New Roman" w:hAnsi="Times New Roman" w:cs="Times New Roman"/>
                <w:b/>
              </w:rPr>
              <w:t>Construct</w:t>
            </w:r>
          </w:p>
        </w:tc>
        <w:tc>
          <w:tcPr>
            <w:tcW w:w="1402" w:type="dxa"/>
            <w:tcBorders>
              <w:top w:val="single" w:sz="4" w:space="0" w:color="auto"/>
              <w:left w:val="single" w:sz="4" w:space="0" w:color="auto"/>
              <w:bottom w:val="single" w:sz="4" w:space="0" w:color="auto"/>
              <w:right w:val="single" w:sz="4" w:space="0" w:color="auto"/>
            </w:tcBorders>
            <w:hideMark/>
          </w:tcPr>
          <w:p w14:paraId="2E804B68" w14:textId="77777777" w:rsidR="001B69D8" w:rsidRPr="001B69D8" w:rsidRDefault="001B69D8" w:rsidP="00FD4D61">
            <w:pPr>
              <w:jc w:val="both"/>
              <w:rPr>
                <w:rFonts w:ascii="Times New Roman" w:eastAsia="Times New Roman" w:hAnsi="Times New Roman" w:cs="Times New Roman"/>
                <w:b/>
              </w:rPr>
            </w:pPr>
            <w:r w:rsidRPr="001B69D8">
              <w:rPr>
                <w:rFonts w:ascii="Times New Roman" w:eastAsia="Times New Roman" w:hAnsi="Times New Roman" w:cs="Times New Roman"/>
                <w:b/>
                <w:i/>
              </w:rPr>
              <w:t>Original Sample</w:t>
            </w:r>
            <w:r w:rsidRPr="001B69D8">
              <w:rPr>
                <w:rFonts w:ascii="Times New Roman" w:eastAsia="Times New Roman" w:hAnsi="Times New Roman" w:cs="Times New Roman"/>
                <w:b/>
              </w:rPr>
              <w:t xml:space="preserve"> (O)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AD9A2EF" w14:textId="77777777" w:rsidR="001B69D8" w:rsidRPr="001B69D8" w:rsidRDefault="001B69D8" w:rsidP="00FD4D61">
            <w:pPr>
              <w:jc w:val="both"/>
              <w:rPr>
                <w:rFonts w:ascii="Times New Roman" w:eastAsia="Times New Roman" w:hAnsi="Times New Roman" w:cs="Times New Roman"/>
                <w:b/>
                <w:i/>
              </w:rPr>
            </w:pPr>
            <w:r w:rsidRPr="001B69D8">
              <w:rPr>
                <w:rFonts w:ascii="Times New Roman" w:eastAsia="Times New Roman" w:hAnsi="Times New Roman" w:cs="Times New Roman"/>
                <w:b/>
                <w:i/>
              </w:rPr>
              <w:t>p-value</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4C6F9B" w14:textId="77777777" w:rsidR="001B69D8" w:rsidRPr="001B69D8" w:rsidRDefault="001B69D8" w:rsidP="00FD4D61">
            <w:pPr>
              <w:jc w:val="both"/>
              <w:rPr>
                <w:rFonts w:ascii="Times New Roman" w:eastAsia="Times New Roman" w:hAnsi="Times New Roman" w:cs="Times New Roman"/>
                <w:b/>
              </w:rPr>
            </w:pPr>
            <w:r w:rsidRPr="001B69D8">
              <w:rPr>
                <w:rFonts w:ascii="Times New Roman" w:hAnsi="Times New Roman" w:cs="Times New Roman"/>
                <w:color w:val="000000" w:themeColor="text1"/>
                <w:shd w:val="clear" w:color="auto" w:fill="F1F3F4"/>
              </w:rPr>
              <w:t>Explanation</w:t>
            </w:r>
          </w:p>
        </w:tc>
      </w:tr>
      <w:tr w:rsidR="001B69D8" w:rsidRPr="001B69D8" w14:paraId="0D3F062A" w14:textId="77777777" w:rsidTr="000A4F57">
        <w:trPr>
          <w:jc w:val="center"/>
        </w:trPr>
        <w:tc>
          <w:tcPr>
            <w:tcW w:w="2557" w:type="dxa"/>
            <w:tcBorders>
              <w:top w:val="single" w:sz="4" w:space="0" w:color="auto"/>
              <w:left w:val="single" w:sz="4" w:space="0" w:color="auto"/>
              <w:bottom w:val="single" w:sz="4" w:space="0" w:color="auto"/>
              <w:right w:val="single" w:sz="4" w:space="0" w:color="auto"/>
            </w:tcBorders>
            <w:hideMark/>
          </w:tcPr>
          <w:p w14:paraId="7B65FD12"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mc:AlternateContent>
                <mc:Choice Requires="wps">
                  <w:drawing>
                    <wp:anchor distT="4294967295" distB="4294967295" distL="114300" distR="114300" simplePos="0" relativeHeight="251664384" behindDoc="0" locked="0" layoutInCell="1" allowOverlap="1" wp14:anchorId="1DC4B42C" wp14:editId="1E40B89B">
                      <wp:simplePos x="0" y="0"/>
                      <wp:positionH relativeFrom="column">
                        <wp:posOffset>384963</wp:posOffset>
                      </wp:positionH>
                      <wp:positionV relativeFrom="paragraph">
                        <wp:posOffset>106680</wp:posOffset>
                      </wp:positionV>
                      <wp:extent cx="180975" cy="0"/>
                      <wp:effectExtent l="0" t="76200" r="28575" b="1143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C53CDFD" id="_x0000_t32" coordsize="21600,21600" o:spt="32" o:oned="t" path="m,l21600,21600e" filled="f">
                      <v:path arrowok="t" fillok="f" o:connecttype="none"/>
                      <o:lock v:ext="edit" shapetype="t"/>
                    </v:shapetype>
                    <v:shape id="Straight Arrow Connector 5" o:spid="_x0000_s1026" type="#_x0000_t32" style="position:absolute;margin-left:30.3pt;margin-top:8.4pt;width:14.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kx5AEAALkDAAAOAAAAZHJzL2Uyb0RvYy54bWysU01v2zAMvQ/YfxB0X5wEyNYacYohWXcp&#10;tgDpfgAry7ZQSRRELU7+/Sjlo+12G+qDQIni4+PT8/Lu4KzY60gGfSNnk6kU2itsje8b+evx/tON&#10;FJTAt2DR60YeNcm71ccPyzHUeo4D2lZHwSCe6jE0ckgp1FVFatAOaIJBe052GB0k3sa+aiOMjO5s&#10;NZ9OP1cjxjZEVJqITzenpFwV/K7TKv3sOtJJ2EYyt1TWWNanvFarJdR9hDAYdaYB/8HCgfHc9Aq1&#10;gQTidzT/QDmjIhJ2aaLQVdh1RukyA08zm/41zW6AoMssLA6Fq0z0frDqx34bhWkbuZDCg+Mn2qUI&#10;ph+S+BojjmKN3rOMGMUiqzUGqrlo7bcxz6sOfhceUD0T56o3ybyhcLp26KLL13lgcSjqH6/q60MS&#10;ig9nN9PbL8xCXVIV1Je6ECl91+hEDhpJZ4pXbrMiPuwfKGUeUF8KclOP98ba8tLWi7GRt4t57gPs&#10;t85C4tAFVoB8LwXYno2sUiyIhNa0uTrj0JHWNoo9sJfYgi2Oj8xdCguUOMEDlS+rxAzelGY6G6Dh&#10;VFxSJ+slMPabb0U6BpYesuLneutzT108fB7rRdEcPWF73MaL7OyP0vbs5WzA13uOX/9xqz8AAAD/&#10;/wMAUEsDBBQABgAIAAAAIQB7QBtf3QAAAAcBAAAPAAAAZHJzL2Rvd25yZXYueG1sTI/BTsMwEETv&#10;SPyDtUjcqBOQTAlxKoRAUA5ILSDRmxtv44h4HcVuG/6+i3qgx9kZzb4pZ6PvxA6H2AbSkE8yEEh1&#10;sC01Gj4/nq+mIGIyZE0XCDX8YoRZdX5WmsKGPS1wt0yN4BKKhdHgUuoLKWPt0Js4CT0Se5sweJNY&#10;Do20g9lzue/kdZYp6U1L/MGZHh8d1j/Lrdewyp/m7t2uvuavzXe9uXl5s/2t0vryYny4B5FwTP9h&#10;+MNndKiYaR22ZKPoNKhMcZLvihewP73LQayPWlalPOWvDgAAAP//AwBQSwECLQAUAAYACAAAACEA&#10;toM4kv4AAADhAQAAEwAAAAAAAAAAAAAAAAAAAAAAW0NvbnRlbnRfVHlwZXNdLnhtbFBLAQItABQA&#10;BgAIAAAAIQA4/SH/1gAAAJQBAAALAAAAAAAAAAAAAAAAAC8BAABfcmVscy8ucmVsc1BLAQItABQA&#10;BgAIAAAAIQBcqLkx5AEAALkDAAAOAAAAAAAAAAAAAAAAAC4CAABkcnMvZTJvRG9jLnhtbFBLAQIt&#10;ABQABgAIAAAAIQB7QBtf3QAAAAcBAAAPAAAAAAAAAAAAAAAAAD4EAABkcnMvZG93bnJldi54bWxQ&#10;SwUGAAAAAAQABADzAAAASAUAAAAA&#10;" strokecolor="windowText">
                      <v:stroke endarrow="open"/>
                      <o:lock v:ext="edit" shapetype="f"/>
                    </v:shape>
                  </w:pict>
                </mc:Fallback>
              </mc:AlternateContent>
            </w:r>
            <w:r w:rsidRPr="001B69D8">
              <w:rPr>
                <w:rFonts w:ascii="Times New Roman" w:eastAsia="Times New Roman" w:hAnsi="Times New Roman" w:cs="Times New Roman"/>
              </w:rPr>
              <w:t>Trust</w:t>
            </w:r>
          </w:p>
          <w:p w14:paraId="12AA99F2"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xml:space="preserve">Intention to Buy  </w:t>
            </w:r>
          </w:p>
        </w:tc>
        <w:tc>
          <w:tcPr>
            <w:tcW w:w="1402" w:type="dxa"/>
            <w:tcBorders>
              <w:top w:val="single" w:sz="4" w:space="0" w:color="auto"/>
              <w:left w:val="single" w:sz="4" w:space="0" w:color="auto"/>
              <w:bottom w:val="single" w:sz="4" w:space="0" w:color="auto"/>
              <w:right w:val="single" w:sz="4" w:space="0" w:color="auto"/>
            </w:tcBorders>
            <w:vAlign w:val="center"/>
          </w:tcPr>
          <w:p w14:paraId="35E09CE0"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0.428</w:t>
            </w:r>
          </w:p>
        </w:tc>
        <w:tc>
          <w:tcPr>
            <w:tcW w:w="1296" w:type="dxa"/>
            <w:tcBorders>
              <w:top w:val="single" w:sz="4" w:space="0" w:color="auto"/>
              <w:left w:val="single" w:sz="4" w:space="0" w:color="auto"/>
              <w:bottom w:val="single" w:sz="4" w:space="0" w:color="auto"/>
              <w:right w:val="single" w:sz="4" w:space="0" w:color="auto"/>
            </w:tcBorders>
            <w:vAlign w:val="center"/>
          </w:tcPr>
          <w:p w14:paraId="04EF0D8D"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E79B55"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Supported</w:t>
            </w:r>
          </w:p>
        </w:tc>
      </w:tr>
      <w:tr w:rsidR="001B69D8" w:rsidRPr="001B69D8" w14:paraId="384DFA18" w14:textId="77777777" w:rsidTr="000A4F57">
        <w:trPr>
          <w:jc w:val="center"/>
        </w:trPr>
        <w:tc>
          <w:tcPr>
            <w:tcW w:w="2557" w:type="dxa"/>
            <w:tcBorders>
              <w:top w:val="single" w:sz="4" w:space="0" w:color="auto"/>
              <w:left w:val="single" w:sz="4" w:space="0" w:color="auto"/>
              <w:bottom w:val="single" w:sz="4" w:space="0" w:color="auto"/>
              <w:right w:val="single" w:sz="4" w:space="0" w:color="auto"/>
            </w:tcBorders>
            <w:hideMark/>
          </w:tcPr>
          <w:p w14:paraId="45DC3D84"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33F6C3C3" wp14:editId="1CC0E530">
                      <wp:simplePos x="0" y="0"/>
                      <wp:positionH relativeFrom="column">
                        <wp:posOffset>1288174</wp:posOffset>
                      </wp:positionH>
                      <wp:positionV relativeFrom="paragraph">
                        <wp:posOffset>74930</wp:posOffset>
                      </wp:positionV>
                      <wp:extent cx="180975" cy="0"/>
                      <wp:effectExtent l="0" t="76200" r="28575"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9D0735" id="Straight Arrow Connector 6" o:spid="_x0000_s1026" type="#_x0000_t32" style="position:absolute;margin-left:101.45pt;margin-top:5.9pt;width:14.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nq5AEAALkDAAAOAAAAZHJzL2Uyb0RvYy54bWysU8tu2zAQvBfoPxC817INxE0Ey0FhN70E&#10;rQGnH7ChKIkoX9hlLfvvu6QfTdpbEB2IJZc7OzscLe8Pzoq9RjLBN3I2mUqhvQqt8X0jfz49fLqV&#10;ghL4FmzwupFHTfJ+9fHDcoy1noch2FajYBBP9RgbOaQU66oiNWgHNAlRe052AR0k3mJftQgjoztb&#10;zafTRTUGbCMGpYn4dHNKylXB7zqt0o+uI52EbSRzS2XFsj7ntVotoe4R4mDUmQa8gYUD47npFWoD&#10;CcRvNP9BOaMwUOjSRAVXha4zSpcZeJrZ9J9pdgNEXWZhcSheZaL3g1Xf91sUpm3kQgoPjp9olxBM&#10;PyTxBTGMYh28ZxkDikVWa4xUc9HabzHPqw5+Fx+D+kWcq14l84bi6dqhQ5ev88DiUNQ/XtXXhyQU&#10;H85up3efb6RQl1QF9aUuIqVvOjiRg0bSmeKV26yID/tHSpkH1JeC3NSHB2NteWnrxdjIu5t57gPs&#10;t85C4tBFVoB8LwXYno2sEhZECta0uTrj0JHWFsUe2EtswTaMT8xdCguUOMEDlS+rxAxelWY6G6Dh&#10;VFxSJ+slMParb0U6RpYesuLneutzT108fB7rr6I5eg7tcYsX2dkfpe3Zy9mAL/ccv/zjVn8AAAD/&#10;/wMAUEsDBBQABgAIAAAAIQDZd+bC4AAAAAkBAAAPAAAAZHJzL2Rvd25yZXYueG1sTI/BTsMwEETv&#10;lfgHa5G4tU5S1EKIUyEEgnJAoi0SvbnxNo6I11HstuHvWcSBHnfmaXamWAyuFUfsQ+NJQTpJQCBV&#10;3jRUK9isn8Y3IELUZHTrCRV8Y4BFeTEqdG78id7xuIq14BAKuVZgY+xyKUNl0ekw8R0Se3vfOx35&#10;7Gtpen3icNfKLElm0umG+IPVHT5YrL5WB6dgmz4u7ZvZfixf6s9qP31+Nd18ptTV5XB/ByLiEP9h&#10;+K3P1aHkTjt/IBNEqyBLsltG2Uh5AgPZNL0GsfsTZFnI8wXlDwAAAP//AwBQSwECLQAUAAYACAAA&#10;ACEAtoM4kv4AAADhAQAAEwAAAAAAAAAAAAAAAAAAAAAAW0NvbnRlbnRfVHlwZXNdLnhtbFBLAQIt&#10;ABQABgAIAAAAIQA4/SH/1gAAAJQBAAALAAAAAAAAAAAAAAAAAC8BAABfcmVscy8ucmVsc1BLAQIt&#10;ABQABgAIAAAAIQBY8Hnq5AEAALkDAAAOAAAAAAAAAAAAAAAAAC4CAABkcnMvZTJvRG9jLnhtbFBL&#10;AQItABQABgAIAAAAIQDZd+bC4AAAAAkBAAAPAAAAAAAAAAAAAAAAAD4EAABkcnMvZG93bnJldi54&#10;bWxQSwUGAAAAAAQABADzAAAASwUAAAAA&#10;" strokecolor="windowText">
                      <v:stroke endarrow="open"/>
                      <o:lock v:ext="edit" shapetype="f"/>
                    </v:shape>
                  </w:pict>
                </mc:Fallback>
              </mc:AlternateContent>
            </w:r>
            <w:r w:rsidRPr="001B69D8">
              <w:rPr>
                <w:rFonts w:ascii="Times New Roman" w:eastAsia="Times New Roman" w:hAnsi="Times New Roman" w:cs="Times New Roman"/>
              </w:rPr>
              <w:t>Moderating Effect 1</w:t>
            </w:r>
          </w:p>
          <w:p w14:paraId="2D30DD00"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xml:space="preserve">Intention to Buy </w:t>
            </w:r>
          </w:p>
        </w:tc>
        <w:tc>
          <w:tcPr>
            <w:tcW w:w="1402" w:type="dxa"/>
            <w:tcBorders>
              <w:top w:val="single" w:sz="4" w:space="0" w:color="auto"/>
              <w:left w:val="single" w:sz="4" w:space="0" w:color="auto"/>
              <w:bottom w:val="single" w:sz="4" w:space="0" w:color="auto"/>
              <w:right w:val="single" w:sz="4" w:space="0" w:color="auto"/>
            </w:tcBorders>
            <w:vAlign w:val="center"/>
          </w:tcPr>
          <w:p w14:paraId="469B1FFE"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0.136</w:t>
            </w:r>
          </w:p>
        </w:tc>
        <w:tc>
          <w:tcPr>
            <w:tcW w:w="1296" w:type="dxa"/>
            <w:tcBorders>
              <w:top w:val="single" w:sz="4" w:space="0" w:color="auto"/>
              <w:left w:val="single" w:sz="4" w:space="0" w:color="auto"/>
              <w:bottom w:val="single" w:sz="4" w:space="0" w:color="auto"/>
              <w:right w:val="single" w:sz="4" w:space="0" w:color="auto"/>
            </w:tcBorders>
            <w:vAlign w:val="center"/>
          </w:tcPr>
          <w:p w14:paraId="482728B1"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0.014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50EAD7"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Supported</w:t>
            </w:r>
          </w:p>
        </w:tc>
      </w:tr>
      <w:tr w:rsidR="001B69D8" w:rsidRPr="001B69D8" w14:paraId="716AA597" w14:textId="77777777" w:rsidTr="000A4F57">
        <w:trPr>
          <w:jc w:val="center"/>
        </w:trPr>
        <w:tc>
          <w:tcPr>
            <w:tcW w:w="2557" w:type="dxa"/>
            <w:tcBorders>
              <w:top w:val="single" w:sz="4" w:space="0" w:color="auto"/>
              <w:left w:val="single" w:sz="4" w:space="0" w:color="auto"/>
              <w:bottom w:val="single" w:sz="4" w:space="0" w:color="auto"/>
              <w:right w:val="single" w:sz="4" w:space="0" w:color="auto"/>
            </w:tcBorders>
          </w:tcPr>
          <w:p w14:paraId="22804935"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mc:AlternateContent>
                <mc:Choice Requires="wps">
                  <w:drawing>
                    <wp:anchor distT="4294967295" distB="4294967295" distL="114300" distR="114300" simplePos="0" relativeHeight="251666432" behindDoc="0" locked="0" layoutInCell="1" allowOverlap="1" wp14:anchorId="2F2511A5" wp14:editId="3C22AB0D">
                      <wp:simplePos x="0" y="0"/>
                      <wp:positionH relativeFrom="column">
                        <wp:posOffset>1044685</wp:posOffset>
                      </wp:positionH>
                      <wp:positionV relativeFrom="paragraph">
                        <wp:posOffset>81280</wp:posOffset>
                      </wp:positionV>
                      <wp:extent cx="180975" cy="0"/>
                      <wp:effectExtent l="0" t="76200" r="28575"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3F4DC6B" id="Straight Arrow Connector 9" o:spid="_x0000_s1026" type="#_x0000_t32" style="position:absolute;margin-left:82.25pt;margin-top:6.4pt;width:14.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ro5AEAALkDAAAOAAAAZHJzL2Uyb0RvYy54bWysU01v2zAMvQ/YfxB0X5wE6NYYcYohWXcp&#10;tgDpfgAry7ZQSRRELU7+/Sjlo+12G+qDQIki+d7T8/Lu4KzY60gGfSNnk6kU2itsje8b+evx/tOt&#10;FJTAt2DR60YeNcm71ccPyzHUeo4D2lZHwU081WNo5JBSqKuK1KAd0ASD9pzsMDpIvI191UYYubuz&#10;1Xw6/VyNGNsQUWkiPt2cknJV+nedVuln15FOwjaSsaWyxrI+5bVaLaHuI4TBqDMM+A8UDoznoddW&#10;G0ggfkfzTytnVETCLk0Uugq7zihdODCb2fQvNrsBgi5cWBwKV5no/dqqH/ttFKZt5EIKD46faJci&#10;mH5I4muMOIo1es8yYhSLrNYYqOaitd/GzFcd/C48oHomzlVvknlD4XTt0EWXrzNhcSjqH6/q60MS&#10;ig9nt9PFlxsp1CVVQX2pC5HSd41O5KCRdIZ4xTYr4sP+gVLGAfWlIA/1eG+sLS9tvRiZ6s08zwH2&#10;W2chcegCK0C+lwJsz0ZWKZaOhNa0uTr3oSOtbRR7YC+xBVscHxm7FBYocYIJlS+rxAjelGY4G6Dh&#10;VFxSJ+slMPabb0U6BpYesuLneuvzTF08fKb1omiOnrA9buNFdvZHGXv2cjbg6z3Hr/+41R8AAAD/&#10;/wMAUEsDBBQABgAIAAAAIQCJXT9E3wAAAAkBAAAPAAAAZHJzL2Rvd25yZXYueG1sTI/NTsMwEITv&#10;SLyDtUjcqNMfUhriVAiBSjkgtYDU3tx4G0fE6yh22/D2bMUBbju7o9lv8nnvGnHELtSeFAwHCQik&#10;0puaKgUf7883dyBC1GR04wkVfGOAeXF5kevM+BOt8LiOleAQCplWYGNsMylDadHpMPAtEt/2vnM6&#10;suwqaTp94nDXyFGSpNLpmviD1S0+Wiy/1genYDt8Wto3s/1cvlSbcj9evJp2mip1fdU/3IOI2Mc/&#10;M5zxGR0KZtr5A5kgGtbp5JatPIy4wtkwG3O53e9CFrn836D4AQAA//8DAFBLAQItABQABgAIAAAA&#10;IQC2gziS/gAAAOEBAAATAAAAAAAAAAAAAAAAAAAAAABbQ29udGVudF9UeXBlc10ueG1sUEsBAi0A&#10;FAAGAAgAAAAhADj9If/WAAAAlAEAAAsAAAAAAAAAAAAAAAAALwEAAF9yZWxzLy5yZWxzUEsBAi0A&#10;FAAGAAgAAAAhAM7EWujkAQAAuQMAAA4AAAAAAAAAAAAAAAAALgIAAGRycy9lMm9Eb2MueG1sUEsB&#10;Ai0AFAAGAAgAAAAhAIldP0TfAAAACQEAAA8AAAAAAAAAAAAAAAAAPgQAAGRycy9kb3ducmV2Lnht&#10;bFBLBQYAAAAABAAEAPMAAABKBQAAAAA=&#10;" strokecolor="windowText">
                      <v:stroke endarrow="open"/>
                      <o:lock v:ext="edit" shapetype="f"/>
                    </v:shape>
                  </w:pict>
                </mc:Fallback>
              </mc:AlternateContent>
            </w:r>
            <w:r w:rsidRPr="001B69D8">
              <w:rPr>
                <w:rFonts w:ascii="Times New Roman" w:eastAsia="Times New Roman" w:hAnsi="Times New Roman" w:cs="Times New Roman"/>
              </w:rPr>
              <w:t xml:space="preserve">Intention to Buy </w:t>
            </w:r>
          </w:p>
          <w:p w14:paraId="2E852B9B" w14:textId="77777777" w:rsidR="001B69D8" w:rsidRPr="001B69D8" w:rsidRDefault="001B69D8" w:rsidP="00FD4D61">
            <w:pPr>
              <w:jc w:val="both"/>
              <w:rPr>
                <w:rFonts w:ascii="Times New Roman" w:hAnsi="Times New Roman" w:cs="Times New Roman"/>
                <w:noProof/>
              </w:rPr>
            </w:pPr>
            <w:r w:rsidRPr="001B69D8">
              <w:rPr>
                <w:rFonts w:ascii="Times New Roman" w:eastAsia="Times New Roman" w:hAnsi="Times New Roman" w:cs="Times New Roman"/>
              </w:rPr>
              <w:t>Purchase</w:t>
            </w:r>
          </w:p>
        </w:tc>
        <w:tc>
          <w:tcPr>
            <w:tcW w:w="1402" w:type="dxa"/>
            <w:tcBorders>
              <w:top w:val="single" w:sz="4" w:space="0" w:color="auto"/>
              <w:left w:val="single" w:sz="4" w:space="0" w:color="auto"/>
              <w:bottom w:val="single" w:sz="4" w:space="0" w:color="auto"/>
              <w:right w:val="single" w:sz="4" w:space="0" w:color="auto"/>
            </w:tcBorders>
            <w:vAlign w:val="center"/>
          </w:tcPr>
          <w:p w14:paraId="45E6995F"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0.789</w:t>
            </w:r>
          </w:p>
        </w:tc>
        <w:tc>
          <w:tcPr>
            <w:tcW w:w="1296" w:type="dxa"/>
            <w:tcBorders>
              <w:top w:val="single" w:sz="4" w:space="0" w:color="auto"/>
              <w:left w:val="single" w:sz="4" w:space="0" w:color="auto"/>
              <w:bottom w:val="single" w:sz="4" w:space="0" w:color="auto"/>
              <w:right w:val="single" w:sz="4" w:space="0" w:color="auto"/>
            </w:tcBorders>
            <w:vAlign w:val="center"/>
          </w:tcPr>
          <w:p w14:paraId="3A96B6F7"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0.000</w:t>
            </w:r>
          </w:p>
        </w:tc>
        <w:tc>
          <w:tcPr>
            <w:tcW w:w="1799" w:type="dxa"/>
            <w:tcBorders>
              <w:top w:val="single" w:sz="4" w:space="0" w:color="auto"/>
              <w:left w:val="single" w:sz="4" w:space="0" w:color="auto"/>
              <w:bottom w:val="single" w:sz="4" w:space="0" w:color="auto"/>
              <w:right w:val="single" w:sz="4" w:space="0" w:color="auto"/>
            </w:tcBorders>
            <w:vAlign w:val="center"/>
          </w:tcPr>
          <w:p w14:paraId="42F5F952"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Supported</w:t>
            </w:r>
          </w:p>
        </w:tc>
      </w:tr>
      <w:tr w:rsidR="001B69D8" w:rsidRPr="001B69D8" w14:paraId="268A7210" w14:textId="77777777" w:rsidTr="000A4F57">
        <w:trPr>
          <w:jc w:val="center"/>
        </w:trPr>
        <w:tc>
          <w:tcPr>
            <w:tcW w:w="2557" w:type="dxa"/>
            <w:tcBorders>
              <w:top w:val="single" w:sz="4" w:space="0" w:color="auto"/>
              <w:left w:val="single" w:sz="4" w:space="0" w:color="auto"/>
              <w:bottom w:val="single" w:sz="4" w:space="0" w:color="auto"/>
              <w:right w:val="single" w:sz="4" w:space="0" w:color="auto"/>
            </w:tcBorders>
          </w:tcPr>
          <w:p w14:paraId="235F73CA" w14:textId="77777777" w:rsidR="001B69D8" w:rsidRPr="001B69D8" w:rsidRDefault="001B69D8" w:rsidP="00FD4D61">
            <w:pPr>
              <w:jc w:val="both"/>
              <w:rPr>
                <w:rFonts w:ascii="Times New Roman" w:hAnsi="Times New Roman" w:cs="Times New Roman"/>
                <w:noProof/>
              </w:rPr>
            </w:pPr>
            <w:r w:rsidRPr="001B69D8">
              <w:rPr>
                <w:rFonts w:ascii="Times New Roman" w:hAnsi="Times New Roman" w:cs="Times New Roman"/>
                <w:noProof/>
              </w:rPr>
              <mc:AlternateContent>
                <mc:Choice Requires="wps">
                  <w:drawing>
                    <wp:anchor distT="4294967295" distB="4294967295" distL="114300" distR="114300" simplePos="0" relativeHeight="251668480" behindDoc="0" locked="0" layoutInCell="1" allowOverlap="1" wp14:anchorId="1908EFD6" wp14:editId="06E59D9E">
                      <wp:simplePos x="0" y="0"/>
                      <wp:positionH relativeFrom="column">
                        <wp:posOffset>792436</wp:posOffset>
                      </wp:positionH>
                      <wp:positionV relativeFrom="paragraph">
                        <wp:posOffset>88900</wp:posOffset>
                      </wp:positionV>
                      <wp:extent cx="180975" cy="0"/>
                      <wp:effectExtent l="0" t="76200" r="28575"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C84D89" id="Straight Arrow Connector 12" o:spid="_x0000_s1026" type="#_x0000_t32" style="position:absolute;margin-left:62.4pt;margin-top:7pt;width:14.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DmB5QEAALsDAAAOAAAAZHJzL2Uyb0RvYy54bWysU01v2zAMvQ/YfxB0X5wE6NYacYohWXcp&#10;tgDpfgAry7YwSRRELXb+/Sjlo+12G+aDQIni4+PT8+p+clYcdCSDvpGL2VwK7RW2xveN/PH08OFW&#10;CkrgW7DodSOPmuT9+v271RhqvcQBbaujYBBP9RgaOaQU6qoiNWgHNMOgPSc7jA4Sb2NftRFGRne2&#10;Ws7nH6sRYxsiKk3Ep9tTUq4Lftdplb53HekkbCOZWyprLOtzXqv1Cuo+QhiMOtOAf2DhwHhueoXa&#10;QgLxK5q/oJxREQm7NFPoKuw6o3SZgadZzP+YZj9A0GUWFofCVSb6f7Dq22EXhWn57ZZSeHD8RvsU&#10;wfRDEp9jxFFs0HvWEaPgK6zXGKjmso3fxTyxmvw+PKL6SZyr3iTzhsLp2tRFl6/zyGIq+h+v+usp&#10;CcWHi9v53acbKdQlVUF9qQuR0leNTuSgkXTmeCW3KPLD4ZFS5gH1pSA39fhgrC1vbb0YG3l3s8x9&#10;gB3XWUgcusAakO+lANuzlVWKBZHQmjZXZxw60sZGcQB2E5uwxfGJuUthgRIneKDyZZWYwZvSTGcL&#10;NJyKS+pkvgTGfvGtSMfA2kOW/Fxvfe6pi4vPY70omqNnbI+7eJGdHVLant2cLfh6z/Hrf279GwAA&#10;//8DAFBLAwQUAAYACAAAACEAMewWa98AAAAJAQAADwAAAGRycy9kb3ducmV2LnhtbEyPQU/CQBCF&#10;7yb8h82QeJMtFNGUbokxGsWDiYAJ3Jbu0G3szjbdBeq/d4gHvc2beXnzvXzRu0acsAu1JwXjUQIC&#10;qfSmpkrBZv18cw8iRE1GN55QwTcGWBSDq1xnxp/pA0+rWAkOoZBpBTbGNpMylBadDiPfIvHt4Dun&#10;I8uukqbTZw53jZwkyUw6XRN/sLrFR4vl1+roFOzGT0v7bnafy9dqWx7SlzfT3s2Uuh72D3MQEfv4&#10;Z4YLPqNDwUx7fyQTRMN6MmX0yMOUO10Mt2kKYv+7kEUu/zcofgAAAP//AwBQSwECLQAUAAYACAAA&#10;ACEAtoM4kv4AAADhAQAAEwAAAAAAAAAAAAAAAAAAAAAAW0NvbnRlbnRfVHlwZXNdLnhtbFBLAQIt&#10;ABQABgAIAAAAIQA4/SH/1gAAAJQBAAALAAAAAAAAAAAAAAAAAC8BAABfcmVscy8ucmVsc1BLAQIt&#10;ABQABgAIAAAAIQB31DmB5QEAALsDAAAOAAAAAAAAAAAAAAAAAC4CAABkcnMvZTJvRG9jLnhtbFBL&#10;AQItABQABgAIAAAAIQAx7BZr3wAAAAkBAAAPAAAAAAAAAAAAAAAAAD8EAABkcnMvZG93bnJldi54&#10;bWxQSwUGAAAAAAQABADzAAAASwUAAAAA&#10;" strokecolor="windowText">
                      <v:stroke endarrow="open"/>
                      <o:lock v:ext="edit" shapetype="f"/>
                    </v:shape>
                  </w:pict>
                </mc:Fallback>
              </mc:AlternateContent>
            </w:r>
            <w:r w:rsidRPr="001B69D8">
              <w:rPr>
                <w:rFonts w:ascii="Times New Roman" w:hAnsi="Times New Roman" w:cs="Times New Roman"/>
                <w:noProof/>
              </w:rPr>
              <w:t xml:space="preserve">Risk Of Fraud </w:t>
            </w:r>
          </w:p>
          <w:p w14:paraId="1FE9CF72" w14:textId="77777777" w:rsidR="001B69D8" w:rsidRPr="001B69D8" w:rsidRDefault="001B69D8" w:rsidP="00FD4D61">
            <w:pPr>
              <w:jc w:val="both"/>
              <w:rPr>
                <w:rFonts w:ascii="Times New Roman" w:hAnsi="Times New Roman" w:cs="Times New Roman"/>
                <w:noProof/>
              </w:rPr>
            </w:pPr>
            <w:r w:rsidRPr="001B69D8">
              <w:rPr>
                <w:rFonts w:ascii="Times New Roman" w:hAnsi="Times New Roman" w:cs="Times New Roman"/>
                <w:noProof/>
              </w:rPr>
              <w:t>Niat membeli</w:t>
            </w:r>
          </w:p>
        </w:tc>
        <w:tc>
          <w:tcPr>
            <w:tcW w:w="1402" w:type="dxa"/>
            <w:tcBorders>
              <w:top w:val="single" w:sz="4" w:space="0" w:color="auto"/>
              <w:left w:val="single" w:sz="4" w:space="0" w:color="auto"/>
              <w:bottom w:val="single" w:sz="4" w:space="0" w:color="auto"/>
              <w:right w:val="single" w:sz="4" w:space="0" w:color="auto"/>
            </w:tcBorders>
            <w:vAlign w:val="center"/>
          </w:tcPr>
          <w:p w14:paraId="67C811B1"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0.302</w:t>
            </w:r>
          </w:p>
        </w:tc>
        <w:tc>
          <w:tcPr>
            <w:tcW w:w="1296" w:type="dxa"/>
            <w:tcBorders>
              <w:top w:val="single" w:sz="4" w:space="0" w:color="auto"/>
              <w:left w:val="single" w:sz="4" w:space="0" w:color="auto"/>
              <w:bottom w:val="single" w:sz="4" w:space="0" w:color="auto"/>
              <w:right w:val="single" w:sz="4" w:space="0" w:color="auto"/>
            </w:tcBorders>
            <w:vAlign w:val="center"/>
          </w:tcPr>
          <w:p w14:paraId="015BA5DF"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0.005</w:t>
            </w:r>
          </w:p>
        </w:tc>
        <w:tc>
          <w:tcPr>
            <w:tcW w:w="1799" w:type="dxa"/>
            <w:tcBorders>
              <w:top w:val="single" w:sz="4" w:space="0" w:color="auto"/>
              <w:left w:val="single" w:sz="4" w:space="0" w:color="auto"/>
              <w:bottom w:val="single" w:sz="4" w:space="0" w:color="auto"/>
              <w:right w:val="single" w:sz="4" w:space="0" w:color="auto"/>
            </w:tcBorders>
            <w:vAlign w:val="center"/>
          </w:tcPr>
          <w:p w14:paraId="33F70513"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Supported</w:t>
            </w:r>
          </w:p>
        </w:tc>
      </w:tr>
    </w:tbl>
    <w:p w14:paraId="28468BB8" w14:textId="77777777" w:rsidR="001B69D8" w:rsidRPr="001B69D8" w:rsidRDefault="001B69D8" w:rsidP="00FD4D61">
      <w:pPr>
        <w:jc w:val="both"/>
        <w:rPr>
          <w:rFonts w:ascii="Times New Roman" w:hAnsi="Times New Roman" w:cs="Times New Roman"/>
          <w:b/>
          <w:color w:val="000000" w:themeColor="text1"/>
        </w:rPr>
      </w:pPr>
    </w:p>
    <w:p w14:paraId="356AE102" w14:textId="77777777" w:rsidR="001B69D8" w:rsidRPr="001B69D8" w:rsidRDefault="001B69D8" w:rsidP="000762A1">
      <w:pPr>
        <w:jc w:val="center"/>
        <w:rPr>
          <w:rFonts w:ascii="Times New Roman" w:hAnsi="Times New Roman" w:cs="Times New Roman"/>
          <w:b/>
          <w:color w:val="000000" w:themeColor="text1"/>
        </w:rPr>
      </w:pPr>
      <w:r w:rsidRPr="001B69D8">
        <w:rPr>
          <w:rFonts w:ascii="Times New Roman" w:hAnsi="Times New Roman" w:cs="Times New Roman"/>
          <w:b/>
          <w:color w:val="000000" w:themeColor="text1"/>
        </w:rPr>
        <w:t>Table 5. Path Coefficients and T-Statistics</w:t>
      </w:r>
    </w:p>
    <w:tbl>
      <w:tblPr>
        <w:tblStyle w:val="TableGrid2"/>
        <w:tblW w:w="7054" w:type="dxa"/>
        <w:jc w:val="center"/>
        <w:tblLayout w:type="fixed"/>
        <w:tblLook w:val="04A0" w:firstRow="1" w:lastRow="0" w:firstColumn="1" w:lastColumn="0" w:noHBand="0" w:noVBand="1"/>
      </w:tblPr>
      <w:tblGrid>
        <w:gridCol w:w="2557"/>
        <w:gridCol w:w="1402"/>
        <w:gridCol w:w="1296"/>
        <w:gridCol w:w="1799"/>
      </w:tblGrid>
      <w:tr w:rsidR="001B69D8" w:rsidRPr="001B69D8" w14:paraId="67CC43BF" w14:textId="77777777" w:rsidTr="000A4F57">
        <w:trPr>
          <w:trHeight w:val="665"/>
          <w:jc w:val="center"/>
        </w:trPr>
        <w:tc>
          <w:tcPr>
            <w:tcW w:w="2557" w:type="dxa"/>
            <w:tcBorders>
              <w:top w:val="single" w:sz="4" w:space="0" w:color="auto"/>
              <w:left w:val="single" w:sz="4" w:space="0" w:color="auto"/>
              <w:bottom w:val="single" w:sz="4" w:space="0" w:color="auto"/>
              <w:right w:val="single" w:sz="4" w:space="0" w:color="auto"/>
            </w:tcBorders>
            <w:vAlign w:val="center"/>
            <w:hideMark/>
          </w:tcPr>
          <w:p w14:paraId="6046CCAC" w14:textId="77777777" w:rsidR="001B69D8" w:rsidRPr="001B69D8" w:rsidRDefault="001B69D8" w:rsidP="00FD4D61">
            <w:pPr>
              <w:jc w:val="both"/>
              <w:rPr>
                <w:rFonts w:ascii="Times New Roman" w:eastAsia="Times New Roman" w:hAnsi="Times New Roman" w:cs="Times New Roman"/>
                <w:b/>
              </w:rPr>
            </w:pPr>
            <w:r w:rsidRPr="001B69D8">
              <w:rPr>
                <w:rFonts w:ascii="Times New Roman" w:eastAsia="Times New Roman" w:hAnsi="Times New Roman" w:cs="Times New Roman"/>
                <w:b/>
              </w:rPr>
              <w:t>Construct</w:t>
            </w:r>
          </w:p>
        </w:tc>
        <w:tc>
          <w:tcPr>
            <w:tcW w:w="1402" w:type="dxa"/>
            <w:tcBorders>
              <w:top w:val="single" w:sz="4" w:space="0" w:color="auto"/>
              <w:left w:val="single" w:sz="4" w:space="0" w:color="auto"/>
              <w:bottom w:val="single" w:sz="4" w:space="0" w:color="auto"/>
              <w:right w:val="single" w:sz="4" w:space="0" w:color="auto"/>
            </w:tcBorders>
            <w:hideMark/>
          </w:tcPr>
          <w:p w14:paraId="1726DAD2" w14:textId="77777777" w:rsidR="001B69D8" w:rsidRPr="001B69D8" w:rsidRDefault="001B69D8" w:rsidP="00FD4D61">
            <w:pPr>
              <w:jc w:val="both"/>
              <w:rPr>
                <w:rFonts w:ascii="Times New Roman" w:eastAsia="Times New Roman" w:hAnsi="Times New Roman" w:cs="Times New Roman"/>
                <w:b/>
              </w:rPr>
            </w:pPr>
            <w:r w:rsidRPr="001B69D8">
              <w:rPr>
                <w:rFonts w:ascii="Times New Roman" w:eastAsia="Times New Roman" w:hAnsi="Times New Roman" w:cs="Times New Roman"/>
                <w:b/>
                <w:i/>
              </w:rPr>
              <w:t>Original Sample</w:t>
            </w:r>
            <w:r w:rsidRPr="001B69D8">
              <w:rPr>
                <w:rFonts w:ascii="Times New Roman" w:eastAsia="Times New Roman" w:hAnsi="Times New Roman" w:cs="Times New Roman"/>
                <w:b/>
              </w:rPr>
              <w:t xml:space="preserve"> (O)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8A57930" w14:textId="77777777" w:rsidR="001B69D8" w:rsidRPr="001B69D8" w:rsidRDefault="001B69D8" w:rsidP="00FD4D61">
            <w:pPr>
              <w:jc w:val="both"/>
              <w:rPr>
                <w:rFonts w:ascii="Times New Roman" w:eastAsia="Times New Roman" w:hAnsi="Times New Roman" w:cs="Times New Roman"/>
                <w:b/>
                <w:i/>
              </w:rPr>
            </w:pPr>
            <w:r w:rsidRPr="001B69D8">
              <w:rPr>
                <w:rFonts w:ascii="Times New Roman" w:eastAsia="Times New Roman" w:hAnsi="Times New Roman" w:cs="Times New Roman"/>
                <w:b/>
                <w:i/>
              </w:rPr>
              <w:t>p-value</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F270A8C" w14:textId="77777777" w:rsidR="001B69D8" w:rsidRPr="001B69D8" w:rsidRDefault="001B69D8" w:rsidP="00FD4D61">
            <w:pPr>
              <w:jc w:val="both"/>
              <w:rPr>
                <w:rFonts w:ascii="Times New Roman" w:eastAsia="Times New Roman" w:hAnsi="Times New Roman" w:cs="Times New Roman"/>
                <w:b/>
              </w:rPr>
            </w:pPr>
            <w:r w:rsidRPr="001B69D8">
              <w:rPr>
                <w:rFonts w:ascii="Times New Roman" w:hAnsi="Times New Roman" w:cs="Times New Roman"/>
                <w:color w:val="000000" w:themeColor="text1"/>
                <w:shd w:val="clear" w:color="auto" w:fill="F1F3F4"/>
              </w:rPr>
              <w:t>Explanation</w:t>
            </w:r>
          </w:p>
        </w:tc>
      </w:tr>
      <w:tr w:rsidR="001B69D8" w:rsidRPr="001B69D8" w14:paraId="19399333" w14:textId="77777777" w:rsidTr="000A4F57">
        <w:trPr>
          <w:jc w:val="center"/>
        </w:trPr>
        <w:tc>
          <w:tcPr>
            <w:tcW w:w="2557" w:type="dxa"/>
            <w:tcBorders>
              <w:top w:val="single" w:sz="4" w:space="0" w:color="auto"/>
              <w:left w:val="single" w:sz="4" w:space="0" w:color="auto"/>
              <w:bottom w:val="single" w:sz="4" w:space="0" w:color="auto"/>
              <w:right w:val="single" w:sz="4" w:space="0" w:color="auto"/>
            </w:tcBorders>
            <w:hideMark/>
          </w:tcPr>
          <w:p w14:paraId="224FDAA5"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31DC64B5" wp14:editId="6F1030F8">
                      <wp:simplePos x="0" y="0"/>
                      <wp:positionH relativeFrom="column">
                        <wp:posOffset>384963</wp:posOffset>
                      </wp:positionH>
                      <wp:positionV relativeFrom="paragraph">
                        <wp:posOffset>106680</wp:posOffset>
                      </wp:positionV>
                      <wp:extent cx="180975" cy="0"/>
                      <wp:effectExtent l="0" t="76200" r="28575" b="1143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EC8704" id="Straight Arrow Connector 26" o:spid="_x0000_s1026" type="#_x0000_t32" style="position:absolute;margin-left:30.3pt;margin-top:8.4pt;width:1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0Z5gEAALsDAAAOAAAAZHJzL2Uyb0RvYy54bWysU01v2zAMvQ/YfxB0X5wEaNcacYohWXcp&#10;tgDpfgAry7YwSRRELXb+/SjlY+12G+aDQIni4+PT8+phclYcdCSDvpGL2VwK7RW2xveN/P78+OFO&#10;CkrgW7DodSOPmuTD+v271RhqvcQBbaujYBBP9RgaOaQU6qoiNWgHNMOgPSc7jA4Sb2NftRFGRne2&#10;Ws7nt9WIsQ0RlSbi0+0pKdcFv+u0St+6jnQStpHMLZU1lvUlr9V6BXUfIQxGnWnAP7BwYDw3vUJt&#10;IYH4Gc1fUM6oiIRdmil0FXadUbrMwNMs5n9Msx8g6DILi0PhKhP9P1j19bCLwrSNXN5K4cHxG+1T&#10;BNMPSXyKEUexQe9ZR4yCr7BeY6CayzZ+F/PEavL78ITqB3GuepPMGwqna1MXXb7OI4up6H+86q+n&#10;JBQfLu7m9x9vpFCXVAX1pS5ESl80OpGDRtKZ45XcosgPhydKmQfUl4Lc1OOjsba8tfVibOT9zTL3&#10;AXZcZyFx6AJrQL6XAmzPVlYpFkRCa9pcnXHoSBsbxQHYTWzCFsdn5i6FBUqc4IHKl1ViBm9KM50t&#10;0HAqLqmT+RIY+9m3Ih0Daw9Z8nO99bmnLi4+j/Vb0Ry9YHvcxYvs7JDS9uzmbMHXe45f/3PrXwAA&#10;AP//AwBQSwMEFAAGAAgAAAAhAHtAG1/dAAAABwEAAA8AAABkcnMvZG93bnJldi54bWxMj8FOwzAQ&#10;RO9I/IO1SNyoE5BMCXEqhEBQDkgtINGbG2/jiHgdxW4b/r6LeqDH2RnNvilno+/EDofYBtKQTzIQ&#10;SHWwLTUaPj+er6YgYjJkTRcINfxihFl1flaawoY9LXC3TI3gEoqF0eBS6gspY+3QmzgJPRJ7mzB4&#10;k1gOjbSD2XO57+R1linpTUv8wZkeHx3WP8ut17DKn+bu3a6+5q/Nd725eXmz/a3S+vJifLgHkXBM&#10;/2H4w2d0qJhpHbZko+g0qExxku+KF7A/vctBrI9aVqU85a8OAAAA//8DAFBLAQItABQABgAIAAAA&#10;IQC2gziS/gAAAOEBAAATAAAAAAAAAAAAAAAAAAAAAABbQ29udGVudF9UeXBlc10ueG1sUEsBAi0A&#10;FAAGAAgAAAAhADj9If/WAAAAlAEAAAsAAAAAAAAAAAAAAAAALwEAAF9yZWxzLy5yZWxzUEsBAi0A&#10;FAAGAAgAAAAhAAW1PRnmAQAAuwMAAA4AAAAAAAAAAAAAAAAALgIAAGRycy9lMm9Eb2MueG1sUEsB&#10;Ai0AFAAGAAgAAAAhAHtAG1/dAAAABwEAAA8AAAAAAAAAAAAAAAAAQAQAAGRycy9kb3ducmV2Lnht&#10;bFBLBQYAAAAABAAEAPMAAABKBQAAAAA=&#10;" strokecolor="windowText">
                      <v:stroke endarrow="open"/>
                      <o:lock v:ext="edit" shapetype="f"/>
                    </v:shape>
                  </w:pict>
                </mc:Fallback>
              </mc:AlternateContent>
            </w:r>
            <w:r w:rsidRPr="001B69D8">
              <w:rPr>
                <w:rFonts w:ascii="Times New Roman" w:eastAsia="Times New Roman" w:hAnsi="Times New Roman" w:cs="Times New Roman"/>
              </w:rPr>
              <w:t>Trust</w:t>
            </w:r>
          </w:p>
          <w:p w14:paraId="6C83A0C3"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mc:AlternateContent>
                <mc:Choice Requires="wps">
                  <w:drawing>
                    <wp:anchor distT="4294967295" distB="4294967295" distL="114300" distR="114300" simplePos="0" relativeHeight="251667456" behindDoc="0" locked="0" layoutInCell="1" allowOverlap="1" wp14:anchorId="5B33834B" wp14:editId="6240AEFC">
                      <wp:simplePos x="0" y="0"/>
                      <wp:positionH relativeFrom="column">
                        <wp:posOffset>1105448</wp:posOffset>
                      </wp:positionH>
                      <wp:positionV relativeFrom="paragraph">
                        <wp:posOffset>87630</wp:posOffset>
                      </wp:positionV>
                      <wp:extent cx="180975" cy="0"/>
                      <wp:effectExtent l="0" t="76200" r="28575" b="1143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36E607" id="Straight Arrow Connector 10" o:spid="_x0000_s1026" type="#_x0000_t32" style="position:absolute;margin-left:87.05pt;margin-top:6.9pt;width:14.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vsg5QEAALsDAAAOAAAAZHJzL2Uyb0RvYy54bWysU01v2zAMvQ/YfxB0X5wE6NYacYohWXcp&#10;tgDpfgAry7YwSRRELXb+/Sjlo+12G+aDQIni4+PT8+p+clYcdCSDvpGL2VwK7RW2xveN/PH08OFW&#10;CkrgW7DodSOPmuT9+v271RhqvcQBbaujYBBP9RgaOaQU6qoiNWgHNMOgPSc7jA4Sb2NftRFGRne2&#10;Ws7nH6sRYxsiKk3Ep9tTUq4Lftdplb53HekkbCOZWyprLOtzXqv1Cuo+QhiMOtOAf2DhwHhueoXa&#10;QgLxK5q/oJxREQm7NFPoKuw6o3SZgadZzP+YZj9A0GUWFofCVSb6f7Dq22EXhWn57VgeD47faJ8i&#10;mH5I4nOMOIoNes86YhR8hfUaA9VctvG7mCdWk9+HR1Q/iXPVm2TeUDhdm7ro8nUeWUxF/+NVfz0l&#10;ofhwcTu/+3QjhbqkKqgvdSFS+qrRiRw0ks4cr+QWRX44PFLKPKC+FOSmHh+MteWtrRdjI+9ulrkP&#10;sOM6C4lDF1gD8r0UYHu2skqxIBJa0+bqjENH2tgoDsBuYhO2OD4xdyksUOIED1S+rBIzeFOa6WyB&#10;hlNxSZ3Ml8DYL74V6RhYe8iSn+utzz11cfF5rBdFc/SM7XEXL7KzQ0rbs5uzBV/vOX79z61/AwAA&#10;//8DAFBLAwQUAAYACAAAACEAj5JXQt8AAAAJAQAADwAAAGRycy9kb3ducmV2LnhtbEyPQUvDQBCF&#10;74L/YRnBm90klVRiNkVE0XoQWhXsbZudZoPZ2ZDdtum/d6QHe5s383jzvXI+uk7scQitJwXpJAGB&#10;VHvTUqPg8+P55g5EiJqM7jyhgiMGmFeXF6UujD/QEver2AgOoVBoBTbGvpAy1BadDhPfI/Ft6wen&#10;I8uhkWbQBw53ncySJJdOt8QfrO7x0WL9s9o5Bev0aWHfzfpr8dp819vpy5vpZ7lS11fjwz2IiGP8&#10;N8MfPqNDxUwbvyMTRMd6dpuylYcpV2BDlmQ5iM1pIatSnjeofgEAAP//AwBQSwECLQAUAAYACAAA&#10;ACEAtoM4kv4AAADhAQAAEwAAAAAAAAAAAAAAAAAAAAAAW0NvbnRlbnRfVHlwZXNdLnhtbFBLAQIt&#10;ABQABgAIAAAAIQA4/SH/1gAAAJQBAAALAAAAAAAAAAAAAAAAAC8BAABfcmVscy8ucmVsc1BLAQIt&#10;ABQABgAIAAAAIQB39vsg5QEAALsDAAAOAAAAAAAAAAAAAAAAAC4CAABkcnMvZTJvRG9jLnhtbFBL&#10;AQItABQABgAIAAAAIQCPkldC3wAAAAkBAAAPAAAAAAAAAAAAAAAAAD8EAABkcnMvZG93bnJldi54&#10;bWxQSwUGAAAAAAQABADzAAAASwUAAAAA&#10;" strokecolor="windowText">
                      <v:stroke endarrow="open"/>
                      <o:lock v:ext="edit" shapetype="f"/>
                    </v:shape>
                  </w:pict>
                </mc:Fallback>
              </mc:AlternateContent>
            </w:r>
            <w:r w:rsidRPr="001B69D8">
              <w:rPr>
                <w:rFonts w:ascii="Times New Roman" w:eastAsia="Times New Roman" w:hAnsi="Times New Roman" w:cs="Times New Roman"/>
              </w:rPr>
              <w:t xml:space="preserve">Intention to Buy  </w:t>
            </w:r>
          </w:p>
          <w:p w14:paraId="10BB5B38"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Purchase</w:t>
            </w:r>
          </w:p>
        </w:tc>
        <w:tc>
          <w:tcPr>
            <w:tcW w:w="1402" w:type="dxa"/>
            <w:tcBorders>
              <w:top w:val="single" w:sz="4" w:space="0" w:color="auto"/>
              <w:left w:val="single" w:sz="4" w:space="0" w:color="auto"/>
              <w:bottom w:val="single" w:sz="4" w:space="0" w:color="auto"/>
              <w:right w:val="single" w:sz="4" w:space="0" w:color="auto"/>
            </w:tcBorders>
            <w:vAlign w:val="center"/>
          </w:tcPr>
          <w:p w14:paraId="7EA728EA"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0.337</w:t>
            </w:r>
          </w:p>
        </w:tc>
        <w:tc>
          <w:tcPr>
            <w:tcW w:w="1296" w:type="dxa"/>
            <w:tcBorders>
              <w:top w:val="single" w:sz="4" w:space="0" w:color="auto"/>
              <w:left w:val="single" w:sz="4" w:space="0" w:color="auto"/>
              <w:bottom w:val="single" w:sz="4" w:space="0" w:color="auto"/>
              <w:right w:val="single" w:sz="4" w:space="0" w:color="auto"/>
            </w:tcBorders>
            <w:vAlign w:val="center"/>
          </w:tcPr>
          <w:p w14:paraId="6DD99456"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F1CA6D8"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Supported</w:t>
            </w:r>
          </w:p>
        </w:tc>
      </w:tr>
      <w:tr w:rsidR="001B69D8" w:rsidRPr="001B69D8" w14:paraId="6922C1BC" w14:textId="77777777" w:rsidTr="000A4F57">
        <w:trPr>
          <w:jc w:val="center"/>
        </w:trPr>
        <w:tc>
          <w:tcPr>
            <w:tcW w:w="2557" w:type="dxa"/>
            <w:tcBorders>
              <w:top w:val="single" w:sz="4" w:space="0" w:color="auto"/>
              <w:left w:val="single" w:sz="4" w:space="0" w:color="auto"/>
              <w:bottom w:val="single" w:sz="4" w:space="0" w:color="auto"/>
              <w:right w:val="single" w:sz="4" w:space="0" w:color="auto"/>
            </w:tcBorders>
            <w:hideMark/>
          </w:tcPr>
          <w:p w14:paraId="50D0C020"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w:lastRenderedPageBreak/>
              <mc:AlternateContent>
                <mc:Choice Requires="wps">
                  <w:drawing>
                    <wp:anchor distT="4294967295" distB="4294967295" distL="114300" distR="114300" simplePos="0" relativeHeight="251660288" behindDoc="0" locked="0" layoutInCell="1" allowOverlap="1" wp14:anchorId="6685D21C" wp14:editId="36DA70D6">
                      <wp:simplePos x="0" y="0"/>
                      <wp:positionH relativeFrom="column">
                        <wp:posOffset>1288174</wp:posOffset>
                      </wp:positionH>
                      <wp:positionV relativeFrom="paragraph">
                        <wp:posOffset>74930</wp:posOffset>
                      </wp:positionV>
                      <wp:extent cx="180975" cy="0"/>
                      <wp:effectExtent l="0" t="76200" r="28575"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F7000B" id="Straight Arrow Connector 28" o:spid="_x0000_s1026" type="#_x0000_t32" style="position:absolute;margin-left:101.45pt;margin-top:5.9pt;width:1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HK5gEAALsDAAAOAAAAZHJzL2Uyb0RvYy54bWysU01v2zAMvQ/YfxB0X5wE6NYacYohWXcp&#10;tgDpfgAry7YwSRRELXb+/Sjlo+12G+aDQIni4+PT8+p+clYcdCSDvpGL2VwK7RW2xveN/PH08OFW&#10;CkrgW7DodSOPmuT9+v271RhqvcQBbaujYBBP9RgaOaQU6qoiNWgHNMOgPSc7jA4Sb2NftRFGRne2&#10;Ws7nH6sRYxsiKk3Ep9tTUq4Lftdplb53HekkbCOZWyprLOtzXqv1Cuo+QhiMOtOAf2DhwHhueoXa&#10;QgLxK5q/oJxREQm7NFPoKuw6o3SZgadZzP+YZj9A0GUWFofCVSb6f7Dq22EXhWkbueSX8uD4jfYp&#10;gumHJD7HiKPYoPesI0bBV1ivMVDNZRu/i3liNfl9eET1kzhXvUnmDYXTtamLLl/nkcVU9D9e9ddT&#10;EooPF7fzu083UqhLqoL6Uhcipa8anchBI+nM8UpuUeSHwyOlzAPqS0Fu6vHBWFve2noxNvLuZpn7&#10;ADuus5A4dIE1IN9LAbZnK6sUCyKhNW2uzjh0pI2N4gDsJjZhi+MTc5fCAiVO8EDlyyoxgzelmc4W&#10;aDgVl9TJfAmM/eJbkY6BtYcs+bne+txTFxefx3pRNEfP2B538SI7O6S0Pbs5W/D1nuPX/9z6NwAA&#10;AP//AwBQSwMEFAAGAAgAAAAhANl35sLgAAAACQEAAA8AAABkcnMvZG93bnJldi54bWxMj8FOwzAQ&#10;RO+V+Adrkbi1TlLUQohTIQSCckCiLRK9ufE2jojXUey24e9ZxIEed+ZpdqZYDK4VR+xD40lBOklA&#10;IFXeNFQr2KyfxjcgQtRkdOsJFXxjgEV5MSp0bvyJ3vG4irXgEAq5VmBj7HIpQ2XR6TDxHRJ7e987&#10;Hfnsa2l6feJw18osSWbS6Yb4g9UdPlisvlYHp2CbPi7tm9l+LF/qz2o/fX413Xym1NXlcH8HIuIQ&#10;/2H4rc/VoeROO38gE0SrIEuyW0bZSHkCA9k0vQax+xNkWcjzBeUPAAAA//8DAFBLAQItABQABgAI&#10;AAAAIQC2gziS/gAAAOEBAAATAAAAAAAAAAAAAAAAAAAAAABbQ29udGVudF9UeXBlc10ueG1sUEsB&#10;Ai0AFAAGAAgAAAAhADj9If/WAAAAlAEAAAsAAAAAAAAAAAAAAAAALwEAAF9yZWxzLy5yZWxzUEsB&#10;Ai0AFAAGAAgAAAAhAIdXkcrmAQAAuwMAAA4AAAAAAAAAAAAAAAAALgIAAGRycy9lMm9Eb2MueG1s&#10;UEsBAi0AFAAGAAgAAAAhANl35sLgAAAACQEAAA8AAAAAAAAAAAAAAAAAQAQAAGRycy9kb3ducmV2&#10;LnhtbFBLBQYAAAAABAAEAPMAAABNBQAAAAA=&#10;" strokecolor="windowText">
                      <v:stroke endarrow="open"/>
                      <o:lock v:ext="edit" shapetype="f"/>
                    </v:shape>
                  </w:pict>
                </mc:Fallback>
              </mc:AlternateContent>
            </w:r>
            <w:r w:rsidRPr="001B69D8">
              <w:rPr>
                <w:rFonts w:ascii="Times New Roman" w:eastAsia="Times New Roman" w:hAnsi="Times New Roman" w:cs="Times New Roman"/>
              </w:rPr>
              <w:t>Moderating Effect 1</w:t>
            </w:r>
          </w:p>
          <w:p w14:paraId="73677918"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75279476" wp14:editId="0A776117">
                      <wp:simplePos x="0" y="0"/>
                      <wp:positionH relativeFrom="column">
                        <wp:posOffset>1044685</wp:posOffset>
                      </wp:positionH>
                      <wp:positionV relativeFrom="paragraph">
                        <wp:posOffset>81280</wp:posOffset>
                      </wp:positionV>
                      <wp:extent cx="180975" cy="0"/>
                      <wp:effectExtent l="0" t="76200" r="28575" b="1143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ED17C1" id="Straight Arrow Connector 2" o:spid="_x0000_s1026" type="#_x0000_t32" style="position:absolute;margin-left:82.25pt;margin-top:6.4pt;width:1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gU5AEAALkDAAAOAAAAZHJzL2Uyb0RvYy54bWysU01v2zAMvQ/YfxB0X5wY6NYacYohWXcp&#10;tgDpfgAry7YwSRRELU7+/Sjlo+12G+aDQIni4+PT8/L+4KzY60gGfSsXs7kU2ivsjB9a+ePp4cOt&#10;FJTAd2DR61YeNcn71ft3yyk0usYRbaejYBBPzRRaOaYUmqoiNWoHNMOgPSd7jA4Sb+NQdREmRne2&#10;qufzj9WEsQsRlSbi080pKVcFv++1St/7nnQStpXMLZU1lvU5r9VqCc0QIYxGnWnAP7BwYDw3vUJt&#10;IIH4Fc1fUM6oiIR9mil0Ffa9UbrMwNMs5n9Msxsh6DILi0PhKhP9P1j1bb+NwnStrKXw4PiJdimC&#10;GcYkPseIk1ij9ywjRlFntaZADRet/TbmedXB78Ijqp/EuepNMm8onK4d+ujydR5YHIr6x6v6+pCE&#10;4sPF7fzu040U6pKqoLnUhUjpq0YnctBKOlO8clsU8WH/SCnzgOZSkJt6fDDWlpe2XkytvLupcx9g&#10;v/UWEocusALkBynADmxklWJBJLSmy9UZh460tlHsgb3EFuxwemLuUligxAkeqHxZJWbwpjTT2QCN&#10;p+KSOlkvgbFffCfSMbD0kBU/11ufe+ri4fNYL4rm6Bm74zZeZGd/lLZnL2cDvt5z/PqPW/0GAAD/&#10;/wMAUEsDBBQABgAIAAAAIQCJXT9E3wAAAAkBAAAPAAAAZHJzL2Rvd25yZXYueG1sTI/NTsMwEITv&#10;SLyDtUjcqNMfUhriVAiBSjkgtYDU3tx4G0fE6yh22/D2bMUBbju7o9lv8nnvGnHELtSeFAwHCQik&#10;0puaKgUf7883dyBC1GR04wkVfGOAeXF5kevM+BOt8LiOleAQCplWYGNsMylDadHpMPAtEt/2vnM6&#10;suwqaTp94nDXyFGSpNLpmviD1S0+Wiy/1genYDt8Wto3s/1cvlSbcj9evJp2mip1fdU/3IOI2Mc/&#10;M5zxGR0KZtr5A5kgGtbp5JatPIy4wtkwG3O53e9CFrn836D4AQAA//8DAFBLAQItABQABgAIAAAA&#10;IQC2gziS/gAAAOEBAAATAAAAAAAAAAAAAAAAAAAAAABbQ29udGVudF9UeXBlc10ueG1sUEsBAi0A&#10;FAAGAAgAAAAhADj9If/WAAAAlAEAAAsAAAAAAAAAAAAAAAAALwEAAF9yZWxzLy5yZWxzUEsBAi0A&#10;FAAGAAgAAAAhAOkpCBTkAQAAuQMAAA4AAAAAAAAAAAAAAAAALgIAAGRycy9lMm9Eb2MueG1sUEsB&#10;Ai0AFAAGAAgAAAAhAIldP0TfAAAACQEAAA8AAAAAAAAAAAAAAAAAPgQAAGRycy9kb3ducmV2Lnht&#10;bFBLBQYAAAAABAAEAPMAAABKBQAAAAA=&#10;" strokecolor="windowText">
                      <v:stroke endarrow="open"/>
                      <o:lock v:ext="edit" shapetype="f"/>
                    </v:shape>
                  </w:pict>
                </mc:Fallback>
              </mc:AlternateContent>
            </w:r>
            <w:r w:rsidRPr="001B69D8">
              <w:rPr>
                <w:rFonts w:ascii="Times New Roman" w:eastAsia="Times New Roman" w:hAnsi="Times New Roman" w:cs="Times New Roman"/>
              </w:rPr>
              <w:t xml:space="preserve">Intention to Buy </w:t>
            </w:r>
          </w:p>
          <w:p w14:paraId="639D7604"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Purchase</w:t>
            </w:r>
          </w:p>
        </w:tc>
        <w:tc>
          <w:tcPr>
            <w:tcW w:w="1402" w:type="dxa"/>
            <w:tcBorders>
              <w:top w:val="single" w:sz="4" w:space="0" w:color="auto"/>
              <w:left w:val="single" w:sz="4" w:space="0" w:color="auto"/>
              <w:bottom w:val="single" w:sz="4" w:space="0" w:color="auto"/>
              <w:right w:val="single" w:sz="4" w:space="0" w:color="auto"/>
            </w:tcBorders>
            <w:vAlign w:val="center"/>
          </w:tcPr>
          <w:p w14:paraId="2AC571AA"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0.107</w:t>
            </w:r>
          </w:p>
        </w:tc>
        <w:tc>
          <w:tcPr>
            <w:tcW w:w="1296" w:type="dxa"/>
            <w:tcBorders>
              <w:top w:val="single" w:sz="4" w:space="0" w:color="auto"/>
              <w:left w:val="single" w:sz="4" w:space="0" w:color="auto"/>
              <w:bottom w:val="single" w:sz="4" w:space="0" w:color="auto"/>
              <w:right w:val="single" w:sz="4" w:space="0" w:color="auto"/>
            </w:tcBorders>
            <w:vAlign w:val="center"/>
          </w:tcPr>
          <w:p w14:paraId="73A6440C"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0.015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C8D7087"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Supported</w:t>
            </w:r>
          </w:p>
        </w:tc>
      </w:tr>
      <w:tr w:rsidR="001B69D8" w:rsidRPr="001B69D8" w14:paraId="0D9A8A8C" w14:textId="77777777" w:rsidTr="000A4F57">
        <w:trPr>
          <w:jc w:val="center"/>
        </w:trPr>
        <w:tc>
          <w:tcPr>
            <w:tcW w:w="2557" w:type="dxa"/>
            <w:tcBorders>
              <w:top w:val="single" w:sz="4" w:space="0" w:color="auto"/>
              <w:left w:val="single" w:sz="4" w:space="0" w:color="auto"/>
              <w:bottom w:val="single" w:sz="4" w:space="0" w:color="auto"/>
              <w:right w:val="single" w:sz="4" w:space="0" w:color="auto"/>
            </w:tcBorders>
          </w:tcPr>
          <w:p w14:paraId="756F2934" w14:textId="77777777" w:rsidR="001B69D8" w:rsidRPr="001B69D8" w:rsidRDefault="001B69D8" w:rsidP="00FD4D61">
            <w:pPr>
              <w:jc w:val="both"/>
              <w:rPr>
                <w:rFonts w:ascii="Times New Roman" w:eastAsia="Times New Roman" w:hAnsi="Times New Roman" w:cs="Times New Roman"/>
                <w:color w:val="000000" w:themeColor="text1"/>
              </w:rPr>
            </w:pPr>
            <w:r w:rsidRPr="001B69D8">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20D46A54" wp14:editId="0FFFCA1F">
                      <wp:simplePos x="0" y="0"/>
                      <wp:positionH relativeFrom="column">
                        <wp:posOffset>863710</wp:posOffset>
                      </wp:positionH>
                      <wp:positionV relativeFrom="paragraph">
                        <wp:posOffset>85090</wp:posOffset>
                      </wp:positionV>
                      <wp:extent cx="18097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9A408E" id="Straight Arrow Connector 3" o:spid="_x0000_s1026" type="#_x0000_t32" style="position:absolute;margin-left:68pt;margin-top:6.7pt;width:14.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hd5AEAALkDAAAOAAAAZHJzL2Uyb0RvYy54bWysU8tu2zAQvBfoPxC817IdpE0Ey0FgN70E&#10;rQGnH7ChKIkIX9hlLfvvu6QfSdpbUR2IJZc7OzscLe72zoqdRjLBN3I2mUqhvQqt8X0jfz49fLqR&#10;ghL4FmzwupEHTfJu+fHDYoy1noch2FajYBBP9RgbOaQU66oiNWgHNAlRe052AR0k3mJftQgjoztb&#10;zafTz9UYsI0YlCbi0/UxKZcFv+u0Sj+6jnQStpHMLZUVy/qc12q5gLpHiINRJxrwDywcGM9NL1Br&#10;SCB+ofkLyhmFgUKXJiq4KnSdUbrMwNPMpn9Msx0g6jILi0PxIhP9P1j1fbdBYdpGXknhwfETbROC&#10;6Yck7hHDKFbBe5YxoLjKao2Rai5a+Q3medXeb+NjUC/EuepdMm8oHq/tO3T5Og8s9kX9w0V9vU9C&#10;8eHsZnr75VoKdU5VUJ/rIlL6poMTOWgknSheuM2K+LB7pJR5QH0uyE19eDDWlpe2XoyNvL2e5z7A&#10;fussJA5dZAXI91KA7dnIKmFBpGBNm6szDh1oZVHsgL3EFmzD+MTcpbBAiRM8UPmySszgXWmmswYa&#10;jsUldbReAmO/+lakQ2TpISt+qrc+99TFw6exXhXN0XNoDxs8y87+KG1PXs4GfLvn+O0ft/wNAAD/&#10;/wMAUEsDBBQABgAIAAAAIQDru6Qb3wAAAAkBAAAPAAAAZHJzL2Rvd25yZXYueG1sTI/NTsMwEITv&#10;SLyDtUjcqNMfAgpxqgqBaHtAooBEb9t4G0fE6yh22/TtccQBbju7o9lv8nlvG3GkzteOFYxHCQji&#10;0umaKwUf78839yB8QNbYOCYFZ/IwLy4vcsy0O/EbHTehEjGEfYYKTAhtJqUvDVn0I9cSx9vedRZD&#10;lF0ldYenGG4bOUmSVFqsOX4w2NKjofJ7c7AKtuOnlXnV28/Vsvoq99OXtW7vUqWur/rFA4hAffgz&#10;w4Af0aGITDt3YO1FE/U0jV3CMMxADIZ0dgti97uQRS7/Nyh+AAAA//8DAFBLAQItABQABgAIAAAA&#10;IQC2gziS/gAAAOEBAAATAAAAAAAAAAAAAAAAAAAAAABbQ29udGVudF9UeXBlc10ueG1sUEsBAi0A&#10;FAAGAAgAAAAhADj9If/WAAAAlAEAAAsAAAAAAAAAAAAAAAAALwEAAF9yZWxzLy5yZWxzUEsBAi0A&#10;FAAGAAgAAAAhABUeSF3kAQAAuQMAAA4AAAAAAAAAAAAAAAAALgIAAGRycy9lMm9Eb2MueG1sUEsB&#10;Ai0AFAAGAAgAAAAhAOu7pBvfAAAACQEAAA8AAAAAAAAAAAAAAAAAPgQAAGRycy9kb3ducmV2Lnht&#10;bFBLBQYAAAAABAAEAPMAAABKBQAAAAA=&#10;" strokecolor="windowText">
                      <v:stroke endarrow="open"/>
                      <o:lock v:ext="edit" shapetype="f"/>
                    </v:shape>
                  </w:pict>
                </mc:Fallback>
              </mc:AlternateContent>
            </w:r>
            <w:r w:rsidRPr="001B69D8">
              <w:rPr>
                <w:rFonts w:ascii="Times New Roman" w:eastAsia="Times New Roman" w:hAnsi="Times New Roman" w:cs="Times New Roman"/>
                <w:color w:val="000000" w:themeColor="text1"/>
              </w:rPr>
              <w:t>Risk of fraud</w:t>
            </w:r>
          </w:p>
          <w:p w14:paraId="448C9CE9" w14:textId="77777777" w:rsidR="001B69D8" w:rsidRPr="001B69D8" w:rsidRDefault="001B69D8" w:rsidP="00FD4D61">
            <w:pPr>
              <w:jc w:val="both"/>
              <w:rPr>
                <w:rFonts w:ascii="Times New Roman" w:eastAsia="Times New Roman" w:hAnsi="Times New Roman" w:cs="Times New Roman"/>
              </w:rPr>
            </w:pPr>
            <w:r w:rsidRPr="001B69D8">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62F9C42D" wp14:editId="22E7E60A">
                      <wp:simplePos x="0" y="0"/>
                      <wp:positionH relativeFrom="column">
                        <wp:posOffset>1044685</wp:posOffset>
                      </wp:positionH>
                      <wp:positionV relativeFrom="paragraph">
                        <wp:posOffset>81280</wp:posOffset>
                      </wp:positionV>
                      <wp:extent cx="180975" cy="0"/>
                      <wp:effectExtent l="0" t="76200" r="2857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4ACB59" id="Straight Arrow Connector 4" o:spid="_x0000_s1026" type="#_x0000_t32" style="position:absolute;margin-left:82.25pt;margin-top:6.4pt;width:1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45AEAALkDAAAOAAAAZHJzL2Uyb0RvYy54bWysU8tu2zAQvBfoPxC817KNpE0Ey0FgN70E&#10;rQGnH7ChKIkIX9hlLfvvu6QfSdpbUR2IJZc7OzscLe72zoqdRjLBN3I2mUqhvQqt8X0jfz49fLqR&#10;ghL4FmzwupEHTfJu+fHDYoy1noch2FajYBBP9RgbOaQU66oiNWgHNAlRe052AR0k3mJftQgjoztb&#10;zafTz9UYsI0YlCbi0/UxKZcFv+u0Sj+6jnQStpHMLZUVy/qc12q5gLpHiINRJxrwDywcGM9NL1Br&#10;SCB+ofkLyhmFgUKXJiq4KnSdUbrMwNPMpn9Msx0g6jILi0PxIhP9P1j1fbdBYdpGXknhwfETbROC&#10;6Yck7hHDKFbBe5YxoLjKao2Rai5a+Q3medXeb+NjUC/EuepdMm8oHq/tO3T5Og8s9kX9w0V9vU9C&#10;8eHsZnr75VoKdU5VUJ/rIlL6poMTOWgknSheuM2K+LB7pJR5QH0uyE19eDDWlpe2XoyNvL2e5z7A&#10;fussJA5dZAXI91KA7dnIKmFBpGBNm6szDh1oZVHsgL3EFmzD+MTcpbBAiRM8UPmySszgXWmmswYa&#10;jsUldbReAmO/+lakQ2TpISt+qrc+99TFw6exXhXN0XNoDxs8y87+KG1PXs4GfLvn+O0ft/wNAAD/&#10;/wMAUEsDBBQABgAIAAAAIQCJXT9E3wAAAAkBAAAPAAAAZHJzL2Rvd25yZXYueG1sTI/NTsMwEITv&#10;SLyDtUjcqNMfUhriVAiBSjkgtYDU3tx4G0fE6yh22/D2bMUBbju7o9lv8nnvGnHELtSeFAwHCQik&#10;0puaKgUf7883dyBC1GR04wkVfGOAeXF5kevM+BOt8LiOleAQCplWYGNsMylDadHpMPAtEt/2vnM6&#10;suwqaTp94nDXyFGSpNLpmviD1S0+Wiy/1genYDt8Wto3s/1cvlSbcj9evJp2mip1fdU/3IOI2Mc/&#10;M5zxGR0KZtr5A5kgGtbp5JatPIy4wtkwG3O53e9CFrn836D4AQAA//8DAFBLAQItABQABgAIAAAA&#10;IQC2gziS/gAAAOEBAAATAAAAAAAAAAAAAAAAAAAAAABbQ29udGVudF9UeXBlc10ueG1sUEsBAi0A&#10;FAAGAAgAAAAhADj9If/WAAAAlAEAAAsAAAAAAAAAAAAAAAAALwEAAF9yZWxzLy5yZWxzUEsBAi0A&#10;FAAGAAgAAAAhAKCf+XjkAQAAuQMAAA4AAAAAAAAAAAAAAAAALgIAAGRycy9lMm9Eb2MueG1sUEsB&#10;Ai0AFAAGAAgAAAAhAIldP0TfAAAACQEAAA8AAAAAAAAAAAAAAAAAPgQAAGRycy9kb3ducmV2Lnht&#10;bFBLBQYAAAAABAAEAPMAAABKBQAAAAA=&#10;" strokecolor="windowText">
                      <v:stroke endarrow="open"/>
                      <o:lock v:ext="edit" shapetype="f"/>
                    </v:shape>
                  </w:pict>
                </mc:Fallback>
              </mc:AlternateContent>
            </w:r>
            <w:r w:rsidRPr="001B69D8">
              <w:rPr>
                <w:rFonts w:ascii="Times New Roman" w:eastAsia="Times New Roman" w:hAnsi="Times New Roman" w:cs="Times New Roman"/>
              </w:rPr>
              <w:t xml:space="preserve">Intention to Buy </w:t>
            </w:r>
          </w:p>
          <w:p w14:paraId="616C7B92" w14:textId="77777777" w:rsidR="001B69D8" w:rsidRPr="001B69D8" w:rsidRDefault="001B69D8" w:rsidP="00FD4D61">
            <w:pPr>
              <w:jc w:val="both"/>
              <w:rPr>
                <w:rFonts w:ascii="Times New Roman" w:hAnsi="Times New Roman" w:cs="Times New Roman"/>
                <w:noProof/>
              </w:rPr>
            </w:pPr>
            <w:r w:rsidRPr="001B69D8">
              <w:rPr>
                <w:rFonts w:ascii="Times New Roman" w:eastAsia="Times New Roman" w:hAnsi="Times New Roman" w:cs="Times New Roman"/>
              </w:rPr>
              <w:t>Purchase</w:t>
            </w:r>
          </w:p>
        </w:tc>
        <w:tc>
          <w:tcPr>
            <w:tcW w:w="1402" w:type="dxa"/>
            <w:tcBorders>
              <w:top w:val="single" w:sz="4" w:space="0" w:color="auto"/>
              <w:left w:val="single" w:sz="4" w:space="0" w:color="auto"/>
              <w:bottom w:val="single" w:sz="4" w:space="0" w:color="auto"/>
              <w:right w:val="single" w:sz="4" w:space="0" w:color="auto"/>
            </w:tcBorders>
            <w:vAlign w:val="center"/>
          </w:tcPr>
          <w:p w14:paraId="19CD8395"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 0.238</w:t>
            </w:r>
          </w:p>
        </w:tc>
        <w:tc>
          <w:tcPr>
            <w:tcW w:w="1296" w:type="dxa"/>
            <w:tcBorders>
              <w:top w:val="single" w:sz="4" w:space="0" w:color="auto"/>
              <w:left w:val="single" w:sz="4" w:space="0" w:color="auto"/>
              <w:bottom w:val="single" w:sz="4" w:space="0" w:color="auto"/>
              <w:right w:val="single" w:sz="4" w:space="0" w:color="auto"/>
            </w:tcBorders>
            <w:vAlign w:val="center"/>
          </w:tcPr>
          <w:p w14:paraId="7C3DA20C"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0.004</w:t>
            </w:r>
          </w:p>
        </w:tc>
        <w:tc>
          <w:tcPr>
            <w:tcW w:w="1799" w:type="dxa"/>
            <w:tcBorders>
              <w:top w:val="single" w:sz="4" w:space="0" w:color="auto"/>
              <w:left w:val="single" w:sz="4" w:space="0" w:color="auto"/>
              <w:bottom w:val="single" w:sz="4" w:space="0" w:color="auto"/>
              <w:right w:val="single" w:sz="4" w:space="0" w:color="auto"/>
            </w:tcBorders>
            <w:vAlign w:val="center"/>
          </w:tcPr>
          <w:p w14:paraId="637EAC08" w14:textId="77777777" w:rsidR="001B69D8" w:rsidRPr="001B69D8" w:rsidRDefault="001B69D8" w:rsidP="00FD4D61">
            <w:pPr>
              <w:jc w:val="both"/>
              <w:rPr>
                <w:rFonts w:ascii="Times New Roman" w:eastAsia="Times New Roman" w:hAnsi="Times New Roman" w:cs="Times New Roman"/>
              </w:rPr>
            </w:pPr>
            <w:r w:rsidRPr="001B69D8">
              <w:rPr>
                <w:rFonts w:ascii="Times New Roman" w:eastAsia="Times New Roman" w:hAnsi="Times New Roman" w:cs="Times New Roman"/>
              </w:rPr>
              <w:t>Supported</w:t>
            </w:r>
          </w:p>
        </w:tc>
      </w:tr>
    </w:tbl>
    <w:p w14:paraId="7CC1D5F4" w14:textId="77777777" w:rsidR="001B69D8" w:rsidRPr="001B69D8" w:rsidRDefault="001B69D8" w:rsidP="00FD4D61">
      <w:pPr>
        <w:jc w:val="both"/>
        <w:rPr>
          <w:rFonts w:ascii="Times New Roman" w:hAnsi="Times New Roman" w:cs="Times New Roman"/>
          <w:color w:val="000000" w:themeColor="text1"/>
        </w:rPr>
      </w:pPr>
    </w:p>
    <w:p w14:paraId="3339DB37" w14:textId="77777777" w:rsidR="001B69D8" w:rsidRPr="001B69D8" w:rsidRDefault="001B69D8" w:rsidP="00FD4D61">
      <w:pPr>
        <w:jc w:val="both"/>
        <w:rPr>
          <w:rFonts w:ascii="Times New Roman" w:hAnsi="Times New Roman" w:cs="Times New Roman"/>
          <w:color w:val="000000" w:themeColor="text1"/>
        </w:rPr>
      </w:pPr>
    </w:p>
    <w:p w14:paraId="4D9BA445" w14:textId="77777777" w:rsidR="001B69D8" w:rsidRPr="001B69D8" w:rsidRDefault="001B69D8" w:rsidP="000762A1">
      <w:pPr>
        <w:jc w:val="center"/>
        <w:rPr>
          <w:rFonts w:ascii="Times New Roman" w:hAnsi="Times New Roman" w:cs="Times New Roman"/>
          <w:color w:val="000000" w:themeColor="text1"/>
        </w:rPr>
      </w:pPr>
      <w:r w:rsidRPr="001B69D8">
        <w:rPr>
          <w:rFonts w:ascii="Times New Roman" w:hAnsi="Times New Roman" w:cs="Times New Roman"/>
          <w:noProof/>
          <w:color w:val="000000" w:themeColor="text1"/>
        </w:rPr>
        <w:drawing>
          <wp:inline distT="0" distB="0" distL="0" distR="0" wp14:anchorId="3570D27E" wp14:editId="444802D7">
            <wp:extent cx="3436883" cy="2137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sil olah uii.png"/>
                    <pic:cNvPicPr/>
                  </pic:nvPicPr>
                  <pic:blipFill rotWithShape="1">
                    <a:blip r:embed="rId6">
                      <a:extLst>
                        <a:ext uri="{28A0092B-C50C-407E-A947-70E740481C1C}">
                          <a14:useLocalDpi xmlns:a14="http://schemas.microsoft.com/office/drawing/2010/main" val="0"/>
                        </a:ext>
                      </a:extLst>
                    </a:blip>
                    <a:srcRect t="21266"/>
                    <a:stretch/>
                  </pic:blipFill>
                  <pic:spPr bwMode="auto">
                    <a:xfrm>
                      <a:off x="0" y="0"/>
                      <a:ext cx="3444563" cy="2142394"/>
                    </a:xfrm>
                    <a:prstGeom prst="rect">
                      <a:avLst/>
                    </a:prstGeom>
                    <a:ln>
                      <a:noFill/>
                    </a:ln>
                    <a:extLst>
                      <a:ext uri="{53640926-AAD7-44D8-BBD7-CCE9431645EC}">
                        <a14:shadowObscured xmlns:a14="http://schemas.microsoft.com/office/drawing/2010/main"/>
                      </a:ext>
                    </a:extLst>
                  </pic:spPr>
                </pic:pic>
              </a:graphicData>
            </a:graphic>
          </wp:inline>
        </w:drawing>
      </w:r>
    </w:p>
    <w:p w14:paraId="66F9DC5B" w14:textId="77777777" w:rsidR="001B69D8" w:rsidRDefault="001B69D8" w:rsidP="000762A1">
      <w:pPr>
        <w:jc w:val="center"/>
        <w:rPr>
          <w:rFonts w:ascii="Times New Roman" w:hAnsi="Times New Roman" w:cs="Times New Roman"/>
          <w:b/>
          <w:color w:val="000000" w:themeColor="text1"/>
        </w:rPr>
      </w:pPr>
      <w:r w:rsidRPr="001B69D8">
        <w:rPr>
          <w:rFonts w:ascii="Times New Roman" w:hAnsi="Times New Roman" w:cs="Times New Roman"/>
          <w:b/>
          <w:color w:val="000000" w:themeColor="text1"/>
        </w:rPr>
        <w:t>Picture 1.1</w:t>
      </w:r>
    </w:p>
    <w:p w14:paraId="1A87817A" w14:textId="77777777" w:rsidR="000762A1" w:rsidRDefault="000762A1" w:rsidP="000762A1">
      <w:pPr>
        <w:jc w:val="center"/>
        <w:rPr>
          <w:rFonts w:ascii="Times New Roman" w:hAnsi="Times New Roman" w:cs="Times New Roman"/>
          <w:b/>
          <w:color w:val="000000" w:themeColor="text1"/>
        </w:rPr>
      </w:pPr>
    </w:p>
    <w:p w14:paraId="5B7EE6CE" w14:textId="77777777" w:rsidR="000762A1" w:rsidRPr="001B69D8" w:rsidRDefault="000762A1" w:rsidP="000762A1">
      <w:pPr>
        <w:jc w:val="center"/>
        <w:rPr>
          <w:rFonts w:ascii="Times New Roman" w:hAnsi="Times New Roman" w:cs="Times New Roman"/>
          <w:b/>
          <w:color w:val="000000" w:themeColor="text1"/>
        </w:rPr>
      </w:pPr>
    </w:p>
    <w:p w14:paraId="2E696399" w14:textId="77777777" w:rsidR="001B69D8" w:rsidRDefault="001B69D8" w:rsidP="00FD4D61">
      <w:pPr>
        <w:spacing w:after="0" w:line="240" w:lineRule="auto"/>
        <w:jc w:val="both"/>
        <w:rPr>
          <w:rFonts w:ascii="Times New Roman" w:eastAsia="Times New Roman" w:hAnsi="Times New Roman" w:cs="Times New Roman"/>
          <w:b/>
          <w:bCs/>
          <w:color w:val="0E101A"/>
          <w:sz w:val="24"/>
          <w:szCs w:val="24"/>
        </w:rPr>
      </w:pPr>
      <w:r w:rsidRPr="001B69D8">
        <w:rPr>
          <w:rFonts w:ascii="Times New Roman" w:eastAsia="Times New Roman" w:hAnsi="Times New Roman" w:cs="Times New Roman"/>
          <w:b/>
          <w:bCs/>
          <w:color w:val="0E101A"/>
          <w:sz w:val="24"/>
          <w:szCs w:val="24"/>
        </w:rPr>
        <w:t>Discussion</w:t>
      </w:r>
    </w:p>
    <w:p w14:paraId="1C1EBA9A" w14:textId="77777777" w:rsidR="000762A1" w:rsidRPr="001B69D8" w:rsidRDefault="000762A1" w:rsidP="00FD4D61">
      <w:pPr>
        <w:spacing w:after="0" w:line="240" w:lineRule="auto"/>
        <w:jc w:val="both"/>
        <w:rPr>
          <w:rFonts w:ascii="Times New Roman" w:eastAsia="Times New Roman" w:hAnsi="Times New Roman" w:cs="Times New Roman"/>
          <w:color w:val="0E101A"/>
          <w:sz w:val="24"/>
          <w:szCs w:val="24"/>
        </w:rPr>
      </w:pPr>
    </w:p>
    <w:p w14:paraId="61E96D80" w14:textId="77777777" w:rsidR="001B69D8" w:rsidRDefault="001B69D8" w:rsidP="00FD4D61">
      <w:pPr>
        <w:spacing w:after="0" w:line="240" w:lineRule="auto"/>
        <w:jc w:val="both"/>
        <w:rPr>
          <w:rFonts w:ascii="Times New Roman" w:eastAsia="Times New Roman" w:hAnsi="Times New Roman" w:cs="Times New Roman"/>
          <w:b/>
          <w:bCs/>
          <w:color w:val="0E101A"/>
          <w:sz w:val="24"/>
          <w:szCs w:val="24"/>
        </w:rPr>
      </w:pPr>
      <w:r w:rsidRPr="001B69D8">
        <w:rPr>
          <w:rFonts w:ascii="Times New Roman" w:eastAsia="Times New Roman" w:hAnsi="Times New Roman" w:cs="Times New Roman"/>
          <w:b/>
          <w:bCs/>
          <w:color w:val="0E101A"/>
          <w:sz w:val="24"/>
          <w:szCs w:val="24"/>
        </w:rPr>
        <w:t>Trust has a positive effect on purchases through e-commerce with purchase intention as a mediation</w:t>
      </w:r>
      <w:r w:rsidR="000762A1">
        <w:rPr>
          <w:rFonts w:ascii="Times New Roman" w:eastAsia="Times New Roman" w:hAnsi="Times New Roman" w:cs="Times New Roman"/>
          <w:b/>
          <w:bCs/>
          <w:color w:val="0E101A"/>
          <w:sz w:val="24"/>
          <w:szCs w:val="24"/>
        </w:rPr>
        <w:t>.</w:t>
      </w:r>
    </w:p>
    <w:p w14:paraId="531AB33F" w14:textId="77777777" w:rsidR="000762A1" w:rsidRPr="001B69D8" w:rsidRDefault="000762A1" w:rsidP="00FD4D61">
      <w:pPr>
        <w:spacing w:after="0" w:line="240" w:lineRule="auto"/>
        <w:jc w:val="both"/>
        <w:rPr>
          <w:rFonts w:ascii="Times New Roman" w:eastAsia="Times New Roman" w:hAnsi="Times New Roman" w:cs="Times New Roman"/>
          <w:color w:val="0E101A"/>
          <w:sz w:val="24"/>
          <w:szCs w:val="24"/>
        </w:rPr>
      </w:pPr>
    </w:p>
    <w:p w14:paraId="425B595E" w14:textId="77777777" w:rsidR="001B69D8" w:rsidRPr="001B69D8" w:rsidRDefault="001B69D8" w:rsidP="000762A1">
      <w:pPr>
        <w:spacing w:after="0" w:line="240" w:lineRule="auto"/>
        <w:ind w:firstLine="720"/>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Trust is an important foundation in doing business. Trust is a catalyst consideration in various transactions between sellers and buyers with the aim of consumer satisfaction being realized as expected (</w:t>
      </w:r>
      <w:proofErr w:type="spellStart"/>
      <w:r w:rsidRPr="001B69D8">
        <w:rPr>
          <w:rFonts w:ascii="Times New Roman" w:eastAsia="Times New Roman" w:hAnsi="Times New Roman" w:cs="Times New Roman"/>
          <w:color w:val="0E101A"/>
          <w:sz w:val="24"/>
          <w:szCs w:val="24"/>
        </w:rPr>
        <w:t>Koufaris</w:t>
      </w:r>
      <w:proofErr w:type="spellEnd"/>
      <w:r w:rsidRPr="001B69D8">
        <w:rPr>
          <w:rFonts w:ascii="Times New Roman" w:eastAsia="Times New Roman" w:hAnsi="Times New Roman" w:cs="Times New Roman"/>
          <w:color w:val="0E101A"/>
          <w:sz w:val="24"/>
          <w:szCs w:val="24"/>
        </w:rPr>
        <w:t xml:space="preserve"> &amp; Hampton-Sosa, 2004). The results of the path coefficient for the influence of trust on purchasing variables through purchase intention obtained a parameter coefficient value of 0.337 so that there is a positive influence on trust towards purchasing via the e-commerce site. In this study, the p-value obtained was 0.000 or &lt;0.05, which means that there was a significant effect. With a sense of trust, consumers feel that transactions using e-commerce sites are considered safe enough and are as expected. So that the first hypothesis of this study is supported.</w:t>
      </w:r>
    </w:p>
    <w:p w14:paraId="4580510D" w14:textId="77777777" w:rsidR="001B69D8" w:rsidRPr="001B69D8" w:rsidRDefault="001B69D8" w:rsidP="00FD4D61">
      <w:pPr>
        <w:spacing w:after="0" w:line="240" w:lineRule="auto"/>
        <w:jc w:val="both"/>
        <w:rPr>
          <w:rFonts w:ascii="Times New Roman" w:eastAsia="Times New Roman" w:hAnsi="Times New Roman" w:cs="Times New Roman"/>
          <w:color w:val="0E101A"/>
          <w:sz w:val="24"/>
          <w:szCs w:val="24"/>
        </w:rPr>
      </w:pPr>
    </w:p>
    <w:p w14:paraId="66B23AC2" w14:textId="77777777" w:rsidR="001B69D8" w:rsidRDefault="001B69D8" w:rsidP="00FD4D61">
      <w:pPr>
        <w:spacing w:after="0" w:line="240" w:lineRule="auto"/>
        <w:jc w:val="both"/>
        <w:rPr>
          <w:rFonts w:ascii="Times New Roman" w:eastAsia="Times New Roman" w:hAnsi="Times New Roman" w:cs="Times New Roman"/>
          <w:b/>
          <w:bCs/>
          <w:color w:val="0E101A"/>
          <w:sz w:val="24"/>
          <w:szCs w:val="24"/>
        </w:rPr>
      </w:pPr>
      <w:r w:rsidRPr="001B69D8">
        <w:rPr>
          <w:rFonts w:ascii="Times New Roman" w:eastAsia="Times New Roman" w:hAnsi="Times New Roman" w:cs="Times New Roman"/>
          <w:b/>
          <w:bCs/>
          <w:color w:val="0E101A"/>
          <w:sz w:val="24"/>
          <w:szCs w:val="24"/>
        </w:rPr>
        <w:t>The second hypothesis Risk Of Fraud moderates the effect of trust on purchase intentions.</w:t>
      </w:r>
    </w:p>
    <w:p w14:paraId="5E8518EA" w14:textId="77777777" w:rsidR="000762A1" w:rsidRPr="001B69D8" w:rsidRDefault="000762A1" w:rsidP="00FD4D61">
      <w:pPr>
        <w:spacing w:after="0" w:line="240" w:lineRule="auto"/>
        <w:jc w:val="both"/>
        <w:rPr>
          <w:rFonts w:ascii="Times New Roman" w:eastAsia="Times New Roman" w:hAnsi="Times New Roman" w:cs="Times New Roman"/>
          <w:color w:val="0E101A"/>
          <w:sz w:val="24"/>
          <w:szCs w:val="24"/>
        </w:rPr>
      </w:pPr>
    </w:p>
    <w:p w14:paraId="3319AD30" w14:textId="77777777" w:rsidR="001B69D8" w:rsidRPr="001B69D8" w:rsidRDefault="001B69D8" w:rsidP="000762A1">
      <w:pPr>
        <w:spacing w:after="0" w:line="240" w:lineRule="auto"/>
        <w:ind w:firstLine="720"/>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 xml:space="preserve">Deceptive behavior is one of the important obstacles that consumers consider when making online purchases </w:t>
      </w:r>
      <w:r w:rsidR="00966F71">
        <w:rPr>
          <w:rFonts w:ascii="Times New Roman" w:eastAsia="Times New Roman" w:hAnsi="Times New Roman" w:cs="Times New Roman"/>
          <w:color w:val="0E101A"/>
          <w:sz w:val="24"/>
          <w:szCs w:val="24"/>
        </w:rPr>
        <w:fldChar w:fldCharType="begin" w:fldLock="1"/>
      </w:r>
      <w:r w:rsidR="00966F71">
        <w:rPr>
          <w:rFonts w:ascii="Times New Roman" w:eastAsia="Times New Roman" w:hAnsi="Times New Roman" w:cs="Times New Roman"/>
          <w:color w:val="0E101A"/>
          <w:sz w:val="24"/>
          <w:szCs w:val="24"/>
        </w:rPr>
        <w:instrText>ADDIN CSL_CITATION {"citationItems":[{"id":"ITEM-1","itemData":{"author":[{"dropping-particle":"","family":"Anwar","given":"Rosian","non-dropping-particle":"","parse-names":false,"suffix":""},{"dropping-particle":"","family":"Adidarma","given":"Wijaya","non-dropping-particle":"","parse-names":false,"suffix":""}],"container-title":"Manajemen dan bisnis sriwijaya","id":"ITEM-1","issued":{"date-parts":[["2016"]]},"page":"2","title":"Penngaruh kepercayaan dan risiko pada minat beli belanja online","type":"article-journal","volume":"14"},"uris":["http://www.mendeley.com/documents/?uuid=360f5243-70cd-4ca6-8858-c8c63508942c"]}],"mendeley":{"formattedCitation":"(Anwar and Adidarma 2016)","plainTextFormattedCitation":"(Anwar and Adidarma 2016)","previouslyFormattedCitation":"(Anwar and Adidarma 2016)"},"properties":{"noteIndex":0},"schema":"https://github.com/citation-style-language/schema/raw/master/csl-citation.json"}</w:instrText>
      </w:r>
      <w:r w:rsidR="00966F71">
        <w:rPr>
          <w:rFonts w:ascii="Times New Roman" w:eastAsia="Times New Roman" w:hAnsi="Times New Roman" w:cs="Times New Roman"/>
          <w:color w:val="0E101A"/>
          <w:sz w:val="24"/>
          <w:szCs w:val="24"/>
        </w:rPr>
        <w:fldChar w:fldCharType="separate"/>
      </w:r>
      <w:r w:rsidR="00966F71" w:rsidRPr="00966F71">
        <w:rPr>
          <w:rFonts w:ascii="Times New Roman" w:eastAsia="Times New Roman" w:hAnsi="Times New Roman" w:cs="Times New Roman"/>
          <w:noProof/>
          <w:color w:val="0E101A"/>
          <w:sz w:val="24"/>
          <w:szCs w:val="24"/>
        </w:rPr>
        <w:t>(Anwar and Adidarma 2016)</w:t>
      </w:r>
      <w:r w:rsidR="00966F71">
        <w:rPr>
          <w:rFonts w:ascii="Times New Roman" w:eastAsia="Times New Roman" w:hAnsi="Times New Roman" w:cs="Times New Roman"/>
          <w:color w:val="0E101A"/>
          <w:sz w:val="24"/>
          <w:szCs w:val="24"/>
        </w:rPr>
        <w:fldChar w:fldCharType="end"/>
      </w:r>
      <w:r w:rsidR="00966F71">
        <w:rPr>
          <w:rFonts w:ascii="Times New Roman" w:eastAsia="Times New Roman" w:hAnsi="Times New Roman" w:cs="Times New Roman"/>
          <w:color w:val="0E101A"/>
          <w:sz w:val="24"/>
          <w:szCs w:val="24"/>
        </w:rPr>
        <w:t xml:space="preserve">. </w:t>
      </w:r>
      <w:r w:rsidRPr="001B69D8">
        <w:rPr>
          <w:rFonts w:ascii="Times New Roman" w:eastAsia="Times New Roman" w:hAnsi="Times New Roman" w:cs="Times New Roman"/>
          <w:color w:val="0E101A"/>
          <w:sz w:val="24"/>
          <w:szCs w:val="24"/>
        </w:rPr>
        <w:t xml:space="preserve">The results of the path coefficients for the effect of deceptive behavior on the purchase intention variable obtained a parameter coefficient value of -0.107 so that there is a negative effect of deceptive behavior on purchase intentions through e-commerce sites. The more deceptive behavior in e-commerce transactions, the lower the purchase </w:t>
      </w:r>
      <w:r w:rsidRPr="001B69D8">
        <w:rPr>
          <w:rFonts w:ascii="Times New Roman" w:eastAsia="Times New Roman" w:hAnsi="Times New Roman" w:cs="Times New Roman"/>
          <w:color w:val="0E101A"/>
          <w:sz w:val="24"/>
          <w:szCs w:val="24"/>
        </w:rPr>
        <w:lastRenderedPageBreak/>
        <w:t xml:space="preserve">intention. In this study, the p-value obtained was 0.000 or &lt;0.05, which means that there was a significant effect. The results of this test are by the proposed hypothesis. Even though trust is the influence of a person to have the intention to buy, the existence of deceptive behavior weakens someone to carry out a purchase transaction </w:t>
      </w:r>
      <w:r w:rsidR="00966F71">
        <w:rPr>
          <w:rFonts w:ascii="Times New Roman" w:eastAsia="Times New Roman" w:hAnsi="Times New Roman" w:cs="Times New Roman"/>
          <w:color w:val="0E101A"/>
          <w:sz w:val="24"/>
          <w:szCs w:val="24"/>
        </w:rPr>
        <w:fldChar w:fldCharType="begin" w:fldLock="1"/>
      </w:r>
      <w:r w:rsidR="00966F71">
        <w:rPr>
          <w:rFonts w:ascii="Times New Roman" w:eastAsia="Times New Roman" w:hAnsi="Times New Roman" w:cs="Times New Roman"/>
          <w:color w:val="0E101A"/>
          <w:sz w:val="24"/>
          <w:szCs w:val="24"/>
        </w:rPr>
        <w:instrText>ADDIN CSL_CITATION {"citationItems":[{"id":"ITEM-1","itemData":{"author":[{"dropping-particle":"","family":"Puspitarini","given":"Dewi Anggun","non-dropping-particle":"","parse-names":false,"suffix":""}],"id":"ITEM-1","issue":"02","issued":{"date-parts":[["2020"]]},"page":"25-32","title":"Pengaruh kepercayaan terhadap keputusan transakasi menggunakan e-commerce dengan niat transaksi sebagai variabel mediasi","type":"article-journal","volume":"02"},"uris":["http://www.mendeley.com/documents/?uuid=bdd01758-31c4-4a7a-a35c-8e2993f33c38"]}],"mendeley":{"formattedCitation":"(Puspitarini 2020)","plainTextFormattedCitation":"(Puspitarini 2020)","previouslyFormattedCitation":"(Puspitarini 2020)"},"properties":{"noteIndex":0},"schema":"https://github.com/citation-style-language/schema/raw/master/csl-citation.json"}</w:instrText>
      </w:r>
      <w:r w:rsidR="00966F71">
        <w:rPr>
          <w:rFonts w:ascii="Times New Roman" w:eastAsia="Times New Roman" w:hAnsi="Times New Roman" w:cs="Times New Roman"/>
          <w:color w:val="0E101A"/>
          <w:sz w:val="24"/>
          <w:szCs w:val="24"/>
        </w:rPr>
        <w:fldChar w:fldCharType="separate"/>
      </w:r>
      <w:r w:rsidR="00966F71" w:rsidRPr="00966F71">
        <w:rPr>
          <w:rFonts w:ascii="Times New Roman" w:eastAsia="Times New Roman" w:hAnsi="Times New Roman" w:cs="Times New Roman"/>
          <w:noProof/>
          <w:color w:val="0E101A"/>
          <w:sz w:val="24"/>
          <w:szCs w:val="24"/>
        </w:rPr>
        <w:t>(Puspitarini 2020)</w:t>
      </w:r>
      <w:r w:rsidR="00966F71">
        <w:rPr>
          <w:rFonts w:ascii="Times New Roman" w:eastAsia="Times New Roman" w:hAnsi="Times New Roman" w:cs="Times New Roman"/>
          <w:color w:val="0E101A"/>
          <w:sz w:val="24"/>
          <w:szCs w:val="24"/>
        </w:rPr>
        <w:fldChar w:fldCharType="end"/>
      </w:r>
      <w:r w:rsidRPr="001B69D8">
        <w:rPr>
          <w:rFonts w:ascii="Times New Roman" w:eastAsia="Times New Roman" w:hAnsi="Times New Roman" w:cs="Times New Roman"/>
          <w:color w:val="0E101A"/>
          <w:sz w:val="24"/>
          <w:szCs w:val="24"/>
        </w:rPr>
        <w:t xml:space="preserve">. This study supports the theory developed by </w:t>
      </w:r>
      <w:r w:rsidR="00966F71">
        <w:rPr>
          <w:rFonts w:ascii="Times New Roman" w:eastAsia="Times New Roman" w:hAnsi="Times New Roman" w:cs="Times New Roman"/>
          <w:color w:val="0E101A"/>
          <w:sz w:val="24"/>
          <w:szCs w:val="24"/>
        </w:rPr>
        <w:fldChar w:fldCharType="begin" w:fldLock="1"/>
      </w:r>
      <w:r w:rsidR="00966F71">
        <w:rPr>
          <w:rFonts w:ascii="Times New Roman" w:eastAsia="Times New Roman" w:hAnsi="Times New Roman" w:cs="Times New Roman"/>
          <w:color w:val="0E101A"/>
          <w:sz w:val="24"/>
          <w:szCs w:val="24"/>
        </w:rPr>
        <w:instrText>ADDIN CSL_CITATION {"citationItems":[{"id":"ITEM-1","itemData":{"author":[{"dropping-particle":"","family":"Ajzen","given":"","non-dropping-particle":"","parse-names":false,"suffix":""},{"dropping-particle":"","family":"Fishbein","given":"M","non-dropping-particle":"","parse-names":false,"suffix":""}],"id":"ITEM-1","issued":{"date-parts":[["1980"]]},"publisher":"Englewood Cliffs. Nj: Prentice-Hall","title":"Understanding Attitudes And Predicting Sosial Behavior","type":"book"},"uris":["http://www.mendeley.com/documents/?uuid=8b980138-44cd-4c25-a770-6208696a09fb"]}],"mendeley":{"formattedCitation":"(Ajzen and Fishbein 1980)","plainTextFormattedCitation":"(Ajzen and Fishbein 1980)","previouslyFormattedCitation":"(Ajzen and Fishbein 1980)"},"properties":{"noteIndex":0},"schema":"https://github.com/citation-style-language/schema/raw/master/csl-citation.json"}</w:instrText>
      </w:r>
      <w:r w:rsidR="00966F71">
        <w:rPr>
          <w:rFonts w:ascii="Times New Roman" w:eastAsia="Times New Roman" w:hAnsi="Times New Roman" w:cs="Times New Roman"/>
          <w:color w:val="0E101A"/>
          <w:sz w:val="24"/>
          <w:szCs w:val="24"/>
        </w:rPr>
        <w:fldChar w:fldCharType="separate"/>
      </w:r>
      <w:r w:rsidR="00966F71" w:rsidRPr="00966F71">
        <w:rPr>
          <w:rFonts w:ascii="Times New Roman" w:eastAsia="Times New Roman" w:hAnsi="Times New Roman" w:cs="Times New Roman"/>
          <w:noProof/>
          <w:color w:val="0E101A"/>
          <w:sz w:val="24"/>
          <w:szCs w:val="24"/>
        </w:rPr>
        <w:t>(Ajzen and Fishbein 1980)</w:t>
      </w:r>
      <w:r w:rsidR="00966F71">
        <w:rPr>
          <w:rFonts w:ascii="Times New Roman" w:eastAsia="Times New Roman" w:hAnsi="Times New Roman" w:cs="Times New Roman"/>
          <w:color w:val="0E101A"/>
          <w:sz w:val="24"/>
          <w:szCs w:val="24"/>
        </w:rPr>
        <w:fldChar w:fldCharType="end"/>
      </w:r>
      <w:r w:rsidRPr="001B69D8">
        <w:rPr>
          <w:rFonts w:ascii="Times New Roman" w:eastAsia="Times New Roman" w:hAnsi="Times New Roman" w:cs="Times New Roman"/>
          <w:color w:val="0E101A"/>
          <w:sz w:val="24"/>
          <w:szCs w:val="24"/>
        </w:rPr>
        <w:t xml:space="preserve"> that a person's behavior will influence a decision and is by research conducted by </w:t>
      </w:r>
      <w:r w:rsidR="00966F71">
        <w:rPr>
          <w:rFonts w:ascii="Times New Roman" w:eastAsia="Times New Roman" w:hAnsi="Times New Roman" w:cs="Times New Roman"/>
          <w:color w:val="0E101A"/>
          <w:sz w:val="24"/>
          <w:szCs w:val="24"/>
        </w:rPr>
        <w:fldChar w:fldCharType="begin" w:fldLock="1"/>
      </w:r>
      <w:r w:rsidR="00CA0887">
        <w:rPr>
          <w:rFonts w:ascii="Times New Roman" w:eastAsia="Times New Roman" w:hAnsi="Times New Roman" w:cs="Times New Roman"/>
          <w:color w:val="0E101A"/>
          <w:sz w:val="24"/>
          <w:szCs w:val="24"/>
        </w:rPr>
        <w:instrText>ADDIN CSL_CITATION {"citationItems":[{"id":"ITEM-1","itemData":{"author":[{"dropping-particle":"","family":"Meutia","given":"Suci Disa","non-dropping-particle":"","parse-names":false,"suffix":""},{"dropping-particle":"","family":"Meldi","given":"Teuku Kesuma","non-dropping-particle":"","parse-names":false,"suffix":""}],"container-title":"Jurnal Iilmiah mahasiswa ekonomi manajemen","id":"ITEM-1","issue":"1","issued":{"date-parts":[["2017"]]},"page":"202-223","title":"Dan kepercayaan terhadap niat pembelian konsumen di portal e-commerce","type":"article-journal","volume":"2"},"uris":["http://www.mendeley.com/documents/?uuid=9337fd1f-798b-49a1-af74-174ffa1309f9"]}],"mendeley":{"formattedCitation":"(Meutia and Meldi 2017)","plainTextFormattedCitation":"(Meutia and Meldi 2017)","previouslyFormattedCitation":"(Meutia and Meldi 2017)"},"properties":{"noteIndex":0},"schema":"https://github.com/citation-style-language/schema/raw/master/csl-citation.json"}</w:instrText>
      </w:r>
      <w:r w:rsidR="00966F71">
        <w:rPr>
          <w:rFonts w:ascii="Times New Roman" w:eastAsia="Times New Roman" w:hAnsi="Times New Roman" w:cs="Times New Roman"/>
          <w:color w:val="0E101A"/>
          <w:sz w:val="24"/>
          <w:szCs w:val="24"/>
        </w:rPr>
        <w:fldChar w:fldCharType="separate"/>
      </w:r>
      <w:r w:rsidR="00966F71" w:rsidRPr="00966F71">
        <w:rPr>
          <w:rFonts w:ascii="Times New Roman" w:eastAsia="Times New Roman" w:hAnsi="Times New Roman" w:cs="Times New Roman"/>
          <w:noProof/>
          <w:color w:val="0E101A"/>
          <w:sz w:val="24"/>
          <w:szCs w:val="24"/>
        </w:rPr>
        <w:t>(Meutia and Meldi 2017)</w:t>
      </w:r>
      <w:r w:rsidR="00966F71">
        <w:rPr>
          <w:rFonts w:ascii="Times New Roman" w:eastAsia="Times New Roman" w:hAnsi="Times New Roman" w:cs="Times New Roman"/>
          <w:color w:val="0E101A"/>
          <w:sz w:val="24"/>
          <w:szCs w:val="24"/>
        </w:rPr>
        <w:fldChar w:fldCharType="end"/>
      </w:r>
      <w:r w:rsidR="00966F71">
        <w:rPr>
          <w:rFonts w:ascii="Times New Roman" w:eastAsia="Times New Roman" w:hAnsi="Times New Roman" w:cs="Times New Roman"/>
          <w:color w:val="0E101A"/>
          <w:sz w:val="24"/>
          <w:szCs w:val="24"/>
        </w:rPr>
        <w:t xml:space="preserve"> </w:t>
      </w:r>
      <w:r w:rsidRPr="001B69D8">
        <w:rPr>
          <w:rFonts w:ascii="Times New Roman" w:eastAsia="Times New Roman" w:hAnsi="Times New Roman" w:cs="Times New Roman"/>
          <w:color w:val="0E101A"/>
          <w:sz w:val="24"/>
          <w:szCs w:val="24"/>
        </w:rPr>
        <w:t>which explains that deceptive behavior hurts purchase intentions. So that the second hypothesis of this study is supported</w:t>
      </w:r>
    </w:p>
    <w:p w14:paraId="7B15DEA7" w14:textId="77777777" w:rsidR="001B69D8" w:rsidRPr="001B69D8" w:rsidRDefault="001B69D8" w:rsidP="00FD4D61">
      <w:pPr>
        <w:spacing w:after="0" w:line="240" w:lineRule="auto"/>
        <w:jc w:val="both"/>
        <w:rPr>
          <w:rFonts w:ascii="Times New Roman" w:eastAsia="Times New Roman" w:hAnsi="Times New Roman" w:cs="Times New Roman"/>
          <w:color w:val="0E101A"/>
          <w:sz w:val="24"/>
          <w:szCs w:val="24"/>
        </w:rPr>
      </w:pPr>
    </w:p>
    <w:p w14:paraId="110BB32B" w14:textId="77777777" w:rsidR="001B69D8" w:rsidRDefault="001B69D8" w:rsidP="00FD4D61">
      <w:pPr>
        <w:spacing w:after="0" w:line="240" w:lineRule="auto"/>
        <w:jc w:val="both"/>
        <w:rPr>
          <w:rFonts w:ascii="Times New Roman" w:eastAsia="Times New Roman" w:hAnsi="Times New Roman" w:cs="Times New Roman"/>
          <w:b/>
          <w:color w:val="0E101A"/>
          <w:sz w:val="24"/>
          <w:szCs w:val="24"/>
        </w:rPr>
      </w:pPr>
      <w:r w:rsidRPr="000762A1">
        <w:rPr>
          <w:rFonts w:ascii="Times New Roman" w:eastAsia="Times New Roman" w:hAnsi="Times New Roman" w:cs="Times New Roman"/>
          <w:b/>
          <w:color w:val="0E101A"/>
          <w:sz w:val="24"/>
          <w:szCs w:val="24"/>
        </w:rPr>
        <w:t>Conclusion</w:t>
      </w:r>
    </w:p>
    <w:p w14:paraId="08E52DE6" w14:textId="77777777" w:rsidR="000762A1" w:rsidRPr="000762A1" w:rsidRDefault="000762A1" w:rsidP="00FD4D61">
      <w:pPr>
        <w:spacing w:after="0" w:line="240" w:lineRule="auto"/>
        <w:jc w:val="both"/>
        <w:rPr>
          <w:rFonts w:ascii="Times New Roman" w:eastAsia="Times New Roman" w:hAnsi="Times New Roman" w:cs="Times New Roman"/>
          <w:b/>
          <w:color w:val="0E101A"/>
          <w:sz w:val="24"/>
          <w:szCs w:val="24"/>
        </w:rPr>
      </w:pPr>
    </w:p>
    <w:p w14:paraId="5B1E89A6" w14:textId="77777777" w:rsidR="000762A1" w:rsidRPr="001B69D8" w:rsidRDefault="001B69D8" w:rsidP="000762A1">
      <w:pPr>
        <w:spacing w:after="0" w:line="240" w:lineRule="auto"/>
        <w:ind w:firstLine="720"/>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This study aims to determine deceptive behavior as a moderating variable of trust in purchases through e-commerce purchase intentions. As we all know, the issue of fraud has recently occurred in online buying and selling media. Based on the results of the discussion in the previous chapter, the following conclusions can be drawn:</w:t>
      </w:r>
    </w:p>
    <w:p w14:paraId="3D938EE1" w14:textId="77777777" w:rsidR="001B69D8" w:rsidRPr="001B69D8" w:rsidRDefault="001B69D8" w:rsidP="00FD4D61">
      <w:pPr>
        <w:spacing w:after="0" w:line="240" w:lineRule="auto"/>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1. The effect of trust on purchases through purchase intention on e-commerce sites</w:t>
      </w:r>
    </w:p>
    <w:p w14:paraId="60DD24F4" w14:textId="77777777" w:rsidR="000762A1" w:rsidRPr="001B69D8" w:rsidRDefault="001B69D8" w:rsidP="00FD4D61">
      <w:pPr>
        <w:spacing w:after="0" w:line="240" w:lineRule="auto"/>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2. Deceptive behavior moderates the effect of trust on purchase intentions</w:t>
      </w:r>
    </w:p>
    <w:p w14:paraId="1EDF8EF7" w14:textId="77777777" w:rsidR="001B69D8" w:rsidRDefault="001B69D8" w:rsidP="00FD4D61">
      <w:pPr>
        <w:spacing w:after="0" w:line="240" w:lineRule="auto"/>
        <w:jc w:val="both"/>
        <w:rPr>
          <w:rFonts w:ascii="Times New Roman" w:eastAsia="Times New Roman" w:hAnsi="Times New Roman" w:cs="Times New Roman"/>
          <w:color w:val="0E101A"/>
          <w:sz w:val="24"/>
          <w:szCs w:val="24"/>
        </w:rPr>
      </w:pPr>
      <w:r w:rsidRPr="001B69D8">
        <w:rPr>
          <w:rFonts w:ascii="Times New Roman" w:eastAsia="Times New Roman" w:hAnsi="Times New Roman" w:cs="Times New Roman"/>
          <w:color w:val="0E101A"/>
          <w:sz w:val="24"/>
          <w:szCs w:val="24"/>
        </w:rPr>
        <w:t>Based on the conclusions and limitations of the research above, the suggestions that can be given by the researcher are:</w:t>
      </w:r>
    </w:p>
    <w:p w14:paraId="017C69E8" w14:textId="77777777" w:rsidR="000762A1" w:rsidRPr="001B69D8" w:rsidRDefault="000762A1" w:rsidP="00FD4D61">
      <w:pPr>
        <w:spacing w:after="0" w:line="240" w:lineRule="auto"/>
        <w:jc w:val="both"/>
        <w:rPr>
          <w:rFonts w:ascii="Times New Roman" w:eastAsia="Times New Roman" w:hAnsi="Times New Roman" w:cs="Times New Roman"/>
          <w:color w:val="0E101A"/>
          <w:sz w:val="24"/>
          <w:szCs w:val="24"/>
        </w:rPr>
      </w:pPr>
    </w:p>
    <w:p w14:paraId="1CF7AA65" w14:textId="77777777" w:rsidR="001B69D8" w:rsidRPr="000762A1" w:rsidRDefault="001B69D8" w:rsidP="000762A1">
      <w:pPr>
        <w:pStyle w:val="ListParagraph"/>
        <w:numPr>
          <w:ilvl w:val="0"/>
          <w:numId w:val="2"/>
        </w:numPr>
        <w:spacing w:after="0" w:line="240" w:lineRule="auto"/>
        <w:ind w:left="284" w:hanging="284"/>
        <w:jc w:val="both"/>
        <w:rPr>
          <w:rFonts w:ascii="Times New Roman" w:eastAsia="Times New Roman" w:hAnsi="Times New Roman"/>
          <w:color w:val="0E101A"/>
          <w:sz w:val="24"/>
          <w:szCs w:val="24"/>
        </w:rPr>
      </w:pPr>
      <w:r w:rsidRPr="000762A1">
        <w:rPr>
          <w:rFonts w:ascii="Times New Roman" w:eastAsia="Times New Roman" w:hAnsi="Times New Roman"/>
          <w:color w:val="0E101A"/>
          <w:sz w:val="24"/>
          <w:szCs w:val="24"/>
        </w:rPr>
        <w:t>For further researchers to further develop this research by adding variables that have not been used in this study and using the development of the TRA theory, namely TPB so that there are control variables that affect purchases in transactions on e-commerce sites. The sample could be even more and from all capitals in Indonesia.</w:t>
      </w:r>
    </w:p>
    <w:p w14:paraId="6450B89C" w14:textId="77777777" w:rsidR="001B69D8" w:rsidRPr="000762A1" w:rsidRDefault="001B69D8" w:rsidP="000762A1">
      <w:pPr>
        <w:pStyle w:val="ListParagraph"/>
        <w:numPr>
          <w:ilvl w:val="0"/>
          <w:numId w:val="2"/>
        </w:numPr>
        <w:spacing w:after="0" w:line="240" w:lineRule="auto"/>
        <w:ind w:left="284" w:hanging="284"/>
        <w:jc w:val="both"/>
        <w:rPr>
          <w:rFonts w:ascii="Times New Roman" w:eastAsia="Times New Roman" w:hAnsi="Times New Roman"/>
          <w:color w:val="0E101A"/>
          <w:sz w:val="24"/>
          <w:szCs w:val="24"/>
        </w:rPr>
      </w:pPr>
      <w:r w:rsidRPr="000762A1">
        <w:rPr>
          <w:rFonts w:ascii="Times New Roman" w:eastAsia="Times New Roman" w:hAnsi="Times New Roman"/>
          <w:color w:val="0E101A"/>
          <w:sz w:val="24"/>
          <w:szCs w:val="24"/>
        </w:rPr>
        <w:t>The government must act decisively in handling cases of fraud in e-commerce transactions and impose sanctions by applicable laws</w:t>
      </w:r>
    </w:p>
    <w:p w14:paraId="07C72ECD" w14:textId="77777777" w:rsidR="001B69D8" w:rsidRPr="000762A1" w:rsidRDefault="001B69D8" w:rsidP="000762A1">
      <w:pPr>
        <w:pStyle w:val="ListParagraph"/>
        <w:numPr>
          <w:ilvl w:val="0"/>
          <w:numId w:val="2"/>
        </w:numPr>
        <w:spacing w:after="0" w:line="240" w:lineRule="auto"/>
        <w:ind w:left="284" w:hanging="284"/>
        <w:jc w:val="both"/>
        <w:rPr>
          <w:rFonts w:ascii="Times New Roman" w:eastAsia="Times New Roman" w:hAnsi="Times New Roman"/>
          <w:color w:val="0E101A"/>
          <w:sz w:val="24"/>
          <w:szCs w:val="24"/>
        </w:rPr>
      </w:pPr>
      <w:r w:rsidRPr="000762A1">
        <w:rPr>
          <w:rFonts w:ascii="Times New Roman" w:eastAsia="Times New Roman" w:hAnsi="Times New Roman"/>
          <w:color w:val="0E101A"/>
          <w:sz w:val="24"/>
          <w:szCs w:val="24"/>
        </w:rPr>
        <w:t>Sellers on e-commerce sites must increase security so that fraudulent behavior such as deceptive behavior that harms consumers financially or misuses the identity of buyers does not occur in purchase transactions through e-commerce sites.</w:t>
      </w:r>
    </w:p>
    <w:p w14:paraId="7F5B1C7A" w14:textId="77777777" w:rsidR="001B69D8" w:rsidRPr="000762A1" w:rsidRDefault="001B69D8" w:rsidP="000762A1">
      <w:pPr>
        <w:pStyle w:val="ListParagraph"/>
        <w:numPr>
          <w:ilvl w:val="0"/>
          <w:numId w:val="2"/>
        </w:numPr>
        <w:spacing w:after="0" w:line="240" w:lineRule="auto"/>
        <w:ind w:left="284" w:hanging="284"/>
        <w:jc w:val="both"/>
        <w:rPr>
          <w:rFonts w:ascii="Times New Roman" w:eastAsia="Times New Roman" w:hAnsi="Times New Roman"/>
          <w:color w:val="0E101A"/>
          <w:sz w:val="24"/>
          <w:szCs w:val="24"/>
        </w:rPr>
      </w:pPr>
      <w:r w:rsidRPr="000762A1">
        <w:rPr>
          <w:rFonts w:ascii="Times New Roman" w:eastAsia="Times New Roman" w:hAnsi="Times New Roman"/>
          <w:color w:val="0E101A"/>
          <w:sz w:val="24"/>
          <w:szCs w:val="24"/>
        </w:rPr>
        <w:t>Sellers on e-commerce sites should continue to maintain good relationships and make consumers feel comfortable and then a high sense of trust will arise, therefore trust is the main capital of consumers when deciding to make transactions on e-commerce sites. The higher the consumer's trust, the stronger the purchase intention through e-commerce sites.</w:t>
      </w:r>
    </w:p>
    <w:p w14:paraId="65606263" w14:textId="77777777" w:rsidR="001B69D8" w:rsidRPr="000762A1" w:rsidRDefault="001B69D8" w:rsidP="000762A1">
      <w:pPr>
        <w:pStyle w:val="ListParagraph"/>
        <w:numPr>
          <w:ilvl w:val="0"/>
          <w:numId w:val="2"/>
        </w:numPr>
        <w:spacing w:after="0" w:line="240" w:lineRule="auto"/>
        <w:ind w:left="284" w:hanging="284"/>
        <w:jc w:val="both"/>
        <w:rPr>
          <w:rFonts w:ascii="Times New Roman" w:eastAsia="Times New Roman" w:hAnsi="Times New Roman"/>
          <w:color w:val="0E101A"/>
          <w:sz w:val="24"/>
          <w:szCs w:val="24"/>
        </w:rPr>
      </w:pPr>
      <w:r w:rsidRPr="000762A1">
        <w:rPr>
          <w:rFonts w:ascii="Times New Roman" w:eastAsia="Times New Roman" w:hAnsi="Times New Roman"/>
          <w:color w:val="0E101A"/>
          <w:sz w:val="24"/>
          <w:szCs w:val="24"/>
        </w:rPr>
        <w:t>Consumers who have become victims of crimes in e-commerce transactions are advised to report to the authorities if their rights have been violated by business actors.</w:t>
      </w:r>
    </w:p>
    <w:p w14:paraId="3DAB69B9" w14:textId="77777777" w:rsidR="001B69D8" w:rsidRDefault="001B69D8" w:rsidP="000762A1">
      <w:pPr>
        <w:ind w:left="284" w:hanging="284"/>
        <w:jc w:val="both"/>
      </w:pPr>
    </w:p>
    <w:p w14:paraId="7403BE69" w14:textId="77777777" w:rsidR="00CA0887" w:rsidRDefault="00CA0887" w:rsidP="000762A1">
      <w:pPr>
        <w:ind w:left="284" w:hanging="284"/>
        <w:jc w:val="both"/>
      </w:pPr>
    </w:p>
    <w:p w14:paraId="4EACCB0A" w14:textId="77777777" w:rsidR="00CA0887" w:rsidRDefault="00CA0887" w:rsidP="00CA0887">
      <w:pPr>
        <w:widowControl w:val="0"/>
        <w:autoSpaceDE w:val="0"/>
        <w:autoSpaceDN w:val="0"/>
        <w:adjustRightInd w:val="0"/>
        <w:spacing w:line="240" w:lineRule="auto"/>
        <w:ind w:left="480" w:hanging="480"/>
        <w:jc w:val="center"/>
        <w:rPr>
          <w:rFonts w:ascii="Times New Roman" w:hAnsi="Times New Roman" w:cs="Times New Roman"/>
          <w:sz w:val="24"/>
          <w:szCs w:val="24"/>
        </w:rPr>
      </w:pPr>
      <w:r>
        <w:rPr>
          <w:rFonts w:ascii="Times New Roman" w:hAnsi="Times New Roman" w:cs="Times New Roman"/>
          <w:sz w:val="24"/>
          <w:szCs w:val="24"/>
        </w:rPr>
        <w:t>REFERENCES</w:t>
      </w:r>
    </w:p>
    <w:p w14:paraId="55F61313" w14:textId="77777777" w:rsid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sz w:val="24"/>
          <w:szCs w:val="24"/>
        </w:rPr>
      </w:pPr>
    </w:p>
    <w:p w14:paraId="5C46B4F0"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sz w:val="24"/>
          <w:szCs w:val="24"/>
        </w:rPr>
        <w:fldChar w:fldCharType="begin" w:fldLock="1"/>
      </w:r>
      <w:r w:rsidRPr="00CA0887">
        <w:rPr>
          <w:rFonts w:ascii="Times New Roman" w:hAnsi="Times New Roman" w:cs="Times New Roman"/>
          <w:sz w:val="24"/>
          <w:szCs w:val="24"/>
        </w:rPr>
        <w:instrText xml:space="preserve">ADDIN Mendeley Bibliography CSL_BIBLIOGRAPHY </w:instrText>
      </w:r>
      <w:r w:rsidRPr="00CA0887">
        <w:rPr>
          <w:rFonts w:ascii="Times New Roman" w:hAnsi="Times New Roman" w:cs="Times New Roman"/>
          <w:sz w:val="24"/>
          <w:szCs w:val="24"/>
        </w:rPr>
        <w:fldChar w:fldCharType="separate"/>
      </w:r>
      <w:r w:rsidRPr="00CA0887">
        <w:rPr>
          <w:rFonts w:ascii="Times New Roman" w:hAnsi="Times New Roman" w:cs="Times New Roman"/>
          <w:noProof/>
          <w:sz w:val="24"/>
          <w:szCs w:val="24"/>
        </w:rPr>
        <w:t xml:space="preserve">Ajzen, and M. Fishbein. 1980. </w:t>
      </w:r>
      <w:r w:rsidRPr="00CA0887">
        <w:rPr>
          <w:rFonts w:ascii="Times New Roman" w:hAnsi="Times New Roman" w:cs="Times New Roman"/>
          <w:i/>
          <w:iCs/>
          <w:noProof/>
          <w:sz w:val="24"/>
          <w:szCs w:val="24"/>
        </w:rPr>
        <w:t>Understanding Attitudes And Predicting Sosial Behavior</w:t>
      </w:r>
      <w:r w:rsidRPr="00CA0887">
        <w:rPr>
          <w:rFonts w:ascii="Times New Roman" w:hAnsi="Times New Roman" w:cs="Times New Roman"/>
          <w:noProof/>
          <w:sz w:val="24"/>
          <w:szCs w:val="24"/>
        </w:rPr>
        <w:t>. Englewood Cliffs. Nj: Prentice-Hall.</w:t>
      </w:r>
    </w:p>
    <w:p w14:paraId="1F9850C1"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Anwar, Rosian, and Wijaya Adidarma. 2016. “Penngaruh Kepercayaan Dan Risiko Pada Minat Beli Belanja Online.” </w:t>
      </w:r>
      <w:r w:rsidRPr="00CA0887">
        <w:rPr>
          <w:rFonts w:ascii="Times New Roman" w:hAnsi="Times New Roman" w:cs="Times New Roman"/>
          <w:i/>
          <w:iCs/>
          <w:noProof/>
          <w:sz w:val="24"/>
          <w:szCs w:val="24"/>
        </w:rPr>
        <w:t>Manajemen Dan Bisnis Sriwijaya</w:t>
      </w:r>
      <w:r w:rsidRPr="00CA0887">
        <w:rPr>
          <w:rFonts w:ascii="Times New Roman" w:hAnsi="Times New Roman" w:cs="Times New Roman"/>
          <w:noProof/>
          <w:sz w:val="24"/>
          <w:szCs w:val="24"/>
        </w:rPr>
        <w:t xml:space="preserve"> 14:2.</w:t>
      </w:r>
    </w:p>
    <w:p w14:paraId="315EAF5E"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Bojang, Ismaila. 2017. “Determinants of Trust in B2C E-Commerce and Their Relationship with Consumer Online Trust : A Case of Rkaterinburg , Russian Federation.” </w:t>
      </w:r>
      <w:r w:rsidRPr="00CA0887">
        <w:rPr>
          <w:rFonts w:ascii="Times New Roman" w:hAnsi="Times New Roman" w:cs="Times New Roman"/>
          <w:i/>
          <w:iCs/>
          <w:noProof/>
          <w:sz w:val="24"/>
          <w:szCs w:val="24"/>
        </w:rPr>
        <w:t xml:space="preserve">Journal of Internet </w:t>
      </w:r>
      <w:r w:rsidRPr="00CA0887">
        <w:rPr>
          <w:rFonts w:ascii="Times New Roman" w:hAnsi="Times New Roman" w:cs="Times New Roman"/>
          <w:i/>
          <w:iCs/>
          <w:noProof/>
          <w:sz w:val="24"/>
          <w:szCs w:val="24"/>
        </w:rPr>
        <w:lastRenderedPageBreak/>
        <w:t>Banking and E-Commerce</w:t>
      </w:r>
      <w:r w:rsidRPr="00CA0887">
        <w:rPr>
          <w:rFonts w:ascii="Times New Roman" w:hAnsi="Times New Roman" w:cs="Times New Roman"/>
          <w:noProof/>
          <w:sz w:val="24"/>
          <w:szCs w:val="24"/>
        </w:rPr>
        <w:t xml:space="preserve"> 22(58):59.</w:t>
      </w:r>
    </w:p>
    <w:p w14:paraId="187A65EB"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Ghozali, Imam, and Hengki Latan. 2015. </w:t>
      </w:r>
      <w:r w:rsidRPr="00CA0887">
        <w:rPr>
          <w:rFonts w:ascii="Times New Roman" w:hAnsi="Times New Roman" w:cs="Times New Roman"/>
          <w:i/>
          <w:iCs/>
          <w:noProof/>
          <w:sz w:val="24"/>
          <w:szCs w:val="24"/>
        </w:rPr>
        <w:t>Partial Least Squares Konsep,Teknik Dan Aplikasi Mengunakan Program SmartPLS 3.0</w:t>
      </w:r>
      <w:r w:rsidRPr="00CA0887">
        <w:rPr>
          <w:rFonts w:ascii="Times New Roman" w:hAnsi="Times New Roman" w:cs="Times New Roman"/>
          <w:noProof/>
          <w:sz w:val="24"/>
          <w:szCs w:val="24"/>
        </w:rPr>
        <w:t>. 2nd ed. Semarang: Universitas Diponegoro Semarang.</w:t>
      </w:r>
    </w:p>
    <w:p w14:paraId="2AA4A7C3"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Kim, Dan J., Donald L. Ferrin, and H. Raghav Rao. 2008. “A Trust-Based Consumer Decision-Making Model In Electronic Commerce: The Role Of Trust, Perceived Risk, And Their Antecedents.” </w:t>
      </w:r>
      <w:r w:rsidRPr="00CA0887">
        <w:rPr>
          <w:rFonts w:ascii="Times New Roman" w:hAnsi="Times New Roman" w:cs="Times New Roman"/>
          <w:i/>
          <w:iCs/>
          <w:noProof/>
          <w:sz w:val="24"/>
          <w:szCs w:val="24"/>
        </w:rPr>
        <w:t>Decision Support Systems</w:t>
      </w:r>
      <w:r w:rsidRPr="00CA0887">
        <w:rPr>
          <w:rFonts w:ascii="Times New Roman" w:hAnsi="Times New Roman" w:cs="Times New Roman"/>
          <w:noProof/>
          <w:sz w:val="24"/>
          <w:szCs w:val="24"/>
        </w:rPr>
        <w:t xml:space="preserve"> 44(2):544–64.</w:t>
      </w:r>
    </w:p>
    <w:p w14:paraId="09C4B0F2"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Kim, Sanghyun, and Hyunsun Park. 2013. “Effects of Various Characteristics of Social Commerce (s-Commerce) on Consumers’ Trust and Trust Performance.” </w:t>
      </w:r>
      <w:r w:rsidRPr="00CA0887">
        <w:rPr>
          <w:rFonts w:ascii="Times New Roman" w:hAnsi="Times New Roman" w:cs="Times New Roman"/>
          <w:i/>
          <w:iCs/>
          <w:noProof/>
          <w:sz w:val="24"/>
          <w:szCs w:val="24"/>
        </w:rPr>
        <w:t>International Journal of Information Management</w:t>
      </w:r>
      <w:r w:rsidRPr="00CA0887">
        <w:rPr>
          <w:rFonts w:ascii="Times New Roman" w:hAnsi="Times New Roman" w:cs="Times New Roman"/>
          <w:noProof/>
          <w:sz w:val="24"/>
          <w:szCs w:val="24"/>
        </w:rPr>
        <w:t xml:space="preserve"> 33(2):318–32.</w:t>
      </w:r>
    </w:p>
    <w:p w14:paraId="59C4E3DE"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Koufaris, Marios, and William Hampton-Sosa. 2004. “The Development of Initial Trust in an Online Company by New Customers.” </w:t>
      </w:r>
      <w:r w:rsidRPr="00CA0887">
        <w:rPr>
          <w:rFonts w:ascii="Times New Roman" w:hAnsi="Times New Roman" w:cs="Times New Roman"/>
          <w:i/>
          <w:iCs/>
          <w:noProof/>
          <w:sz w:val="24"/>
          <w:szCs w:val="24"/>
        </w:rPr>
        <w:t>Information and Management</w:t>
      </w:r>
      <w:r w:rsidRPr="00CA0887">
        <w:rPr>
          <w:rFonts w:ascii="Times New Roman" w:hAnsi="Times New Roman" w:cs="Times New Roman"/>
          <w:noProof/>
          <w:sz w:val="24"/>
          <w:szCs w:val="24"/>
        </w:rPr>
        <w:t xml:space="preserve"> 41(3):377–97.</w:t>
      </w:r>
    </w:p>
    <w:p w14:paraId="71669F13"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Martinez, Briana, and Soyoung Kim. 2011. “Predicting Purchase Intention for Private Sale Sites.” </w:t>
      </w:r>
      <w:r w:rsidRPr="00CA0887">
        <w:rPr>
          <w:rFonts w:ascii="Times New Roman" w:hAnsi="Times New Roman" w:cs="Times New Roman"/>
          <w:i/>
          <w:iCs/>
          <w:noProof/>
          <w:sz w:val="24"/>
          <w:szCs w:val="24"/>
        </w:rPr>
        <w:t>Journal of Fashion Marketing and Managementanagement</w:t>
      </w:r>
      <w:r w:rsidRPr="00CA0887">
        <w:rPr>
          <w:rFonts w:ascii="Times New Roman" w:hAnsi="Times New Roman" w:cs="Times New Roman"/>
          <w:noProof/>
          <w:sz w:val="24"/>
          <w:szCs w:val="24"/>
        </w:rPr>
        <w:t xml:space="preserve"> 16(3):342–65.</w:t>
      </w:r>
    </w:p>
    <w:p w14:paraId="08F19D88"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McKnight, D. Harrison, and Norman L. Chervany. 2002. “What Trust Means In E-Commerce Customer Relationships: An Interdisciplinary Conceptual Typology.” </w:t>
      </w:r>
      <w:r w:rsidRPr="00CA0887">
        <w:rPr>
          <w:rFonts w:ascii="Times New Roman" w:hAnsi="Times New Roman" w:cs="Times New Roman"/>
          <w:i/>
          <w:iCs/>
          <w:noProof/>
          <w:sz w:val="24"/>
          <w:szCs w:val="24"/>
        </w:rPr>
        <w:t>International Journal of Electronic Commerce</w:t>
      </w:r>
      <w:r w:rsidRPr="00CA0887">
        <w:rPr>
          <w:rFonts w:ascii="Times New Roman" w:hAnsi="Times New Roman" w:cs="Times New Roman"/>
          <w:noProof/>
          <w:sz w:val="24"/>
          <w:szCs w:val="24"/>
        </w:rPr>
        <w:t xml:space="preserve"> 6(2):35–59.</w:t>
      </w:r>
    </w:p>
    <w:p w14:paraId="3835272D"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Meutia, Suci Disa, and Teuku Kesuma Meldi. 2017. “Dan Kepercayaan Terhadap Niat Pembelian Konsumen Di Portal E-Commerce.” </w:t>
      </w:r>
      <w:r w:rsidRPr="00CA0887">
        <w:rPr>
          <w:rFonts w:ascii="Times New Roman" w:hAnsi="Times New Roman" w:cs="Times New Roman"/>
          <w:i/>
          <w:iCs/>
          <w:noProof/>
          <w:sz w:val="24"/>
          <w:szCs w:val="24"/>
        </w:rPr>
        <w:t>Jurnal Iilmiah Mahasiswa Ekonomi Manajemen</w:t>
      </w:r>
      <w:r w:rsidRPr="00CA0887">
        <w:rPr>
          <w:rFonts w:ascii="Times New Roman" w:hAnsi="Times New Roman" w:cs="Times New Roman"/>
          <w:noProof/>
          <w:sz w:val="24"/>
          <w:szCs w:val="24"/>
        </w:rPr>
        <w:t xml:space="preserve"> 2(1):202–23.</w:t>
      </w:r>
    </w:p>
    <w:p w14:paraId="6A2CA8BC"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Monica, Melisa sumenge. 2013. “Penipuan Menggunakan Media Internet Berupa Jual-Beli Online.” </w:t>
      </w:r>
      <w:r w:rsidRPr="00CA0887">
        <w:rPr>
          <w:rFonts w:ascii="Times New Roman" w:hAnsi="Times New Roman" w:cs="Times New Roman"/>
          <w:i/>
          <w:iCs/>
          <w:noProof/>
          <w:sz w:val="24"/>
          <w:szCs w:val="24"/>
        </w:rPr>
        <w:t>Lex Crimen</w:t>
      </w:r>
      <w:r w:rsidRPr="00CA0887">
        <w:rPr>
          <w:rFonts w:ascii="Times New Roman" w:hAnsi="Times New Roman" w:cs="Times New Roman"/>
          <w:noProof/>
          <w:sz w:val="24"/>
          <w:szCs w:val="24"/>
        </w:rPr>
        <w:t xml:space="preserve"> II/ No. 4(4):102–12.</w:t>
      </w:r>
    </w:p>
    <w:p w14:paraId="4E5227C3"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Nurwita, Imel. 2015. “Perancangan Kampanye Waspada Penipuan Saat Belanja Online.” </w:t>
      </w:r>
      <w:r w:rsidRPr="00CA0887">
        <w:rPr>
          <w:rFonts w:ascii="Times New Roman" w:hAnsi="Times New Roman" w:cs="Times New Roman"/>
          <w:i/>
          <w:iCs/>
          <w:noProof/>
          <w:sz w:val="24"/>
          <w:szCs w:val="24"/>
        </w:rPr>
        <w:t>E-Proceeding of Art &amp; Design</w:t>
      </w:r>
      <w:r w:rsidRPr="00CA0887">
        <w:rPr>
          <w:rFonts w:ascii="Times New Roman" w:hAnsi="Times New Roman" w:cs="Times New Roman"/>
          <w:noProof/>
          <w:sz w:val="24"/>
          <w:szCs w:val="24"/>
        </w:rPr>
        <w:t xml:space="preserve"> 2(2):728–38.</w:t>
      </w:r>
    </w:p>
    <w:p w14:paraId="40CC3A28"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Puspitarini, Dewi Anggun. 2020. “Pengaruh Kepercayaan Terhadap Keputusan Transakasi Menggunakan E-Commerce Dengan Niat Transaksi Sebagai Variabel Mediasi.” 02(02):25–32.</w:t>
      </w:r>
    </w:p>
    <w:p w14:paraId="75DFF3F5"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Putra, Dwi J. .., and Mahendra N. Adhi. 2013. “Pengaruh Trust Dan Perceived of Risk Terhadap Niat Untuk Bertransaksi Menggunakan E-Commerce.” </w:t>
      </w:r>
      <w:r w:rsidRPr="00CA0887">
        <w:rPr>
          <w:rFonts w:ascii="Times New Roman" w:hAnsi="Times New Roman" w:cs="Times New Roman"/>
          <w:i/>
          <w:iCs/>
          <w:noProof/>
          <w:sz w:val="24"/>
          <w:szCs w:val="24"/>
        </w:rPr>
        <w:t>Jurnal Nominal</w:t>
      </w:r>
      <w:r w:rsidRPr="00CA0887">
        <w:rPr>
          <w:rFonts w:ascii="Times New Roman" w:hAnsi="Times New Roman" w:cs="Times New Roman"/>
          <w:noProof/>
          <w:sz w:val="24"/>
          <w:szCs w:val="24"/>
        </w:rPr>
        <w:t xml:space="preserve"> II(3):11–35.</w:t>
      </w:r>
    </w:p>
    <w:p w14:paraId="2B9EFFA2"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Reza, Arif, and Noor Kholis. 2018. “Pengaruh Kepercayaan, Kemudahan, Dan Presepsi Risiko Terhadap Keputusan Pembelian Jasa Gojek Di Kota Semarang Yang Dimediasi Minat Beli Sebagai Variabel Intervening.” </w:t>
      </w:r>
      <w:r w:rsidRPr="00CA0887">
        <w:rPr>
          <w:rFonts w:ascii="Times New Roman" w:hAnsi="Times New Roman" w:cs="Times New Roman"/>
          <w:i/>
          <w:iCs/>
          <w:noProof/>
          <w:sz w:val="24"/>
          <w:szCs w:val="24"/>
        </w:rPr>
        <w:t>Ekobis</w:t>
      </w:r>
      <w:r w:rsidRPr="00CA0887">
        <w:rPr>
          <w:rFonts w:ascii="Times New Roman" w:hAnsi="Times New Roman" w:cs="Times New Roman"/>
          <w:noProof/>
          <w:sz w:val="24"/>
          <w:szCs w:val="24"/>
        </w:rPr>
        <w:t xml:space="preserve"> 19(2):203–13.</w:t>
      </w:r>
    </w:p>
    <w:p w14:paraId="0DC1A69F"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Schiffman, and Kanuk. 2007. </w:t>
      </w:r>
      <w:r w:rsidRPr="00CA0887">
        <w:rPr>
          <w:rFonts w:ascii="Times New Roman" w:hAnsi="Times New Roman" w:cs="Times New Roman"/>
          <w:i/>
          <w:iCs/>
          <w:noProof/>
          <w:sz w:val="24"/>
          <w:szCs w:val="24"/>
        </w:rPr>
        <w:t>Perilaku Konsumen</w:t>
      </w:r>
      <w:r w:rsidRPr="00CA0887">
        <w:rPr>
          <w:rFonts w:ascii="Times New Roman" w:hAnsi="Times New Roman" w:cs="Times New Roman"/>
          <w:noProof/>
          <w:sz w:val="24"/>
          <w:szCs w:val="24"/>
        </w:rPr>
        <w:t>. edited by Dua. Jakarta: PT Indeks Gramedia.</w:t>
      </w:r>
    </w:p>
    <w:p w14:paraId="5921E126"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Yunita, Ria Dewi, Yulianeu, Andi H. Tri, and Edward Gagah. 2016. “Pengaruh Kepercayaan Konsumen, Kemudahan Dan Kualitas Informasi Terhadap Keputusan Pembelian Secara Online Dengan Minat Beli Sebagai Variabel Intervening (Studi Pada Pengguna Situs Jual Beli Bukalapak.Com).” </w:t>
      </w:r>
      <w:r w:rsidRPr="00CA0887">
        <w:rPr>
          <w:rFonts w:ascii="Times New Roman" w:hAnsi="Times New Roman" w:cs="Times New Roman"/>
          <w:i/>
          <w:iCs/>
          <w:noProof/>
          <w:sz w:val="24"/>
          <w:szCs w:val="24"/>
        </w:rPr>
        <w:t>Journal Ilmiah</w:t>
      </w:r>
      <w:r w:rsidRPr="00CA0887">
        <w:rPr>
          <w:rFonts w:ascii="Times New Roman" w:hAnsi="Times New Roman" w:cs="Times New Roman"/>
          <w:noProof/>
          <w:sz w:val="24"/>
          <w:szCs w:val="24"/>
        </w:rPr>
        <w:t xml:space="preserve"> 1:1–7.</w:t>
      </w:r>
    </w:p>
    <w:p w14:paraId="03C76246" w14:textId="77777777" w:rsidR="00CA0887" w:rsidRPr="00CA0887" w:rsidRDefault="00CA0887" w:rsidP="00CA088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A0887">
        <w:rPr>
          <w:rFonts w:ascii="Times New Roman" w:hAnsi="Times New Roman" w:cs="Times New Roman"/>
          <w:noProof/>
          <w:sz w:val="24"/>
          <w:szCs w:val="24"/>
        </w:rPr>
        <w:t xml:space="preserve">Zulfa, Latifah, and Retno Hidayati. 2018. “Analisis Pengaruh Persepsi Risiko , Kualitas Situs Web , Pembelian Konsumen E-Commerce Shopee Di Kota Semarang.” </w:t>
      </w:r>
      <w:r w:rsidRPr="00CA0887">
        <w:rPr>
          <w:rFonts w:ascii="Times New Roman" w:hAnsi="Times New Roman" w:cs="Times New Roman"/>
          <w:i/>
          <w:iCs/>
          <w:noProof/>
          <w:sz w:val="24"/>
          <w:szCs w:val="24"/>
        </w:rPr>
        <w:t>Journal of Management</w:t>
      </w:r>
      <w:r w:rsidRPr="00CA0887">
        <w:rPr>
          <w:rFonts w:ascii="Times New Roman" w:hAnsi="Times New Roman" w:cs="Times New Roman"/>
          <w:noProof/>
          <w:sz w:val="24"/>
          <w:szCs w:val="24"/>
        </w:rPr>
        <w:t xml:space="preserve"> 7(3):1–11.</w:t>
      </w:r>
    </w:p>
    <w:p w14:paraId="1311C763" w14:textId="77777777" w:rsidR="00CA0887" w:rsidRPr="00CA0887" w:rsidRDefault="00CA0887" w:rsidP="00CA0887">
      <w:pPr>
        <w:ind w:left="284" w:hanging="284"/>
        <w:jc w:val="both"/>
        <w:rPr>
          <w:rFonts w:ascii="Times New Roman" w:hAnsi="Times New Roman" w:cs="Times New Roman"/>
          <w:sz w:val="24"/>
          <w:szCs w:val="24"/>
        </w:rPr>
      </w:pPr>
      <w:r w:rsidRPr="00CA0887">
        <w:rPr>
          <w:rFonts w:ascii="Times New Roman" w:hAnsi="Times New Roman" w:cs="Times New Roman"/>
          <w:sz w:val="24"/>
          <w:szCs w:val="24"/>
        </w:rPr>
        <w:fldChar w:fldCharType="end"/>
      </w:r>
    </w:p>
    <w:p w14:paraId="2C1ADE08" w14:textId="77777777" w:rsidR="00B07DAC" w:rsidRPr="00CA0887" w:rsidRDefault="00B07DAC" w:rsidP="00CA0887">
      <w:pPr>
        <w:ind w:left="284" w:hanging="284"/>
        <w:jc w:val="both"/>
        <w:rPr>
          <w:rFonts w:ascii="Times New Roman" w:hAnsi="Times New Roman" w:cs="Times New Roman"/>
          <w:sz w:val="24"/>
          <w:szCs w:val="24"/>
        </w:rPr>
      </w:pPr>
    </w:p>
    <w:sectPr w:rsidR="00B07DAC" w:rsidRPr="00CA08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54C44"/>
    <w:multiLevelType w:val="hybridMultilevel"/>
    <w:tmpl w:val="1FC8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6131A"/>
    <w:multiLevelType w:val="hybridMultilevel"/>
    <w:tmpl w:val="822C6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60820"/>
    <w:multiLevelType w:val="hybridMultilevel"/>
    <w:tmpl w:val="B5984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AC"/>
    <w:rsid w:val="000762A1"/>
    <w:rsid w:val="00137FD8"/>
    <w:rsid w:val="001B69D8"/>
    <w:rsid w:val="00403224"/>
    <w:rsid w:val="00457C33"/>
    <w:rsid w:val="007B2819"/>
    <w:rsid w:val="007B4907"/>
    <w:rsid w:val="00966F71"/>
    <w:rsid w:val="009D123F"/>
    <w:rsid w:val="00B07DAC"/>
    <w:rsid w:val="00BD642E"/>
    <w:rsid w:val="00CA0887"/>
    <w:rsid w:val="00E4188C"/>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9030"/>
  <w15:chartTrackingRefBased/>
  <w15:docId w15:val="{017E56AE-163A-4D09-87EB-8EB36EC5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07"/>
  </w:style>
  <w:style w:type="paragraph" w:styleId="Heading1">
    <w:name w:val="heading 1"/>
    <w:basedOn w:val="Normal"/>
    <w:next w:val="Normal"/>
    <w:link w:val="Heading1Char"/>
    <w:uiPriority w:val="9"/>
    <w:qFormat/>
    <w:rsid w:val="007B490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B490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B490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B490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B490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B490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B490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B490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B490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DAC"/>
    <w:rPr>
      <w:color w:val="0563C1" w:themeColor="hyperlink"/>
      <w:u w:val="single"/>
    </w:rPr>
  </w:style>
  <w:style w:type="paragraph" w:styleId="NormalWeb">
    <w:name w:val="Normal (Web)"/>
    <w:basedOn w:val="Normal"/>
    <w:uiPriority w:val="99"/>
    <w:unhideWhenUsed/>
    <w:rsid w:val="00B07D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907"/>
    <w:rPr>
      <w:b/>
      <w:bCs/>
    </w:rPr>
  </w:style>
  <w:style w:type="character" w:styleId="Emphasis">
    <w:name w:val="Emphasis"/>
    <w:basedOn w:val="DefaultParagraphFont"/>
    <w:uiPriority w:val="20"/>
    <w:qFormat/>
    <w:rsid w:val="007B4907"/>
    <w:rPr>
      <w:i/>
      <w:iCs/>
    </w:rPr>
  </w:style>
  <w:style w:type="paragraph" w:styleId="ListParagraph">
    <w:name w:val="List Paragraph"/>
    <w:basedOn w:val="Normal"/>
    <w:uiPriority w:val="34"/>
    <w:qFormat/>
    <w:rsid w:val="00B07DAC"/>
    <w:pPr>
      <w:ind w:left="720"/>
      <w:contextualSpacing/>
    </w:pPr>
  </w:style>
  <w:style w:type="table" w:styleId="TableGrid">
    <w:name w:val="Table Grid"/>
    <w:basedOn w:val="TableNormal"/>
    <w:uiPriority w:val="59"/>
    <w:rsid w:val="00B07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49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B49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B490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7B49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B490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B490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B490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7B490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B490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B49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B490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7B490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7B49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B4907"/>
    <w:rPr>
      <w:rFonts w:asciiTheme="majorHAnsi" w:eastAsiaTheme="majorEastAsia" w:hAnsiTheme="majorHAnsi" w:cstheme="majorBidi"/>
      <w:sz w:val="24"/>
      <w:szCs w:val="24"/>
    </w:rPr>
  </w:style>
  <w:style w:type="paragraph" w:styleId="NoSpacing">
    <w:name w:val="No Spacing"/>
    <w:uiPriority w:val="1"/>
    <w:qFormat/>
    <w:rsid w:val="007B4907"/>
    <w:pPr>
      <w:spacing w:after="0" w:line="240" w:lineRule="auto"/>
    </w:pPr>
  </w:style>
  <w:style w:type="paragraph" w:styleId="Quote">
    <w:name w:val="Quote"/>
    <w:basedOn w:val="Normal"/>
    <w:next w:val="Normal"/>
    <w:link w:val="QuoteChar"/>
    <w:uiPriority w:val="29"/>
    <w:qFormat/>
    <w:rsid w:val="007B49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B4907"/>
    <w:rPr>
      <w:i/>
      <w:iCs/>
      <w:color w:val="404040" w:themeColor="text1" w:themeTint="BF"/>
    </w:rPr>
  </w:style>
  <w:style w:type="paragraph" w:styleId="IntenseQuote">
    <w:name w:val="Intense Quote"/>
    <w:basedOn w:val="Normal"/>
    <w:next w:val="Normal"/>
    <w:link w:val="IntenseQuoteChar"/>
    <w:uiPriority w:val="30"/>
    <w:qFormat/>
    <w:rsid w:val="007B490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B490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B4907"/>
    <w:rPr>
      <w:i/>
      <w:iCs/>
      <w:color w:val="404040" w:themeColor="text1" w:themeTint="BF"/>
    </w:rPr>
  </w:style>
  <w:style w:type="character" w:styleId="IntenseEmphasis">
    <w:name w:val="Intense Emphasis"/>
    <w:basedOn w:val="DefaultParagraphFont"/>
    <w:uiPriority w:val="21"/>
    <w:qFormat/>
    <w:rsid w:val="007B4907"/>
    <w:rPr>
      <w:b/>
      <w:bCs/>
      <w:i/>
      <w:iCs/>
    </w:rPr>
  </w:style>
  <w:style w:type="character" w:styleId="SubtleReference">
    <w:name w:val="Subtle Reference"/>
    <w:basedOn w:val="DefaultParagraphFont"/>
    <w:uiPriority w:val="31"/>
    <w:qFormat/>
    <w:rsid w:val="007B49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4907"/>
    <w:rPr>
      <w:b/>
      <w:bCs/>
      <w:smallCaps/>
      <w:spacing w:val="5"/>
      <w:u w:val="single"/>
    </w:rPr>
  </w:style>
  <w:style w:type="character" w:styleId="BookTitle">
    <w:name w:val="Book Title"/>
    <w:basedOn w:val="DefaultParagraphFont"/>
    <w:uiPriority w:val="33"/>
    <w:qFormat/>
    <w:rsid w:val="007B4907"/>
    <w:rPr>
      <w:b/>
      <w:bCs/>
      <w:smallCaps/>
    </w:rPr>
  </w:style>
  <w:style w:type="paragraph" w:styleId="TOCHeading">
    <w:name w:val="TOC Heading"/>
    <w:basedOn w:val="Heading1"/>
    <w:next w:val="Normal"/>
    <w:uiPriority w:val="39"/>
    <w:semiHidden/>
    <w:unhideWhenUsed/>
    <w:qFormat/>
    <w:rsid w:val="007B49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638">
      <w:bodyDiv w:val="1"/>
      <w:marLeft w:val="0"/>
      <w:marRight w:val="0"/>
      <w:marTop w:val="0"/>
      <w:marBottom w:val="0"/>
      <w:divBdr>
        <w:top w:val="none" w:sz="0" w:space="0" w:color="auto"/>
        <w:left w:val="none" w:sz="0" w:space="0" w:color="auto"/>
        <w:bottom w:val="none" w:sz="0" w:space="0" w:color="auto"/>
        <w:right w:val="none" w:sz="0" w:space="0" w:color="auto"/>
      </w:divBdr>
    </w:div>
    <w:div w:id="150800355">
      <w:bodyDiv w:val="1"/>
      <w:marLeft w:val="0"/>
      <w:marRight w:val="0"/>
      <w:marTop w:val="0"/>
      <w:marBottom w:val="0"/>
      <w:divBdr>
        <w:top w:val="none" w:sz="0" w:space="0" w:color="auto"/>
        <w:left w:val="none" w:sz="0" w:space="0" w:color="auto"/>
        <w:bottom w:val="none" w:sz="0" w:space="0" w:color="auto"/>
        <w:right w:val="none" w:sz="0" w:space="0" w:color="auto"/>
      </w:divBdr>
    </w:div>
    <w:div w:id="977153827">
      <w:bodyDiv w:val="1"/>
      <w:marLeft w:val="0"/>
      <w:marRight w:val="0"/>
      <w:marTop w:val="0"/>
      <w:marBottom w:val="0"/>
      <w:divBdr>
        <w:top w:val="none" w:sz="0" w:space="0" w:color="auto"/>
        <w:left w:val="none" w:sz="0" w:space="0" w:color="auto"/>
        <w:bottom w:val="none" w:sz="0" w:space="0" w:color="auto"/>
        <w:right w:val="none" w:sz="0" w:space="0" w:color="auto"/>
      </w:divBdr>
    </w:div>
    <w:div w:id="1718429243">
      <w:bodyDiv w:val="1"/>
      <w:marLeft w:val="0"/>
      <w:marRight w:val="0"/>
      <w:marTop w:val="0"/>
      <w:marBottom w:val="0"/>
      <w:divBdr>
        <w:top w:val="none" w:sz="0" w:space="0" w:color="auto"/>
        <w:left w:val="none" w:sz="0" w:space="0" w:color="auto"/>
        <w:bottom w:val="none" w:sz="0" w:space="0" w:color="auto"/>
        <w:right w:val="none" w:sz="0" w:space="0" w:color="auto"/>
      </w:divBdr>
    </w:div>
    <w:div w:id="21255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D948-D901-4C67-9FA2-8FA3D787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10960</Words>
  <Characters>62476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Rizki Hamdani, S.E., M.Ak.</cp:lastModifiedBy>
  <cp:revision>9</cp:revision>
  <dcterms:created xsi:type="dcterms:W3CDTF">2021-04-27T08:16:00Z</dcterms:created>
  <dcterms:modified xsi:type="dcterms:W3CDTF">2021-04-29T03:28:00Z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ea32656a-b4f6-3ab9-a4c9-fa5870265d59</vt:lpwstr>
  </property>
  <property fmtid="{D5CDD505-2E9C-101B-9397-08002B2CF9AE}" pid="24" name="Mendeley Citation Style_1">
    <vt:lpwstr>http://www.zotero.org/styles/american-sociological-association</vt:lpwstr>
  </property>
</Properties>
</file>