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493"/>
        <w:gridCol w:w="6455"/>
      </w:tblGrid>
      <w:tr w:rsidR="001B25BF" w14:paraId="57643EB6" w14:textId="77777777" w:rsidTr="001B25BF">
        <w:tc>
          <w:tcPr>
            <w:tcW w:w="6974" w:type="dxa"/>
          </w:tcPr>
          <w:tbl>
            <w:tblPr>
              <w:tblpPr w:leftFromText="180" w:rightFromText="180" w:vertAnchor="text" w:tblpY="1"/>
              <w:tblOverlap w:val="never"/>
              <w:tblW w:w="7267" w:type="dxa"/>
              <w:tblLook w:val="04A0" w:firstRow="1" w:lastRow="0" w:firstColumn="1" w:lastColumn="0" w:noHBand="0" w:noVBand="1"/>
            </w:tblPr>
            <w:tblGrid>
              <w:gridCol w:w="336"/>
              <w:gridCol w:w="4943"/>
              <w:gridCol w:w="1090"/>
              <w:gridCol w:w="898"/>
            </w:tblGrid>
            <w:tr w:rsidR="001B25BF" w:rsidRPr="00BB7AD8" w14:paraId="5B67F668" w14:textId="77777777" w:rsidTr="00C6523C">
              <w:trPr>
                <w:trHeight w:val="530"/>
              </w:trPr>
              <w:tc>
                <w:tcPr>
                  <w:tcW w:w="7267"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00190881"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bookmarkStart w:id="0" w:name="_Hlk86274714"/>
                  <w:r w:rsidRPr="00BB7AD8">
                    <w:rPr>
                      <w:rFonts w:ascii="Times New Roman" w:eastAsia="Times New Roman" w:hAnsi="Times New Roman" w:cs="Times New Roman"/>
                      <w:b/>
                      <w:bCs/>
                      <w:color w:val="000000"/>
                      <w:sz w:val="22"/>
                      <w:lang w:val="en-ID" w:eastAsia="en-ID"/>
                    </w:rPr>
                    <w:t>1. Collection of Zakat</w:t>
                  </w:r>
                </w:p>
              </w:tc>
            </w:tr>
            <w:tr w:rsidR="001B25BF" w:rsidRPr="00BB7AD8" w14:paraId="3F110AF7"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E64E0CE"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Internal Problem</w:t>
                  </w:r>
                </w:p>
              </w:tc>
            </w:tr>
            <w:tr w:rsidR="001B25BF" w:rsidRPr="00BB7AD8" w14:paraId="3FCDE528" w14:textId="77777777" w:rsidTr="00C6523C">
              <w:trPr>
                <w:trHeight w:val="580"/>
              </w:trPr>
              <w:tc>
                <w:tcPr>
                  <w:tcW w:w="5279" w:type="dxa"/>
                  <w:gridSpan w:val="2"/>
                  <w:tcBorders>
                    <w:top w:val="nil"/>
                    <w:left w:val="single" w:sz="4" w:space="0" w:color="auto"/>
                    <w:bottom w:val="single" w:sz="4" w:space="0" w:color="auto"/>
                    <w:right w:val="single" w:sz="4" w:space="0" w:color="auto"/>
                  </w:tcBorders>
                  <w:shd w:val="clear" w:color="auto" w:fill="D9E2F3" w:themeFill="accent1" w:themeFillTint="33"/>
                  <w:noWrap/>
                </w:tcPr>
                <w:p w14:paraId="0BDE6E31"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HR</w:t>
                  </w:r>
                </w:p>
              </w:tc>
              <w:tc>
                <w:tcPr>
                  <w:tcW w:w="1090" w:type="dxa"/>
                  <w:tcBorders>
                    <w:top w:val="nil"/>
                    <w:left w:val="nil"/>
                    <w:bottom w:val="single" w:sz="4" w:space="0" w:color="auto"/>
                    <w:right w:val="single" w:sz="4" w:space="0" w:color="auto"/>
                  </w:tcBorders>
                  <w:shd w:val="clear" w:color="auto" w:fill="D9E2F3" w:themeFill="accent1" w:themeFillTint="33"/>
                </w:tcPr>
                <w:p w14:paraId="6F35F3B6"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16"/>
                      <w:szCs w:val="16"/>
                      <w:lang w:val="en-ID" w:eastAsia="en-ID"/>
                    </w:rPr>
                  </w:pPr>
                  <w:r w:rsidRPr="00BB7AD8">
                    <w:rPr>
                      <w:rFonts w:ascii="Times New Roman" w:eastAsia="Times New Roman" w:hAnsi="Times New Roman" w:cs="Times New Roman"/>
                      <w:b/>
                      <w:bCs/>
                      <w:color w:val="000000"/>
                      <w:sz w:val="16"/>
                      <w:szCs w:val="16"/>
                      <w:lang w:val="en-ID" w:eastAsia="en-ID"/>
                    </w:rPr>
                    <w:t>Rank</w:t>
                  </w:r>
                </w:p>
                <w:p w14:paraId="03D389E0"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16"/>
                      <w:szCs w:val="16"/>
                      <w:lang w:val="en-ID" w:eastAsia="en-ID"/>
                    </w:rPr>
                    <w:t>1-5</w:t>
                  </w:r>
                </w:p>
              </w:tc>
              <w:tc>
                <w:tcPr>
                  <w:tcW w:w="898" w:type="dxa"/>
                  <w:tcBorders>
                    <w:top w:val="nil"/>
                    <w:left w:val="nil"/>
                    <w:bottom w:val="single" w:sz="4" w:space="0" w:color="auto"/>
                    <w:right w:val="single" w:sz="4" w:space="0" w:color="auto"/>
                  </w:tcBorders>
                  <w:shd w:val="clear" w:color="auto" w:fill="D9E2F3" w:themeFill="accent1" w:themeFillTint="33"/>
                </w:tcPr>
                <w:p w14:paraId="655D1A7C"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16"/>
                      <w:szCs w:val="16"/>
                      <w:lang w:val="en-ID" w:eastAsia="en-ID"/>
                    </w:rPr>
                  </w:pPr>
                  <w:r>
                    <w:rPr>
                      <w:rFonts w:ascii="Times New Roman" w:eastAsia="Times New Roman" w:hAnsi="Times New Roman" w:cs="Times New Roman"/>
                      <w:b/>
                      <w:bCs/>
                      <w:color w:val="000000"/>
                      <w:sz w:val="16"/>
                      <w:szCs w:val="16"/>
                      <w:lang w:val="en-ID" w:eastAsia="en-ID"/>
                    </w:rPr>
                    <w:t>Note</w:t>
                  </w:r>
                </w:p>
              </w:tc>
            </w:tr>
            <w:tr w:rsidR="001B25BF" w:rsidRPr="00BB7AD8" w14:paraId="3C2AC0D3"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58DD0EC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338C49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understanding about understanding IT and Digital Marketing</w:t>
                  </w:r>
                </w:p>
              </w:tc>
              <w:tc>
                <w:tcPr>
                  <w:tcW w:w="1090" w:type="dxa"/>
                  <w:tcBorders>
                    <w:top w:val="nil"/>
                    <w:left w:val="nil"/>
                    <w:bottom w:val="single" w:sz="4" w:space="0" w:color="auto"/>
                    <w:right w:val="single" w:sz="4" w:space="0" w:color="auto"/>
                  </w:tcBorders>
                  <w:shd w:val="clear" w:color="auto" w:fill="auto"/>
                </w:tcPr>
                <w:p w14:paraId="27FAD39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5C94310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AC2D24A" w14:textId="77777777" w:rsidTr="00C6523C">
              <w:trPr>
                <w:trHeight w:val="515"/>
              </w:trPr>
              <w:tc>
                <w:tcPr>
                  <w:tcW w:w="336" w:type="dxa"/>
                  <w:tcBorders>
                    <w:top w:val="nil"/>
                    <w:left w:val="single" w:sz="4" w:space="0" w:color="auto"/>
                    <w:bottom w:val="single" w:sz="4" w:space="0" w:color="auto"/>
                    <w:right w:val="single" w:sz="4" w:space="0" w:color="auto"/>
                  </w:tcBorders>
                  <w:shd w:val="clear" w:color="auto" w:fill="auto"/>
                  <w:noWrap/>
                </w:tcPr>
                <w:p w14:paraId="4F34373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21372DA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Weak leadership knowledge regarding the digitization of zakat collection</w:t>
                  </w:r>
                </w:p>
              </w:tc>
              <w:tc>
                <w:tcPr>
                  <w:tcW w:w="1090" w:type="dxa"/>
                  <w:tcBorders>
                    <w:top w:val="nil"/>
                    <w:left w:val="nil"/>
                    <w:bottom w:val="single" w:sz="4" w:space="0" w:color="auto"/>
                    <w:right w:val="single" w:sz="4" w:space="0" w:color="auto"/>
                  </w:tcBorders>
                  <w:shd w:val="clear" w:color="auto" w:fill="auto"/>
                </w:tcPr>
                <w:p w14:paraId="5CDEE5A9" w14:textId="63001806"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6E1D729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50DE4CC" w14:textId="77777777" w:rsidTr="00C6523C">
              <w:trPr>
                <w:trHeight w:val="422"/>
              </w:trPr>
              <w:tc>
                <w:tcPr>
                  <w:tcW w:w="336" w:type="dxa"/>
                  <w:tcBorders>
                    <w:top w:val="nil"/>
                    <w:left w:val="single" w:sz="4" w:space="0" w:color="auto"/>
                    <w:bottom w:val="single" w:sz="4" w:space="0" w:color="auto"/>
                    <w:right w:val="single" w:sz="4" w:space="0" w:color="auto"/>
                  </w:tcBorders>
                  <w:shd w:val="clear" w:color="auto" w:fill="auto"/>
                  <w:noWrap/>
                </w:tcPr>
                <w:p w14:paraId="1F0A586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6AEDE9B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understanding of amil about digitizing zakat collection</w:t>
                  </w:r>
                </w:p>
              </w:tc>
              <w:tc>
                <w:tcPr>
                  <w:tcW w:w="1090" w:type="dxa"/>
                  <w:tcBorders>
                    <w:top w:val="nil"/>
                    <w:left w:val="nil"/>
                    <w:bottom w:val="single" w:sz="4" w:space="0" w:color="auto"/>
                    <w:right w:val="single" w:sz="4" w:space="0" w:color="auto"/>
                  </w:tcBorders>
                  <w:shd w:val="clear" w:color="auto" w:fill="auto"/>
                </w:tcPr>
                <w:p w14:paraId="442CE9B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0A0E638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1348B61" w14:textId="77777777" w:rsidTr="00C6523C">
              <w:trPr>
                <w:trHeight w:val="556"/>
              </w:trPr>
              <w:tc>
                <w:tcPr>
                  <w:tcW w:w="336" w:type="dxa"/>
                  <w:tcBorders>
                    <w:top w:val="nil"/>
                    <w:left w:val="single" w:sz="4" w:space="0" w:color="auto"/>
                    <w:bottom w:val="single" w:sz="4" w:space="0" w:color="auto"/>
                    <w:right w:val="single" w:sz="4" w:space="0" w:color="auto"/>
                  </w:tcBorders>
                  <w:shd w:val="clear" w:color="auto" w:fill="auto"/>
                  <w:noWrap/>
                </w:tcPr>
                <w:p w14:paraId="610F586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24BE34C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Amil is not enthusiastic about collecting zakat funds through digital</w:t>
                  </w:r>
                </w:p>
              </w:tc>
              <w:tc>
                <w:tcPr>
                  <w:tcW w:w="1090" w:type="dxa"/>
                  <w:tcBorders>
                    <w:top w:val="nil"/>
                    <w:left w:val="nil"/>
                    <w:bottom w:val="single" w:sz="4" w:space="0" w:color="auto"/>
                    <w:right w:val="single" w:sz="4" w:space="0" w:color="auto"/>
                  </w:tcBorders>
                  <w:shd w:val="clear" w:color="auto" w:fill="auto"/>
                </w:tcPr>
                <w:p w14:paraId="2FFC020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71E6757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1C110D5"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47D3D08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23F4493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is no training on digitizing zakat collection yet</w:t>
                  </w:r>
                </w:p>
              </w:tc>
              <w:tc>
                <w:tcPr>
                  <w:tcW w:w="1090" w:type="dxa"/>
                  <w:tcBorders>
                    <w:top w:val="nil"/>
                    <w:left w:val="nil"/>
                    <w:bottom w:val="single" w:sz="4" w:space="0" w:color="auto"/>
                    <w:right w:val="single" w:sz="4" w:space="0" w:color="auto"/>
                  </w:tcBorders>
                  <w:shd w:val="clear" w:color="auto" w:fill="auto"/>
                </w:tcPr>
                <w:p w14:paraId="6DA90829" w14:textId="15A683A3"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08AAF68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72D8BD7" w14:textId="77777777" w:rsidTr="00C6523C">
              <w:trPr>
                <w:trHeight w:val="363"/>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tcPr>
                <w:p w14:paraId="06AF8929"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IT</w:t>
                  </w:r>
                </w:p>
              </w:tc>
            </w:tr>
            <w:tr w:rsidR="001B25BF" w:rsidRPr="00BB7AD8" w14:paraId="3A4141D9"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495A757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2E58750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name and whether the money transferred is in the form of zakat/</w:t>
                  </w:r>
                  <w:proofErr w:type="spellStart"/>
                  <w:r w:rsidRPr="00BB7AD8">
                    <w:rPr>
                      <w:rFonts w:ascii="Times New Roman" w:eastAsia="Times New Roman" w:hAnsi="Times New Roman" w:cs="Times New Roman"/>
                      <w:color w:val="000000"/>
                      <w:sz w:val="22"/>
                      <w:lang w:val="en-ID" w:eastAsia="en-ID"/>
                    </w:rPr>
                    <w:t>infaq</w:t>
                  </w:r>
                  <w:proofErr w:type="spellEnd"/>
                </w:p>
              </w:tc>
              <w:tc>
                <w:tcPr>
                  <w:tcW w:w="1090" w:type="dxa"/>
                  <w:tcBorders>
                    <w:top w:val="nil"/>
                    <w:left w:val="nil"/>
                    <w:bottom w:val="single" w:sz="4" w:space="0" w:color="auto"/>
                    <w:right w:val="single" w:sz="4" w:space="0" w:color="auto"/>
                  </w:tcBorders>
                  <w:shd w:val="clear" w:color="auto" w:fill="auto"/>
                </w:tcPr>
                <w:p w14:paraId="128F3703" w14:textId="5D94533A"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hideMark/>
                </w:tcPr>
                <w:p w14:paraId="1B3E25E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BBF7C4D" w14:textId="77777777" w:rsidTr="00C6523C">
              <w:trPr>
                <w:trHeight w:val="710"/>
              </w:trPr>
              <w:tc>
                <w:tcPr>
                  <w:tcW w:w="336" w:type="dxa"/>
                  <w:tcBorders>
                    <w:top w:val="nil"/>
                    <w:left w:val="single" w:sz="4" w:space="0" w:color="auto"/>
                    <w:bottom w:val="single" w:sz="4" w:space="0" w:color="auto"/>
                    <w:right w:val="single" w:sz="4" w:space="0" w:color="auto"/>
                  </w:tcBorders>
                  <w:shd w:val="clear" w:color="auto" w:fill="auto"/>
                  <w:noWrap/>
                </w:tcPr>
                <w:p w14:paraId="7487F26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1E6A573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Incoming zakat cannot be recorded on a daily basis, except for BSI ex BSM.</w:t>
                  </w:r>
                </w:p>
              </w:tc>
              <w:tc>
                <w:tcPr>
                  <w:tcW w:w="1090" w:type="dxa"/>
                  <w:tcBorders>
                    <w:top w:val="nil"/>
                    <w:left w:val="nil"/>
                    <w:bottom w:val="single" w:sz="4" w:space="0" w:color="auto"/>
                    <w:right w:val="single" w:sz="4" w:space="0" w:color="auto"/>
                  </w:tcBorders>
                  <w:shd w:val="clear" w:color="auto" w:fill="auto"/>
                </w:tcPr>
                <w:p w14:paraId="709FD8A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3F466C8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7CB2C71"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C103AF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25B3CB6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are no websites and social media like Instagram</w:t>
                  </w:r>
                </w:p>
              </w:tc>
              <w:tc>
                <w:tcPr>
                  <w:tcW w:w="1090" w:type="dxa"/>
                  <w:tcBorders>
                    <w:top w:val="nil"/>
                    <w:left w:val="nil"/>
                    <w:bottom w:val="single" w:sz="4" w:space="0" w:color="auto"/>
                    <w:right w:val="single" w:sz="4" w:space="0" w:color="auto"/>
                  </w:tcBorders>
                  <w:shd w:val="clear" w:color="auto" w:fill="auto"/>
                </w:tcPr>
                <w:p w14:paraId="7D8F4A4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7D210BB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07DBC8E"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874D77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457B108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No app, e-commerce, QRIS, and e-wallet</w:t>
                  </w:r>
                </w:p>
              </w:tc>
              <w:tc>
                <w:tcPr>
                  <w:tcW w:w="1090" w:type="dxa"/>
                  <w:tcBorders>
                    <w:top w:val="nil"/>
                    <w:left w:val="nil"/>
                    <w:bottom w:val="single" w:sz="4" w:space="0" w:color="auto"/>
                    <w:right w:val="single" w:sz="4" w:space="0" w:color="auto"/>
                  </w:tcBorders>
                  <w:shd w:val="clear" w:color="auto" w:fill="auto"/>
                </w:tcPr>
                <w:p w14:paraId="1D34ECA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1267503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E20D3B5" w14:textId="77777777" w:rsidTr="00C6523C">
              <w:trPr>
                <w:trHeight w:val="481"/>
              </w:trPr>
              <w:tc>
                <w:tcPr>
                  <w:tcW w:w="336" w:type="dxa"/>
                  <w:tcBorders>
                    <w:top w:val="nil"/>
                    <w:left w:val="single" w:sz="4" w:space="0" w:color="auto"/>
                    <w:bottom w:val="single" w:sz="4" w:space="0" w:color="auto"/>
                    <w:right w:val="single" w:sz="4" w:space="0" w:color="auto"/>
                  </w:tcBorders>
                  <w:shd w:val="clear" w:color="auto" w:fill="auto"/>
                  <w:noWrap/>
                </w:tcPr>
                <w:p w14:paraId="12B7544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1E27EBB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There is no crowdfunding system that can be used by </w:t>
                  </w: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w:t>
                  </w:r>
                </w:p>
              </w:tc>
              <w:tc>
                <w:tcPr>
                  <w:tcW w:w="1090" w:type="dxa"/>
                  <w:tcBorders>
                    <w:top w:val="nil"/>
                    <w:left w:val="nil"/>
                    <w:bottom w:val="single" w:sz="4" w:space="0" w:color="auto"/>
                    <w:right w:val="single" w:sz="4" w:space="0" w:color="auto"/>
                  </w:tcBorders>
                  <w:shd w:val="clear" w:color="auto" w:fill="auto"/>
                </w:tcPr>
                <w:p w14:paraId="7C8AF531" w14:textId="1E49B8E1"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79ED429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30CF3DD" w14:textId="77777777" w:rsidTr="00C6523C">
              <w:trPr>
                <w:trHeight w:val="494"/>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tcPr>
                <w:p w14:paraId="6C667E6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Management</w:t>
                  </w:r>
                </w:p>
              </w:tc>
            </w:tr>
            <w:tr w:rsidR="001B25BF" w:rsidRPr="00BB7AD8" w14:paraId="03979F66" w14:textId="77777777" w:rsidTr="00C6523C">
              <w:trPr>
                <w:trHeight w:val="435"/>
              </w:trPr>
              <w:tc>
                <w:tcPr>
                  <w:tcW w:w="336" w:type="dxa"/>
                  <w:tcBorders>
                    <w:top w:val="nil"/>
                    <w:left w:val="single" w:sz="4" w:space="0" w:color="auto"/>
                    <w:bottom w:val="single" w:sz="4" w:space="0" w:color="auto"/>
                    <w:right w:val="single" w:sz="4" w:space="0" w:color="auto"/>
                  </w:tcBorders>
                  <w:shd w:val="clear" w:color="auto" w:fill="auto"/>
                  <w:noWrap/>
                </w:tcPr>
                <w:p w14:paraId="12F43E3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3F0401D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Planning for the collection of digital platforms is not sufficient</w:t>
                  </w:r>
                </w:p>
              </w:tc>
              <w:tc>
                <w:tcPr>
                  <w:tcW w:w="1090" w:type="dxa"/>
                  <w:tcBorders>
                    <w:top w:val="nil"/>
                    <w:left w:val="nil"/>
                    <w:bottom w:val="single" w:sz="4" w:space="0" w:color="auto"/>
                    <w:right w:val="single" w:sz="4" w:space="0" w:color="auto"/>
                  </w:tcBorders>
                  <w:shd w:val="clear" w:color="auto" w:fill="auto"/>
                </w:tcPr>
                <w:p w14:paraId="17C7C650" w14:textId="425FE002"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660FB4C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337DB6E" w14:textId="77777777" w:rsidTr="00C6523C">
              <w:trPr>
                <w:trHeight w:val="540"/>
              </w:trPr>
              <w:tc>
                <w:tcPr>
                  <w:tcW w:w="336" w:type="dxa"/>
                  <w:tcBorders>
                    <w:top w:val="nil"/>
                    <w:left w:val="single" w:sz="4" w:space="0" w:color="auto"/>
                    <w:bottom w:val="single" w:sz="4" w:space="0" w:color="auto"/>
                    <w:right w:val="single" w:sz="4" w:space="0" w:color="auto"/>
                  </w:tcBorders>
                  <w:shd w:val="clear" w:color="auto" w:fill="auto"/>
                  <w:noWrap/>
                </w:tcPr>
                <w:p w14:paraId="6ACAC2C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7F9E308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Limited funds to develop IT</w:t>
                  </w:r>
                </w:p>
              </w:tc>
              <w:tc>
                <w:tcPr>
                  <w:tcW w:w="1090" w:type="dxa"/>
                  <w:tcBorders>
                    <w:top w:val="nil"/>
                    <w:left w:val="nil"/>
                    <w:bottom w:val="single" w:sz="4" w:space="0" w:color="auto"/>
                    <w:right w:val="single" w:sz="4" w:space="0" w:color="auto"/>
                  </w:tcBorders>
                  <w:shd w:val="clear" w:color="auto" w:fill="auto"/>
                </w:tcPr>
                <w:p w14:paraId="72B82007" w14:textId="73218A3C"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1CB191E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06B0C66" w14:textId="77777777" w:rsidTr="00C6523C">
              <w:trPr>
                <w:trHeight w:val="420"/>
              </w:trPr>
              <w:tc>
                <w:tcPr>
                  <w:tcW w:w="336" w:type="dxa"/>
                  <w:tcBorders>
                    <w:top w:val="nil"/>
                    <w:left w:val="single" w:sz="4" w:space="0" w:color="auto"/>
                    <w:bottom w:val="single" w:sz="4" w:space="0" w:color="auto"/>
                    <w:right w:val="single" w:sz="4" w:space="0" w:color="auto"/>
                  </w:tcBorders>
                  <w:shd w:val="clear" w:color="auto" w:fill="auto"/>
                  <w:noWrap/>
                </w:tcPr>
                <w:p w14:paraId="70E9FCD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3</w:t>
                  </w:r>
                </w:p>
              </w:tc>
              <w:tc>
                <w:tcPr>
                  <w:tcW w:w="4943" w:type="dxa"/>
                  <w:tcBorders>
                    <w:top w:val="nil"/>
                    <w:left w:val="nil"/>
                    <w:bottom w:val="single" w:sz="4" w:space="0" w:color="auto"/>
                    <w:right w:val="single" w:sz="4" w:space="0" w:color="auto"/>
                  </w:tcBorders>
                  <w:shd w:val="clear" w:color="auto" w:fill="auto"/>
                </w:tcPr>
                <w:p w14:paraId="5B9614A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There is no zakat IT standard</w:t>
                  </w:r>
                </w:p>
              </w:tc>
              <w:tc>
                <w:tcPr>
                  <w:tcW w:w="1090" w:type="dxa"/>
                  <w:tcBorders>
                    <w:top w:val="nil"/>
                    <w:left w:val="nil"/>
                    <w:bottom w:val="single" w:sz="4" w:space="0" w:color="auto"/>
                    <w:right w:val="single" w:sz="4" w:space="0" w:color="auto"/>
                  </w:tcBorders>
                  <w:shd w:val="clear" w:color="auto" w:fill="auto"/>
                </w:tcPr>
                <w:p w14:paraId="27A251C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19294C9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566D662" w14:textId="77777777" w:rsidTr="00C6523C">
              <w:trPr>
                <w:trHeight w:val="331"/>
              </w:trPr>
              <w:tc>
                <w:tcPr>
                  <w:tcW w:w="336" w:type="dxa"/>
                  <w:tcBorders>
                    <w:top w:val="nil"/>
                    <w:left w:val="single" w:sz="4" w:space="0" w:color="auto"/>
                    <w:bottom w:val="single" w:sz="4" w:space="0" w:color="auto"/>
                    <w:right w:val="single" w:sz="4" w:space="0" w:color="auto"/>
                  </w:tcBorders>
                  <w:shd w:val="clear" w:color="auto" w:fill="auto"/>
                  <w:noWrap/>
                </w:tcPr>
                <w:p w14:paraId="05C787F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52B7B9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zakat collection system is not yet effective</w:t>
                  </w:r>
                </w:p>
              </w:tc>
              <w:tc>
                <w:tcPr>
                  <w:tcW w:w="1090" w:type="dxa"/>
                  <w:tcBorders>
                    <w:top w:val="nil"/>
                    <w:left w:val="nil"/>
                    <w:bottom w:val="single" w:sz="4" w:space="0" w:color="auto"/>
                    <w:right w:val="single" w:sz="4" w:space="0" w:color="auto"/>
                  </w:tcBorders>
                  <w:shd w:val="clear" w:color="auto" w:fill="auto"/>
                </w:tcPr>
                <w:p w14:paraId="6D494C7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00686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BC02AED" w14:textId="77777777" w:rsidTr="00C6523C">
              <w:trPr>
                <w:trHeight w:val="406"/>
              </w:trPr>
              <w:tc>
                <w:tcPr>
                  <w:tcW w:w="336" w:type="dxa"/>
                  <w:tcBorders>
                    <w:top w:val="nil"/>
                    <w:left w:val="single" w:sz="4" w:space="0" w:color="auto"/>
                    <w:bottom w:val="single" w:sz="4" w:space="0" w:color="auto"/>
                    <w:right w:val="single" w:sz="4" w:space="0" w:color="auto"/>
                  </w:tcBorders>
                  <w:shd w:val="clear" w:color="auto" w:fill="auto"/>
                  <w:noWrap/>
                </w:tcPr>
                <w:p w14:paraId="553B1A8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5776B93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organizational structure of zakat collection is not yet optimal.</w:t>
                  </w:r>
                </w:p>
              </w:tc>
              <w:tc>
                <w:tcPr>
                  <w:tcW w:w="1090" w:type="dxa"/>
                  <w:tcBorders>
                    <w:top w:val="nil"/>
                    <w:left w:val="nil"/>
                    <w:bottom w:val="single" w:sz="4" w:space="0" w:color="auto"/>
                    <w:right w:val="single" w:sz="4" w:space="0" w:color="auto"/>
                  </w:tcBorders>
                  <w:shd w:val="clear" w:color="auto" w:fill="auto"/>
                </w:tcPr>
                <w:p w14:paraId="00AB4D1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46B93F5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68801F9" w14:textId="77777777" w:rsidTr="00C6523C">
              <w:trPr>
                <w:trHeight w:val="505"/>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tcPr>
                <w:p w14:paraId="263B9320"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hAnsi="Times New Roman" w:cs="Times New Roman"/>
                      <w:b/>
                      <w:bCs/>
                      <w:sz w:val="22"/>
                    </w:rPr>
                    <w:t xml:space="preserve"> </w:t>
                  </w:r>
                  <w:r w:rsidRPr="00BB7AD8">
                    <w:rPr>
                      <w:rFonts w:ascii="Times New Roman" w:eastAsia="Times New Roman" w:hAnsi="Times New Roman" w:cs="Times New Roman"/>
                      <w:b/>
                      <w:bCs/>
                      <w:color w:val="000000"/>
                      <w:sz w:val="22"/>
                      <w:lang w:val="en-ID" w:eastAsia="en-ID"/>
                    </w:rPr>
                    <w:t>Socialization and Communication</w:t>
                  </w:r>
                </w:p>
              </w:tc>
            </w:tr>
            <w:tr w:rsidR="001B25BF" w:rsidRPr="00BB7AD8" w14:paraId="7A6C4C45" w14:textId="77777777" w:rsidTr="00C6523C">
              <w:trPr>
                <w:trHeight w:val="395"/>
              </w:trPr>
              <w:tc>
                <w:tcPr>
                  <w:tcW w:w="336" w:type="dxa"/>
                  <w:tcBorders>
                    <w:top w:val="nil"/>
                    <w:left w:val="single" w:sz="4" w:space="0" w:color="auto"/>
                    <w:bottom w:val="single" w:sz="4" w:space="0" w:color="auto"/>
                    <w:right w:val="single" w:sz="4" w:space="0" w:color="auto"/>
                  </w:tcBorders>
                  <w:shd w:val="clear" w:color="auto" w:fill="auto"/>
                  <w:noWrap/>
                </w:tcPr>
                <w:p w14:paraId="3AC0950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0921489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Inappropriate socialization media </w:t>
                  </w:r>
                </w:p>
              </w:tc>
              <w:tc>
                <w:tcPr>
                  <w:tcW w:w="1090" w:type="dxa"/>
                  <w:tcBorders>
                    <w:top w:val="nil"/>
                    <w:left w:val="nil"/>
                    <w:bottom w:val="single" w:sz="4" w:space="0" w:color="auto"/>
                    <w:right w:val="single" w:sz="4" w:space="0" w:color="auto"/>
                  </w:tcBorders>
                  <w:shd w:val="clear" w:color="auto" w:fill="auto"/>
                </w:tcPr>
                <w:p w14:paraId="5CEB958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54D4953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924FFFE" w14:textId="77777777" w:rsidTr="00C6523C">
              <w:trPr>
                <w:trHeight w:val="415"/>
              </w:trPr>
              <w:tc>
                <w:tcPr>
                  <w:tcW w:w="336" w:type="dxa"/>
                  <w:tcBorders>
                    <w:top w:val="nil"/>
                    <w:left w:val="single" w:sz="4" w:space="0" w:color="auto"/>
                    <w:bottom w:val="single" w:sz="4" w:space="0" w:color="auto"/>
                    <w:right w:val="single" w:sz="4" w:space="0" w:color="auto"/>
                  </w:tcBorders>
                  <w:shd w:val="clear" w:color="auto" w:fill="auto"/>
                  <w:noWrap/>
                </w:tcPr>
                <w:p w14:paraId="27B6DA3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2CDF5B02"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Ineffective use of social media</w:t>
                  </w:r>
                </w:p>
              </w:tc>
              <w:tc>
                <w:tcPr>
                  <w:tcW w:w="1090" w:type="dxa"/>
                  <w:tcBorders>
                    <w:top w:val="nil"/>
                    <w:left w:val="nil"/>
                    <w:bottom w:val="single" w:sz="4" w:space="0" w:color="auto"/>
                    <w:right w:val="single" w:sz="4" w:space="0" w:color="auto"/>
                  </w:tcBorders>
                  <w:shd w:val="clear" w:color="auto" w:fill="auto"/>
                </w:tcPr>
                <w:p w14:paraId="0FB33771" w14:textId="1E175E3E"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6962AA1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7333461"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6B7D648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4485694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The lack of communication media in introducing the digitization of zakat</w:t>
                  </w:r>
                </w:p>
              </w:tc>
              <w:tc>
                <w:tcPr>
                  <w:tcW w:w="1090" w:type="dxa"/>
                  <w:tcBorders>
                    <w:top w:val="nil"/>
                    <w:left w:val="nil"/>
                    <w:bottom w:val="single" w:sz="4" w:space="0" w:color="auto"/>
                    <w:right w:val="single" w:sz="4" w:space="0" w:color="auto"/>
                  </w:tcBorders>
                  <w:shd w:val="clear" w:color="auto" w:fill="auto"/>
                </w:tcPr>
                <w:p w14:paraId="4D2590E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534D74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5D98A2A" w14:textId="77777777" w:rsidTr="00C6523C">
              <w:trPr>
                <w:trHeight w:val="571"/>
              </w:trPr>
              <w:tc>
                <w:tcPr>
                  <w:tcW w:w="336" w:type="dxa"/>
                  <w:tcBorders>
                    <w:top w:val="nil"/>
                    <w:left w:val="single" w:sz="4" w:space="0" w:color="auto"/>
                    <w:bottom w:val="single" w:sz="4" w:space="0" w:color="auto"/>
                    <w:right w:val="single" w:sz="4" w:space="0" w:color="auto"/>
                  </w:tcBorders>
                  <w:shd w:val="clear" w:color="auto" w:fill="auto"/>
                  <w:noWrap/>
                </w:tcPr>
                <w:p w14:paraId="126D3D9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03DF8C5E"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The lack of socialization of digital platforms regarding the amount of zakat funds collected</w:t>
                  </w:r>
                </w:p>
              </w:tc>
              <w:tc>
                <w:tcPr>
                  <w:tcW w:w="1090" w:type="dxa"/>
                  <w:tcBorders>
                    <w:top w:val="nil"/>
                    <w:left w:val="nil"/>
                    <w:bottom w:val="single" w:sz="4" w:space="0" w:color="auto"/>
                    <w:right w:val="single" w:sz="4" w:space="0" w:color="auto"/>
                  </w:tcBorders>
                  <w:shd w:val="clear" w:color="auto" w:fill="auto"/>
                </w:tcPr>
                <w:p w14:paraId="3218977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477753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67F7911" w14:textId="77777777" w:rsidTr="00C6523C">
              <w:trPr>
                <w:trHeight w:val="506"/>
              </w:trPr>
              <w:tc>
                <w:tcPr>
                  <w:tcW w:w="336" w:type="dxa"/>
                  <w:tcBorders>
                    <w:top w:val="nil"/>
                    <w:left w:val="single" w:sz="4" w:space="0" w:color="auto"/>
                    <w:bottom w:val="single" w:sz="4" w:space="0" w:color="auto"/>
                    <w:right w:val="single" w:sz="4" w:space="0" w:color="auto"/>
                  </w:tcBorders>
                  <w:shd w:val="clear" w:color="auto" w:fill="auto"/>
                  <w:noWrap/>
                </w:tcPr>
                <w:p w14:paraId="2596416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1057E596"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Less effective socialization</w:t>
                  </w:r>
                </w:p>
              </w:tc>
              <w:tc>
                <w:tcPr>
                  <w:tcW w:w="1090" w:type="dxa"/>
                  <w:tcBorders>
                    <w:top w:val="nil"/>
                    <w:left w:val="nil"/>
                    <w:bottom w:val="single" w:sz="4" w:space="0" w:color="auto"/>
                    <w:right w:val="single" w:sz="4" w:space="0" w:color="auto"/>
                  </w:tcBorders>
                  <w:shd w:val="clear" w:color="auto" w:fill="auto"/>
                </w:tcPr>
                <w:p w14:paraId="170F64D1" w14:textId="0187250D"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449B57A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3183DF3"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3544643"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External Problem</w:t>
                  </w:r>
                </w:p>
              </w:tc>
            </w:tr>
            <w:tr w:rsidR="001B25BF" w:rsidRPr="00BB7AD8" w14:paraId="60A75A83" w14:textId="77777777" w:rsidTr="00C6523C">
              <w:trPr>
                <w:trHeight w:val="291"/>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tcPr>
                <w:p w14:paraId="140D634E"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color w:val="000000"/>
                      <w:sz w:val="22"/>
                      <w:lang w:val="en-ID" w:eastAsia="en-ID"/>
                    </w:rPr>
                    <w:t>Public</w:t>
                  </w:r>
                </w:p>
              </w:tc>
            </w:tr>
            <w:tr w:rsidR="001B25BF" w:rsidRPr="00BB7AD8" w14:paraId="26C2BBF1" w14:textId="77777777" w:rsidTr="00C6523C">
              <w:trPr>
                <w:trHeight w:val="699"/>
              </w:trPr>
              <w:tc>
                <w:tcPr>
                  <w:tcW w:w="336" w:type="dxa"/>
                  <w:tcBorders>
                    <w:top w:val="nil"/>
                    <w:left w:val="single" w:sz="4" w:space="0" w:color="auto"/>
                    <w:bottom w:val="single" w:sz="4" w:space="0" w:color="auto"/>
                    <w:right w:val="single" w:sz="4" w:space="0" w:color="auto"/>
                  </w:tcBorders>
                  <w:shd w:val="clear" w:color="auto" w:fill="auto"/>
                  <w:noWrap/>
                </w:tcPr>
                <w:p w14:paraId="0F482FC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5F5CC29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are still many people who do not know the zakat payment system through digital platforms</w:t>
                  </w:r>
                </w:p>
              </w:tc>
              <w:tc>
                <w:tcPr>
                  <w:tcW w:w="1090" w:type="dxa"/>
                  <w:tcBorders>
                    <w:top w:val="nil"/>
                    <w:left w:val="nil"/>
                    <w:bottom w:val="single" w:sz="4" w:space="0" w:color="auto"/>
                    <w:right w:val="single" w:sz="4" w:space="0" w:color="auto"/>
                  </w:tcBorders>
                  <w:shd w:val="clear" w:color="auto" w:fill="auto"/>
                </w:tcPr>
                <w:p w14:paraId="04A340DB" w14:textId="4C1D5DE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hideMark/>
                </w:tcPr>
                <w:p w14:paraId="05FBC50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B3075FE" w14:textId="77777777" w:rsidTr="00C6523C">
              <w:trPr>
                <w:trHeight w:val="378"/>
              </w:trPr>
              <w:tc>
                <w:tcPr>
                  <w:tcW w:w="336" w:type="dxa"/>
                  <w:tcBorders>
                    <w:top w:val="nil"/>
                    <w:left w:val="single" w:sz="4" w:space="0" w:color="auto"/>
                    <w:bottom w:val="single" w:sz="4" w:space="0" w:color="auto"/>
                    <w:right w:val="single" w:sz="4" w:space="0" w:color="auto"/>
                  </w:tcBorders>
                  <w:shd w:val="clear" w:color="auto" w:fill="auto"/>
                  <w:noWrap/>
                </w:tcPr>
                <w:p w14:paraId="17B0E5F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78721CC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Digitalization has not become a way of life for the people</w:t>
                  </w:r>
                </w:p>
              </w:tc>
              <w:tc>
                <w:tcPr>
                  <w:tcW w:w="1090" w:type="dxa"/>
                  <w:tcBorders>
                    <w:top w:val="nil"/>
                    <w:left w:val="nil"/>
                    <w:bottom w:val="single" w:sz="4" w:space="0" w:color="auto"/>
                    <w:right w:val="single" w:sz="4" w:space="0" w:color="auto"/>
                  </w:tcBorders>
                  <w:shd w:val="clear" w:color="auto" w:fill="auto"/>
                </w:tcPr>
                <w:p w14:paraId="4CC6CA0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0141FA6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86681B8" w14:textId="77777777" w:rsidTr="00C6523C">
              <w:trPr>
                <w:trHeight w:val="603"/>
              </w:trPr>
              <w:tc>
                <w:tcPr>
                  <w:tcW w:w="336" w:type="dxa"/>
                  <w:tcBorders>
                    <w:top w:val="nil"/>
                    <w:left w:val="single" w:sz="4" w:space="0" w:color="auto"/>
                    <w:bottom w:val="single" w:sz="4" w:space="0" w:color="auto"/>
                    <w:right w:val="single" w:sz="4" w:space="0" w:color="auto"/>
                  </w:tcBorders>
                  <w:shd w:val="clear" w:color="auto" w:fill="auto"/>
                  <w:noWrap/>
                </w:tcPr>
                <w:p w14:paraId="6D2B880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3A0EA2C0"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Differences in the culture of the urban-rural community, young and old in understanding the digitalization of zakat</w:t>
                  </w:r>
                </w:p>
              </w:tc>
              <w:tc>
                <w:tcPr>
                  <w:tcW w:w="1090" w:type="dxa"/>
                  <w:tcBorders>
                    <w:top w:val="nil"/>
                    <w:left w:val="nil"/>
                    <w:bottom w:val="single" w:sz="4" w:space="0" w:color="auto"/>
                    <w:right w:val="single" w:sz="4" w:space="0" w:color="auto"/>
                  </w:tcBorders>
                  <w:shd w:val="clear" w:color="auto" w:fill="auto"/>
                </w:tcPr>
                <w:p w14:paraId="5E8685B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69C5129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4E92D6A" w14:textId="77777777" w:rsidTr="00C6523C">
              <w:trPr>
                <w:trHeight w:val="411"/>
              </w:trPr>
              <w:tc>
                <w:tcPr>
                  <w:tcW w:w="336" w:type="dxa"/>
                  <w:tcBorders>
                    <w:top w:val="nil"/>
                    <w:left w:val="single" w:sz="4" w:space="0" w:color="auto"/>
                    <w:bottom w:val="single" w:sz="4" w:space="0" w:color="auto"/>
                    <w:right w:val="single" w:sz="4" w:space="0" w:color="auto"/>
                  </w:tcBorders>
                  <w:shd w:val="clear" w:color="auto" w:fill="auto"/>
                  <w:noWrap/>
                </w:tcPr>
                <w:p w14:paraId="1F8B546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3F319DC1"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The culture of the people who are close to the ulama/</w:t>
                  </w:r>
                  <w:proofErr w:type="spellStart"/>
                  <w:r w:rsidRPr="00BB7AD8">
                    <w:rPr>
                      <w:rFonts w:ascii="Times New Roman" w:hAnsi="Times New Roman" w:cs="Times New Roman"/>
                      <w:sz w:val="22"/>
                      <w:lang w:val="en-ID"/>
                    </w:rPr>
                    <w:t>kiai</w:t>
                  </w:r>
                  <w:proofErr w:type="spellEnd"/>
                </w:p>
              </w:tc>
              <w:tc>
                <w:tcPr>
                  <w:tcW w:w="1090" w:type="dxa"/>
                  <w:tcBorders>
                    <w:top w:val="nil"/>
                    <w:left w:val="nil"/>
                    <w:bottom w:val="single" w:sz="4" w:space="0" w:color="auto"/>
                    <w:right w:val="single" w:sz="4" w:space="0" w:color="auto"/>
                  </w:tcBorders>
                  <w:shd w:val="clear" w:color="auto" w:fill="auto"/>
                </w:tcPr>
                <w:p w14:paraId="6D7DC0A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0C54310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DD3B203" w14:textId="77777777" w:rsidTr="00C6523C">
              <w:trPr>
                <w:trHeight w:val="1190"/>
              </w:trPr>
              <w:tc>
                <w:tcPr>
                  <w:tcW w:w="336" w:type="dxa"/>
                  <w:tcBorders>
                    <w:top w:val="nil"/>
                    <w:left w:val="single" w:sz="4" w:space="0" w:color="auto"/>
                    <w:bottom w:val="single" w:sz="4" w:space="0" w:color="auto"/>
                    <w:right w:val="single" w:sz="4" w:space="0" w:color="auto"/>
                  </w:tcBorders>
                  <w:shd w:val="clear" w:color="auto" w:fill="auto"/>
                  <w:noWrap/>
                </w:tcPr>
                <w:p w14:paraId="507FEF8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57142A50"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 xml:space="preserve">The habit of people paying zakat directly, people prefer to pay directly to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they know (</w:t>
                  </w:r>
                  <w:proofErr w:type="spellStart"/>
                  <w:r w:rsidRPr="00BB7AD8">
                    <w:rPr>
                      <w:rFonts w:ascii="Times New Roman" w:hAnsi="Times New Roman" w:cs="Times New Roman"/>
                      <w:sz w:val="22"/>
                      <w:lang w:val="en-ID"/>
                    </w:rPr>
                    <w:t>neighbors</w:t>
                  </w:r>
                  <w:proofErr w:type="spellEnd"/>
                  <w:r w:rsidRPr="00BB7AD8">
                    <w:rPr>
                      <w:rFonts w:ascii="Times New Roman" w:hAnsi="Times New Roman" w:cs="Times New Roman"/>
                      <w:sz w:val="22"/>
                      <w:lang w:val="en-ID"/>
                    </w:rPr>
                    <w:t>, relatives) because they feel more comfortable, satisfied, and know exactly that they need it.</w:t>
                  </w:r>
                </w:p>
              </w:tc>
              <w:tc>
                <w:tcPr>
                  <w:tcW w:w="1090" w:type="dxa"/>
                  <w:tcBorders>
                    <w:top w:val="nil"/>
                    <w:left w:val="nil"/>
                    <w:bottom w:val="single" w:sz="4" w:space="0" w:color="auto"/>
                    <w:right w:val="single" w:sz="4" w:space="0" w:color="auto"/>
                  </w:tcBorders>
                  <w:shd w:val="clear" w:color="auto" w:fill="auto"/>
                </w:tcPr>
                <w:p w14:paraId="3BA821F8" w14:textId="1DA84614"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3C2BF7F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0FB6003"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tcPr>
                <w:p w14:paraId="3D6118A6"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roofErr w:type="spellStart"/>
                  <w:r w:rsidRPr="00BB7AD8">
                    <w:rPr>
                      <w:rFonts w:ascii="Times New Roman" w:eastAsia="Times New Roman" w:hAnsi="Times New Roman" w:cs="Times New Roman"/>
                      <w:b/>
                      <w:bCs/>
                      <w:color w:val="000000"/>
                      <w:sz w:val="22"/>
                      <w:lang w:val="en-ID" w:eastAsia="en-ID"/>
                    </w:rPr>
                    <w:lastRenderedPageBreak/>
                    <w:t>Muzakki</w:t>
                  </w:r>
                  <w:proofErr w:type="spellEnd"/>
                </w:p>
              </w:tc>
            </w:tr>
            <w:tr w:rsidR="001B25BF" w:rsidRPr="00BB7AD8" w14:paraId="07728DE7"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569F266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3291636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There are still </w:t>
                  </w: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who come directly to pay zakat</w:t>
                  </w:r>
                </w:p>
              </w:tc>
              <w:tc>
                <w:tcPr>
                  <w:tcW w:w="1090" w:type="dxa"/>
                  <w:tcBorders>
                    <w:top w:val="nil"/>
                    <w:left w:val="nil"/>
                    <w:bottom w:val="single" w:sz="4" w:space="0" w:color="auto"/>
                    <w:right w:val="single" w:sz="4" w:space="0" w:color="auto"/>
                  </w:tcBorders>
                  <w:shd w:val="clear" w:color="auto" w:fill="auto"/>
                </w:tcPr>
                <w:p w14:paraId="0E9E8D42" w14:textId="3F1E4DC9"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hideMark/>
                </w:tcPr>
                <w:p w14:paraId="739DCA9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B8C1786"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50BA987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21787E0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Can only be transferred to the account</w:t>
                  </w:r>
                </w:p>
              </w:tc>
              <w:tc>
                <w:tcPr>
                  <w:tcW w:w="1090" w:type="dxa"/>
                  <w:tcBorders>
                    <w:top w:val="nil"/>
                    <w:left w:val="nil"/>
                    <w:bottom w:val="single" w:sz="4" w:space="0" w:color="auto"/>
                    <w:right w:val="single" w:sz="4" w:space="0" w:color="auto"/>
                  </w:tcBorders>
                  <w:shd w:val="clear" w:color="auto" w:fill="auto"/>
                </w:tcPr>
                <w:p w14:paraId="26888A9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5F3ABDB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0C013AA"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786F62E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6432B94B"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 xml:space="preserve">Not all </w:t>
                  </w: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understand the use of Digital Applications, especially the generation aged 50 and over.</w:t>
                  </w:r>
                </w:p>
              </w:tc>
              <w:tc>
                <w:tcPr>
                  <w:tcW w:w="1090" w:type="dxa"/>
                  <w:tcBorders>
                    <w:top w:val="nil"/>
                    <w:left w:val="nil"/>
                    <w:bottom w:val="single" w:sz="4" w:space="0" w:color="auto"/>
                    <w:right w:val="single" w:sz="4" w:space="0" w:color="auto"/>
                  </w:tcBorders>
                  <w:shd w:val="clear" w:color="auto" w:fill="auto"/>
                </w:tcPr>
                <w:p w14:paraId="08FB700E" w14:textId="089AF648"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31067B9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16C704C" w14:textId="77777777" w:rsidTr="00C6523C">
              <w:trPr>
                <w:trHeight w:val="406"/>
              </w:trPr>
              <w:tc>
                <w:tcPr>
                  <w:tcW w:w="336" w:type="dxa"/>
                  <w:tcBorders>
                    <w:top w:val="nil"/>
                    <w:left w:val="single" w:sz="4" w:space="0" w:color="auto"/>
                    <w:bottom w:val="single" w:sz="4" w:space="0" w:color="auto"/>
                    <w:right w:val="single" w:sz="4" w:space="0" w:color="auto"/>
                  </w:tcBorders>
                  <w:shd w:val="clear" w:color="auto" w:fill="auto"/>
                  <w:noWrap/>
                </w:tcPr>
                <w:p w14:paraId="43BF495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1C6E17C7"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Differences in schools/understanding of zakat contracts</w:t>
                  </w:r>
                </w:p>
              </w:tc>
              <w:tc>
                <w:tcPr>
                  <w:tcW w:w="1090" w:type="dxa"/>
                  <w:tcBorders>
                    <w:top w:val="nil"/>
                    <w:left w:val="nil"/>
                    <w:bottom w:val="single" w:sz="4" w:space="0" w:color="auto"/>
                    <w:right w:val="single" w:sz="4" w:space="0" w:color="auto"/>
                  </w:tcBorders>
                  <w:shd w:val="clear" w:color="auto" w:fill="auto"/>
                </w:tcPr>
                <w:p w14:paraId="4693007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1085A08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10C7350"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681D0D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3D90EFB1"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 xml:space="preserve">Another OPZ's credibility in digitization is higher by </w:t>
                  </w:r>
                  <w:proofErr w:type="spellStart"/>
                  <w:r w:rsidRPr="00BB7AD8">
                    <w:rPr>
                      <w:rFonts w:ascii="Times New Roman" w:eastAsia="Times New Roman" w:hAnsi="Times New Roman" w:cs="Times New Roman"/>
                      <w:color w:val="000000"/>
                      <w:sz w:val="22"/>
                      <w:lang w:val="en-ID" w:eastAsia="en-ID"/>
                    </w:rPr>
                    <w:t>Muzakki</w:t>
                  </w:r>
                  <w:proofErr w:type="spellEnd"/>
                </w:p>
              </w:tc>
              <w:tc>
                <w:tcPr>
                  <w:tcW w:w="1090" w:type="dxa"/>
                  <w:tcBorders>
                    <w:top w:val="nil"/>
                    <w:left w:val="nil"/>
                    <w:bottom w:val="single" w:sz="4" w:space="0" w:color="auto"/>
                    <w:right w:val="single" w:sz="4" w:space="0" w:color="auto"/>
                  </w:tcBorders>
                  <w:shd w:val="clear" w:color="auto" w:fill="auto"/>
                </w:tcPr>
                <w:p w14:paraId="7C4824A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6B3F6B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96076B5" w14:textId="77777777" w:rsidTr="00C6523C">
              <w:trPr>
                <w:trHeight w:val="58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tcPr>
                <w:p w14:paraId="05B0C41E"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Government</w:t>
                  </w:r>
                </w:p>
              </w:tc>
            </w:tr>
            <w:tr w:rsidR="001B25BF" w:rsidRPr="00BB7AD8" w14:paraId="531E357C"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34B6E65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67AFFA6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Lack of integrated support from the Government</w:t>
                  </w:r>
                </w:p>
              </w:tc>
              <w:tc>
                <w:tcPr>
                  <w:tcW w:w="1090" w:type="dxa"/>
                  <w:tcBorders>
                    <w:top w:val="nil"/>
                    <w:left w:val="nil"/>
                    <w:bottom w:val="single" w:sz="4" w:space="0" w:color="auto"/>
                    <w:right w:val="single" w:sz="4" w:space="0" w:color="auto"/>
                  </w:tcBorders>
                  <w:shd w:val="clear" w:color="auto" w:fill="auto"/>
                </w:tcPr>
                <w:p w14:paraId="652687AD" w14:textId="791250DB"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122FE98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114338D"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48F6A9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39C97485"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The government has not considered the importance of zakat as part of public policy</w:t>
                  </w:r>
                </w:p>
              </w:tc>
              <w:tc>
                <w:tcPr>
                  <w:tcW w:w="1090" w:type="dxa"/>
                  <w:tcBorders>
                    <w:top w:val="nil"/>
                    <w:left w:val="nil"/>
                    <w:bottom w:val="single" w:sz="4" w:space="0" w:color="auto"/>
                    <w:right w:val="single" w:sz="4" w:space="0" w:color="auto"/>
                  </w:tcBorders>
                  <w:shd w:val="clear" w:color="auto" w:fill="auto"/>
                </w:tcPr>
                <w:p w14:paraId="0087D6B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645713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AD61ADF"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5F0A8A0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325D23C7"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Lack of budget support for the development of zakat digitization</w:t>
                  </w:r>
                </w:p>
              </w:tc>
              <w:tc>
                <w:tcPr>
                  <w:tcW w:w="1090" w:type="dxa"/>
                  <w:tcBorders>
                    <w:top w:val="nil"/>
                    <w:left w:val="nil"/>
                    <w:bottom w:val="single" w:sz="4" w:space="0" w:color="auto"/>
                    <w:right w:val="single" w:sz="4" w:space="0" w:color="auto"/>
                  </w:tcBorders>
                  <w:shd w:val="clear" w:color="auto" w:fill="auto"/>
                </w:tcPr>
                <w:p w14:paraId="3A3253D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7C77B6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29E792D"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02D1D1E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466E4C2E"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There is no digital zakat movement from the Government</w:t>
                  </w:r>
                </w:p>
              </w:tc>
              <w:tc>
                <w:tcPr>
                  <w:tcW w:w="1090" w:type="dxa"/>
                  <w:tcBorders>
                    <w:top w:val="nil"/>
                    <w:left w:val="nil"/>
                    <w:bottom w:val="single" w:sz="4" w:space="0" w:color="auto"/>
                    <w:right w:val="single" w:sz="4" w:space="0" w:color="auto"/>
                  </w:tcBorders>
                  <w:shd w:val="clear" w:color="auto" w:fill="auto"/>
                </w:tcPr>
                <w:p w14:paraId="106D6293" w14:textId="4EB4EA14"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4F6B4E0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5103E0E"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749BAA7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12E8298C"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There is no structured communication-socialization education program from the Government.</w:t>
                  </w:r>
                </w:p>
              </w:tc>
              <w:tc>
                <w:tcPr>
                  <w:tcW w:w="1090" w:type="dxa"/>
                  <w:tcBorders>
                    <w:top w:val="nil"/>
                    <w:left w:val="nil"/>
                    <w:bottom w:val="single" w:sz="4" w:space="0" w:color="auto"/>
                    <w:right w:val="single" w:sz="4" w:space="0" w:color="auto"/>
                  </w:tcBorders>
                  <w:shd w:val="clear" w:color="auto" w:fill="auto"/>
                </w:tcPr>
                <w:p w14:paraId="6F8E92E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4BA5DCB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EFD25B3" w14:textId="77777777" w:rsidTr="00C6523C">
              <w:trPr>
                <w:trHeight w:val="58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tcPr>
                <w:p w14:paraId="4B296B10"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Digitization</w:t>
                  </w:r>
                </w:p>
              </w:tc>
            </w:tr>
            <w:tr w:rsidR="001B25BF" w:rsidRPr="00BB7AD8" w14:paraId="72428AD0"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209BF22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19A6CAB8"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Obstacles in making bank transfers when the ATM being used is interrupted</w:t>
                  </w:r>
                </w:p>
              </w:tc>
              <w:tc>
                <w:tcPr>
                  <w:tcW w:w="1090" w:type="dxa"/>
                  <w:tcBorders>
                    <w:top w:val="nil"/>
                    <w:left w:val="nil"/>
                    <w:bottom w:val="single" w:sz="4" w:space="0" w:color="auto"/>
                    <w:right w:val="single" w:sz="4" w:space="0" w:color="auto"/>
                  </w:tcBorders>
                  <w:shd w:val="clear" w:color="auto" w:fill="auto"/>
                </w:tcPr>
                <w:p w14:paraId="2EBBBFE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3BE9AB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122CB01" w14:textId="77777777" w:rsidTr="00C6523C">
              <w:trPr>
                <w:trHeight w:val="489"/>
              </w:trPr>
              <w:tc>
                <w:tcPr>
                  <w:tcW w:w="336" w:type="dxa"/>
                  <w:tcBorders>
                    <w:top w:val="nil"/>
                    <w:left w:val="single" w:sz="4" w:space="0" w:color="auto"/>
                    <w:bottom w:val="single" w:sz="4" w:space="0" w:color="auto"/>
                    <w:right w:val="single" w:sz="4" w:space="0" w:color="auto"/>
                  </w:tcBorders>
                  <w:shd w:val="clear" w:color="auto" w:fill="auto"/>
                  <w:noWrap/>
                </w:tcPr>
                <w:p w14:paraId="7DD4451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536AB8F3"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QRIS can only be done by one e-wallet</w:t>
                  </w:r>
                </w:p>
              </w:tc>
              <w:tc>
                <w:tcPr>
                  <w:tcW w:w="1090" w:type="dxa"/>
                  <w:tcBorders>
                    <w:top w:val="nil"/>
                    <w:left w:val="nil"/>
                    <w:bottom w:val="single" w:sz="4" w:space="0" w:color="auto"/>
                    <w:right w:val="single" w:sz="4" w:space="0" w:color="auto"/>
                  </w:tcBorders>
                  <w:shd w:val="clear" w:color="auto" w:fill="auto"/>
                </w:tcPr>
                <w:p w14:paraId="4046346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6054D2A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F3498F4" w14:textId="77777777" w:rsidTr="00C6523C">
              <w:trPr>
                <w:trHeight w:val="469"/>
              </w:trPr>
              <w:tc>
                <w:tcPr>
                  <w:tcW w:w="336" w:type="dxa"/>
                  <w:tcBorders>
                    <w:top w:val="nil"/>
                    <w:left w:val="single" w:sz="4" w:space="0" w:color="auto"/>
                    <w:bottom w:val="single" w:sz="4" w:space="0" w:color="auto"/>
                    <w:right w:val="single" w:sz="4" w:space="0" w:color="auto"/>
                  </w:tcBorders>
                  <w:shd w:val="clear" w:color="auto" w:fill="auto"/>
                  <w:noWrap/>
                </w:tcPr>
                <w:p w14:paraId="1ED2B9E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3</w:t>
                  </w:r>
                </w:p>
              </w:tc>
              <w:tc>
                <w:tcPr>
                  <w:tcW w:w="4943" w:type="dxa"/>
                  <w:tcBorders>
                    <w:top w:val="nil"/>
                    <w:left w:val="nil"/>
                    <w:bottom w:val="single" w:sz="4" w:space="0" w:color="auto"/>
                    <w:right w:val="single" w:sz="4" w:space="0" w:color="auto"/>
                  </w:tcBorders>
                  <w:shd w:val="clear" w:color="auto" w:fill="auto"/>
                </w:tcPr>
                <w:p w14:paraId="1531E8BF"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 xml:space="preserve">Slow and intermittent network </w:t>
                  </w:r>
                </w:p>
              </w:tc>
              <w:tc>
                <w:tcPr>
                  <w:tcW w:w="1090" w:type="dxa"/>
                  <w:tcBorders>
                    <w:top w:val="nil"/>
                    <w:left w:val="nil"/>
                    <w:bottom w:val="single" w:sz="4" w:space="0" w:color="auto"/>
                    <w:right w:val="single" w:sz="4" w:space="0" w:color="auto"/>
                  </w:tcBorders>
                  <w:shd w:val="clear" w:color="auto" w:fill="auto"/>
                </w:tcPr>
                <w:p w14:paraId="36BAB27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35D593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CD2DB51"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3FDC99C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0D04A95C"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Digital zakat payments are still limited to bank transfers.</w:t>
                  </w:r>
                </w:p>
              </w:tc>
              <w:tc>
                <w:tcPr>
                  <w:tcW w:w="1090" w:type="dxa"/>
                  <w:tcBorders>
                    <w:top w:val="nil"/>
                    <w:left w:val="nil"/>
                    <w:bottom w:val="single" w:sz="4" w:space="0" w:color="auto"/>
                    <w:right w:val="single" w:sz="4" w:space="0" w:color="auto"/>
                  </w:tcBorders>
                  <w:shd w:val="clear" w:color="auto" w:fill="auto"/>
                </w:tcPr>
                <w:p w14:paraId="06E1F323" w14:textId="327296B3"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2539287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8430B96" w14:textId="77777777" w:rsidTr="00C6523C">
              <w:trPr>
                <w:trHeight w:val="354"/>
              </w:trPr>
              <w:tc>
                <w:tcPr>
                  <w:tcW w:w="336" w:type="dxa"/>
                  <w:tcBorders>
                    <w:top w:val="nil"/>
                    <w:left w:val="single" w:sz="4" w:space="0" w:color="auto"/>
                    <w:bottom w:val="single" w:sz="4" w:space="0" w:color="auto"/>
                    <w:right w:val="single" w:sz="4" w:space="0" w:color="auto"/>
                  </w:tcBorders>
                  <w:shd w:val="clear" w:color="auto" w:fill="auto"/>
                  <w:noWrap/>
                </w:tcPr>
                <w:p w14:paraId="603463B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54E2C457"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Zakat IT has not developed yet</w:t>
                  </w:r>
                </w:p>
              </w:tc>
              <w:tc>
                <w:tcPr>
                  <w:tcW w:w="1090" w:type="dxa"/>
                  <w:tcBorders>
                    <w:top w:val="nil"/>
                    <w:left w:val="nil"/>
                    <w:bottom w:val="single" w:sz="4" w:space="0" w:color="auto"/>
                    <w:right w:val="single" w:sz="4" w:space="0" w:color="auto"/>
                  </w:tcBorders>
                  <w:shd w:val="clear" w:color="auto" w:fill="auto"/>
                </w:tcPr>
                <w:p w14:paraId="1A931B6B" w14:textId="710C1642"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188F9B3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765E753" w14:textId="77777777" w:rsidTr="00C6523C">
              <w:trPr>
                <w:trHeight w:val="290"/>
              </w:trPr>
              <w:tc>
                <w:tcPr>
                  <w:tcW w:w="7267"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noWrap/>
                  <w:hideMark/>
                </w:tcPr>
                <w:p w14:paraId="1F205B93"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2. Zakat Management</w:t>
                  </w:r>
                </w:p>
              </w:tc>
            </w:tr>
            <w:tr w:rsidR="001B25BF" w:rsidRPr="00BB7AD8" w14:paraId="48C2BA90"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B683B95"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Internal Problem</w:t>
                  </w:r>
                </w:p>
              </w:tc>
            </w:tr>
            <w:tr w:rsidR="001B25BF" w:rsidRPr="00BB7AD8" w14:paraId="40324668"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17C14AE"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HR</w:t>
                  </w:r>
                </w:p>
              </w:tc>
            </w:tr>
            <w:tr w:rsidR="001B25BF" w:rsidRPr="00BB7AD8" w14:paraId="65876660"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63C3CC8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698A8BE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training for operators who have just joined BAZNAS regarding SIMBA</w:t>
                  </w:r>
                </w:p>
              </w:tc>
              <w:tc>
                <w:tcPr>
                  <w:tcW w:w="1090" w:type="dxa"/>
                  <w:tcBorders>
                    <w:top w:val="nil"/>
                    <w:left w:val="nil"/>
                    <w:bottom w:val="single" w:sz="4" w:space="0" w:color="auto"/>
                    <w:right w:val="single" w:sz="4" w:space="0" w:color="auto"/>
                  </w:tcBorders>
                  <w:shd w:val="clear" w:color="auto" w:fill="auto"/>
                </w:tcPr>
                <w:p w14:paraId="0326A2A6" w14:textId="3EEA3A1F"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hideMark/>
                </w:tcPr>
                <w:p w14:paraId="7C3A597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78D1D33" w14:textId="77777777" w:rsidTr="00C6523C">
              <w:trPr>
                <w:trHeight w:val="870"/>
              </w:trPr>
              <w:tc>
                <w:tcPr>
                  <w:tcW w:w="336" w:type="dxa"/>
                  <w:tcBorders>
                    <w:top w:val="nil"/>
                    <w:left w:val="single" w:sz="4" w:space="0" w:color="auto"/>
                    <w:bottom w:val="single" w:sz="4" w:space="0" w:color="auto"/>
                    <w:right w:val="single" w:sz="4" w:space="0" w:color="auto"/>
                  </w:tcBorders>
                  <w:shd w:val="clear" w:color="auto" w:fill="auto"/>
                  <w:noWrap/>
                </w:tcPr>
                <w:p w14:paraId="166F658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4A9731D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in-depth understanding of how the system contained in SIMBA</w:t>
                  </w:r>
                </w:p>
              </w:tc>
              <w:tc>
                <w:tcPr>
                  <w:tcW w:w="1090" w:type="dxa"/>
                  <w:tcBorders>
                    <w:top w:val="nil"/>
                    <w:left w:val="nil"/>
                    <w:bottom w:val="single" w:sz="4" w:space="0" w:color="auto"/>
                    <w:right w:val="single" w:sz="4" w:space="0" w:color="auto"/>
                  </w:tcBorders>
                  <w:shd w:val="clear" w:color="auto" w:fill="auto"/>
                </w:tcPr>
                <w:p w14:paraId="2560666B" w14:textId="3AC48F4E"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7E45D1C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0F04198" w14:textId="77777777" w:rsidTr="00C6523C">
              <w:trPr>
                <w:trHeight w:val="470"/>
              </w:trPr>
              <w:tc>
                <w:tcPr>
                  <w:tcW w:w="336" w:type="dxa"/>
                  <w:tcBorders>
                    <w:top w:val="nil"/>
                    <w:left w:val="single" w:sz="4" w:space="0" w:color="auto"/>
                    <w:bottom w:val="single" w:sz="4" w:space="0" w:color="auto"/>
                    <w:right w:val="single" w:sz="4" w:space="0" w:color="auto"/>
                  </w:tcBorders>
                  <w:shd w:val="clear" w:color="auto" w:fill="auto"/>
                  <w:noWrap/>
                </w:tcPr>
                <w:p w14:paraId="5BA6150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0D809B4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HR for SIMBA operators </w:t>
                  </w:r>
                  <w:proofErr w:type="gramStart"/>
                  <w:r w:rsidRPr="00BB7AD8">
                    <w:rPr>
                      <w:rFonts w:ascii="Times New Roman" w:eastAsia="Times New Roman" w:hAnsi="Times New Roman" w:cs="Times New Roman"/>
                      <w:color w:val="000000"/>
                      <w:sz w:val="22"/>
                      <w:lang w:val="en-ID" w:eastAsia="en-ID"/>
                    </w:rPr>
                    <w:t>does</w:t>
                  </w:r>
                  <w:proofErr w:type="gramEnd"/>
                  <w:r w:rsidRPr="00BB7AD8">
                    <w:rPr>
                      <w:rFonts w:ascii="Times New Roman" w:eastAsia="Times New Roman" w:hAnsi="Times New Roman" w:cs="Times New Roman"/>
                      <w:color w:val="000000"/>
                      <w:sz w:val="22"/>
                      <w:lang w:val="en-ID" w:eastAsia="en-ID"/>
                    </w:rPr>
                    <w:t xml:space="preserve"> not exist</w:t>
                  </w:r>
                </w:p>
              </w:tc>
              <w:tc>
                <w:tcPr>
                  <w:tcW w:w="1090" w:type="dxa"/>
                  <w:tcBorders>
                    <w:top w:val="nil"/>
                    <w:left w:val="nil"/>
                    <w:bottom w:val="single" w:sz="4" w:space="0" w:color="auto"/>
                    <w:right w:val="single" w:sz="4" w:space="0" w:color="auto"/>
                  </w:tcBorders>
                  <w:shd w:val="clear" w:color="auto" w:fill="auto"/>
                </w:tcPr>
                <w:p w14:paraId="19D203C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28E7D55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4A385FE"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7C115FF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419CBC8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Limited availability of SIMBA operator human resources</w:t>
                  </w:r>
                </w:p>
              </w:tc>
              <w:tc>
                <w:tcPr>
                  <w:tcW w:w="1090" w:type="dxa"/>
                  <w:tcBorders>
                    <w:top w:val="nil"/>
                    <w:left w:val="nil"/>
                    <w:bottom w:val="single" w:sz="4" w:space="0" w:color="auto"/>
                    <w:right w:val="single" w:sz="4" w:space="0" w:color="auto"/>
                  </w:tcBorders>
                  <w:shd w:val="clear" w:color="auto" w:fill="auto"/>
                </w:tcPr>
                <w:p w14:paraId="34F9BA3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6B68F59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410C8D2"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05821C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501504E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human resources to operate websites and social media</w:t>
                  </w:r>
                </w:p>
              </w:tc>
              <w:tc>
                <w:tcPr>
                  <w:tcW w:w="1090" w:type="dxa"/>
                  <w:tcBorders>
                    <w:top w:val="nil"/>
                    <w:left w:val="nil"/>
                    <w:bottom w:val="single" w:sz="4" w:space="0" w:color="auto"/>
                    <w:right w:val="single" w:sz="4" w:space="0" w:color="auto"/>
                  </w:tcBorders>
                  <w:shd w:val="clear" w:color="auto" w:fill="auto"/>
                </w:tcPr>
                <w:p w14:paraId="516A909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003A350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E5FDF31"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2F50F7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IT</w:t>
                  </w:r>
                </w:p>
              </w:tc>
            </w:tr>
            <w:tr w:rsidR="001B25BF" w:rsidRPr="00BB7AD8" w14:paraId="32EB5F87" w14:textId="77777777" w:rsidTr="00C6523C">
              <w:trPr>
                <w:trHeight w:val="527"/>
              </w:trPr>
              <w:tc>
                <w:tcPr>
                  <w:tcW w:w="336" w:type="dxa"/>
                  <w:tcBorders>
                    <w:top w:val="nil"/>
                    <w:left w:val="single" w:sz="4" w:space="0" w:color="auto"/>
                    <w:bottom w:val="single" w:sz="4" w:space="0" w:color="auto"/>
                    <w:right w:val="single" w:sz="4" w:space="0" w:color="auto"/>
                  </w:tcBorders>
                  <w:shd w:val="clear" w:color="auto" w:fill="auto"/>
                  <w:noWrap/>
                </w:tcPr>
                <w:p w14:paraId="2F0217C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7E579B0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is still no IT specialist</w:t>
                  </w:r>
                </w:p>
              </w:tc>
              <w:tc>
                <w:tcPr>
                  <w:tcW w:w="1090" w:type="dxa"/>
                  <w:tcBorders>
                    <w:top w:val="nil"/>
                    <w:left w:val="nil"/>
                    <w:bottom w:val="single" w:sz="4" w:space="0" w:color="auto"/>
                    <w:right w:val="single" w:sz="4" w:space="0" w:color="auto"/>
                  </w:tcBorders>
                  <w:shd w:val="clear" w:color="auto" w:fill="auto"/>
                </w:tcPr>
                <w:p w14:paraId="01E3B5BD" w14:textId="134372F7"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17BFC4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8D33A64" w14:textId="77777777" w:rsidTr="00C6523C">
              <w:trPr>
                <w:trHeight w:val="421"/>
              </w:trPr>
              <w:tc>
                <w:tcPr>
                  <w:tcW w:w="336" w:type="dxa"/>
                  <w:tcBorders>
                    <w:top w:val="nil"/>
                    <w:left w:val="single" w:sz="4" w:space="0" w:color="auto"/>
                    <w:bottom w:val="single" w:sz="4" w:space="0" w:color="auto"/>
                    <w:right w:val="single" w:sz="4" w:space="0" w:color="auto"/>
                  </w:tcBorders>
                  <w:shd w:val="clear" w:color="auto" w:fill="auto"/>
                  <w:noWrap/>
                </w:tcPr>
                <w:p w14:paraId="0ABC98D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0040E91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Lack of understanding of IT </w:t>
                  </w:r>
                </w:p>
              </w:tc>
              <w:tc>
                <w:tcPr>
                  <w:tcW w:w="1090" w:type="dxa"/>
                  <w:tcBorders>
                    <w:top w:val="nil"/>
                    <w:left w:val="nil"/>
                    <w:bottom w:val="single" w:sz="4" w:space="0" w:color="auto"/>
                    <w:right w:val="single" w:sz="4" w:space="0" w:color="auto"/>
                  </w:tcBorders>
                  <w:shd w:val="clear" w:color="auto" w:fill="auto"/>
                </w:tcPr>
                <w:p w14:paraId="553B07E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54AAD5A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7743E3F" w14:textId="77777777" w:rsidTr="00C6523C">
              <w:trPr>
                <w:trHeight w:val="421"/>
              </w:trPr>
              <w:tc>
                <w:tcPr>
                  <w:tcW w:w="336" w:type="dxa"/>
                  <w:tcBorders>
                    <w:top w:val="nil"/>
                    <w:left w:val="single" w:sz="4" w:space="0" w:color="auto"/>
                    <w:bottom w:val="single" w:sz="4" w:space="0" w:color="auto"/>
                    <w:right w:val="single" w:sz="4" w:space="0" w:color="auto"/>
                  </w:tcBorders>
                  <w:shd w:val="clear" w:color="auto" w:fill="auto"/>
                  <w:noWrap/>
                </w:tcPr>
                <w:p w14:paraId="1A73D63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68ECAA5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Weak leadership knowledge regarding the use of digital in the zakat management process </w:t>
                  </w:r>
                </w:p>
              </w:tc>
              <w:tc>
                <w:tcPr>
                  <w:tcW w:w="1090" w:type="dxa"/>
                  <w:tcBorders>
                    <w:top w:val="nil"/>
                    <w:left w:val="nil"/>
                    <w:bottom w:val="single" w:sz="4" w:space="0" w:color="auto"/>
                    <w:right w:val="single" w:sz="4" w:space="0" w:color="auto"/>
                  </w:tcBorders>
                  <w:shd w:val="clear" w:color="auto" w:fill="auto"/>
                </w:tcPr>
                <w:p w14:paraId="5A4F4F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2FB82BC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9998792" w14:textId="77777777" w:rsidTr="00C6523C">
              <w:trPr>
                <w:trHeight w:val="421"/>
              </w:trPr>
              <w:tc>
                <w:tcPr>
                  <w:tcW w:w="336" w:type="dxa"/>
                  <w:tcBorders>
                    <w:top w:val="nil"/>
                    <w:left w:val="single" w:sz="4" w:space="0" w:color="auto"/>
                    <w:bottom w:val="single" w:sz="4" w:space="0" w:color="auto"/>
                    <w:right w:val="single" w:sz="4" w:space="0" w:color="auto"/>
                  </w:tcBorders>
                  <w:shd w:val="clear" w:color="auto" w:fill="auto"/>
                  <w:noWrap/>
                </w:tcPr>
                <w:p w14:paraId="5184BF4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6CAA7F5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understanding of amil using digital in the zakat management process</w:t>
                  </w:r>
                </w:p>
              </w:tc>
              <w:tc>
                <w:tcPr>
                  <w:tcW w:w="1090" w:type="dxa"/>
                  <w:tcBorders>
                    <w:top w:val="nil"/>
                    <w:left w:val="nil"/>
                    <w:bottom w:val="single" w:sz="4" w:space="0" w:color="auto"/>
                    <w:right w:val="single" w:sz="4" w:space="0" w:color="auto"/>
                  </w:tcBorders>
                  <w:shd w:val="clear" w:color="auto" w:fill="auto"/>
                </w:tcPr>
                <w:p w14:paraId="63E5606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1AF9FF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2E593AB" w14:textId="77777777" w:rsidTr="00C6523C">
              <w:trPr>
                <w:trHeight w:val="421"/>
              </w:trPr>
              <w:tc>
                <w:tcPr>
                  <w:tcW w:w="336" w:type="dxa"/>
                  <w:tcBorders>
                    <w:top w:val="nil"/>
                    <w:left w:val="single" w:sz="4" w:space="0" w:color="auto"/>
                    <w:bottom w:val="single" w:sz="4" w:space="0" w:color="auto"/>
                    <w:right w:val="single" w:sz="4" w:space="0" w:color="auto"/>
                  </w:tcBorders>
                  <w:shd w:val="clear" w:color="auto" w:fill="auto"/>
                  <w:noWrap/>
                </w:tcPr>
                <w:p w14:paraId="11F2E42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2E27663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is no training on digitizing zakat management through digital platforms</w:t>
                  </w:r>
                </w:p>
              </w:tc>
              <w:tc>
                <w:tcPr>
                  <w:tcW w:w="1090" w:type="dxa"/>
                  <w:tcBorders>
                    <w:top w:val="nil"/>
                    <w:left w:val="nil"/>
                    <w:bottom w:val="single" w:sz="4" w:space="0" w:color="auto"/>
                    <w:right w:val="single" w:sz="4" w:space="0" w:color="auto"/>
                  </w:tcBorders>
                  <w:shd w:val="clear" w:color="auto" w:fill="auto"/>
                </w:tcPr>
                <w:p w14:paraId="388A033C" w14:textId="1D9E3B5C"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21AADCC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C59AC86"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C5ECFE1"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Management</w:t>
                  </w:r>
                </w:p>
              </w:tc>
            </w:tr>
            <w:tr w:rsidR="001B25BF" w:rsidRPr="00BB7AD8" w14:paraId="6131BD0D"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273C7CF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5692622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Insufficient means to support the digitization of zakat</w:t>
                  </w:r>
                </w:p>
              </w:tc>
              <w:tc>
                <w:tcPr>
                  <w:tcW w:w="1090" w:type="dxa"/>
                  <w:tcBorders>
                    <w:top w:val="nil"/>
                    <w:left w:val="nil"/>
                    <w:bottom w:val="single" w:sz="4" w:space="0" w:color="auto"/>
                    <w:right w:val="single" w:sz="4" w:space="0" w:color="auto"/>
                  </w:tcBorders>
                  <w:shd w:val="clear" w:color="auto" w:fill="auto"/>
                </w:tcPr>
                <w:p w14:paraId="48CD2167" w14:textId="4DEDA066"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00874A1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826BB98"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C2E891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2</w:t>
                  </w:r>
                </w:p>
              </w:tc>
              <w:tc>
                <w:tcPr>
                  <w:tcW w:w="4943" w:type="dxa"/>
                  <w:tcBorders>
                    <w:top w:val="nil"/>
                    <w:left w:val="nil"/>
                    <w:bottom w:val="single" w:sz="4" w:space="0" w:color="auto"/>
                    <w:right w:val="single" w:sz="4" w:space="0" w:color="auto"/>
                  </w:tcBorders>
                  <w:shd w:val="clear" w:color="auto" w:fill="auto"/>
                </w:tcPr>
                <w:p w14:paraId="304F30B2"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 xml:space="preserve">Not yet </w:t>
                  </w:r>
                  <w:r w:rsidRPr="00BB7AD8">
                    <w:rPr>
                      <w:rFonts w:ascii="Times New Roman" w:hAnsi="Times New Roman" w:cs="Times New Roman"/>
                      <w:i/>
                      <w:iCs/>
                      <w:sz w:val="22"/>
                      <w:lang w:val="en-ID"/>
                    </w:rPr>
                    <w:t xml:space="preserve">database </w:t>
                  </w:r>
                  <w:proofErr w:type="spellStart"/>
                  <w:r w:rsidRPr="00BB7AD8">
                    <w:rPr>
                      <w:rFonts w:ascii="Times New Roman" w:hAnsi="Times New Roman" w:cs="Times New Roman"/>
                      <w:sz w:val="22"/>
                      <w:lang w:val="en-ID"/>
                    </w:rPr>
                    <w:t>digitalintegrated</w:t>
                  </w:r>
                  <w:proofErr w:type="spellEnd"/>
                  <w:r w:rsidRPr="00BB7AD8">
                    <w:rPr>
                      <w:rFonts w:ascii="Times New Roman" w:hAnsi="Times New Roman" w:cs="Times New Roman"/>
                      <w:sz w:val="22"/>
                      <w:lang w:val="en-ID"/>
                    </w:rPr>
                    <w:t xml:space="preserve"> zakat.</w:t>
                  </w:r>
                </w:p>
              </w:tc>
              <w:tc>
                <w:tcPr>
                  <w:tcW w:w="1090" w:type="dxa"/>
                  <w:tcBorders>
                    <w:top w:val="nil"/>
                    <w:left w:val="nil"/>
                    <w:bottom w:val="single" w:sz="4" w:space="0" w:color="auto"/>
                    <w:right w:val="single" w:sz="4" w:space="0" w:color="auto"/>
                  </w:tcBorders>
                  <w:shd w:val="clear" w:color="auto" w:fill="auto"/>
                </w:tcPr>
                <w:p w14:paraId="690BEC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098115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50CFA06"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0F7795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70F7684E"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No information system yet</w:t>
                  </w:r>
                </w:p>
                <w:p w14:paraId="5E6966C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digital zakat management</w:t>
                  </w:r>
                </w:p>
              </w:tc>
              <w:tc>
                <w:tcPr>
                  <w:tcW w:w="1090" w:type="dxa"/>
                  <w:tcBorders>
                    <w:top w:val="nil"/>
                    <w:left w:val="nil"/>
                    <w:bottom w:val="single" w:sz="4" w:space="0" w:color="auto"/>
                    <w:right w:val="single" w:sz="4" w:space="0" w:color="auto"/>
                  </w:tcBorders>
                  <w:shd w:val="clear" w:color="auto" w:fill="auto"/>
                </w:tcPr>
                <w:p w14:paraId="0C98D6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5E6DCAE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4DB9EFC"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DE07B5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37E7A2A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Lack of clarity and firmness</w:t>
                  </w:r>
                </w:p>
                <w:p w14:paraId="4C588EE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Authority in the management of zakat digitization</w:t>
                  </w:r>
                </w:p>
              </w:tc>
              <w:tc>
                <w:tcPr>
                  <w:tcW w:w="1090" w:type="dxa"/>
                  <w:tcBorders>
                    <w:top w:val="nil"/>
                    <w:left w:val="nil"/>
                    <w:bottom w:val="single" w:sz="4" w:space="0" w:color="auto"/>
                    <w:right w:val="single" w:sz="4" w:space="0" w:color="auto"/>
                  </w:tcBorders>
                  <w:shd w:val="clear" w:color="auto" w:fill="auto"/>
                </w:tcPr>
                <w:p w14:paraId="7C70104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22C9EF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F2C8366"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686EEC0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0260E6F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 xml:space="preserve">Still using traditional zakat management </w:t>
                  </w:r>
                </w:p>
              </w:tc>
              <w:tc>
                <w:tcPr>
                  <w:tcW w:w="1090" w:type="dxa"/>
                  <w:tcBorders>
                    <w:top w:val="nil"/>
                    <w:left w:val="nil"/>
                    <w:bottom w:val="single" w:sz="4" w:space="0" w:color="auto"/>
                    <w:right w:val="single" w:sz="4" w:space="0" w:color="auto"/>
                  </w:tcBorders>
                  <w:shd w:val="clear" w:color="auto" w:fill="auto"/>
                </w:tcPr>
                <w:p w14:paraId="5A8A3EB7" w14:textId="302F59D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0494E54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5009927"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9B9B925"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Socialization and Communication</w:t>
                  </w:r>
                </w:p>
              </w:tc>
            </w:tr>
            <w:tr w:rsidR="001B25BF" w:rsidRPr="00BB7AD8" w14:paraId="0A760E58"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33006FC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32CCA31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support from the Ministry of Religion in fostering the digitization of Amil</w:t>
                  </w:r>
                </w:p>
              </w:tc>
              <w:tc>
                <w:tcPr>
                  <w:tcW w:w="1090" w:type="dxa"/>
                  <w:tcBorders>
                    <w:top w:val="nil"/>
                    <w:left w:val="nil"/>
                    <w:bottom w:val="single" w:sz="4" w:space="0" w:color="auto"/>
                    <w:right w:val="single" w:sz="4" w:space="0" w:color="auto"/>
                  </w:tcBorders>
                  <w:shd w:val="clear" w:color="auto" w:fill="auto"/>
                </w:tcPr>
                <w:p w14:paraId="6F9AABD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1BBF06D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21C4606"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6E110E3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1F5A984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There is no connectivity between regional BAZNAS and the province or </w:t>
                  </w:r>
                  <w:proofErr w:type="spellStart"/>
                  <w:r w:rsidRPr="00BB7AD8">
                    <w:rPr>
                      <w:rFonts w:ascii="Times New Roman" w:eastAsia="Times New Roman" w:hAnsi="Times New Roman" w:cs="Times New Roman"/>
                      <w:color w:val="000000"/>
                      <w:sz w:val="22"/>
                      <w:lang w:val="en-ID" w:eastAsia="en-ID"/>
                    </w:rPr>
                    <w:t>center</w:t>
                  </w:r>
                  <w:proofErr w:type="spellEnd"/>
                  <w:r w:rsidRPr="00BB7AD8">
                    <w:rPr>
                      <w:rFonts w:ascii="Times New Roman" w:eastAsia="Times New Roman" w:hAnsi="Times New Roman" w:cs="Times New Roman"/>
                      <w:color w:val="000000"/>
                      <w:sz w:val="22"/>
                      <w:lang w:val="en-ID" w:eastAsia="en-ID"/>
                    </w:rPr>
                    <w:t xml:space="preserve"> regarding Amil digitization training</w:t>
                  </w:r>
                </w:p>
              </w:tc>
              <w:tc>
                <w:tcPr>
                  <w:tcW w:w="1090" w:type="dxa"/>
                  <w:tcBorders>
                    <w:top w:val="nil"/>
                    <w:left w:val="nil"/>
                    <w:bottom w:val="single" w:sz="4" w:space="0" w:color="auto"/>
                    <w:right w:val="single" w:sz="4" w:space="0" w:color="auto"/>
                  </w:tcBorders>
                  <w:shd w:val="clear" w:color="auto" w:fill="auto"/>
                </w:tcPr>
                <w:p w14:paraId="7190252B" w14:textId="03535020"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41EED2D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70B4033"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11B7109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37039A5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Ineffective coordination between </w:t>
                  </w:r>
                  <w:proofErr w:type="spellStart"/>
                  <w:r w:rsidRPr="00BB7AD8">
                    <w:rPr>
                      <w:rFonts w:ascii="Times New Roman" w:eastAsia="Times New Roman" w:hAnsi="Times New Roman" w:cs="Times New Roman"/>
                      <w:color w:val="000000"/>
                      <w:sz w:val="22"/>
                      <w:lang w:val="en-ID" w:eastAsia="en-ID"/>
                    </w:rPr>
                    <w:t>Baznas</w:t>
                  </w:r>
                  <w:proofErr w:type="spellEnd"/>
                  <w:r w:rsidRPr="00BB7AD8">
                    <w:rPr>
                      <w:rFonts w:ascii="Times New Roman" w:eastAsia="Times New Roman" w:hAnsi="Times New Roman" w:cs="Times New Roman"/>
                      <w:color w:val="000000"/>
                      <w:sz w:val="22"/>
                      <w:lang w:val="en-ID" w:eastAsia="en-ID"/>
                    </w:rPr>
                    <w:t xml:space="preserve"> and </w:t>
                  </w:r>
                  <w:proofErr w:type="spellStart"/>
                  <w:r w:rsidRPr="00BB7AD8">
                    <w:rPr>
                      <w:rFonts w:ascii="Times New Roman" w:eastAsia="Times New Roman" w:hAnsi="Times New Roman" w:cs="Times New Roman"/>
                      <w:color w:val="000000"/>
                      <w:sz w:val="22"/>
                      <w:lang w:val="en-ID" w:eastAsia="en-ID"/>
                    </w:rPr>
                    <w:t>Laznas</w:t>
                  </w:r>
                  <w:proofErr w:type="spellEnd"/>
                  <w:r w:rsidRPr="00BB7AD8">
                    <w:rPr>
                      <w:rFonts w:ascii="Times New Roman" w:eastAsia="Times New Roman" w:hAnsi="Times New Roman" w:cs="Times New Roman"/>
                      <w:color w:val="000000"/>
                      <w:sz w:val="22"/>
                      <w:lang w:val="en-ID" w:eastAsia="en-ID"/>
                    </w:rPr>
                    <w:t xml:space="preserve"> regarding the digitization of zakat</w:t>
                  </w:r>
                </w:p>
              </w:tc>
              <w:tc>
                <w:tcPr>
                  <w:tcW w:w="1090" w:type="dxa"/>
                  <w:tcBorders>
                    <w:top w:val="nil"/>
                    <w:left w:val="nil"/>
                    <w:bottom w:val="single" w:sz="4" w:space="0" w:color="auto"/>
                    <w:right w:val="single" w:sz="4" w:space="0" w:color="auto"/>
                  </w:tcBorders>
                  <w:shd w:val="clear" w:color="auto" w:fill="auto"/>
                </w:tcPr>
                <w:p w14:paraId="2043E7C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681F624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A393DAD"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25AAB3A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20BAE05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Ineffective coordination between OPZ and traditional amil regarding the digitization of zakat</w:t>
                  </w:r>
                </w:p>
              </w:tc>
              <w:tc>
                <w:tcPr>
                  <w:tcW w:w="1090" w:type="dxa"/>
                  <w:tcBorders>
                    <w:top w:val="nil"/>
                    <w:left w:val="nil"/>
                    <w:bottom w:val="single" w:sz="4" w:space="0" w:color="auto"/>
                    <w:right w:val="single" w:sz="4" w:space="0" w:color="auto"/>
                  </w:tcBorders>
                  <w:shd w:val="clear" w:color="auto" w:fill="auto"/>
                </w:tcPr>
                <w:p w14:paraId="3C3C4450" w14:textId="2E357D92"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6F15967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AD4B486"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70FFDA6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226AA95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is no coordination between OPZ and UPZ regarding the digitization of zakat</w:t>
                  </w:r>
                </w:p>
              </w:tc>
              <w:tc>
                <w:tcPr>
                  <w:tcW w:w="1090" w:type="dxa"/>
                  <w:tcBorders>
                    <w:top w:val="nil"/>
                    <w:left w:val="nil"/>
                    <w:bottom w:val="single" w:sz="4" w:space="0" w:color="auto"/>
                    <w:right w:val="single" w:sz="4" w:space="0" w:color="auto"/>
                  </w:tcBorders>
                  <w:shd w:val="clear" w:color="auto" w:fill="auto"/>
                </w:tcPr>
                <w:p w14:paraId="70EF354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23DB303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CC9C716"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D1E41A9"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External Problem</w:t>
                  </w:r>
                </w:p>
              </w:tc>
            </w:tr>
            <w:tr w:rsidR="001B25BF" w:rsidRPr="00BB7AD8" w14:paraId="11C94294"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3E776E6"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Public</w:t>
                  </w:r>
                </w:p>
              </w:tc>
            </w:tr>
            <w:tr w:rsidR="001B25BF" w:rsidRPr="00BB7AD8" w14:paraId="38847494"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710BE65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7090180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Low public knowledge about OPZ's digital information system</w:t>
                  </w:r>
                </w:p>
              </w:tc>
              <w:tc>
                <w:tcPr>
                  <w:tcW w:w="1090" w:type="dxa"/>
                  <w:tcBorders>
                    <w:top w:val="nil"/>
                    <w:left w:val="nil"/>
                    <w:bottom w:val="single" w:sz="4" w:space="0" w:color="auto"/>
                    <w:right w:val="single" w:sz="4" w:space="0" w:color="auto"/>
                  </w:tcBorders>
                  <w:shd w:val="clear" w:color="auto" w:fill="auto"/>
                </w:tcPr>
                <w:p w14:paraId="62F7AE85" w14:textId="3F247FF5"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52EF11A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F85824F"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C792DD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5FE0E71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community participation in supporting the digitization of zakat</w:t>
                  </w:r>
                </w:p>
              </w:tc>
              <w:tc>
                <w:tcPr>
                  <w:tcW w:w="1090" w:type="dxa"/>
                  <w:tcBorders>
                    <w:top w:val="nil"/>
                    <w:left w:val="nil"/>
                    <w:bottom w:val="single" w:sz="4" w:space="0" w:color="auto"/>
                    <w:right w:val="single" w:sz="4" w:space="0" w:color="auto"/>
                  </w:tcBorders>
                  <w:shd w:val="clear" w:color="auto" w:fill="auto"/>
                </w:tcPr>
                <w:p w14:paraId="520EA14B" w14:textId="764DB90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164E93B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1D79DB2"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1FE4FEB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2F0BBF0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Lack of public trust in the digitalization of zakat </w:t>
                  </w:r>
                </w:p>
              </w:tc>
              <w:tc>
                <w:tcPr>
                  <w:tcW w:w="1090" w:type="dxa"/>
                  <w:tcBorders>
                    <w:top w:val="nil"/>
                    <w:left w:val="nil"/>
                    <w:bottom w:val="single" w:sz="4" w:space="0" w:color="auto"/>
                    <w:right w:val="single" w:sz="4" w:space="0" w:color="auto"/>
                  </w:tcBorders>
                  <w:shd w:val="clear" w:color="auto" w:fill="auto"/>
                </w:tcPr>
                <w:p w14:paraId="70ABD9D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0BCFE6D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7F0E8D9"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7C99C7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5C84632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Negative perceptions of digitization associated with OPZ</w:t>
                  </w:r>
                </w:p>
              </w:tc>
              <w:tc>
                <w:tcPr>
                  <w:tcW w:w="1090" w:type="dxa"/>
                  <w:tcBorders>
                    <w:top w:val="nil"/>
                    <w:left w:val="nil"/>
                    <w:bottom w:val="single" w:sz="4" w:space="0" w:color="auto"/>
                    <w:right w:val="single" w:sz="4" w:space="0" w:color="auto"/>
                  </w:tcBorders>
                  <w:shd w:val="clear" w:color="auto" w:fill="auto"/>
                </w:tcPr>
                <w:p w14:paraId="5DDD053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031F043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D165B28"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5021C23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3A25CD9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People are not comfortable with the digitization of zakat</w:t>
                  </w:r>
                </w:p>
              </w:tc>
              <w:tc>
                <w:tcPr>
                  <w:tcW w:w="1090" w:type="dxa"/>
                  <w:tcBorders>
                    <w:top w:val="nil"/>
                    <w:left w:val="nil"/>
                    <w:bottom w:val="single" w:sz="4" w:space="0" w:color="auto"/>
                    <w:right w:val="single" w:sz="4" w:space="0" w:color="auto"/>
                  </w:tcBorders>
                  <w:shd w:val="clear" w:color="auto" w:fill="auto"/>
                </w:tcPr>
                <w:p w14:paraId="574C15F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1CF4240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E5A8429"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DB40617"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roofErr w:type="spellStart"/>
                  <w:r w:rsidRPr="00BB7AD8">
                    <w:rPr>
                      <w:rFonts w:ascii="Times New Roman" w:eastAsia="Times New Roman" w:hAnsi="Times New Roman" w:cs="Times New Roman"/>
                      <w:b/>
                      <w:bCs/>
                      <w:color w:val="000000"/>
                      <w:sz w:val="22"/>
                      <w:lang w:val="en-ID" w:eastAsia="en-ID"/>
                    </w:rPr>
                    <w:lastRenderedPageBreak/>
                    <w:t>Muzakki</w:t>
                  </w:r>
                  <w:proofErr w:type="spellEnd"/>
                </w:p>
              </w:tc>
            </w:tr>
            <w:tr w:rsidR="001B25BF" w:rsidRPr="00BB7AD8" w14:paraId="65F88FDA"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318CF0A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06F86B9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Muzakki's</w:t>
                  </w:r>
                  <w:proofErr w:type="spellEnd"/>
                  <w:r w:rsidRPr="00BB7AD8">
                    <w:rPr>
                      <w:rFonts w:ascii="Times New Roman" w:eastAsia="Times New Roman" w:hAnsi="Times New Roman" w:cs="Times New Roman"/>
                      <w:color w:val="000000"/>
                      <w:sz w:val="22"/>
                      <w:lang w:val="en-ID" w:eastAsia="en-ID"/>
                    </w:rPr>
                    <w:t xml:space="preserve"> low knowledge of OPZ digital procedures</w:t>
                  </w:r>
                </w:p>
              </w:tc>
              <w:tc>
                <w:tcPr>
                  <w:tcW w:w="1090" w:type="dxa"/>
                  <w:tcBorders>
                    <w:top w:val="nil"/>
                    <w:left w:val="nil"/>
                    <w:bottom w:val="single" w:sz="4" w:space="0" w:color="auto"/>
                    <w:right w:val="single" w:sz="4" w:space="0" w:color="auto"/>
                  </w:tcBorders>
                  <w:shd w:val="clear" w:color="auto" w:fill="auto"/>
                </w:tcPr>
                <w:p w14:paraId="0344598C" w14:textId="18CEFCAF"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702C139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DFC6EFB"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BB382A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00A8F09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does not report payment of zakat by transfer</w:t>
                  </w:r>
                </w:p>
              </w:tc>
              <w:tc>
                <w:tcPr>
                  <w:tcW w:w="1090" w:type="dxa"/>
                  <w:tcBorders>
                    <w:top w:val="nil"/>
                    <w:left w:val="nil"/>
                    <w:bottom w:val="single" w:sz="4" w:space="0" w:color="auto"/>
                    <w:right w:val="single" w:sz="4" w:space="0" w:color="auto"/>
                  </w:tcBorders>
                  <w:shd w:val="clear" w:color="auto" w:fill="auto"/>
                </w:tcPr>
                <w:p w14:paraId="6C222D6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635189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F851BBF"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83A7A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466F3A2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Muzakki's</w:t>
                  </w:r>
                  <w:proofErr w:type="spellEnd"/>
                  <w:r w:rsidRPr="00BB7AD8">
                    <w:rPr>
                      <w:rFonts w:ascii="Times New Roman" w:eastAsia="Times New Roman" w:hAnsi="Times New Roman" w:cs="Times New Roman"/>
                      <w:color w:val="000000"/>
                      <w:sz w:val="22"/>
                      <w:lang w:val="en-ID" w:eastAsia="en-ID"/>
                    </w:rPr>
                    <w:t xml:space="preserve"> lack of trust in OPZ regarding the confidentiality of </w:t>
                  </w:r>
                  <w:proofErr w:type="spellStart"/>
                  <w:r w:rsidRPr="00BB7AD8">
                    <w:rPr>
                      <w:rFonts w:ascii="Times New Roman" w:eastAsia="Times New Roman" w:hAnsi="Times New Roman" w:cs="Times New Roman"/>
                      <w:color w:val="000000"/>
                      <w:sz w:val="22"/>
                      <w:lang w:val="en-ID" w:eastAsia="en-ID"/>
                    </w:rPr>
                    <w:t>muzakki's</w:t>
                  </w:r>
                  <w:proofErr w:type="spellEnd"/>
                  <w:r w:rsidRPr="00BB7AD8">
                    <w:rPr>
                      <w:rFonts w:ascii="Times New Roman" w:eastAsia="Times New Roman" w:hAnsi="Times New Roman" w:cs="Times New Roman"/>
                      <w:color w:val="000000"/>
                      <w:sz w:val="22"/>
                      <w:lang w:val="en-ID" w:eastAsia="en-ID"/>
                    </w:rPr>
                    <w:t xml:space="preserve"> personal data </w:t>
                  </w:r>
                </w:p>
              </w:tc>
              <w:tc>
                <w:tcPr>
                  <w:tcW w:w="1090" w:type="dxa"/>
                  <w:tcBorders>
                    <w:top w:val="nil"/>
                    <w:left w:val="nil"/>
                    <w:bottom w:val="single" w:sz="4" w:space="0" w:color="auto"/>
                    <w:right w:val="single" w:sz="4" w:space="0" w:color="auto"/>
                  </w:tcBorders>
                  <w:shd w:val="clear" w:color="auto" w:fill="auto"/>
                </w:tcPr>
                <w:p w14:paraId="341741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B2D9A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C9C9A13"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5086227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44E4EBE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feels bad about giving real information about his wealth</w:t>
                  </w:r>
                </w:p>
              </w:tc>
              <w:tc>
                <w:tcPr>
                  <w:tcW w:w="1090" w:type="dxa"/>
                  <w:tcBorders>
                    <w:top w:val="nil"/>
                    <w:left w:val="nil"/>
                    <w:bottom w:val="single" w:sz="4" w:space="0" w:color="auto"/>
                    <w:right w:val="single" w:sz="4" w:space="0" w:color="auto"/>
                  </w:tcBorders>
                  <w:shd w:val="clear" w:color="auto" w:fill="auto"/>
                </w:tcPr>
                <w:p w14:paraId="1D3B9B85" w14:textId="0F0A6CB9"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12CA0E8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86E19CB" w14:textId="77777777" w:rsidTr="00C6523C">
              <w:trPr>
                <w:trHeight w:val="361"/>
              </w:trPr>
              <w:tc>
                <w:tcPr>
                  <w:tcW w:w="336" w:type="dxa"/>
                  <w:tcBorders>
                    <w:top w:val="nil"/>
                    <w:left w:val="single" w:sz="4" w:space="0" w:color="auto"/>
                    <w:bottom w:val="single" w:sz="4" w:space="0" w:color="auto"/>
                    <w:right w:val="single" w:sz="4" w:space="0" w:color="auto"/>
                  </w:tcBorders>
                  <w:shd w:val="clear" w:color="auto" w:fill="auto"/>
                  <w:noWrap/>
                </w:tcPr>
                <w:p w14:paraId="4ECFB1D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10E6E8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doesn't like self-publishing when paying zakat</w:t>
                  </w:r>
                </w:p>
              </w:tc>
              <w:tc>
                <w:tcPr>
                  <w:tcW w:w="1090" w:type="dxa"/>
                  <w:tcBorders>
                    <w:top w:val="nil"/>
                    <w:left w:val="nil"/>
                    <w:bottom w:val="single" w:sz="4" w:space="0" w:color="auto"/>
                    <w:right w:val="single" w:sz="4" w:space="0" w:color="auto"/>
                  </w:tcBorders>
                  <w:shd w:val="clear" w:color="auto" w:fill="auto"/>
                </w:tcPr>
                <w:p w14:paraId="05674EA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67418A9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6A65FA5"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2E06C45"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Government</w:t>
                  </w:r>
                </w:p>
              </w:tc>
            </w:tr>
            <w:tr w:rsidR="001B25BF" w:rsidRPr="00BB7AD8" w14:paraId="5C64E558"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77B008D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3750206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Lack of government support for the development of </w:t>
                  </w:r>
                  <w:proofErr w:type="spellStart"/>
                  <w:proofErr w:type="gramStart"/>
                  <w:r w:rsidRPr="00BB7AD8">
                    <w:rPr>
                      <w:rFonts w:ascii="Times New Roman" w:eastAsia="Times New Roman" w:hAnsi="Times New Roman" w:cs="Times New Roman"/>
                      <w:color w:val="000000"/>
                      <w:sz w:val="22"/>
                      <w:lang w:val="en-ID" w:eastAsia="en-ID"/>
                    </w:rPr>
                    <w:t>Baznas</w:t>
                  </w:r>
                  <w:proofErr w:type="spellEnd"/>
                  <w:r w:rsidRPr="00BB7AD8">
                    <w:rPr>
                      <w:rFonts w:ascii="Times New Roman" w:eastAsia="Times New Roman" w:hAnsi="Times New Roman" w:cs="Times New Roman"/>
                      <w:color w:val="000000"/>
                      <w:sz w:val="22"/>
                      <w:lang w:val="en-ID" w:eastAsia="en-ID"/>
                    </w:rPr>
                    <w:t xml:space="preserve"> .</w:t>
                  </w:r>
                  <w:proofErr w:type="gramEnd"/>
                  <w:r w:rsidRPr="00BB7AD8">
                    <w:rPr>
                      <w:rFonts w:ascii="Times New Roman" w:eastAsia="Times New Roman" w:hAnsi="Times New Roman" w:cs="Times New Roman"/>
                      <w:color w:val="000000"/>
                      <w:sz w:val="22"/>
                      <w:lang w:val="en-ID" w:eastAsia="en-ID"/>
                    </w:rPr>
                    <w:t xml:space="preserve"> office infrastructure</w:t>
                  </w:r>
                </w:p>
              </w:tc>
              <w:tc>
                <w:tcPr>
                  <w:tcW w:w="1090" w:type="dxa"/>
                  <w:tcBorders>
                    <w:top w:val="nil"/>
                    <w:left w:val="nil"/>
                    <w:bottom w:val="single" w:sz="4" w:space="0" w:color="auto"/>
                    <w:right w:val="single" w:sz="4" w:space="0" w:color="auto"/>
                  </w:tcBorders>
                  <w:shd w:val="clear" w:color="auto" w:fill="auto"/>
                </w:tcPr>
                <w:p w14:paraId="17F7283F" w14:textId="1DF9BA5E"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7FCFA7C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E267B46"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25BF4FA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375F04E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The government appoints </w:t>
                  </w:r>
                  <w:proofErr w:type="spellStart"/>
                  <w:r w:rsidRPr="00BB7AD8">
                    <w:rPr>
                      <w:rFonts w:ascii="Times New Roman" w:eastAsia="Times New Roman" w:hAnsi="Times New Roman" w:cs="Times New Roman"/>
                      <w:color w:val="000000"/>
                      <w:sz w:val="22"/>
                      <w:lang w:val="en-ID" w:eastAsia="en-ID"/>
                    </w:rPr>
                    <w:t>Baznas</w:t>
                  </w:r>
                  <w:proofErr w:type="spellEnd"/>
                  <w:r w:rsidRPr="00BB7AD8">
                    <w:rPr>
                      <w:rFonts w:ascii="Times New Roman" w:eastAsia="Times New Roman" w:hAnsi="Times New Roman" w:cs="Times New Roman"/>
                      <w:color w:val="000000"/>
                      <w:sz w:val="22"/>
                      <w:lang w:val="en-ID" w:eastAsia="en-ID"/>
                    </w:rPr>
                    <w:t xml:space="preserve"> leaders who are less competent in digitizing zakat management </w:t>
                  </w:r>
                </w:p>
              </w:tc>
              <w:tc>
                <w:tcPr>
                  <w:tcW w:w="1090" w:type="dxa"/>
                  <w:tcBorders>
                    <w:top w:val="nil"/>
                    <w:left w:val="nil"/>
                    <w:bottom w:val="single" w:sz="4" w:space="0" w:color="auto"/>
                    <w:right w:val="single" w:sz="4" w:space="0" w:color="auto"/>
                  </w:tcBorders>
                  <w:shd w:val="clear" w:color="auto" w:fill="auto"/>
                </w:tcPr>
                <w:p w14:paraId="534C8A0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A57320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13DFFEA"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655412A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655BA16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government response to Amil's progress</w:t>
                  </w:r>
                </w:p>
              </w:tc>
              <w:tc>
                <w:tcPr>
                  <w:tcW w:w="1090" w:type="dxa"/>
                  <w:tcBorders>
                    <w:top w:val="nil"/>
                    <w:left w:val="nil"/>
                    <w:bottom w:val="single" w:sz="4" w:space="0" w:color="auto"/>
                    <w:right w:val="single" w:sz="4" w:space="0" w:color="auto"/>
                  </w:tcBorders>
                  <w:shd w:val="clear" w:color="auto" w:fill="auto"/>
                </w:tcPr>
                <w:p w14:paraId="074BAA0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7CC5F46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E4026CE"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528F8E7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68588E7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government participation in providing incentives to Amil</w:t>
                  </w:r>
                </w:p>
              </w:tc>
              <w:tc>
                <w:tcPr>
                  <w:tcW w:w="1090" w:type="dxa"/>
                  <w:tcBorders>
                    <w:top w:val="nil"/>
                    <w:left w:val="nil"/>
                    <w:bottom w:val="single" w:sz="4" w:space="0" w:color="auto"/>
                    <w:right w:val="single" w:sz="4" w:space="0" w:color="auto"/>
                  </w:tcBorders>
                  <w:shd w:val="clear" w:color="auto" w:fill="auto"/>
                </w:tcPr>
                <w:p w14:paraId="285E706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4A0A0A7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A3FDDE3" w14:textId="77777777" w:rsidTr="00C6523C">
              <w:trPr>
                <w:trHeight w:val="361"/>
              </w:trPr>
              <w:tc>
                <w:tcPr>
                  <w:tcW w:w="336" w:type="dxa"/>
                  <w:tcBorders>
                    <w:top w:val="nil"/>
                    <w:left w:val="single" w:sz="4" w:space="0" w:color="auto"/>
                    <w:bottom w:val="single" w:sz="4" w:space="0" w:color="auto"/>
                    <w:right w:val="single" w:sz="4" w:space="0" w:color="auto"/>
                  </w:tcBorders>
                  <w:shd w:val="clear" w:color="auto" w:fill="auto"/>
                  <w:noWrap/>
                </w:tcPr>
                <w:p w14:paraId="7E1DBA2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557B33D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Traditional coordination</w:t>
                  </w:r>
                </w:p>
              </w:tc>
              <w:tc>
                <w:tcPr>
                  <w:tcW w:w="1090" w:type="dxa"/>
                  <w:tcBorders>
                    <w:top w:val="nil"/>
                    <w:left w:val="nil"/>
                    <w:bottom w:val="single" w:sz="4" w:space="0" w:color="auto"/>
                    <w:right w:val="single" w:sz="4" w:space="0" w:color="auto"/>
                  </w:tcBorders>
                  <w:shd w:val="clear" w:color="auto" w:fill="auto"/>
                </w:tcPr>
                <w:p w14:paraId="727FEE68" w14:textId="106F74BA"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hideMark/>
                </w:tcPr>
                <w:p w14:paraId="30E9F3E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EAC9A38"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F2FFA93"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Digitization</w:t>
                  </w:r>
                </w:p>
              </w:tc>
            </w:tr>
            <w:tr w:rsidR="001B25BF" w:rsidRPr="00BB7AD8" w14:paraId="639DE264" w14:textId="77777777" w:rsidTr="00C6523C">
              <w:trPr>
                <w:trHeight w:val="375"/>
              </w:trPr>
              <w:tc>
                <w:tcPr>
                  <w:tcW w:w="336" w:type="dxa"/>
                  <w:tcBorders>
                    <w:top w:val="nil"/>
                    <w:left w:val="single" w:sz="4" w:space="0" w:color="auto"/>
                    <w:bottom w:val="single" w:sz="4" w:space="0" w:color="auto"/>
                    <w:right w:val="single" w:sz="4" w:space="0" w:color="auto"/>
                  </w:tcBorders>
                  <w:shd w:val="clear" w:color="auto" w:fill="auto"/>
                  <w:noWrap/>
                </w:tcPr>
                <w:p w14:paraId="0EA50E6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6D25E71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SIMBA often experiences server errors</w:t>
                  </w:r>
                </w:p>
              </w:tc>
              <w:tc>
                <w:tcPr>
                  <w:tcW w:w="1090" w:type="dxa"/>
                  <w:tcBorders>
                    <w:top w:val="nil"/>
                    <w:left w:val="nil"/>
                    <w:bottom w:val="single" w:sz="4" w:space="0" w:color="auto"/>
                    <w:right w:val="single" w:sz="4" w:space="0" w:color="auto"/>
                  </w:tcBorders>
                  <w:shd w:val="clear" w:color="auto" w:fill="auto"/>
                </w:tcPr>
                <w:p w14:paraId="621E881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4857993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F9AE978" w14:textId="77777777" w:rsidTr="00C6523C">
              <w:trPr>
                <w:trHeight w:val="684"/>
              </w:trPr>
              <w:tc>
                <w:tcPr>
                  <w:tcW w:w="336" w:type="dxa"/>
                  <w:tcBorders>
                    <w:top w:val="nil"/>
                    <w:left w:val="single" w:sz="4" w:space="0" w:color="auto"/>
                    <w:bottom w:val="single" w:sz="4" w:space="0" w:color="auto"/>
                    <w:right w:val="single" w:sz="4" w:space="0" w:color="auto"/>
                  </w:tcBorders>
                  <w:shd w:val="clear" w:color="auto" w:fill="auto"/>
                  <w:noWrap/>
                </w:tcPr>
                <w:p w14:paraId="3B03097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7E90079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Constrained when the internet network is interrupted or the system is down</w:t>
                  </w:r>
                </w:p>
              </w:tc>
              <w:tc>
                <w:tcPr>
                  <w:tcW w:w="1090" w:type="dxa"/>
                  <w:tcBorders>
                    <w:top w:val="nil"/>
                    <w:left w:val="nil"/>
                    <w:bottom w:val="single" w:sz="4" w:space="0" w:color="auto"/>
                    <w:right w:val="single" w:sz="4" w:space="0" w:color="auto"/>
                  </w:tcBorders>
                  <w:shd w:val="clear" w:color="auto" w:fill="auto"/>
                </w:tcPr>
                <w:p w14:paraId="767FACA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1B10690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DEF1D6C" w14:textId="77777777" w:rsidTr="00C6523C">
              <w:trPr>
                <w:trHeight w:val="850"/>
              </w:trPr>
              <w:tc>
                <w:tcPr>
                  <w:tcW w:w="336" w:type="dxa"/>
                  <w:tcBorders>
                    <w:top w:val="nil"/>
                    <w:left w:val="single" w:sz="4" w:space="0" w:color="auto"/>
                    <w:bottom w:val="single" w:sz="4" w:space="0" w:color="auto"/>
                    <w:right w:val="single" w:sz="4" w:space="0" w:color="auto"/>
                  </w:tcBorders>
                  <w:shd w:val="clear" w:color="auto" w:fill="auto"/>
                  <w:noWrap/>
                </w:tcPr>
                <w:p w14:paraId="54FB80F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4F8EDA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There are often errors in the SIMBA system so that it hinders the input of </w:t>
                  </w:r>
                  <w:proofErr w:type="spellStart"/>
                  <w:r w:rsidRPr="00BB7AD8">
                    <w:rPr>
                      <w:rFonts w:ascii="Times New Roman" w:eastAsia="Times New Roman" w:hAnsi="Times New Roman" w:cs="Times New Roman"/>
                      <w:color w:val="000000"/>
                      <w:sz w:val="22"/>
                      <w:lang w:val="en-ID" w:eastAsia="en-ID"/>
                    </w:rPr>
                    <w:t>muzaki</w:t>
                  </w:r>
                  <w:proofErr w:type="spellEnd"/>
                  <w:r w:rsidRPr="00BB7AD8">
                    <w:rPr>
                      <w:rFonts w:ascii="Times New Roman" w:eastAsia="Times New Roman" w:hAnsi="Times New Roman" w:cs="Times New Roman"/>
                      <w:color w:val="000000"/>
                      <w:sz w:val="22"/>
                      <w:lang w:val="en-ID" w:eastAsia="en-ID"/>
                    </w:rPr>
                    <w:t xml:space="preserve"> or </w:t>
                  </w:r>
                  <w:proofErr w:type="spellStart"/>
                  <w:r w:rsidRPr="00BB7AD8">
                    <w:rPr>
                      <w:rFonts w:ascii="Times New Roman" w:eastAsia="Times New Roman" w:hAnsi="Times New Roman" w:cs="Times New Roman"/>
                      <w:color w:val="000000"/>
                      <w:sz w:val="22"/>
                      <w:lang w:val="en-ID" w:eastAsia="en-ID"/>
                    </w:rPr>
                    <w:t>mustahik</w:t>
                  </w:r>
                  <w:proofErr w:type="spellEnd"/>
                  <w:r w:rsidRPr="00BB7AD8">
                    <w:rPr>
                      <w:rFonts w:ascii="Times New Roman" w:eastAsia="Times New Roman" w:hAnsi="Times New Roman" w:cs="Times New Roman"/>
                      <w:color w:val="000000"/>
                      <w:sz w:val="22"/>
                      <w:lang w:val="en-ID" w:eastAsia="en-ID"/>
                    </w:rPr>
                    <w:t xml:space="preserve"> data</w:t>
                  </w:r>
                </w:p>
              </w:tc>
              <w:tc>
                <w:tcPr>
                  <w:tcW w:w="1090" w:type="dxa"/>
                  <w:tcBorders>
                    <w:top w:val="nil"/>
                    <w:left w:val="nil"/>
                    <w:bottom w:val="single" w:sz="4" w:space="0" w:color="auto"/>
                    <w:right w:val="single" w:sz="4" w:space="0" w:color="auto"/>
                  </w:tcBorders>
                  <w:shd w:val="clear" w:color="auto" w:fill="auto"/>
                </w:tcPr>
                <w:p w14:paraId="366A9D84" w14:textId="7DABF9A6"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3329996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A528262" w14:textId="77777777" w:rsidTr="00C6523C">
              <w:trPr>
                <w:trHeight w:val="409"/>
              </w:trPr>
              <w:tc>
                <w:tcPr>
                  <w:tcW w:w="336" w:type="dxa"/>
                  <w:tcBorders>
                    <w:top w:val="nil"/>
                    <w:left w:val="single" w:sz="4" w:space="0" w:color="auto"/>
                    <w:bottom w:val="single" w:sz="4" w:space="0" w:color="auto"/>
                    <w:right w:val="single" w:sz="4" w:space="0" w:color="auto"/>
                  </w:tcBorders>
                  <w:shd w:val="clear" w:color="auto" w:fill="auto"/>
                  <w:noWrap/>
                </w:tcPr>
                <w:p w14:paraId="39488EA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2F947A8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absence of a website as a tool for information on the collection and distribution of zakat</w:t>
                  </w:r>
                </w:p>
              </w:tc>
              <w:tc>
                <w:tcPr>
                  <w:tcW w:w="1090" w:type="dxa"/>
                  <w:tcBorders>
                    <w:top w:val="nil"/>
                    <w:left w:val="nil"/>
                    <w:bottom w:val="single" w:sz="4" w:space="0" w:color="auto"/>
                    <w:right w:val="single" w:sz="4" w:space="0" w:color="auto"/>
                  </w:tcBorders>
                  <w:shd w:val="clear" w:color="auto" w:fill="auto"/>
                </w:tcPr>
                <w:p w14:paraId="6E2D3DD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58A984A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34063CD" w14:textId="77777777" w:rsidTr="00C6523C">
              <w:trPr>
                <w:trHeight w:val="1740"/>
              </w:trPr>
              <w:tc>
                <w:tcPr>
                  <w:tcW w:w="336" w:type="dxa"/>
                  <w:tcBorders>
                    <w:top w:val="nil"/>
                    <w:left w:val="single" w:sz="4" w:space="0" w:color="auto"/>
                    <w:bottom w:val="single" w:sz="4" w:space="0" w:color="auto"/>
                    <w:right w:val="single" w:sz="4" w:space="0" w:color="auto"/>
                  </w:tcBorders>
                  <w:shd w:val="clear" w:color="auto" w:fill="auto"/>
                  <w:noWrap/>
                </w:tcPr>
                <w:p w14:paraId="4A60DEA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5</w:t>
                  </w:r>
                </w:p>
              </w:tc>
              <w:tc>
                <w:tcPr>
                  <w:tcW w:w="4943" w:type="dxa"/>
                  <w:tcBorders>
                    <w:top w:val="nil"/>
                    <w:left w:val="nil"/>
                    <w:bottom w:val="single" w:sz="4" w:space="0" w:color="auto"/>
                    <w:right w:val="single" w:sz="4" w:space="0" w:color="auto"/>
                  </w:tcBorders>
                  <w:shd w:val="clear" w:color="auto" w:fill="auto"/>
                </w:tcPr>
                <w:p w14:paraId="014A08E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data collection system is still not integrated with each other, so the recording must be done in three data collection applications, which include SIMBA, the External Auditor Application, and through Microsoft Excel separately. This is of course very inefficient.</w:t>
                  </w:r>
                </w:p>
              </w:tc>
              <w:tc>
                <w:tcPr>
                  <w:tcW w:w="1090" w:type="dxa"/>
                  <w:tcBorders>
                    <w:top w:val="nil"/>
                    <w:left w:val="nil"/>
                    <w:bottom w:val="single" w:sz="4" w:space="0" w:color="auto"/>
                    <w:right w:val="single" w:sz="4" w:space="0" w:color="auto"/>
                  </w:tcBorders>
                  <w:shd w:val="clear" w:color="auto" w:fill="auto"/>
                </w:tcPr>
                <w:p w14:paraId="104553A7" w14:textId="499550F0"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4EA6E23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A36FA97" w14:textId="77777777" w:rsidTr="00C6523C">
              <w:trPr>
                <w:trHeight w:val="423"/>
              </w:trPr>
              <w:tc>
                <w:tcPr>
                  <w:tcW w:w="7267"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noWrap/>
                  <w:hideMark/>
                </w:tcPr>
                <w:p w14:paraId="0841AA82"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3. Distribution of Zakat</w:t>
                  </w:r>
                </w:p>
              </w:tc>
            </w:tr>
            <w:tr w:rsidR="001B25BF" w:rsidRPr="00BB7AD8" w14:paraId="314707C5"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A3869FF"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Internal Problem</w:t>
                  </w:r>
                </w:p>
              </w:tc>
            </w:tr>
            <w:tr w:rsidR="001B25BF" w:rsidRPr="00BB7AD8" w14:paraId="1D764A5C"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D01E9E2"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HR</w:t>
                  </w:r>
                </w:p>
              </w:tc>
            </w:tr>
            <w:tr w:rsidR="001B25BF" w:rsidRPr="00BB7AD8" w14:paraId="49EE2B52" w14:textId="77777777" w:rsidTr="00C6523C">
              <w:trPr>
                <w:trHeight w:val="510"/>
              </w:trPr>
              <w:tc>
                <w:tcPr>
                  <w:tcW w:w="336" w:type="dxa"/>
                  <w:tcBorders>
                    <w:top w:val="nil"/>
                    <w:left w:val="single" w:sz="4" w:space="0" w:color="auto"/>
                    <w:bottom w:val="single" w:sz="4" w:space="0" w:color="auto"/>
                    <w:right w:val="single" w:sz="4" w:space="0" w:color="auto"/>
                  </w:tcBorders>
                  <w:shd w:val="clear" w:color="auto" w:fill="auto"/>
                  <w:noWrap/>
                </w:tcPr>
                <w:p w14:paraId="5E0F7B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12F9DE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is no special rice ATM staff yet</w:t>
                  </w:r>
                </w:p>
              </w:tc>
              <w:tc>
                <w:tcPr>
                  <w:tcW w:w="1090" w:type="dxa"/>
                  <w:tcBorders>
                    <w:top w:val="nil"/>
                    <w:left w:val="nil"/>
                    <w:bottom w:val="single" w:sz="4" w:space="0" w:color="auto"/>
                    <w:right w:val="single" w:sz="4" w:space="0" w:color="auto"/>
                  </w:tcBorders>
                  <w:shd w:val="clear" w:color="auto" w:fill="auto"/>
                </w:tcPr>
                <w:p w14:paraId="16CEA20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102A82F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8C1F329" w14:textId="77777777" w:rsidTr="00C6523C">
              <w:trPr>
                <w:trHeight w:val="579"/>
              </w:trPr>
              <w:tc>
                <w:tcPr>
                  <w:tcW w:w="336" w:type="dxa"/>
                  <w:tcBorders>
                    <w:top w:val="nil"/>
                    <w:left w:val="single" w:sz="4" w:space="0" w:color="auto"/>
                    <w:bottom w:val="single" w:sz="4" w:space="0" w:color="auto"/>
                    <w:right w:val="single" w:sz="4" w:space="0" w:color="auto"/>
                  </w:tcBorders>
                  <w:shd w:val="clear" w:color="auto" w:fill="auto"/>
                  <w:noWrap/>
                </w:tcPr>
                <w:p w14:paraId="5100C57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25A4A73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innovation in distributing zakat digitally</w:t>
                  </w:r>
                </w:p>
              </w:tc>
              <w:tc>
                <w:tcPr>
                  <w:tcW w:w="1090" w:type="dxa"/>
                  <w:tcBorders>
                    <w:top w:val="nil"/>
                    <w:left w:val="nil"/>
                    <w:bottom w:val="single" w:sz="4" w:space="0" w:color="auto"/>
                    <w:right w:val="single" w:sz="4" w:space="0" w:color="auto"/>
                  </w:tcBorders>
                  <w:shd w:val="clear" w:color="auto" w:fill="auto"/>
                </w:tcPr>
                <w:p w14:paraId="38B0F221" w14:textId="16692E8E"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hideMark/>
                </w:tcPr>
                <w:p w14:paraId="7745B87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6F926B9" w14:textId="77777777" w:rsidTr="00C6523C">
              <w:trPr>
                <w:trHeight w:val="548"/>
              </w:trPr>
              <w:tc>
                <w:tcPr>
                  <w:tcW w:w="336" w:type="dxa"/>
                  <w:tcBorders>
                    <w:top w:val="nil"/>
                    <w:left w:val="single" w:sz="4" w:space="0" w:color="auto"/>
                    <w:bottom w:val="single" w:sz="4" w:space="0" w:color="auto"/>
                    <w:right w:val="single" w:sz="4" w:space="0" w:color="auto"/>
                  </w:tcBorders>
                  <w:shd w:val="clear" w:color="auto" w:fill="auto"/>
                  <w:noWrap/>
                </w:tcPr>
                <w:p w14:paraId="539A4E9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61C53FB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More effectively </w:t>
                  </w:r>
                  <w:proofErr w:type="spellStart"/>
                  <w:r w:rsidRPr="00BB7AD8">
                    <w:rPr>
                      <w:rFonts w:ascii="Times New Roman" w:eastAsia="Times New Roman" w:hAnsi="Times New Roman" w:cs="Times New Roman"/>
                      <w:color w:val="000000"/>
                      <w:sz w:val="22"/>
                      <w:lang w:val="en-ID" w:eastAsia="en-ID"/>
                    </w:rPr>
                    <w:t>channeled</w:t>
                  </w:r>
                  <w:proofErr w:type="spellEnd"/>
                  <w:r w:rsidRPr="00BB7AD8">
                    <w:rPr>
                      <w:rFonts w:ascii="Times New Roman" w:eastAsia="Times New Roman" w:hAnsi="Times New Roman" w:cs="Times New Roman"/>
                      <w:color w:val="000000"/>
                      <w:sz w:val="22"/>
                      <w:lang w:val="en-ID" w:eastAsia="en-ID"/>
                    </w:rPr>
                    <w:t xml:space="preserve"> traditionally</w:t>
                  </w:r>
                </w:p>
              </w:tc>
              <w:tc>
                <w:tcPr>
                  <w:tcW w:w="1090" w:type="dxa"/>
                  <w:tcBorders>
                    <w:top w:val="nil"/>
                    <w:left w:val="nil"/>
                    <w:bottom w:val="single" w:sz="4" w:space="0" w:color="auto"/>
                    <w:right w:val="single" w:sz="4" w:space="0" w:color="auto"/>
                  </w:tcBorders>
                  <w:shd w:val="clear" w:color="auto" w:fill="auto"/>
                </w:tcPr>
                <w:p w14:paraId="6729E894" w14:textId="5C2BC930"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4DCC703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9440150"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F4F6B0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74C929D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Mustahik</w:t>
                  </w:r>
                  <w:proofErr w:type="spellEnd"/>
                  <w:r w:rsidRPr="00BB7AD8">
                    <w:rPr>
                      <w:rFonts w:ascii="Times New Roman" w:eastAsia="Times New Roman" w:hAnsi="Times New Roman" w:cs="Times New Roman"/>
                      <w:color w:val="000000"/>
                      <w:sz w:val="22"/>
                      <w:lang w:val="en-ID" w:eastAsia="en-ID"/>
                    </w:rPr>
                    <w:t xml:space="preserve"> doesn't understand digital platforms</w:t>
                  </w:r>
                </w:p>
              </w:tc>
              <w:tc>
                <w:tcPr>
                  <w:tcW w:w="1090" w:type="dxa"/>
                  <w:tcBorders>
                    <w:top w:val="nil"/>
                    <w:left w:val="nil"/>
                    <w:bottom w:val="single" w:sz="4" w:space="0" w:color="auto"/>
                    <w:right w:val="single" w:sz="4" w:space="0" w:color="auto"/>
                  </w:tcBorders>
                  <w:shd w:val="clear" w:color="auto" w:fill="auto"/>
                </w:tcPr>
                <w:p w14:paraId="64569EC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6A152BF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15E9314"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50F3337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1D09B75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Mustahik</w:t>
                  </w:r>
                  <w:proofErr w:type="spellEnd"/>
                  <w:r w:rsidRPr="00BB7AD8">
                    <w:rPr>
                      <w:rFonts w:ascii="Times New Roman" w:eastAsia="Times New Roman" w:hAnsi="Times New Roman" w:cs="Times New Roman"/>
                      <w:color w:val="000000"/>
                      <w:sz w:val="22"/>
                      <w:lang w:val="en-ID" w:eastAsia="en-ID"/>
                    </w:rPr>
                    <w:t xml:space="preserve"> does not have an account</w:t>
                  </w:r>
                </w:p>
              </w:tc>
              <w:tc>
                <w:tcPr>
                  <w:tcW w:w="1090" w:type="dxa"/>
                  <w:tcBorders>
                    <w:top w:val="nil"/>
                    <w:left w:val="nil"/>
                    <w:bottom w:val="single" w:sz="4" w:space="0" w:color="auto"/>
                    <w:right w:val="single" w:sz="4" w:space="0" w:color="auto"/>
                  </w:tcBorders>
                  <w:shd w:val="clear" w:color="auto" w:fill="auto"/>
                </w:tcPr>
                <w:p w14:paraId="18CC5CE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7314D5E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64828C0"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43D1480"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IT</w:t>
                  </w:r>
                </w:p>
              </w:tc>
            </w:tr>
            <w:tr w:rsidR="001B25BF" w:rsidRPr="00BB7AD8" w14:paraId="35D5C33B"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2950203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01F07A4F"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 xml:space="preserve">Not yet </w:t>
                  </w:r>
                  <w:r w:rsidRPr="00BB7AD8">
                    <w:rPr>
                      <w:rFonts w:ascii="Times New Roman" w:hAnsi="Times New Roman" w:cs="Times New Roman"/>
                      <w:i/>
                      <w:iCs/>
                      <w:sz w:val="22"/>
                      <w:lang w:val="en-ID"/>
                    </w:rPr>
                    <w:t xml:space="preserve">database </w:t>
                  </w:r>
                  <w:proofErr w:type="spellStart"/>
                  <w:r w:rsidRPr="00BB7AD8">
                    <w:rPr>
                      <w:rFonts w:ascii="Times New Roman" w:hAnsi="Times New Roman" w:cs="Times New Roman"/>
                      <w:sz w:val="22"/>
                      <w:lang w:val="en-ID"/>
                    </w:rPr>
                    <w:t>recipientdigitally</w:t>
                  </w:r>
                  <w:proofErr w:type="spellEnd"/>
                  <w:r w:rsidRPr="00BB7AD8">
                    <w:rPr>
                      <w:rFonts w:ascii="Times New Roman" w:hAnsi="Times New Roman" w:cs="Times New Roman"/>
                      <w:sz w:val="22"/>
                      <w:lang w:val="en-ID"/>
                    </w:rPr>
                    <w:t xml:space="preserve"> integrated zakat</w:t>
                  </w:r>
                </w:p>
              </w:tc>
              <w:tc>
                <w:tcPr>
                  <w:tcW w:w="1090" w:type="dxa"/>
                  <w:tcBorders>
                    <w:top w:val="nil"/>
                    <w:left w:val="nil"/>
                    <w:bottom w:val="single" w:sz="4" w:space="0" w:color="auto"/>
                    <w:right w:val="single" w:sz="4" w:space="0" w:color="auto"/>
                  </w:tcBorders>
                  <w:shd w:val="clear" w:color="auto" w:fill="auto"/>
                </w:tcPr>
                <w:p w14:paraId="0190CF24" w14:textId="1B891235"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2B67528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762FBF3"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64AF6BF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38CE97E3"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Distribution of zakat with undeveloped technology</w:t>
                  </w:r>
                </w:p>
              </w:tc>
              <w:tc>
                <w:tcPr>
                  <w:tcW w:w="1090" w:type="dxa"/>
                  <w:tcBorders>
                    <w:top w:val="nil"/>
                    <w:left w:val="nil"/>
                    <w:bottom w:val="single" w:sz="4" w:space="0" w:color="auto"/>
                    <w:right w:val="single" w:sz="4" w:space="0" w:color="auto"/>
                  </w:tcBorders>
                  <w:shd w:val="clear" w:color="auto" w:fill="auto"/>
                </w:tcPr>
                <w:p w14:paraId="68A5A42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5981B7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972F691"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1B6870F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10C1BB53"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There is no IT Governance in the distribution of zakat</w:t>
                  </w:r>
                </w:p>
              </w:tc>
              <w:tc>
                <w:tcPr>
                  <w:tcW w:w="1090" w:type="dxa"/>
                  <w:tcBorders>
                    <w:top w:val="nil"/>
                    <w:left w:val="nil"/>
                    <w:bottom w:val="single" w:sz="4" w:space="0" w:color="auto"/>
                    <w:right w:val="single" w:sz="4" w:space="0" w:color="auto"/>
                  </w:tcBorders>
                  <w:shd w:val="clear" w:color="auto" w:fill="auto"/>
                </w:tcPr>
                <w:p w14:paraId="733C1699" w14:textId="748C319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633BD54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3C27372"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1A69DB5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6A114B96"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data is still traditional</w:t>
                  </w:r>
                </w:p>
              </w:tc>
              <w:tc>
                <w:tcPr>
                  <w:tcW w:w="1090" w:type="dxa"/>
                  <w:tcBorders>
                    <w:top w:val="nil"/>
                    <w:left w:val="nil"/>
                    <w:bottom w:val="single" w:sz="4" w:space="0" w:color="auto"/>
                    <w:right w:val="single" w:sz="4" w:space="0" w:color="auto"/>
                  </w:tcBorders>
                  <w:shd w:val="clear" w:color="auto" w:fill="auto"/>
                </w:tcPr>
                <w:p w14:paraId="348D9A4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765498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6393019"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15D3A71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73BF0768"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not understand IT</w:t>
                  </w:r>
                </w:p>
              </w:tc>
              <w:tc>
                <w:tcPr>
                  <w:tcW w:w="1090" w:type="dxa"/>
                  <w:tcBorders>
                    <w:top w:val="nil"/>
                    <w:left w:val="nil"/>
                    <w:bottom w:val="single" w:sz="4" w:space="0" w:color="auto"/>
                    <w:right w:val="single" w:sz="4" w:space="0" w:color="auto"/>
                  </w:tcBorders>
                  <w:shd w:val="clear" w:color="auto" w:fill="auto"/>
                </w:tcPr>
                <w:p w14:paraId="028C150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530E49F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5B8CDE5"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AF720F9"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Management</w:t>
                  </w:r>
                </w:p>
              </w:tc>
            </w:tr>
            <w:tr w:rsidR="001B25BF" w:rsidRPr="00BB7AD8" w14:paraId="2CD398E0"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DBF911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1</w:t>
                  </w:r>
                </w:p>
              </w:tc>
              <w:tc>
                <w:tcPr>
                  <w:tcW w:w="4943" w:type="dxa"/>
                  <w:tcBorders>
                    <w:top w:val="nil"/>
                    <w:left w:val="nil"/>
                    <w:bottom w:val="single" w:sz="4" w:space="0" w:color="auto"/>
                    <w:right w:val="single" w:sz="4" w:space="0" w:color="auto"/>
                  </w:tcBorders>
                  <w:shd w:val="clear" w:color="auto" w:fill="auto"/>
                </w:tcPr>
                <w:p w14:paraId="092D594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Reports on the distribution of zakat funds are submitted regularly to </w:t>
                  </w: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However, the report is still in hardcopy form so it requires extra costs.</w:t>
                  </w:r>
                </w:p>
              </w:tc>
              <w:tc>
                <w:tcPr>
                  <w:tcW w:w="1090" w:type="dxa"/>
                  <w:tcBorders>
                    <w:top w:val="nil"/>
                    <w:left w:val="nil"/>
                    <w:bottom w:val="single" w:sz="4" w:space="0" w:color="auto"/>
                    <w:right w:val="single" w:sz="4" w:space="0" w:color="auto"/>
                  </w:tcBorders>
                  <w:shd w:val="clear" w:color="auto" w:fill="auto"/>
                </w:tcPr>
                <w:p w14:paraId="2BC798D2" w14:textId="66E124F5"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233E6C7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835184E"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4C9C911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2D76A5F3"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Poverty data that is not captured digitally</w:t>
                  </w:r>
                </w:p>
              </w:tc>
              <w:tc>
                <w:tcPr>
                  <w:tcW w:w="1090" w:type="dxa"/>
                  <w:tcBorders>
                    <w:top w:val="nil"/>
                    <w:left w:val="nil"/>
                    <w:bottom w:val="single" w:sz="4" w:space="0" w:color="auto"/>
                    <w:right w:val="single" w:sz="4" w:space="0" w:color="auto"/>
                  </w:tcBorders>
                  <w:shd w:val="clear" w:color="auto" w:fill="auto"/>
                </w:tcPr>
                <w:p w14:paraId="3BC93484" w14:textId="6653AA6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30F0929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D58638E"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47F2339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31B1033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Differences in data with other OPZ</w:t>
                  </w:r>
                </w:p>
              </w:tc>
              <w:tc>
                <w:tcPr>
                  <w:tcW w:w="1090" w:type="dxa"/>
                  <w:tcBorders>
                    <w:top w:val="nil"/>
                    <w:left w:val="nil"/>
                    <w:bottom w:val="single" w:sz="4" w:space="0" w:color="auto"/>
                    <w:right w:val="single" w:sz="4" w:space="0" w:color="auto"/>
                  </w:tcBorders>
                  <w:shd w:val="clear" w:color="auto" w:fill="auto"/>
                </w:tcPr>
                <w:p w14:paraId="6ED6128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259196F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D619E98"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22F02DC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73191A6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Lack of data integration with UPZ</w:t>
                  </w:r>
                </w:p>
              </w:tc>
              <w:tc>
                <w:tcPr>
                  <w:tcW w:w="1090" w:type="dxa"/>
                  <w:tcBorders>
                    <w:top w:val="nil"/>
                    <w:left w:val="nil"/>
                    <w:bottom w:val="single" w:sz="4" w:space="0" w:color="auto"/>
                    <w:right w:val="single" w:sz="4" w:space="0" w:color="auto"/>
                  </w:tcBorders>
                  <w:shd w:val="clear" w:color="auto" w:fill="auto"/>
                </w:tcPr>
                <w:p w14:paraId="2517164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01BF27A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5AA4BF3"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50DEE0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42719E5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Lack of data adjustment with </w:t>
                  </w:r>
                  <w:proofErr w:type="spellStart"/>
                  <w:r w:rsidRPr="00BB7AD8">
                    <w:rPr>
                      <w:rFonts w:ascii="Times New Roman" w:eastAsia="Times New Roman" w:hAnsi="Times New Roman" w:cs="Times New Roman"/>
                      <w:color w:val="000000"/>
                      <w:sz w:val="22"/>
                      <w:lang w:val="en-ID" w:eastAsia="en-ID"/>
                    </w:rPr>
                    <w:t>Laznas</w:t>
                  </w:r>
                  <w:proofErr w:type="spellEnd"/>
                </w:p>
              </w:tc>
              <w:tc>
                <w:tcPr>
                  <w:tcW w:w="1090" w:type="dxa"/>
                  <w:tcBorders>
                    <w:top w:val="nil"/>
                    <w:left w:val="nil"/>
                    <w:bottom w:val="single" w:sz="4" w:space="0" w:color="auto"/>
                    <w:right w:val="single" w:sz="4" w:space="0" w:color="auto"/>
                  </w:tcBorders>
                  <w:shd w:val="clear" w:color="auto" w:fill="auto"/>
                </w:tcPr>
                <w:p w14:paraId="1BD37B7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1B346F9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23335BC"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307D6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
                <w:p w14:paraId="2C487167"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Socialization and Communication</w:t>
                  </w:r>
                </w:p>
              </w:tc>
            </w:tr>
            <w:tr w:rsidR="001B25BF" w:rsidRPr="00BB7AD8" w14:paraId="6FB9DAB5"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31A16BC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18B07C2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data is not accurate so it is not right on target</w:t>
                  </w:r>
                </w:p>
              </w:tc>
              <w:tc>
                <w:tcPr>
                  <w:tcW w:w="1090" w:type="dxa"/>
                  <w:tcBorders>
                    <w:top w:val="nil"/>
                    <w:left w:val="nil"/>
                    <w:bottom w:val="single" w:sz="4" w:space="0" w:color="auto"/>
                    <w:right w:val="single" w:sz="4" w:space="0" w:color="auto"/>
                  </w:tcBorders>
                  <w:shd w:val="clear" w:color="auto" w:fill="auto"/>
                </w:tcPr>
                <w:p w14:paraId="459782E3" w14:textId="20AF62D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60852A6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201D472"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480851A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02317646"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The discrepancy of the data obtained with the actual data in the field</w:t>
                  </w:r>
                </w:p>
              </w:tc>
              <w:tc>
                <w:tcPr>
                  <w:tcW w:w="1090" w:type="dxa"/>
                  <w:tcBorders>
                    <w:top w:val="nil"/>
                    <w:left w:val="nil"/>
                    <w:bottom w:val="single" w:sz="4" w:space="0" w:color="auto"/>
                    <w:right w:val="single" w:sz="4" w:space="0" w:color="auto"/>
                  </w:tcBorders>
                  <w:shd w:val="clear" w:color="auto" w:fill="auto"/>
                </w:tcPr>
                <w:p w14:paraId="3E92FF8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2862667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EF52B5F" w14:textId="77777777" w:rsidTr="00C6523C">
              <w:trPr>
                <w:trHeight w:val="580"/>
              </w:trPr>
              <w:tc>
                <w:tcPr>
                  <w:tcW w:w="336" w:type="dxa"/>
                  <w:tcBorders>
                    <w:top w:val="nil"/>
                    <w:left w:val="single" w:sz="4" w:space="0" w:color="auto"/>
                    <w:bottom w:val="single" w:sz="4" w:space="0" w:color="auto"/>
                    <w:right w:val="single" w:sz="4" w:space="0" w:color="auto"/>
                  </w:tcBorders>
                  <w:shd w:val="clear" w:color="auto" w:fill="auto"/>
                  <w:noWrap/>
                </w:tcPr>
                <w:p w14:paraId="7B4004D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620757E4"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Lack of socialization of the benefits of digitization</w:t>
                  </w:r>
                </w:p>
              </w:tc>
              <w:tc>
                <w:tcPr>
                  <w:tcW w:w="1090" w:type="dxa"/>
                  <w:tcBorders>
                    <w:top w:val="nil"/>
                    <w:left w:val="nil"/>
                    <w:bottom w:val="single" w:sz="4" w:space="0" w:color="auto"/>
                    <w:right w:val="single" w:sz="4" w:space="0" w:color="auto"/>
                  </w:tcBorders>
                  <w:shd w:val="clear" w:color="auto" w:fill="auto"/>
                </w:tcPr>
                <w:p w14:paraId="4EC3BC4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461B436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8261422"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3E8D9F6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5A28D54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Lack of digital marketing training for </w:t>
                  </w:r>
                  <w:proofErr w:type="spellStart"/>
                  <w:r w:rsidRPr="00BB7AD8">
                    <w:rPr>
                      <w:rFonts w:ascii="Times New Roman" w:eastAsia="Times New Roman" w:hAnsi="Times New Roman" w:cs="Times New Roman"/>
                      <w:color w:val="000000"/>
                      <w:sz w:val="22"/>
                      <w:lang w:val="en-ID" w:eastAsia="en-ID"/>
                    </w:rPr>
                    <w:t>mustahik</w:t>
                  </w:r>
                  <w:proofErr w:type="spellEnd"/>
                </w:p>
              </w:tc>
              <w:tc>
                <w:tcPr>
                  <w:tcW w:w="1090" w:type="dxa"/>
                  <w:tcBorders>
                    <w:top w:val="nil"/>
                    <w:left w:val="nil"/>
                    <w:bottom w:val="single" w:sz="4" w:space="0" w:color="auto"/>
                    <w:right w:val="single" w:sz="4" w:space="0" w:color="auto"/>
                  </w:tcBorders>
                  <w:shd w:val="clear" w:color="auto" w:fill="auto"/>
                </w:tcPr>
                <w:p w14:paraId="6B8A3092" w14:textId="036F0C5A"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2F764AF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3308D3B"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17DF3D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6A4B5AA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Mustahik's</w:t>
                  </w:r>
                  <w:proofErr w:type="spellEnd"/>
                  <w:r w:rsidRPr="00BB7AD8">
                    <w:rPr>
                      <w:rFonts w:ascii="Times New Roman" w:eastAsia="Times New Roman" w:hAnsi="Times New Roman" w:cs="Times New Roman"/>
                      <w:color w:val="000000"/>
                      <w:sz w:val="22"/>
                      <w:lang w:val="en-ID" w:eastAsia="en-ID"/>
                    </w:rPr>
                    <w:t xml:space="preserve"> lack of interest in digitization</w:t>
                  </w:r>
                </w:p>
              </w:tc>
              <w:tc>
                <w:tcPr>
                  <w:tcW w:w="1090" w:type="dxa"/>
                  <w:tcBorders>
                    <w:top w:val="nil"/>
                    <w:left w:val="nil"/>
                    <w:bottom w:val="single" w:sz="4" w:space="0" w:color="auto"/>
                    <w:right w:val="single" w:sz="4" w:space="0" w:color="auto"/>
                  </w:tcBorders>
                  <w:shd w:val="clear" w:color="auto" w:fill="auto"/>
                </w:tcPr>
                <w:p w14:paraId="67E2398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6CC596A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9283224"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8A6FC42"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External Problem</w:t>
                  </w:r>
                </w:p>
              </w:tc>
            </w:tr>
            <w:tr w:rsidR="001B25BF" w:rsidRPr="00BB7AD8" w14:paraId="6DFA1985"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6185178"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Public</w:t>
                  </w:r>
                </w:p>
              </w:tc>
            </w:tr>
            <w:tr w:rsidR="001B25BF" w:rsidRPr="00BB7AD8" w14:paraId="633206AA"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2EB1F4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7C01D0B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Often people don't know that zakat distribution can be done digitally, namely with the rice ATM media</w:t>
                  </w:r>
                </w:p>
              </w:tc>
              <w:tc>
                <w:tcPr>
                  <w:tcW w:w="1090" w:type="dxa"/>
                  <w:tcBorders>
                    <w:top w:val="nil"/>
                    <w:left w:val="nil"/>
                    <w:bottom w:val="single" w:sz="4" w:space="0" w:color="auto"/>
                    <w:right w:val="single" w:sz="4" w:space="0" w:color="auto"/>
                  </w:tcBorders>
                  <w:shd w:val="clear" w:color="auto" w:fill="auto"/>
                </w:tcPr>
                <w:p w14:paraId="6CB1310E" w14:textId="4533576F"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hideMark/>
                </w:tcPr>
                <w:p w14:paraId="64B3DCF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34BD539"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1136946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75E81BC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People want zakat distribution directly</w:t>
                  </w:r>
                </w:p>
              </w:tc>
              <w:tc>
                <w:tcPr>
                  <w:tcW w:w="1090" w:type="dxa"/>
                  <w:tcBorders>
                    <w:top w:val="nil"/>
                    <w:left w:val="nil"/>
                    <w:bottom w:val="single" w:sz="4" w:space="0" w:color="auto"/>
                    <w:right w:val="single" w:sz="4" w:space="0" w:color="auto"/>
                  </w:tcBorders>
                  <w:shd w:val="clear" w:color="auto" w:fill="auto"/>
                </w:tcPr>
                <w:p w14:paraId="647F158F" w14:textId="5DAE1D75"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7A6AEE7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110EEA8"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3F3FE55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114D26C6"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Public perception of </w:t>
                  </w:r>
                  <w:proofErr w:type="spellStart"/>
                  <w:r w:rsidRPr="00BB7AD8">
                    <w:rPr>
                      <w:rFonts w:ascii="Times New Roman" w:hAnsi="Times New Roman" w:cs="Times New Roman"/>
                      <w:sz w:val="22"/>
                      <w:lang w:val="en-ID"/>
                    </w:rPr>
                    <w:t>mustahik's</w:t>
                  </w:r>
                  <w:proofErr w:type="spellEnd"/>
                  <w:r w:rsidRPr="00BB7AD8">
                    <w:rPr>
                      <w:rFonts w:ascii="Times New Roman" w:hAnsi="Times New Roman" w:cs="Times New Roman"/>
                      <w:sz w:val="22"/>
                      <w:lang w:val="en-ID"/>
                    </w:rPr>
                    <w:t xml:space="preserve"> understanding of digitalization is lacking</w:t>
                  </w:r>
                </w:p>
              </w:tc>
              <w:tc>
                <w:tcPr>
                  <w:tcW w:w="1090" w:type="dxa"/>
                  <w:tcBorders>
                    <w:top w:val="nil"/>
                    <w:left w:val="nil"/>
                    <w:bottom w:val="single" w:sz="4" w:space="0" w:color="auto"/>
                    <w:right w:val="single" w:sz="4" w:space="0" w:color="auto"/>
                  </w:tcBorders>
                  <w:shd w:val="clear" w:color="auto" w:fill="auto"/>
                </w:tcPr>
                <w:p w14:paraId="57D5454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2BD0B73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7BFEF43"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1A04F5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7E0F9750"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Lack of community participation in helping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regarding digitization</w:t>
                  </w:r>
                </w:p>
              </w:tc>
              <w:tc>
                <w:tcPr>
                  <w:tcW w:w="1090" w:type="dxa"/>
                  <w:tcBorders>
                    <w:top w:val="nil"/>
                    <w:left w:val="nil"/>
                    <w:bottom w:val="single" w:sz="4" w:space="0" w:color="auto"/>
                    <w:right w:val="single" w:sz="4" w:space="0" w:color="auto"/>
                  </w:tcBorders>
                  <w:shd w:val="clear" w:color="auto" w:fill="auto"/>
                </w:tcPr>
                <w:p w14:paraId="372CC8F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4C258DD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78A08A7"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794ABBF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5</w:t>
                  </w:r>
                </w:p>
              </w:tc>
              <w:tc>
                <w:tcPr>
                  <w:tcW w:w="4943" w:type="dxa"/>
                  <w:tcBorders>
                    <w:top w:val="nil"/>
                    <w:left w:val="nil"/>
                    <w:bottom w:val="single" w:sz="4" w:space="0" w:color="auto"/>
                    <w:right w:val="single" w:sz="4" w:space="0" w:color="auto"/>
                  </w:tcBorders>
                  <w:shd w:val="clear" w:color="auto" w:fill="auto"/>
                </w:tcPr>
                <w:p w14:paraId="431A291B"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The influence of scholars on public perception</w:t>
                  </w:r>
                </w:p>
              </w:tc>
              <w:tc>
                <w:tcPr>
                  <w:tcW w:w="1090" w:type="dxa"/>
                  <w:tcBorders>
                    <w:top w:val="nil"/>
                    <w:left w:val="nil"/>
                    <w:bottom w:val="single" w:sz="4" w:space="0" w:color="auto"/>
                    <w:right w:val="single" w:sz="4" w:space="0" w:color="auto"/>
                  </w:tcBorders>
                  <w:shd w:val="clear" w:color="auto" w:fill="auto"/>
                </w:tcPr>
                <w:p w14:paraId="5DA7CF2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09C28C3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E4C045C"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57AAD02"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roofErr w:type="spellStart"/>
                  <w:r w:rsidRPr="00BB7AD8">
                    <w:rPr>
                      <w:rFonts w:ascii="Times New Roman" w:eastAsia="Times New Roman" w:hAnsi="Times New Roman" w:cs="Times New Roman"/>
                      <w:b/>
                      <w:bCs/>
                      <w:color w:val="000000"/>
                      <w:sz w:val="22"/>
                      <w:lang w:val="en-ID" w:eastAsia="en-ID"/>
                    </w:rPr>
                    <w:t>Muzakki</w:t>
                  </w:r>
                  <w:proofErr w:type="spellEnd"/>
                </w:p>
              </w:tc>
            </w:tr>
            <w:tr w:rsidR="001B25BF" w:rsidRPr="00BB7AD8" w14:paraId="1884C442"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2550271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0EF7BBB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Muzakki's</w:t>
                  </w:r>
                  <w:proofErr w:type="spellEnd"/>
                  <w:r w:rsidRPr="00BB7AD8">
                    <w:rPr>
                      <w:rFonts w:ascii="Times New Roman" w:eastAsia="Times New Roman" w:hAnsi="Times New Roman" w:cs="Times New Roman"/>
                      <w:color w:val="000000"/>
                      <w:sz w:val="22"/>
                      <w:lang w:val="en-ID" w:eastAsia="en-ID"/>
                    </w:rPr>
                    <w:t xml:space="preserve"> desire to know the state of </w:t>
                  </w:r>
                  <w:proofErr w:type="spellStart"/>
                  <w:r w:rsidRPr="00BB7AD8">
                    <w:rPr>
                      <w:rFonts w:ascii="Times New Roman" w:eastAsia="Times New Roman" w:hAnsi="Times New Roman" w:cs="Times New Roman"/>
                      <w:color w:val="000000"/>
                      <w:sz w:val="22"/>
                      <w:lang w:val="en-ID" w:eastAsia="en-ID"/>
                    </w:rPr>
                    <w:t>mustahik</w:t>
                  </w:r>
                  <w:proofErr w:type="spellEnd"/>
                  <w:r w:rsidRPr="00BB7AD8">
                    <w:rPr>
                      <w:rFonts w:ascii="Times New Roman" w:eastAsia="Times New Roman" w:hAnsi="Times New Roman" w:cs="Times New Roman"/>
                      <w:color w:val="000000"/>
                      <w:sz w:val="22"/>
                      <w:lang w:val="en-ID" w:eastAsia="en-ID"/>
                    </w:rPr>
                    <w:t xml:space="preserve"> and its development</w:t>
                  </w:r>
                </w:p>
              </w:tc>
              <w:tc>
                <w:tcPr>
                  <w:tcW w:w="1090" w:type="dxa"/>
                  <w:tcBorders>
                    <w:top w:val="nil"/>
                    <w:left w:val="nil"/>
                    <w:bottom w:val="single" w:sz="4" w:space="0" w:color="auto"/>
                    <w:right w:val="single" w:sz="4" w:space="0" w:color="auto"/>
                  </w:tcBorders>
                  <w:shd w:val="clear" w:color="auto" w:fill="auto"/>
                </w:tcPr>
                <w:p w14:paraId="50E98E6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2B0922B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F5400B3"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3869D7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4F751E6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wants a quick report on the distribution of zakat</w:t>
                  </w:r>
                </w:p>
              </w:tc>
              <w:tc>
                <w:tcPr>
                  <w:tcW w:w="1090" w:type="dxa"/>
                  <w:tcBorders>
                    <w:top w:val="nil"/>
                    <w:left w:val="nil"/>
                    <w:bottom w:val="single" w:sz="4" w:space="0" w:color="auto"/>
                    <w:right w:val="single" w:sz="4" w:space="0" w:color="auto"/>
                  </w:tcBorders>
                  <w:shd w:val="clear" w:color="auto" w:fill="auto"/>
                </w:tcPr>
                <w:p w14:paraId="5B1B49AD" w14:textId="08EA9CEC"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40E654E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537BF6E"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34ABCA9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3D88BEFA"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spellStart"/>
                  <w:r w:rsidRPr="00BB7AD8">
                    <w:rPr>
                      <w:rFonts w:ascii="Times New Roman" w:hAnsi="Times New Roman" w:cs="Times New Roman"/>
                      <w:sz w:val="22"/>
                      <w:lang w:val="en-ID"/>
                    </w:rPr>
                    <w:t>Muzakki</w:t>
                  </w:r>
                  <w:proofErr w:type="spellEnd"/>
                  <w:r w:rsidRPr="00BB7AD8">
                    <w:rPr>
                      <w:rFonts w:ascii="Times New Roman" w:hAnsi="Times New Roman" w:cs="Times New Roman"/>
                      <w:sz w:val="22"/>
                      <w:lang w:val="en-ID"/>
                    </w:rPr>
                    <w:t xml:space="preserve"> believes in OPZ who take advantage of IT</w:t>
                  </w:r>
                </w:p>
              </w:tc>
              <w:tc>
                <w:tcPr>
                  <w:tcW w:w="1090" w:type="dxa"/>
                  <w:tcBorders>
                    <w:top w:val="nil"/>
                    <w:left w:val="nil"/>
                    <w:bottom w:val="single" w:sz="4" w:space="0" w:color="auto"/>
                    <w:right w:val="single" w:sz="4" w:space="0" w:color="auto"/>
                  </w:tcBorders>
                  <w:shd w:val="clear" w:color="auto" w:fill="auto"/>
                </w:tcPr>
                <w:p w14:paraId="421363C6" w14:textId="2B92C887"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7CE76C6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27BA5CF"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56B7C86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638F473E"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spellStart"/>
                  <w:r w:rsidRPr="00BB7AD8">
                    <w:rPr>
                      <w:rFonts w:ascii="Times New Roman" w:hAnsi="Times New Roman" w:cs="Times New Roman"/>
                      <w:sz w:val="22"/>
                      <w:lang w:val="en-ID"/>
                    </w:rPr>
                    <w:t>Muzakki</w:t>
                  </w:r>
                  <w:proofErr w:type="spellEnd"/>
                  <w:r w:rsidRPr="00BB7AD8">
                    <w:rPr>
                      <w:rFonts w:ascii="Times New Roman" w:hAnsi="Times New Roman" w:cs="Times New Roman"/>
                      <w:sz w:val="22"/>
                      <w:lang w:val="en-ID"/>
                    </w:rPr>
                    <w:t xml:space="preserve"> wants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data to be accessible through digital applications</w:t>
                  </w:r>
                </w:p>
              </w:tc>
              <w:tc>
                <w:tcPr>
                  <w:tcW w:w="1090" w:type="dxa"/>
                  <w:tcBorders>
                    <w:top w:val="nil"/>
                    <w:left w:val="nil"/>
                    <w:bottom w:val="single" w:sz="4" w:space="0" w:color="auto"/>
                    <w:right w:val="single" w:sz="4" w:space="0" w:color="auto"/>
                  </w:tcBorders>
                  <w:shd w:val="clear" w:color="auto" w:fill="auto"/>
                </w:tcPr>
                <w:p w14:paraId="0AAD081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2B1C29C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44B0C10"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C94F35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4947C48B"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Documentation of zakat distribution can be easily obtained</w:t>
                  </w:r>
                </w:p>
              </w:tc>
              <w:tc>
                <w:tcPr>
                  <w:tcW w:w="1090" w:type="dxa"/>
                  <w:tcBorders>
                    <w:top w:val="nil"/>
                    <w:left w:val="nil"/>
                    <w:bottom w:val="single" w:sz="4" w:space="0" w:color="auto"/>
                    <w:right w:val="single" w:sz="4" w:space="0" w:color="auto"/>
                  </w:tcBorders>
                  <w:shd w:val="clear" w:color="auto" w:fill="auto"/>
                </w:tcPr>
                <w:p w14:paraId="614BD8F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35CF7F1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08F87DC"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E1AADEE"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Government</w:t>
                  </w:r>
                </w:p>
              </w:tc>
            </w:tr>
            <w:tr w:rsidR="001B25BF" w:rsidRPr="00BB7AD8" w14:paraId="0801FF74" w14:textId="77777777" w:rsidTr="00C6523C">
              <w:trPr>
                <w:trHeight w:val="760"/>
              </w:trPr>
              <w:tc>
                <w:tcPr>
                  <w:tcW w:w="336" w:type="dxa"/>
                  <w:tcBorders>
                    <w:top w:val="nil"/>
                    <w:left w:val="single" w:sz="4" w:space="0" w:color="auto"/>
                    <w:bottom w:val="single" w:sz="4" w:space="0" w:color="auto"/>
                    <w:right w:val="single" w:sz="4" w:space="0" w:color="auto"/>
                  </w:tcBorders>
                  <w:shd w:val="clear" w:color="auto" w:fill="auto"/>
                  <w:noWrap/>
                </w:tcPr>
                <w:p w14:paraId="7D5BDB4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47F7791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lack of role of the Ministry of Communication and Information Technology in distributing zakat distribution reports digitally</w:t>
                  </w:r>
                </w:p>
              </w:tc>
              <w:tc>
                <w:tcPr>
                  <w:tcW w:w="1090" w:type="dxa"/>
                  <w:tcBorders>
                    <w:top w:val="nil"/>
                    <w:left w:val="nil"/>
                    <w:bottom w:val="single" w:sz="4" w:space="0" w:color="auto"/>
                    <w:right w:val="single" w:sz="4" w:space="0" w:color="auto"/>
                  </w:tcBorders>
                  <w:shd w:val="clear" w:color="auto" w:fill="auto"/>
                </w:tcPr>
                <w:p w14:paraId="7BED935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64395F1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26DCE0B"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4FB1AF8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nil"/>
                    <w:left w:val="nil"/>
                    <w:bottom w:val="single" w:sz="4" w:space="0" w:color="auto"/>
                    <w:right w:val="single" w:sz="4" w:space="0" w:color="auto"/>
                  </w:tcBorders>
                  <w:shd w:val="clear" w:color="auto" w:fill="auto"/>
                </w:tcPr>
                <w:p w14:paraId="6EA886B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Lack of data integration with Social Service</w:t>
                  </w:r>
                </w:p>
              </w:tc>
              <w:tc>
                <w:tcPr>
                  <w:tcW w:w="1090" w:type="dxa"/>
                  <w:tcBorders>
                    <w:top w:val="nil"/>
                    <w:left w:val="nil"/>
                    <w:bottom w:val="single" w:sz="4" w:space="0" w:color="auto"/>
                    <w:right w:val="single" w:sz="4" w:space="0" w:color="auto"/>
                  </w:tcBorders>
                  <w:shd w:val="clear" w:color="auto" w:fill="auto"/>
                </w:tcPr>
                <w:p w14:paraId="52451A2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hideMark/>
                </w:tcPr>
                <w:p w14:paraId="40095E2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DEC842C"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0986479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nil"/>
                    <w:left w:val="nil"/>
                    <w:bottom w:val="single" w:sz="4" w:space="0" w:color="auto"/>
                    <w:right w:val="single" w:sz="4" w:space="0" w:color="auto"/>
                  </w:tcBorders>
                  <w:shd w:val="clear" w:color="auto" w:fill="auto"/>
                </w:tcPr>
                <w:p w14:paraId="7F759CF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Local Government Welfare does not participate in the distribution of zakat</w:t>
                  </w:r>
                </w:p>
              </w:tc>
              <w:tc>
                <w:tcPr>
                  <w:tcW w:w="1090" w:type="dxa"/>
                  <w:tcBorders>
                    <w:top w:val="nil"/>
                    <w:left w:val="nil"/>
                    <w:bottom w:val="single" w:sz="4" w:space="0" w:color="auto"/>
                    <w:right w:val="single" w:sz="4" w:space="0" w:color="auto"/>
                  </w:tcBorders>
                  <w:shd w:val="clear" w:color="auto" w:fill="auto"/>
                </w:tcPr>
                <w:p w14:paraId="5E1458A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nil"/>
                    <w:left w:val="nil"/>
                    <w:bottom w:val="single" w:sz="4" w:space="0" w:color="auto"/>
                    <w:right w:val="single" w:sz="4" w:space="0" w:color="auto"/>
                  </w:tcBorders>
                  <w:shd w:val="clear" w:color="auto" w:fill="auto"/>
                </w:tcPr>
                <w:p w14:paraId="4D9A925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C524BFF"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359755C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nil"/>
                    <w:left w:val="nil"/>
                    <w:bottom w:val="single" w:sz="4" w:space="0" w:color="auto"/>
                    <w:right w:val="single" w:sz="4" w:space="0" w:color="auto"/>
                  </w:tcBorders>
                  <w:shd w:val="clear" w:color="auto" w:fill="auto"/>
                </w:tcPr>
                <w:p w14:paraId="09C2FD01"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The government has less role in promoting the benefits of zakat</w:t>
                  </w:r>
                </w:p>
              </w:tc>
              <w:tc>
                <w:tcPr>
                  <w:tcW w:w="1090" w:type="dxa"/>
                  <w:tcBorders>
                    <w:top w:val="nil"/>
                    <w:left w:val="nil"/>
                    <w:bottom w:val="single" w:sz="4" w:space="0" w:color="auto"/>
                    <w:right w:val="single" w:sz="4" w:space="0" w:color="auto"/>
                  </w:tcBorders>
                  <w:shd w:val="clear" w:color="auto" w:fill="auto"/>
                </w:tcPr>
                <w:p w14:paraId="1870C1F1" w14:textId="41626C46"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tcPr>
                <w:p w14:paraId="38CD055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B5AD101" w14:textId="77777777" w:rsidTr="00C6523C">
              <w:trPr>
                <w:trHeight w:val="290"/>
              </w:trPr>
              <w:tc>
                <w:tcPr>
                  <w:tcW w:w="336" w:type="dxa"/>
                  <w:tcBorders>
                    <w:top w:val="nil"/>
                    <w:left w:val="single" w:sz="4" w:space="0" w:color="auto"/>
                    <w:bottom w:val="single" w:sz="4" w:space="0" w:color="auto"/>
                    <w:right w:val="single" w:sz="4" w:space="0" w:color="auto"/>
                  </w:tcBorders>
                  <w:shd w:val="clear" w:color="auto" w:fill="auto"/>
                  <w:noWrap/>
                </w:tcPr>
                <w:p w14:paraId="6C3A3F5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943" w:type="dxa"/>
                  <w:tcBorders>
                    <w:top w:val="nil"/>
                    <w:left w:val="nil"/>
                    <w:bottom w:val="single" w:sz="4" w:space="0" w:color="auto"/>
                    <w:right w:val="single" w:sz="4" w:space="0" w:color="auto"/>
                  </w:tcBorders>
                  <w:shd w:val="clear" w:color="auto" w:fill="auto"/>
                </w:tcPr>
                <w:p w14:paraId="119DC8C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Lack of government knowledge about the benefits of zakat in the welfare of </w:t>
                  </w:r>
                  <w:proofErr w:type="spellStart"/>
                  <w:r w:rsidRPr="00BB7AD8">
                    <w:rPr>
                      <w:rFonts w:ascii="Times New Roman" w:hAnsi="Times New Roman" w:cs="Times New Roman"/>
                      <w:sz w:val="22"/>
                      <w:lang w:val="en-ID"/>
                    </w:rPr>
                    <w:t>mustahik</w:t>
                  </w:r>
                  <w:proofErr w:type="spellEnd"/>
                </w:p>
              </w:tc>
              <w:tc>
                <w:tcPr>
                  <w:tcW w:w="1090" w:type="dxa"/>
                  <w:tcBorders>
                    <w:top w:val="nil"/>
                    <w:left w:val="nil"/>
                    <w:bottom w:val="single" w:sz="4" w:space="0" w:color="auto"/>
                    <w:right w:val="single" w:sz="4" w:space="0" w:color="auto"/>
                  </w:tcBorders>
                  <w:shd w:val="clear" w:color="auto" w:fill="auto"/>
                </w:tcPr>
                <w:p w14:paraId="6D2D173E" w14:textId="77E08A80"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nil"/>
                    <w:left w:val="nil"/>
                    <w:bottom w:val="single" w:sz="4" w:space="0" w:color="auto"/>
                    <w:right w:val="single" w:sz="4" w:space="0" w:color="auto"/>
                  </w:tcBorders>
                  <w:shd w:val="clear" w:color="auto" w:fill="auto"/>
                </w:tcPr>
                <w:p w14:paraId="75E19D4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53D150D" w14:textId="77777777" w:rsidTr="00C6523C">
              <w:trPr>
                <w:trHeight w:val="290"/>
              </w:trPr>
              <w:tc>
                <w:tcPr>
                  <w:tcW w:w="7267" w:type="dxa"/>
                  <w:gridSpan w:val="4"/>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6110016"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Digitization</w:t>
                  </w:r>
                </w:p>
              </w:tc>
            </w:tr>
            <w:tr w:rsidR="001B25BF" w:rsidRPr="00BB7AD8" w14:paraId="310BDC28" w14:textId="77777777" w:rsidTr="00C6523C">
              <w:trPr>
                <w:trHeight w:val="870"/>
              </w:trPr>
              <w:tc>
                <w:tcPr>
                  <w:tcW w:w="336" w:type="dxa"/>
                  <w:tcBorders>
                    <w:top w:val="nil"/>
                    <w:left w:val="single" w:sz="4" w:space="0" w:color="auto"/>
                    <w:bottom w:val="single" w:sz="4" w:space="0" w:color="auto"/>
                    <w:right w:val="single" w:sz="4" w:space="0" w:color="auto"/>
                  </w:tcBorders>
                  <w:shd w:val="clear" w:color="auto" w:fill="auto"/>
                  <w:noWrap/>
                </w:tcPr>
                <w:p w14:paraId="335D4B0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943" w:type="dxa"/>
                  <w:tcBorders>
                    <w:top w:val="nil"/>
                    <w:left w:val="nil"/>
                    <w:bottom w:val="single" w:sz="4" w:space="0" w:color="auto"/>
                    <w:right w:val="single" w:sz="4" w:space="0" w:color="auto"/>
                  </w:tcBorders>
                  <w:shd w:val="clear" w:color="auto" w:fill="auto"/>
                </w:tcPr>
                <w:p w14:paraId="1D13DA9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The unavailability of digital tools owned by </w:t>
                  </w:r>
                  <w:proofErr w:type="spellStart"/>
                  <w:r w:rsidRPr="00BB7AD8">
                    <w:rPr>
                      <w:rFonts w:ascii="Times New Roman" w:eastAsia="Times New Roman" w:hAnsi="Times New Roman" w:cs="Times New Roman"/>
                      <w:color w:val="000000"/>
                      <w:sz w:val="22"/>
                      <w:lang w:val="en-ID" w:eastAsia="en-ID"/>
                    </w:rPr>
                    <w:t>mustahik</w:t>
                  </w:r>
                  <w:proofErr w:type="spellEnd"/>
                </w:p>
              </w:tc>
              <w:tc>
                <w:tcPr>
                  <w:tcW w:w="1090" w:type="dxa"/>
                  <w:tcBorders>
                    <w:top w:val="nil"/>
                    <w:left w:val="nil"/>
                    <w:bottom w:val="single" w:sz="4" w:space="0" w:color="auto"/>
                    <w:right w:val="single" w:sz="4" w:space="0" w:color="auto"/>
                  </w:tcBorders>
                  <w:shd w:val="clear" w:color="auto" w:fill="auto"/>
                  <w:hideMark/>
                </w:tcPr>
                <w:p w14:paraId="1DB63358" w14:textId="7D8C9788" w:rsidR="001B25BF" w:rsidRPr="00BB7AD8" w:rsidRDefault="002620B3"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898" w:type="dxa"/>
                  <w:tcBorders>
                    <w:top w:val="nil"/>
                    <w:left w:val="nil"/>
                    <w:bottom w:val="single" w:sz="4" w:space="0" w:color="auto"/>
                    <w:right w:val="single" w:sz="4" w:space="0" w:color="auto"/>
                  </w:tcBorders>
                  <w:shd w:val="clear" w:color="auto" w:fill="auto"/>
                  <w:hideMark/>
                </w:tcPr>
                <w:p w14:paraId="71DC71E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76CCB90" w14:textId="77777777" w:rsidTr="00C6523C">
              <w:trPr>
                <w:trHeight w:val="606"/>
              </w:trPr>
              <w:tc>
                <w:tcPr>
                  <w:tcW w:w="336" w:type="dxa"/>
                  <w:tcBorders>
                    <w:top w:val="single" w:sz="4" w:space="0" w:color="auto"/>
                    <w:left w:val="single" w:sz="4" w:space="0" w:color="auto"/>
                    <w:bottom w:val="single" w:sz="4" w:space="0" w:color="auto"/>
                    <w:right w:val="single" w:sz="4" w:space="0" w:color="auto"/>
                  </w:tcBorders>
                  <w:shd w:val="clear" w:color="auto" w:fill="auto"/>
                  <w:noWrap/>
                </w:tcPr>
                <w:p w14:paraId="2F09A79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943" w:type="dxa"/>
                  <w:tcBorders>
                    <w:top w:val="single" w:sz="4" w:space="0" w:color="auto"/>
                    <w:left w:val="nil"/>
                    <w:bottom w:val="single" w:sz="4" w:space="0" w:color="auto"/>
                    <w:right w:val="single" w:sz="4" w:space="0" w:color="auto"/>
                  </w:tcBorders>
                  <w:shd w:val="clear" w:color="auto" w:fill="auto"/>
                </w:tcPr>
                <w:p w14:paraId="206F73D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The number of frauds in the name of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over the phone</w:t>
                  </w:r>
                </w:p>
              </w:tc>
              <w:tc>
                <w:tcPr>
                  <w:tcW w:w="1090" w:type="dxa"/>
                  <w:tcBorders>
                    <w:top w:val="single" w:sz="4" w:space="0" w:color="auto"/>
                    <w:left w:val="nil"/>
                    <w:bottom w:val="single" w:sz="4" w:space="0" w:color="auto"/>
                    <w:right w:val="single" w:sz="4" w:space="0" w:color="auto"/>
                  </w:tcBorders>
                  <w:shd w:val="clear" w:color="auto" w:fill="auto"/>
                </w:tcPr>
                <w:p w14:paraId="6EBC0872" w14:textId="159E2ED3" w:rsidR="001B25BF" w:rsidRPr="00BB7AD8" w:rsidRDefault="002620B3"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898" w:type="dxa"/>
                  <w:tcBorders>
                    <w:top w:val="single" w:sz="4" w:space="0" w:color="auto"/>
                    <w:left w:val="nil"/>
                    <w:bottom w:val="single" w:sz="4" w:space="0" w:color="auto"/>
                    <w:right w:val="single" w:sz="4" w:space="0" w:color="auto"/>
                  </w:tcBorders>
                  <w:shd w:val="clear" w:color="auto" w:fill="auto"/>
                </w:tcPr>
                <w:p w14:paraId="3E9CFB9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71DE882" w14:textId="77777777" w:rsidTr="00C6523C">
              <w:trPr>
                <w:trHeight w:val="686"/>
              </w:trPr>
              <w:tc>
                <w:tcPr>
                  <w:tcW w:w="336" w:type="dxa"/>
                  <w:tcBorders>
                    <w:top w:val="single" w:sz="4" w:space="0" w:color="auto"/>
                    <w:left w:val="single" w:sz="4" w:space="0" w:color="auto"/>
                    <w:bottom w:val="single" w:sz="4" w:space="0" w:color="auto"/>
                    <w:right w:val="single" w:sz="4" w:space="0" w:color="auto"/>
                  </w:tcBorders>
                  <w:shd w:val="clear" w:color="auto" w:fill="auto"/>
                  <w:noWrap/>
                </w:tcPr>
                <w:p w14:paraId="13CA28E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943" w:type="dxa"/>
                  <w:tcBorders>
                    <w:top w:val="single" w:sz="4" w:space="0" w:color="auto"/>
                    <w:left w:val="nil"/>
                    <w:bottom w:val="single" w:sz="4" w:space="0" w:color="auto"/>
                    <w:right w:val="single" w:sz="4" w:space="0" w:color="auto"/>
                  </w:tcBorders>
                  <w:shd w:val="clear" w:color="auto" w:fill="auto"/>
                </w:tcPr>
                <w:p w14:paraId="4D8F2A36"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The number of frauds against OPZ related to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and fake accounts</w:t>
                  </w:r>
                </w:p>
              </w:tc>
              <w:tc>
                <w:tcPr>
                  <w:tcW w:w="1090" w:type="dxa"/>
                  <w:tcBorders>
                    <w:top w:val="single" w:sz="4" w:space="0" w:color="auto"/>
                    <w:left w:val="nil"/>
                    <w:bottom w:val="single" w:sz="4" w:space="0" w:color="auto"/>
                    <w:right w:val="single" w:sz="4" w:space="0" w:color="auto"/>
                  </w:tcBorders>
                  <w:shd w:val="clear" w:color="auto" w:fill="auto"/>
                </w:tcPr>
                <w:p w14:paraId="085337B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single" w:sz="4" w:space="0" w:color="auto"/>
                    <w:left w:val="nil"/>
                    <w:bottom w:val="single" w:sz="4" w:space="0" w:color="auto"/>
                    <w:right w:val="single" w:sz="4" w:space="0" w:color="auto"/>
                  </w:tcBorders>
                  <w:shd w:val="clear" w:color="auto" w:fill="auto"/>
                </w:tcPr>
                <w:p w14:paraId="7B8DB9C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0E3BBD2" w14:textId="77777777" w:rsidTr="00C6523C">
              <w:trPr>
                <w:trHeight w:val="568"/>
              </w:trPr>
              <w:tc>
                <w:tcPr>
                  <w:tcW w:w="336" w:type="dxa"/>
                  <w:tcBorders>
                    <w:top w:val="single" w:sz="4" w:space="0" w:color="auto"/>
                    <w:left w:val="single" w:sz="4" w:space="0" w:color="auto"/>
                    <w:bottom w:val="single" w:sz="4" w:space="0" w:color="auto"/>
                    <w:right w:val="single" w:sz="4" w:space="0" w:color="auto"/>
                  </w:tcBorders>
                  <w:shd w:val="clear" w:color="auto" w:fill="auto"/>
                  <w:noWrap/>
                </w:tcPr>
                <w:p w14:paraId="216D809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943" w:type="dxa"/>
                  <w:tcBorders>
                    <w:top w:val="single" w:sz="4" w:space="0" w:color="auto"/>
                    <w:left w:val="nil"/>
                    <w:bottom w:val="single" w:sz="4" w:space="0" w:color="auto"/>
                    <w:right w:val="single" w:sz="4" w:space="0" w:color="auto"/>
                  </w:tcBorders>
                  <w:shd w:val="clear" w:color="auto" w:fill="auto"/>
                </w:tcPr>
                <w:p w14:paraId="00EB17FF"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Fraud by misusing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data for personal gain</w:t>
                  </w:r>
                </w:p>
              </w:tc>
              <w:tc>
                <w:tcPr>
                  <w:tcW w:w="1090" w:type="dxa"/>
                  <w:tcBorders>
                    <w:top w:val="single" w:sz="4" w:space="0" w:color="auto"/>
                    <w:left w:val="nil"/>
                    <w:bottom w:val="single" w:sz="4" w:space="0" w:color="auto"/>
                    <w:right w:val="single" w:sz="4" w:space="0" w:color="auto"/>
                  </w:tcBorders>
                  <w:shd w:val="clear" w:color="auto" w:fill="auto"/>
                </w:tcPr>
                <w:p w14:paraId="56043DC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single" w:sz="4" w:space="0" w:color="auto"/>
                    <w:left w:val="nil"/>
                    <w:bottom w:val="single" w:sz="4" w:space="0" w:color="auto"/>
                    <w:right w:val="single" w:sz="4" w:space="0" w:color="auto"/>
                  </w:tcBorders>
                  <w:shd w:val="clear" w:color="auto" w:fill="auto"/>
                </w:tcPr>
                <w:p w14:paraId="7BC287E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7CE5019" w14:textId="77777777" w:rsidTr="00C6523C">
              <w:trPr>
                <w:trHeight w:val="562"/>
              </w:trPr>
              <w:tc>
                <w:tcPr>
                  <w:tcW w:w="336" w:type="dxa"/>
                  <w:tcBorders>
                    <w:top w:val="single" w:sz="4" w:space="0" w:color="auto"/>
                    <w:left w:val="single" w:sz="4" w:space="0" w:color="auto"/>
                    <w:bottom w:val="single" w:sz="4" w:space="0" w:color="auto"/>
                    <w:right w:val="single" w:sz="4" w:space="0" w:color="auto"/>
                  </w:tcBorders>
                  <w:shd w:val="clear" w:color="auto" w:fill="auto"/>
                  <w:noWrap/>
                </w:tcPr>
                <w:p w14:paraId="6BA9558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5</w:t>
                  </w:r>
                </w:p>
              </w:tc>
              <w:tc>
                <w:tcPr>
                  <w:tcW w:w="4943" w:type="dxa"/>
                  <w:tcBorders>
                    <w:top w:val="single" w:sz="4" w:space="0" w:color="auto"/>
                    <w:left w:val="nil"/>
                    <w:bottom w:val="single" w:sz="4" w:space="0" w:color="auto"/>
                    <w:right w:val="single" w:sz="4" w:space="0" w:color="auto"/>
                  </w:tcBorders>
                  <w:shd w:val="clear" w:color="auto" w:fill="auto"/>
                </w:tcPr>
                <w:p w14:paraId="5A423D8F"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Correction will be difficult if the </w:t>
                  </w:r>
                  <w:proofErr w:type="spellStart"/>
                  <w:r w:rsidRPr="00BB7AD8">
                    <w:rPr>
                      <w:rFonts w:ascii="Times New Roman" w:hAnsi="Times New Roman" w:cs="Times New Roman"/>
                      <w:sz w:val="22"/>
                      <w:lang w:val="en-ID"/>
                    </w:rPr>
                    <w:t>mustahik's</w:t>
                  </w:r>
                  <w:proofErr w:type="spellEnd"/>
                  <w:r w:rsidRPr="00BB7AD8">
                    <w:rPr>
                      <w:rFonts w:ascii="Times New Roman" w:hAnsi="Times New Roman" w:cs="Times New Roman"/>
                      <w:sz w:val="22"/>
                      <w:lang w:val="en-ID"/>
                    </w:rPr>
                    <w:t xml:space="preserve"> domicile is far from the office</w:t>
                  </w:r>
                </w:p>
              </w:tc>
              <w:tc>
                <w:tcPr>
                  <w:tcW w:w="1090" w:type="dxa"/>
                  <w:tcBorders>
                    <w:top w:val="single" w:sz="4" w:space="0" w:color="auto"/>
                    <w:left w:val="nil"/>
                    <w:bottom w:val="single" w:sz="4" w:space="0" w:color="auto"/>
                    <w:right w:val="single" w:sz="4" w:space="0" w:color="auto"/>
                  </w:tcBorders>
                  <w:shd w:val="clear" w:color="auto" w:fill="auto"/>
                </w:tcPr>
                <w:p w14:paraId="3A406EF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898" w:type="dxa"/>
                  <w:tcBorders>
                    <w:top w:val="single" w:sz="4" w:space="0" w:color="auto"/>
                    <w:left w:val="nil"/>
                    <w:bottom w:val="single" w:sz="4" w:space="0" w:color="auto"/>
                    <w:right w:val="single" w:sz="4" w:space="0" w:color="auto"/>
                  </w:tcBorders>
                  <w:shd w:val="clear" w:color="auto" w:fill="auto"/>
                </w:tcPr>
                <w:p w14:paraId="54EECA2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bookmarkEnd w:id="0"/>
          </w:tbl>
          <w:p w14:paraId="6CC25FD2" w14:textId="77777777" w:rsidR="001B25BF" w:rsidRDefault="001B25BF"/>
        </w:tc>
        <w:tc>
          <w:tcPr>
            <w:tcW w:w="6974" w:type="dxa"/>
          </w:tcPr>
          <w:tbl>
            <w:tblPr>
              <w:tblStyle w:val="TableGrid"/>
              <w:tblW w:w="0" w:type="auto"/>
              <w:tblLook w:val="04A0" w:firstRow="1" w:lastRow="0" w:firstColumn="1" w:lastColumn="0" w:noHBand="0" w:noVBand="1"/>
            </w:tblPr>
            <w:tblGrid>
              <w:gridCol w:w="6229"/>
            </w:tblGrid>
            <w:tr w:rsidR="001B25BF" w:rsidRPr="00BB7AD8" w14:paraId="70425E65" w14:textId="77777777" w:rsidTr="00C6523C">
              <w:tc>
                <w:tcPr>
                  <w:tcW w:w="8330" w:type="dxa"/>
                </w:tcPr>
                <w:p w14:paraId="4E4F729D" w14:textId="77777777" w:rsidR="001B25BF" w:rsidRPr="00BB7AD8" w:rsidRDefault="001B25BF" w:rsidP="001B25BF">
                  <w:pPr>
                    <w:jc w:val="center"/>
                    <w:rPr>
                      <w:rFonts w:ascii="Times New Roman" w:hAnsi="Times New Roman"/>
                      <w:b/>
                      <w:bCs/>
                      <w:lang w:val="en-US"/>
                    </w:rPr>
                  </w:pPr>
                  <w:r w:rsidRPr="00BB7AD8">
                    <w:rPr>
                      <w:rFonts w:ascii="Times New Roman" w:hAnsi="Times New Roman"/>
                      <w:b/>
                      <w:bCs/>
                      <w:lang w:val="en-US"/>
                    </w:rPr>
                    <w:lastRenderedPageBreak/>
                    <w:t>SOLUTION</w:t>
                  </w:r>
                </w:p>
                <w:tbl>
                  <w:tblPr>
                    <w:tblpPr w:leftFromText="180" w:rightFromText="180" w:vertAnchor="text" w:tblpY="1"/>
                    <w:tblOverlap w:val="never"/>
                    <w:tblW w:w="5968" w:type="dxa"/>
                    <w:tblLook w:val="04A0" w:firstRow="1" w:lastRow="0" w:firstColumn="1" w:lastColumn="0" w:noHBand="0" w:noVBand="1"/>
                  </w:tblPr>
                  <w:tblGrid>
                    <w:gridCol w:w="326"/>
                    <w:gridCol w:w="4489"/>
                    <w:gridCol w:w="623"/>
                    <w:gridCol w:w="503"/>
                    <w:gridCol w:w="27"/>
                  </w:tblGrid>
                  <w:tr w:rsidR="001B25BF" w:rsidRPr="00BB7AD8" w14:paraId="0F3E2467" w14:textId="77777777" w:rsidTr="001B25BF">
                    <w:trPr>
                      <w:trHeight w:val="530"/>
                    </w:trPr>
                    <w:tc>
                      <w:tcPr>
                        <w:tcW w:w="5968"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58ECCB3F"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1. Collection of Zakat</w:t>
                        </w:r>
                      </w:p>
                    </w:tc>
                  </w:tr>
                  <w:tr w:rsidR="001B25BF" w:rsidRPr="00BB7AD8" w14:paraId="5869C2FD"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E074833"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Internal Solution</w:t>
                        </w:r>
                      </w:p>
                    </w:tc>
                  </w:tr>
                  <w:tr w:rsidR="001B25BF" w:rsidRPr="00BB7AD8" w14:paraId="361A422E" w14:textId="77777777" w:rsidTr="001B25BF">
                    <w:trPr>
                      <w:gridAfter w:val="1"/>
                      <w:wAfter w:w="27" w:type="dxa"/>
                      <w:trHeight w:val="580"/>
                    </w:trPr>
                    <w:tc>
                      <w:tcPr>
                        <w:tcW w:w="4815" w:type="dxa"/>
                        <w:gridSpan w:val="2"/>
                        <w:tcBorders>
                          <w:top w:val="nil"/>
                          <w:left w:val="single" w:sz="4" w:space="0" w:color="auto"/>
                          <w:bottom w:val="single" w:sz="4" w:space="0" w:color="auto"/>
                          <w:right w:val="single" w:sz="4" w:space="0" w:color="auto"/>
                        </w:tcBorders>
                        <w:shd w:val="clear" w:color="auto" w:fill="D9E2F3" w:themeFill="accent1" w:themeFillTint="33"/>
                        <w:noWrap/>
                      </w:tcPr>
                      <w:p w14:paraId="6C6A446A"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HR</w:t>
                        </w:r>
                      </w:p>
                    </w:tc>
                    <w:tc>
                      <w:tcPr>
                        <w:tcW w:w="623" w:type="dxa"/>
                        <w:tcBorders>
                          <w:top w:val="nil"/>
                          <w:left w:val="nil"/>
                          <w:bottom w:val="single" w:sz="4" w:space="0" w:color="auto"/>
                          <w:right w:val="single" w:sz="4" w:space="0" w:color="auto"/>
                        </w:tcBorders>
                        <w:shd w:val="clear" w:color="auto" w:fill="D9E2F3" w:themeFill="accent1" w:themeFillTint="33"/>
                      </w:tcPr>
                      <w:p w14:paraId="43CF94E9"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16"/>
                            <w:szCs w:val="16"/>
                            <w:lang w:val="en-ID" w:eastAsia="en-ID"/>
                          </w:rPr>
                        </w:pPr>
                        <w:r w:rsidRPr="00BB7AD8">
                          <w:rPr>
                            <w:rFonts w:ascii="Times New Roman" w:eastAsia="Times New Roman" w:hAnsi="Times New Roman" w:cs="Times New Roman"/>
                            <w:b/>
                            <w:bCs/>
                            <w:color w:val="000000"/>
                            <w:sz w:val="16"/>
                            <w:szCs w:val="16"/>
                            <w:lang w:val="en-ID" w:eastAsia="en-ID"/>
                          </w:rPr>
                          <w:t>Rank</w:t>
                        </w:r>
                      </w:p>
                      <w:p w14:paraId="0D9098F9"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16"/>
                            <w:szCs w:val="16"/>
                            <w:lang w:val="en-ID" w:eastAsia="en-ID"/>
                          </w:rPr>
                          <w:t>1-5</w:t>
                        </w:r>
                      </w:p>
                    </w:tc>
                    <w:tc>
                      <w:tcPr>
                        <w:tcW w:w="503" w:type="dxa"/>
                        <w:tcBorders>
                          <w:top w:val="nil"/>
                          <w:left w:val="nil"/>
                          <w:bottom w:val="single" w:sz="4" w:space="0" w:color="auto"/>
                          <w:right w:val="single" w:sz="4" w:space="0" w:color="auto"/>
                        </w:tcBorders>
                        <w:shd w:val="clear" w:color="auto" w:fill="D9E2F3" w:themeFill="accent1" w:themeFillTint="33"/>
                      </w:tcPr>
                      <w:p w14:paraId="7F493243" w14:textId="77777777" w:rsidR="001B25BF" w:rsidRPr="00BB7AD8" w:rsidRDefault="001B25BF" w:rsidP="001B25BF">
                        <w:pPr>
                          <w:spacing w:after="0" w:line="240" w:lineRule="auto"/>
                          <w:ind w:right="-149"/>
                          <w:rPr>
                            <w:rFonts w:ascii="Times New Roman" w:eastAsia="Times New Roman" w:hAnsi="Times New Roman" w:cs="Times New Roman"/>
                            <w:b/>
                            <w:bCs/>
                            <w:color w:val="000000"/>
                            <w:sz w:val="14"/>
                            <w:szCs w:val="14"/>
                            <w:lang w:val="en-ID" w:eastAsia="en-ID"/>
                          </w:rPr>
                        </w:pPr>
                        <w:r w:rsidRPr="00BB7AD8">
                          <w:rPr>
                            <w:rFonts w:ascii="Times New Roman" w:eastAsia="Times New Roman" w:hAnsi="Times New Roman" w:cs="Times New Roman"/>
                            <w:b/>
                            <w:bCs/>
                            <w:color w:val="000000"/>
                            <w:sz w:val="14"/>
                            <w:szCs w:val="14"/>
                            <w:lang w:val="en-ID" w:eastAsia="en-ID"/>
                          </w:rPr>
                          <w:t>Note</w:t>
                        </w:r>
                      </w:p>
                    </w:tc>
                  </w:tr>
                  <w:tr w:rsidR="001B25BF" w:rsidRPr="00BB7AD8" w14:paraId="3305F5FA" w14:textId="77777777" w:rsidTr="001B25BF">
                    <w:trPr>
                      <w:gridAfter w:val="1"/>
                      <w:wAfter w:w="27" w:type="dxa"/>
                      <w:trHeight w:val="377"/>
                    </w:trPr>
                    <w:tc>
                      <w:tcPr>
                        <w:tcW w:w="326" w:type="dxa"/>
                        <w:tcBorders>
                          <w:top w:val="nil"/>
                          <w:left w:val="single" w:sz="4" w:space="0" w:color="auto"/>
                          <w:bottom w:val="single" w:sz="4" w:space="0" w:color="auto"/>
                          <w:right w:val="single" w:sz="4" w:space="0" w:color="auto"/>
                        </w:tcBorders>
                        <w:shd w:val="clear" w:color="auto" w:fill="auto"/>
                        <w:noWrap/>
                      </w:tcPr>
                      <w:p w14:paraId="2869B2B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79F994F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IT and Digital Marketing Division Recruitment</w:t>
                        </w:r>
                      </w:p>
                    </w:tc>
                    <w:tc>
                      <w:tcPr>
                        <w:tcW w:w="623" w:type="dxa"/>
                        <w:tcBorders>
                          <w:top w:val="nil"/>
                          <w:left w:val="nil"/>
                          <w:bottom w:val="single" w:sz="4" w:space="0" w:color="auto"/>
                          <w:right w:val="single" w:sz="4" w:space="0" w:color="auto"/>
                        </w:tcBorders>
                        <w:shd w:val="clear" w:color="auto" w:fill="auto"/>
                      </w:tcPr>
                      <w:p w14:paraId="76D5491B" w14:textId="3014C315"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6F628E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943B6DF" w14:textId="77777777" w:rsidTr="001B25BF">
                    <w:trPr>
                      <w:gridAfter w:val="1"/>
                      <w:wAfter w:w="27" w:type="dxa"/>
                      <w:trHeight w:val="515"/>
                    </w:trPr>
                    <w:tc>
                      <w:tcPr>
                        <w:tcW w:w="326" w:type="dxa"/>
                        <w:tcBorders>
                          <w:top w:val="nil"/>
                          <w:left w:val="single" w:sz="4" w:space="0" w:color="auto"/>
                          <w:bottom w:val="single" w:sz="4" w:space="0" w:color="auto"/>
                          <w:right w:val="single" w:sz="4" w:space="0" w:color="auto"/>
                        </w:tcBorders>
                        <w:shd w:val="clear" w:color="auto" w:fill="auto"/>
                        <w:noWrap/>
                      </w:tcPr>
                      <w:p w14:paraId="06BA42A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329CABE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Communication between digital literate amil and leadership</w:t>
                        </w:r>
                      </w:p>
                    </w:tc>
                    <w:tc>
                      <w:tcPr>
                        <w:tcW w:w="623" w:type="dxa"/>
                        <w:tcBorders>
                          <w:top w:val="nil"/>
                          <w:left w:val="nil"/>
                          <w:bottom w:val="single" w:sz="4" w:space="0" w:color="auto"/>
                          <w:right w:val="single" w:sz="4" w:space="0" w:color="auto"/>
                        </w:tcBorders>
                        <w:shd w:val="clear" w:color="auto" w:fill="auto"/>
                      </w:tcPr>
                      <w:p w14:paraId="3F7CB56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2E49335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5DFCD1C" w14:textId="77777777" w:rsidTr="001B25BF">
                    <w:trPr>
                      <w:gridAfter w:val="1"/>
                      <w:wAfter w:w="27" w:type="dxa"/>
                      <w:trHeight w:val="422"/>
                    </w:trPr>
                    <w:tc>
                      <w:tcPr>
                        <w:tcW w:w="326" w:type="dxa"/>
                        <w:tcBorders>
                          <w:top w:val="nil"/>
                          <w:left w:val="single" w:sz="4" w:space="0" w:color="auto"/>
                          <w:bottom w:val="single" w:sz="4" w:space="0" w:color="auto"/>
                          <w:right w:val="single" w:sz="4" w:space="0" w:color="auto"/>
                        </w:tcBorders>
                        <w:shd w:val="clear" w:color="auto" w:fill="auto"/>
                        <w:noWrap/>
                      </w:tcPr>
                      <w:p w14:paraId="45CB652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26F532D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0"/>
                            <w:szCs w:val="20"/>
                            <w:lang w:val="en-ID" w:eastAsia="en-ID"/>
                          </w:rPr>
                          <w:t xml:space="preserve">Socialization of the use of applications and BAZNAS </w:t>
                        </w:r>
                        <w:proofErr w:type="spellStart"/>
                        <w:r w:rsidRPr="00BB7AD8">
                          <w:rPr>
                            <w:rFonts w:ascii="Times New Roman" w:eastAsia="Times New Roman" w:hAnsi="Times New Roman" w:cs="Times New Roman"/>
                            <w:color w:val="000000"/>
                            <w:sz w:val="20"/>
                            <w:szCs w:val="20"/>
                            <w:lang w:val="en-ID" w:eastAsia="en-ID"/>
                          </w:rPr>
                          <w:t>Center</w:t>
                        </w:r>
                        <w:proofErr w:type="spellEnd"/>
                        <w:r w:rsidRPr="00BB7AD8">
                          <w:rPr>
                            <w:rFonts w:ascii="Times New Roman" w:eastAsia="Times New Roman" w:hAnsi="Times New Roman" w:cs="Times New Roman"/>
                            <w:color w:val="000000"/>
                            <w:sz w:val="20"/>
                            <w:szCs w:val="20"/>
                            <w:lang w:val="en-ID" w:eastAsia="en-ID"/>
                          </w:rPr>
                          <w:t xml:space="preserve"> teaches how to collect zakat through digital</w:t>
                        </w:r>
                      </w:p>
                    </w:tc>
                    <w:tc>
                      <w:tcPr>
                        <w:tcW w:w="623" w:type="dxa"/>
                        <w:tcBorders>
                          <w:top w:val="nil"/>
                          <w:left w:val="nil"/>
                          <w:bottom w:val="single" w:sz="4" w:space="0" w:color="auto"/>
                          <w:right w:val="single" w:sz="4" w:space="0" w:color="auto"/>
                        </w:tcBorders>
                        <w:shd w:val="clear" w:color="auto" w:fill="auto"/>
                      </w:tcPr>
                      <w:p w14:paraId="27ACEEA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304C302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CE71C10" w14:textId="77777777" w:rsidTr="001B25BF">
                    <w:trPr>
                      <w:gridAfter w:val="1"/>
                      <w:wAfter w:w="27" w:type="dxa"/>
                      <w:trHeight w:val="351"/>
                    </w:trPr>
                    <w:tc>
                      <w:tcPr>
                        <w:tcW w:w="326" w:type="dxa"/>
                        <w:tcBorders>
                          <w:top w:val="nil"/>
                          <w:left w:val="single" w:sz="4" w:space="0" w:color="auto"/>
                          <w:bottom w:val="single" w:sz="4" w:space="0" w:color="auto"/>
                          <w:right w:val="single" w:sz="4" w:space="0" w:color="auto"/>
                        </w:tcBorders>
                        <w:shd w:val="clear" w:color="auto" w:fill="auto"/>
                        <w:noWrap/>
                      </w:tcPr>
                      <w:p w14:paraId="25CCAAE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37C6146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Incentive System</w:t>
                        </w:r>
                      </w:p>
                    </w:tc>
                    <w:tc>
                      <w:tcPr>
                        <w:tcW w:w="623" w:type="dxa"/>
                        <w:tcBorders>
                          <w:top w:val="nil"/>
                          <w:left w:val="nil"/>
                          <w:bottom w:val="single" w:sz="4" w:space="0" w:color="auto"/>
                          <w:right w:val="single" w:sz="4" w:space="0" w:color="auto"/>
                        </w:tcBorders>
                        <w:shd w:val="clear" w:color="auto" w:fill="auto"/>
                      </w:tcPr>
                      <w:p w14:paraId="45095FC7" w14:textId="278CBF51"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13AC1D2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F251D7F"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592C62C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16D7869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Implementation of training on digitizing zakat collection</w:t>
                        </w:r>
                      </w:p>
                    </w:tc>
                    <w:tc>
                      <w:tcPr>
                        <w:tcW w:w="623" w:type="dxa"/>
                        <w:tcBorders>
                          <w:top w:val="nil"/>
                          <w:left w:val="nil"/>
                          <w:bottom w:val="single" w:sz="4" w:space="0" w:color="auto"/>
                          <w:right w:val="single" w:sz="4" w:space="0" w:color="auto"/>
                        </w:tcBorders>
                        <w:shd w:val="clear" w:color="auto" w:fill="auto"/>
                      </w:tcPr>
                      <w:p w14:paraId="65538EE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519DD5E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ED3A954" w14:textId="77777777" w:rsidTr="001B25BF">
                    <w:trPr>
                      <w:trHeight w:val="363"/>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tcPr>
                      <w:p w14:paraId="3DE96BA7"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IT</w:t>
                        </w:r>
                      </w:p>
                    </w:tc>
                  </w:tr>
                  <w:tr w:rsidR="001B25BF" w:rsidRPr="00BB7AD8" w14:paraId="7E265C0C"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5913D62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690C744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Create a special account for each type of collection</w:t>
                        </w:r>
                      </w:p>
                    </w:tc>
                    <w:tc>
                      <w:tcPr>
                        <w:tcW w:w="623" w:type="dxa"/>
                        <w:tcBorders>
                          <w:top w:val="nil"/>
                          <w:left w:val="nil"/>
                          <w:bottom w:val="single" w:sz="4" w:space="0" w:color="auto"/>
                          <w:right w:val="single" w:sz="4" w:space="0" w:color="auto"/>
                        </w:tcBorders>
                        <w:shd w:val="clear" w:color="auto" w:fill="auto"/>
                      </w:tcPr>
                      <w:p w14:paraId="1DD6CD1F" w14:textId="0D465D4B"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5487F09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362A38A" w14:textId="77777777" w:rsidTr="001B25BF">
                    <w:trPr>
                      <w:gridAfter w:val="1"/>
                      <w:wAfter w:w="27" w:type="dxa"/>
                      <w:trHeight w:val="710"/>
                    </w:trPr>
                    <w:tc>
                      <w:tcPr>
                        <w:tcW w:w="326" w:type="dxa"/>
                        <w:tcBorders>
                          <w:top w:val="nil"/>
                          <w:left w:val="single" w:sz="4" w:space="0" w:color="auto"/>
                          <w:bottom w:val="single" w:sz="4" w:space="0" w:color="auto"/>
                          <w:right w:val="single" w:sz="4" w:space="0" w:color="auto"/>
                        </w:tcBorders>
                        <w:shd w:val="clear" w:color="auto" w:fill="auto"/>
                        <w:noWrap/>
                      </w:tcPr>
                      <w:p w14:paraId="20A62E3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22480FE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Advise </w:t>
                        </w:r>
                        <w:proofErr w:type="spellStart"/>
                        <w:r w:rsidRPr="00BB7AD8">
                          <w:rPr>
                            <w:rFonts w:ascii="Times New Roman" w:eastAsia="Times New Roman" w:hAnsi="Times New Roman" w:cs="Times New Roman"/>
                            <w:color w:val="000000"/>
                            <w:sz w:val="22"/>
                            <w:lang w:val="en-ID" w:eastAsia="en-ID"/>
                          </w:rPr>
                          <w:t>muzaki</w:t>
                        </w:r>
                        <w:proofErr w:type="spellEnd"/>
                        <w:r w:rsidRPr="00BB7AD8">
                          <w:rPr>
                            <w:rFonts w:ascii="Times New Roman" w:eastAsia="Times New Roman" w:hAnsi="Times New Roman" w:cs="Times New Roman"/>
                            <w:color w:val="000000"/>
                            <w:sz w:val="22"/>
                            <w:lang w:val="en-ID" w:eastAsia="en-ID"/>
                          </w:rPr>
                          <w:t xml:space="preserve"> to notify via digital media after transfer</w:t>
                        </w:r>
                      </w:p>
                    </w:tc>
                    <w:tc>
                      <w:tcPr>
                        <w:tcW w:w="623" w:type="dxa"/>
                        <w:tcBorders>
                          <w:top w:val="nil"/>
                          <w:left w:val="nil"/>
                          <w:bottom w:val="single" w:sz="4" w:space="0" w:color="auto"/>
                          <w:right w:val="single" w:sz="4" w:space="0" w:color="auto"/>
                        </w:tcBorders>
                        <w:shd w:val="clear" w:color="auto" w:fill="auto"/>
                      </w:tcPr>
                      <w:p w14:paraId="419710E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5B70045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23A6F63"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2A28D89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7C0A3BF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Adding digital platforms other than Facebook such as websites and social media is needed to increase trust.</w:t>
                        </w:r>
                      </w:p>
                    </w:tc>
                    <w:tc>
                      <w:tcPr>
                        <w:tcW w:w="623" w:type="dxa"/>
                        <w:tcBorders>
                          <w:top w:val="nil"/>
                          <w:left w:val="nil"/>
                          <w:bottom w:val="single" w:sz="4" w:space="0" w:color="auto"/>
                          <w:right w:val="single" w:sz="4" w:space="0" w:color="auto"/>
                        </w:tcBorders>
                        <w:shd w:val="clear" w:color="auto" w:fill="auto"/>
                      </w:tcPr>
                      <w:p w14:paraId="2FABA9D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67A00DB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E70F3CC"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16CFD6E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3E73F64C" w14:textId="77777777" w:rsidR="001B25BF" w:rsidRPr="00BB7AD8" w:rsidRDefault="001B25BF" w:rsidP="001B25BF">
                        <w:pPr>
                          <w:spacing w:after="0" w:line="240" w:lineRule="auto"/>
                          <w:rPr>
                            <w:rFonts w:ascii="Times New Roman" w:eastAsia="Times New Roman" w:hAnsi="Times New Roman" w:cs="Times New Roman"/>
                            <w:color w:val="000000"/>
                            <w:sz w:val="20"/>
                            <w:szCs w:val="20"/>
                            <w:lang w:val="en-ID" w:eastAsia="en-ID"/>
                          </w:rPr>
                        </w:pPr>
                        <w:r w:rsidRPr="00BB7AD8">
                          <w:rPr>
                            <w:rFonts w:ascii="Times New Roman" w:eastAsia="Times New Roman" w:hAnsi="Times New Roman" w:cs="Times New Roman"/>
                            <w:color w:val="000000"/>
                            <w:sz w:val="20"/>
                            <w:szCs w:val="20"/>
                            <w:lang w:val="en-ID" w:eastAsia="en-ID"/>
                          </w:rPr>
                          <w:t>1. Creating QRIS, applications and e-commerce</w:t>
                        </w:r>
                      </w:p>
                      <w:p w14:paraId="01BC89B2" w14:textId="77777777" w:rsidR="001B25BF" w:rsidRPr="00BB7AD8" w:rsidRDefault="001B25BF" w:rsidP="001B25BF">
                        <w:pPr>
                          <w:spacing w:after="0" w:line="240" w:lineRule="auto"/>
                          <w:rPr>
                            <w:rFonts w:ascii="Times New Roman" w:eastAsia="Times New Roman" w:hAnsi="Times New Roman" w:cs="Times New Roman"/>
                            <w:color w:val="000000"/>
                            <w:sz w:val="20"/>
                            <w:szCs w:val="20"/>
                            <w:lang w:val="en-ID" w:eastAsia="en-ID"/>
                          </w:rPr>
                        </w:pPr>
                        <w:r w:rsidRPr="00BB7AD8">
                          <w:rPr>
                            <w:rFonts w:ascii="Times New Roman" w:eastAsia="Times New Roman" w:hAnsi="Times New Roman" w:cs="Times New Roman"/>
                            <w:color w:val="000000"/>
                            <w:sz w:val="20"/>
                            <w:szCs w:val="20"/>
                            <w:lang w:val="en-ID" w:eastAsia="en-ID"/>
                          </w:rPr>
                          <w:t xml:space="preserve">2. Open an e-wallet account such as GO-PAY, OVO, </w:t>
                        </w:r>
                        <w:proofErr w:type="spellStart"/>
                        <w:r w:rsidRPr="00BB7AD8">
                          <w:rPr>
                            <w:rFonts w:ascii="Times New Roman" w:eastAsia="Times New Roman" w:hAnsi="Times New Roman" w:cs="Times New Roman"/>
                            <w:color w:val="000000"/>
                            <w:sz w:val="20"/>
                            <w:szCs w:val="20"/>
                            <w:lang w:val="en-ID" w:eastAsia="en-ID"/>
                          </w:rPr>
                          <w:t>ShopeePay</w:t>
                        </w:r>
                        <w:proofErr w:type="spellEnd"/>
                        <w:r w:rsidRPr="00BB7AD8">
                          <w:rPr>
                            <w:rFonts w:ascii="Times New Roman" w:eastAsia="Times New Roman" w:hAnsi="Times New Roman" w:cs="Times New Roman"/>
                            <w:color w:val="000000"/>
                            <w:sz w:val="20"/>
                            <w:szCs w:val="20"/>
                            <w:lang w:val="en-ID" w:eastAsia="en-ID"/>
                          </w:rPr>
                          <w:t>, just link etc</w:t>
                        </w:r>
                      </w:p>
                    </w:tc>
                    <w:tc>
                      <w:tcPr>
                        <w:tcW w:w="623" w:type="dxa"/>
                        <w:tcBorders>
                          <w:top w:val="nil"/>
                          <w:left w:val="nil"/>
                          <w:bottom w:val="single" w:sz="4" w:space="0" w:color="auto"/>
                          <w:right w:val="single" w:sz="4" w:space="0" w:color="auto"/>
                        </w:tcBorders>
                        <w:shd w:val="clear" w:color="auto" w:fill="auto"/>
                      </w:tcPr>
                      <w:p w14:paraId="38FB1B1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144B791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56E0E17" w14:textId="77777777" w:rsidTr="001B25BF">
                    <w:trPr>
                      <w:gridAfter w:val="1"/>
                      <w:wAfter w:w="27" w:type="dxa"/>
                      <w:trHeight w:val="481"/>
                    </w:trPr>
                    <w:tc>
                      <w:tcPr>
                        <w:tcW w:w="326" w:type="dxa"/>
                        <w:tcBorders>
                          <w:top w:val="nil"/>
                          <w:left w:val="single" w:sz="4" w:space="0" w:color="auto"/>
                          <w:bottom w:val="single" w:sz="4" w:space="0" w:color="auto"/>
                          <w:right w:val="single" w:sz="4" w:space="0" w:color="auto"/>
                        </w:tcBorders>
                        <w:shd w:val="clear" w:color="auto" w:fill="auto"/>
                        <w:noWrap/>
                      </w:tcPr>
                      <w:p w14:paraId="3E45926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0E0F5E1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Designing and making </w:t>
                        </w:r>
                        <w:proofErr w:type="spellStart"/>
                        <w:r w:rsidRPr="00BB7AD8">
                          <w:rPr>
                            <w:rFonts w:ascii="Times New Roman" w:eastAsia="Times New Roman" w:hAnsi="Times New Roman" w:cs="Times New Roman"/>
                            <w:color w:val="000000"/>
                            <w:sz w:val="22"/>
                            <w:lang w:val="en-ID" w:eastAsia="en-ID"/>
                          </w:rPr>
                          <w:t>crowndfunding</w:t>
                        </w:r>
                        <w:proofErr w:type="spellEnd"/>
                      </w:p>
                    </w:tc>
                    <w:tc>
                      <w:tcPr>
                        <w:tcW w:w="623" w:type="dxa"/>
                        <w:tcBorders>
                          <w:top w:val="nil"/>
                          <w:left w:val="nil"/>
                          <w:bottom w:val="single" w:sz="4" w:space="0" w:color="auto"/>
                          <w:right w:val="single" w:sz="4" w:space="0" w:color="auto"/>
                        </w:tcBorders>
                        <w:shd w:val="clear" w:color="auto" w:fill="auto"/>
                      </w:tcPr>
                      <w:p w14:paraId="7E98F01E" w14:textId="5F75B9A5"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4C409A5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1A502B9" w14:textId="77777777" w:rsidTr="001B25BF">
                    <w:trPr>
                      <w:trHeight w:val="494"/>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tcPr>
                      <w:p w14:paraId="4A1F6651"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Management</w:t>
                        </w:r>
                      </w:p>
                    </w:tc>
                  </w:tr>
                  <w:tr w:rsidR="001B25BF" w:rsidRPr="00BB7AD8" w14:paraId="361B87A0" w14:textId="77777777" w:rsidTr="001B25BF">
                    <w:trPr>
                      <w:gridAfter w:val="1"/>
                      <w:wAfter w:w="27" w:type="dxa"/>
                      <w:trHeight w:val="435"/>
                    </w:trPr>
                    <w:tc>
                      <w:tcPr>
                        <w:tcW w:w="326" w:type="dxa"/>
                        <w:tcBorders>
                          <w:top w:val="nil"/>
                          <w:left w:val="single" w:sz="4" w:space="0" w:color="auto"/>
                          <w:bottom w:val="single" w:sz="4" w:space="0" w:color="auto"/>
                          <w:right w:val="single" w:sz="4" w:space="0" w:color="auto"/>
                        </w:tcBorders>
                        <w:shd w:val="clear" w:color="auto" w:fill="auto"/>
                        <w:noWrap/>
                      </w:tcPr>
                      <w:p w14:paraId="2266501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1</w:t>
                        </w:r>
                      </w:p>
                    </w:tc>
                    <w:tc>
                      <w:tcPr>
                        <w:tcW w:w="4489" w:type="dxa"/>
                        <w:tcBorders>
                          <w:top w:val="nil"/>
                          <w:left w:val="nil"/>
                          <w:bottom w:val="single" w:sz="4" w:space="0" w:color="auto"/>
                          <w:right w:val="single" w:sz="4" w:space="0" w:color="auto"/>
                        </w:tcBorders>
                        <w:shd w:val="clear" w:color="auto" w:fill="auto"/>
                      </w:tcPr>
                      <w:p w14:paraId="4A1C71B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Make a structured plan for digitizing zakat collection</w:t>
                        </w:r>
                      </w:p>
                    </w:tc>
                    <w:tc>
                      <w:tcPr>
                        <w:tcW w:w="623" w:type="dxa"/>
                        <w:tcBorders>
                          <w:top w:val="nil"/>
                          <w:left w:val="nil"/>
                          <w:bottom w:val="single" w:sz="4" w:space="0" w:color="auto"/>
                          <w:right w:val="single" w:sz="4" w:space="0" w:color="auto"/>
                        </w:tcBorders>
                        <w:shd w:val="clear" w:color="auto" w:fill="auto"/>
                      </w:tcPr>
                      <w:p w14:paraId="4043DCD0" w14:textId="68C11402"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067AF52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A8BB2E6" w14:textId="77777777" w:rsidTr="001B25BF">
                    <w:trPr>
                      <w:gridAfter w:val="1"/>
                      <w:wAfter w:w="27" w:type="dxa"/>
                      <w:trHeight w:val="540"/>
                    </w:trPr>
                    <w:tc>
                      <w:tcPr>
                        <w:tcW w:w="326" w:type="dxa"/>
                        <w:tcBorders>
                          <w:top w:val="nil"/>
                          <w:left w:val="single" w:sz="4" w:space="0" w:color="auto"/>
                          <w:bottom w:val="single" w:sz="4" w:space="0" w:color="auto"/>
                          <w:right w:val="single" w:sz="4" w:space="0" w:color="auto"/>
                        </w:tcBorders>
                        <w:shd w:val="clear" w:color="auto" w:fill="auto"/>
                        <w:noWrap/>
                      </w:tcPr>
                      <w:p w14:paraId="592ED04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73F914B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Maximize existing resources</w:t>
                        </w:r>
                      </w:p>
                    </w:tc>
                    <w:tc>
                      <w:tcPr>
                        <w:tcW w:w="623" w:type="dxa"/>
                        <w:tcBorders>
                          <w:top w:val="nil"/>
                          <w:left w:val="nil"/>
                          <w:bottom w:val="single" w:sz="4" w:space="0" w:color="auto"/>
                          <w:right w:val="single" w:sz="4" w:space="0" w:color="auto"/>
                        </w:tcBorders>
                        <w:shd w:val="clear" w:color="auto" w:fill="auto"/>
                      </w:tcPr>
                      <w:p w14:paraId="359DE53D" w14:textId="52298670"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057026C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20D0E41" w14:textId="77777777" w:rsidTr="001B25BF">
                    <w:trPr>
                      <w:gridAfter w:val="1"/>
                      <w:wAfter w:w="27" w:type="dxa"/>
                      <w:trHeight w:val="420"/>
                    </w:trPr>
                    <w:tc>
                      <w:tcPr>
                        <w:tcW w:w="326" w:type="dxa"/>
                        <w:tcBorders>
                          <w:top w:val="nil"/>
                          <w:left w:val="single" w:sz="4" w:space="0" w:color="auto"/>
                          <w:bottom w:val="single" w:sz="4" w:space="0" w:color="auto"/>
                          <w:right w:val="single" w:sz="4" w:space="0" w:color="auto"/>
                        </w:tcBorders>
                        <w:shd w:val="clear" w:color="auto" w:fill="auto"/>
                        <w:noWrap/>
                      </w:tcPr>
                      <w:p w14:paraId="1C5AF3E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684BB0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Making zakat IT standards</w:t>
                        </w:r>
                      </w:p>
                    </w:tc>
                    <w:tc>
                      <w:tcPr>
                        <w:tcW w:w="623" w:type="dxa"/>
                        <w:tcBorders>
                          <w:top w:val="nil"/>
                          <w:left w:val="nil"/>
                          <w:bottom w:val="single" w:sz="4" w:space="0" w:color="auto"/>
                          <w:right w:val="single" w:sz="4" w:space="0" w:color="auto"/>
                        </w:tcBorders>
                        <w:shd w:val="clear" w:color="auto" w:fill="auto"/>
                      </w:tcPr>
                      <w:p w14:paraId="3AB7231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ECAB84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00A2D73" w14:textId="77777777" w:rsidTr="001B25BF">
                    <w:trPr>
                      <w:gridAfter w:val="1"/>
                      <w:wAfter w:w="27" w:type="dxa"/>
                      <w:trHeight w:val="331"/>
                    </w:trPr>
                    <w:tc>
                      <w:tcPr>
                        <w:tcW w:w="326" w:type="dxa"/>
                        <w:tcBorders>
                          <w:top w:val="nil"/>
                          <w:left w:val="single" w:sz="4" w:space="0" w:color="auto"/>
                          <w:bottom w:val="single" w:sz="4" w:space="0" w:color="auto"/>
                          <w:right w:val="single" w:sz="4" w:space="0" w:color="auto"/>
                        </w:tcBorders>
                        <w:shd w:val="clear" w:color="auto" w:fill="auto"/>
                        <w:noWrap/>
                      </w:tcPr>
                      <w:p w14:paraId="29E8BAD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605595A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Reconstruction of the zakat collection system</w:t>
                        </w:r>
                      </w:p>
                    </w:tc>
                    <w:tc>
                      <w:tcPr>
                        <w:tcW w:w="623" w:type="dxa"/>
                        <w:tcBorders>
                          <w:top w:val="nil"/>
                          <w:left w:val="nil"/>
                          <w:bottom w:val="single" w:sz="4" w:space="0" w:color="auto"/>
                          <w:right w:val="single" w:sz="4" w:space="0" w:color="auto"/>
                        </w:tcBorders>
                        <w:shd w:val="clear" w:color="auto" w:fill="auto"/>
                      </w:tcPr>
                      <w:p w14:paraId="4E5B6B6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2433532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761FB09" w14:textId="77777777" w:rsidTr="001B25BF">
                    <w:trPr>
                      <w:gridAfter w:val="1"/>
                      <w:wAfter w:w="27" w:type="dxa"/>
                      <w:trHeight w:val="406"/>
                    </w:trPr>
                    <w:tc>
                      <w:tcPr>
                        <w:tcW w:w="326" w:type="dxa"/>
                        <w:tcBorders>
                          <w:top w:val="nil"/>
                          <w:left w:val="single" w:sz="4" w:space="0" w:color="auto"/>
                          <w:bottom w:val="single" w:sz="4" w:space="0" w:color="auto"/>
                          <w:right w:val="single" w:sz="4" w:space="0" w:color="auto"/>
                        </w:tcBorders>
                        <w:shd w:val="clear" w:color="auto" w:fill="auto"/>
                        <w:noWrap/>
                      </w:tcPr>
                      <w:p w14:paraId="017E81A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6D40943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Improved efficiency and effectiveness</w:t>
                        </w:r>
                      </w:p>
                      <w:p w14:paraId="61831D2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collection management with</w:t>
                        </w:r>
                      </w:p>
                      <w:p w14:paraId="7E0273C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IT (such as blockchain and crowdfunding)</w:t>
                        </w:r>
                      </w:p>
                      <w:p w14:paraId="3F216B5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and social media.</w:t>
                        </w:r>
                      </w:p>
                    </w:tc>
                    <w:tc>
                      <w:tcPr>
                        <w:tcW w:w="623" w:type="dxa"/>
                        <w:tcBorders>
                          <w:top w:val="nil"/>
                          <w:left w:val="nil"/>
                          <w:bottom w:val="single" w:sz="4" w:space="0" w:color="auto"/>
                          <w:right w:val="single" w:sz="4" w:space="0" w:color="auto"/>
                        </w:tcBorders>
                        <w:shd w:val="clear" w:color="auto" w:fill="auto"/>
                      </w:tcPr>
                      <w:p w14:paraId="0020E49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08ED6C5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B9EEBB6" w14:textId="77777777" w:rsidTr="001B25BF">
                    <w:trPr>
                      <w:trHeight w:val="505"/>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tcPr>
                      <w:p w14:paraId="24E83751"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hAnsi="Times New Roman" w:cs="Times New Roman"/>
                            <w:b/>
                            <w:bCs/>
                            <w:sz w:val="22"/>
                          </w:rPr>
                          <w:t xml:space="preserve"> </w:t>
                        </w:r>
                        <w:r w:rsidRPr="00BB7AD8">
                          <w:rPr>
                            <w:rFonts w:ascii="Times New Roman" w:eastAsia="Times New Roman" w:hAnsi="Times New Roman" w:cs="Times New Roman"/>
                            <w:b/>
                            <w:bCs/>
                            <w:color w:val="000000"/>
                            <w:sz w:val="22"/>
                            <w:lang w:val="en-ID" w:eastAsia="en-ID"/>
                          </w:rPr>
                          <w:t>Socialization and Communication</w:t>
                        </w:r>
                      </w:p>
                    </w:tc>
                  </w:tr>
                  <w:tr w:rsidR="001B25BF" w:rsidRPr="00BB7AD8" w14:paraId="761B6D6E" w14:textId="77777777" w:rsidTr="001B25BF">
                    <w:trPr>
                      <w:gridAfter w:val="1"/>
                      <w:wAfter w:w="27" w:type="dxa"/>
                      <w:trHeight w:val="395"/>
                    </w:trPr>
                    <w:tc>
                      <w:tcPr>
                        <w:tcW w:w="326" w:type="dxa"/>
                        <w:tcBorders>
                          <w:top w:val="nil"/>
                          <w:left w:val="single" w:sz="4" w:space="0" w:color="auto"/>
                          <w:bottom w:val="single" w:sz="4" w:space="0" w:color="auto"/>
                          <w:right w:val="single" w:sz="4" w:space="0" w:color="auto"/>
                        </w:tcBorders>
                        <w:shd w:val="clear" w:color="auto" w:fill="auto"/>
                        <w:noWrap/>
                      </w:tcPr>
                      <w:p w14:paraId="1AC5A00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2A9965B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Try various social media</w:t>
                        </w:r>
                      </w:p>
                    </w:tc>
                    <w:tc>
                      <w:tcPr>
                        <w:tcW w:w="623" w:type="dxa"/>
                        <w:tcBorders>
                          <w:top w:val="nil"/>
                          <w:left w:val="nil"/>
                          <w:bottom w:val="single" w:sz="4" w:space="0" w:color="auto"/>
                          <w:right w:val="single" w:sz="4" w:space="0" w:color="auto"/>
                        </w:tcBorders>
                        <w:shd w:val="clear" w:color="auto" w:fill="auto"/>
                      </w:tcPr>
                      <w:p w14:paraId="59DF0AC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CAD0E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C9E9718" w14:textId="77777777" w:rsidTr="001B25BF">
                    <w:trPr>
                      <w:gridAfter w:val="1"/>
                      <w:wAfter w:w="27" w:type="dxa"/>
                      <w:trHeight w:val="415"/>
                    </w:trPr>
                    <w:tc>
                      <w:tcPr>
                        <w:tcW w:w="326" w:type="dxa"/>
                        <w:tcBorders>
                          <w:top w:val="nil"/>
                          <w:left w:val="single" w:sz="4" w:space="0" w:color="auto"/>
                          <w:bottom w:val="single" w:sz="4" w:space="0" w:color="auto"/>
                          <w:right w:val="single" w:sz="4" w:space="0" w:color="auto"/>
                        </w:tcBorders>
                        <w:shd w:val="clear" w:color="auto" w:fill="auto"/>
                        <w:noWrap/>
                      </w:tcPr>
                      <w:p w14:paraId="1542101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226F46CD"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Evaluate the use of social media on a regular basis</w:t>
                        </w:r>
                      </w:p>
                    </w:tc>
                    <w:tc>
                      <w:tcPr>
                        <w:tcW w:w="623" w:type="dxa"/>
                        <w:tcBorders>
                          <w:top w:val="nil"/>
                          <w:left w:val="nil"/>
                          <w:bottom w:val="single" w:sz="4" w:space="0" w:color="auto"/>
                          <w:right w:val="single" w:sz="4" w:space="0" w:color="auto"/>
                        </w:tcBorders>
                        <w:shd w:val="clear" w:color="auto" w:fill="auto"/>
                      </w:tcPr>
                      <w:p w14:paraId="21FBEC2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89F918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1D1C99D"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6B17769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7E2E71D2"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Collaboration with the government for communication media</w:t>
                        </w:r>
                      </w:p>
                    </w:tc>
                    <w:tc>
                      <w:tcPr>
                        <w:tcW w:w="623" w:type="dxa"/>
                        <w:tcBorders>
                          <w:top w:val="nil"/>
                          <w:left w:val="nil"/>
                          <w:bottom w:val="single" w:sz="4" w:space="0" w:color="auto"/>
                          <w:right w:val="single" w:sz="4" w:space="0" w:color="auto"/>
                        </w:tcBorders>
                        <w:shd w:val="clear" w:color="auto" w:fill="auto"/>
                      </w:tcPr>
                      <w:p w14:paraId="56D1912E" w14:textId="38A523DD"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40BB705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A40732E" w14:textId="77777777" w:rsidTr="001B25BF">
                    <w:trPr>
                      <w:gridAfter w:val="1"/>
                      <w:wAfter w:w="27" w:type="dxa"/>
                      <w:trHeight w:val="571"/>
                    </w:trPr>
                    <w:tc>
                      <w:tcPr>
                        <w:tcW w:w="326" w:type="dxa"/>
                        <w:tcBorders>
                          <w:top w:val="nil"/>
                          <w:left w:val="single" w:sz="4" w:space="0" w:color="auto"/>
                          <w:bottom w:val="single" w:sz="4" w:space="0" w:color="auto"/>
                          <w:right w:val="single" w:sz="4" w:space="0" w:color="auto"/>
                        </w:tcBorders>
                        <w:shd w:val="clear" w:color="auto" w:fill="auto"/>
                        <w:noWrap/>
                      </w:tcPr>
                      <w:p w14:paraId="1830909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1A278A6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Optimizing socialization through digital media</w:t>
                        </w:r>
                      </w:p>
                    </w:tc>
                    <w:tc>
                      <w:tcPr>
                        <w:tcW w:w="623" w:type="dxa"/>
                        <w:tcBorders>
                          <w:top w:val="nil"/>
                          <w:left w:val="nil"/>
                          <w:bottom w:val="single" w:sz="4" w:space="0" w:color="auto"/>
                          <w:right w:val="single" w:sz="4" w:space="0" w:color="auto"/>
                        </w:tcBorders>
                        <w:shd w:val="clear" w:color="auto" w:fill="auto"/>
                      </w:tcPr>
                      <w:p w14:paraId="79F58F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C87367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B0582BE" w14:textId="77777777" w:rsidTr="001B25BF">
                    <w:trPr>
                      <w:gridAfter w:val="1"/>
                      <w:wAfter w:w="27" w:type="dxa"/>
                      <w:trHeight w:val="506"/>
                    </w:trPr>
                    <w:tc>
                      <w:tcPr>
                        <w:tcW w:w="326" w:type="dxa"/>
                        <w:tcBorders>
                          <w:top w:val="nil"/>
                          <w:left w:val="single" w:sz="4" w:space="0" w:color="auto"/>
                          <w:bottom w:val="single" w:sz="4" w:space="0" w:color="auto"/>
                          <w:right w:val="single" w:sz="4" w:space="0" w:color="auto"/>
                        </w:tcBorders>
                        <w:shd w:val="clear" w:color="auto" w:fill="auto"/>
                        <w:noWrap/>
                      </w:tcPr>
                      <w:p w14:paraId="258F75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0B937FF6"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gramStart"/>
                        <w:r w:rsidRPr="00BB7AD8">
                          <w:rPr>
                            <w:rFonts w:ascii="Times New Roman" w:hAnsi="Times New Roman" w:cs="Times New Roman"/>
                            <w:sz w:val="22"/>
                            <w:lang w:val="en-ID"/>
                          </w:rPr>
                          <w:t>Short and Long term</w:t>
                        </w:r>
                        <w:proofErr w:type="gramEnd"/>
                        <w:r w:rsidRPr="00BB7AD8">
                          <w:rPr>
                            <w:rFonts w:ascii="Times New Roman" w:hAnsi="Times New Roman" w:cs="Times New Roman"/>
                            <w:sz w:val="22"/>
                            <w:lang w:val="en-ID"/>
                          </w:rPr>
                          <w:t xml:space="preserve"> socialization planning </w:t>
                        </w:r>
                      </w:p>
                    </w:tc>
                    <w:tc>
                      <w:tcPr>
                        <w:tcW w:w="623" w:type="dxa"/>
                        <w:tcBorders>
                          <w:top w:val="nil"/>
                          <w:left w:val="nil"/>
                          <w:bottom w:val="single" w:sz="4" w:space="0" w:color="auto"/>
                          <w:right w:val="single" w:sz="4" w:space="0" w:color="auto"/>
                        </w:tcBorders>
                        <w:shd w:val="clear" w:color="auto" w:fill="auto"/>
                      </w:tcPr>
                      <w:p w14:paraId="34A0BF4F" w14:textId="325D9B58"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15D8035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D03C17F"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D756DD8"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External Solution</w:t>
                        </w:r>
                      </w:p>
                    </w:tc>
                  </w:tr>
                  <w:tr w:rsidR="001B25BF" w:rsidRPr="00BB7AD8" w14:paraId="0042EFFA" w14:textId="77777777" w:rsidTr="001B25BF">
                    <w:trPr>
                      <w:trHeight w:val="291"/>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tcPr>
                      <w:p w14:paraId="742310A8"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color w:val="000000"/>
                            <w:sz w:val="22"/>
                            <w:lang w:val="en-ID" w:eastAsia="en-ID"/>
                          </w:rPr>
                          <w:t>Public</w:t>
                        </w:r>
                      </w:p>
                    </w:tc>
                  </w:tr>
                  <w:tr w:rsidR="001B25BF" w:rsidRPr="00BB7AD8" w14:paraId="5B7D4CDB" w14:textId="77777777" w:rsidTr="001B25BF">
                    <w:trPr>
                      <w:gridAfter w:val="1"/>
                      <w:wAfter w:w="27" w:type="dxa"/>
                      <w:trHeight w:val="699"/>
                    </w:trPr>
                    <w:tc>
                      <w:tcPr>
                        <w:tcW w:w="326" w:type="dxa"/>
                        <w:tcBorders>
                          <w:top w:val="nil"/>
                          <w:left w:val="single" w:sz="4" w:space="0" w:color="auto"/>
                          <w:bottom w:val="single" w:sz="4" w:space="0" w:color="auto"/>
                          <w:right w:val="single" w:sz="4" w:space="0" w:color="auto"/>
                        </w:tcBorders>
                        <w:shd w:val="clear" w:color="auto" w:fill="auto"/>
                        <w:noWrap/>
                      </w:tcPr>
                      <w:p w14:paraId="22FCEF8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5C7D361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Effective outreach strategy to the community</w:t>
                        </w:r>
                      </w:p>
                    </w:tc>
                    <w:tc>
                      <w:tcPr>
                        <w:tcW w:w="623" w:type="dxa"/>
                        <w:tcBorders>
                          <w:top w:val="nil"/>
                          <w:left w:val="nil"/>
                          <w:bottom w:val="single" w:sz="4" w:space="0" w:color="auto"/>
                          <w:right w:val="single" w:sz="4" w:space="0" w:color="auto"/>
                        </w:tcBorders>
                        <w:shd w:val="clear" w:color="auto" w:fill="auto"/>
                      </w:tcPr>
                      <w:p w14:paraId="4A907C0D" w14:textId="5B953AF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23F3CFF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55C4670" w14:textId="77777777" w:rsidTr="001B25BF">
                    <w:trPr>
                      <w:gridAfter w:val="1"/>
                      <w:wAfter w:w="27" w:type="dxa"/>
                      <w:trHeight w:val="378"/>
                    </w:trPr>
                    <w:tc>
                      <w:tcPr>
                        <w:tcW w:w="326" w:type="dxa"/>
                        <w:tcBorders>
                          <w:top w:val="nil"/>
                          <w:left w:val="single" w:sz="4" w:space="0" w:color="auto"/>
                          <w:bottom w:val="single" w:sz="4" w:space="0" w:color="auto"/>
                          <w:right w:val="single" w:sz="4" w:space="0" w:color="auto"/>
                        </w:tcBorders>
                        <w:shd w:val="clear" w:color="auto" w:fill="auto"/>
                        <w:noWrap/>
                      </w:tcPr>
                      <w:p w14:paraId="70FA548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4E88EF1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Cooperation with government agencies</w:t>
                        </w:r>
                      </w:p>
                    </w:tc>
                    <w:tc>
                      <w:tcPr>
                        <w:tcW w:w="623" w:type="dxa"/>
                        <w:tcBorders>
                          <w:top w:val="nil"/>
                          <w:left w:val="nil"/>
                          <w:bottom w:val="single" w:sz="4" w:space="0" w:color="auto"/>
                          <w:right w:val="single" w:sz="4" w:space="0" w:color="auto"/>
                        </w:tcBorders>
                        <w:shd w:val="clear" w:color="auto" w:fill="auto"/>
                      </w:tcPr>
                      <w:p w14:paraId="76494CE6" w14:textId="0703FD6F"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751803F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B8B0CF9" w14:textId="77777777" w:rsidTr="001B25BF">
                    <w:trPr>
                      <w:gridAfter w:val="1"/>
                      <w:wAfter w:w="27" w:type="dxa"/>
                      <w:trHeight w:val="603"/>
                    </w:trPr>
                    <w:tc>
                      <w:tcPr>
                        <w:tcW w:w="326" w:type="dxa"/>
                        <w:tcBorders>
                          <w:top w:val="nil"/>
                          <w:left w:val="single" w:sz="4" w:space="0" w:color="auto"/>
                          <w:bottom w:val="single" w:sz="4" w:space="0" w:color="auto"/>
                          <w:right w:val="single" w:sz="4" w:space="0" w:color="auto"/>
                        </w:tcBorders>
                        <w:shd w:val="clear" w:color="auto" w:fill="auto"/>
                        <w:noWrap/>
                      </w:tcPr>
                      <w:p w14:paraId="3007035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1817F37B"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Differentiation of socialization strategy between urban-rural and old-young</w:t>
                        </w:r>
                      </w:p>
                    </w:tc>
                    <w:tc>
                      <w:tcPr>
                        <w:tcW w:w="623" w:type="dxa"/>
                        <w:tcBorders>
                          <w:top w:val="nil"/>
                          <w:left w:val="nil"/>
                          <w:bottom w:val="single" w:sz="4" w:space="0" w:color="auto"/>
                          <w:right w:val="single" w:sz="4" w:space="0" w:color="auto"/>
                        </w:tcBorders>
                        <w:shd w:val="clear" w:color="auto" w:fill="auto"/>
                      </w:tcPr>
                      <w:p w14:paraId="69E4651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7A07E28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CF2D24A" w14:textId="77777777" w:rsidTr="001B25BF">
                    <w:trPr>
                      <w:gridAfter w:val="1"/>
                      <w:wAfter w:w="27" w:type="dxa"/>
                      <w:trHeight w:val="411"/>
                    </w:trPr>
                    <w:tc>
                      <w:tcPr>
                        <w:tcW w:w="326" w:type="dxa"/>
                        <w:tcBorders>
                          <w:top w:val="nil"/>
                          <w:left w:val="single" w:sz="4" w:space="0" w:color="auto"/>
                          <w:bottom w:val="single" w:sz="4" w:space="0" w:color="auto"/>
                          <w:right w:val="single" w:sz="4" w:space="0" w:color="auto"/>
                        </w:tcBorders>
                        <w:shd w:val="clear" w:color="auto" w:fill="auto"/>
                        <w:noWrap/>
                      </w:tcPr>
                      <w:p w14:paraId="407D668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25D31A1E"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Collaboration with scholars</w:t>
                        </w:r>
                      </w:p>
                    </w:tc>
                    <w:tc>
                      <w:tcPr>
                        <w:tcW w:w="623" w:type="dxa"/>
                        <w:tcBorders>
                          <w:top w:val="nil"/>
                          <w:left w:val="nil"/>
                          <w:bottom w:val="single" w:sz="4" w:space="0" w:color="auto"/>
                          <w:right w:val="single" w:sz="4" w:space="0" w:color="auto"/>
                        </w:tcBorders>
                        <w:shd w:val="clear" w:color="auto" w:fill="auto"/>
                      </w:tcPr>
                      <w:p w14:paraId="2E9DB8E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73CB651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15AC633" w14:textId="77777777" w:rsidTr="001B25BF">
                    <w:trPr>
                      <w:gridAfter w:val="1"/>
                      <w:wAfter w:w="27" w:type="dxa"/>
                      <w:trHeight w:val="838"/>
                    </w:trPr>
                    <w:tc>
                      <w:tcPr>
                        <w:tcW w:w="326" w:type="dxa"/>
                        <w:tcBorders>
                          <w:top w:val="nil"/>
                          <w:left w:val="single" w:sz="4" w:space="0" w:color="auto"/>
                          <w:bottom w:val="single" w:sz="4" w:space="0" w:color="auto"/>
                          <w:right w:val="single" w:sz="4" w:space="0" w:color="auto"/>
                        </w:tcBorders>
                        <w:shd w:val="clear" w:color="auto" w:fill="auto"/>
                        <w:noWrap/>
                      </w:tcPr>
                      <w:p w14:paraId="6A7A491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5</w:t>
                        </w:r>
                      </w:p>
                    </w:tc>
                    <w:tc>
                      <w:tcPr>
                        <w:tcW w:w="4489" w:type="dxa"/>
                        <w:tcBorders>
                          <w:top w:val="nil"/>
                          <w:left w:val="nil"/>
                          <w:bottom w:val="single" w:sz="4" w:space="0" w:color="auto"/>
                          <w:right w:val="single" w:sz="4" w:space="0" w:color="auto"/>
                        </w:tcBorders>
                        <w:shd w:val="clear" w:color="auto" w:fill="auto"/>
                      </w:tcPr>
                      <w:p w14:paraId="7053840C"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Allowing </w:t>
                        </w:r>
                        <w:proofErr w:type="spellStart"/>
                        <w:r w:rsidRPr="00BB7AD8">
                          <w:rPr>
                            <w:rFonts w:ascii="Times New Roman" w:eastAsia="Times New Roman" w:hAnsi="Times New Roman" w:cs="Times New Roman"/>
                            <w:color w:val="000000"/>
                            <w:sz w:val="22"/>
                            <w:lang w:val="en-ID" w:eastAsia="en-ID"/>
                          </w:rPr>
                          <w:t>muzaki</w:t>
                        </w:r>
                        <w:proofErr w:type="spellEnd"/>
                        <w:r w:rsidRPr="00BB7AD8">
                          <w:rPr>
                            <w:rFonts w:ascii="Times New Roman" w:eastAsia="Times New Roman" w:hAnsi="Times New Roman" w:cs="Times New Roman"/>
                            <w:color w:val="000000"/>
                            <w:sz w:val="22"/>
                            <w:lang w:val="en-ID" w:eastAsia="en-ID"/>
                          </w:rPr>
                          <w:t xml:space="preserve"> to determine</w:t>
                        </w:r>
                      </w:p>
                      <w:p w14:paraId="4EFDA822"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proofErr w:type="spellStart"/>
                        <w:r w:rsidRPr="00BB7AD8">
                          <w:rPr>
                            <w:rFonts w:ascii="Times New Roman" w:eastAsia="Times New Roman" w:hAnsi="Times New Roman" w:cs="Times New Roman"/>
                            <w:color w:val="000000"/>
                            <w:sz w:val="22"/>
                            <w:lang w:val="en-ID" w:eastAsia="en-ID"/>
                          </w:rPr>
                          <w:t>mustahik</w:t>
                        </w:r>
                        <w:proofErr w:type="spellEnd"/>
                        <w:r w:rsidRPr="00BB7AD8">
                          <w:rPr>
                            <w:rFonts w:ascii="Times New Roman" w:eastAsia="Times New Roman" w:hAnsi="Times New Roman" w:cs="Times New Roman"/>
                            <w:color w:val="000000"/>
                            <w:sz w:val="22"/>
                            <w:lang w:val="en-ID" w:eastAsia="en-ID"/>
                          </w:rPr>
                          <w:t xml:space="preserve"> target.</w:t>
                        </w:r>
                      </w:p>
                    </w:tc>
                    <w:tc>
                      <w:tcPr>
                        <w:tcW w:w="623" w:type="dxa"/>
                        <w:tcBorders>
                          <w:top w:val="nil"/>
                          <w:left w:val="nil"/>
                          <w:bottom w:val="single" w:sz="4" w:space="0" w:color="auto"/>
                          <w:right w:val="single" w:sz="4" w:space="0" w:color="auto"/>
                        </w:tcBorders>
                        <w:shd w:val="clear" w:color="auto" w:fill="auto"/>
                      </w:tcPr>
                      <w:p w14:paraId="742810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4003157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DF89E30"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tcPr>
                      <w:p w14:paraId="2272822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roofErr w:type="spellStart"/>
                        <w:r w:rsidRPr="00BB7AD8">
                          <w:rPr>
                            <w:rFonts w:ascii="Times New Roman" w:eastAsia="Times New Roman" w:hAnsi="Times New Roman" w:cs="Times New Roman"/>
                            <w:b/>
                            <w:bCs/>
                            <w:color w:val="000000"/>
                            <w:sz w:val="22"/>
                            <w:lang w:val="en-ID" w:eastAsia="en-ID"/>
                          </w:rPr>
                          <w:t>Muzakki</w:t>
                        </w:r>
                        <w:proofErr w:type="spellEnd"/>
                      </w:p>
                    </w:tc>
                  </w:tr>
                  <w:tr w:rsidR="001B25BF" w:rsidRPr="00BB7AD8" w14:paraId="1E786A60"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65D966D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604BF47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 xml:space="preserve">Zakat transfers can be introduced directly, for example, someone comes to pay their zakat directly to the </w:t>
                        </w:r>
                        <w:proofErr w:type="spellStart"/>
                        <w:r w:rsidRPr="00BB7AD8">
                          <w:rPr>
                            <w:rFonts w:ascii="Times New Roman" w:hAnsi="Times New Roman" w:cs="Times New Roman"/>
                            <w:sz w:val="22"/>
                            <w:lang w:val="en-ID"/>
                          </w:rPr>
                          <w:t>Baznas</w:t>
                        </w:r>
                        <w:proofErr w:type="spellEnd"/>
                        <w:r w:rsidRPr="00BB7AD8">
                          <w:rPr>
                            <w:rFonts w:ascii="Times New Roman" w:hAnsi="Times New Roman" w:cs="Times New Roman"/>
                            <w:sz w:val="22"/>
                            <w:lang w:val="en-ID"/>
                          </w:rPr>
                          <w:t xml:space="preserve"> office on condition that they have m-banking and the balance in it can be directed for on-site transfer to the </w:t>
                        </w:r>
                        <w:proofErr w:type="spellStart"/>
                        <w:r w:rsidRPr="00BB7AD8">
                          <w:rPr>
                            <w:rFonts w:ascii="Times New Roman" w:hAnsi="Times New Roman" w:cs="Times New Roman"/>
                            <w:sz w:val="22"/>
                            <w:lang w:val="en-ID"/>
                          </w:rPr>
                          <w:t>Baznas</w:t>
                        </w:r>
                        <w:proofErr w:type="spellEnd"/>
                        <w:r w:rsidRPr="00BB7AD8">
                          <w:rPr>
                            <w:rFonts w:ascii="Times New Roman" w:hAnsi="Times New Roman" w:cs="Times New Roman"/>
                            <w:sz w:val="22"/>
                            <w:lang w:val="en-ID"/>
                          </w:rPr>
                          <w:t xml:space="preserve"> account.</w:t>
                        </w:r>
                      </w:p>
                    </w:tc>
                    <w:tc>
                      <w:tcPr>
                        <w:tcW w:w="623" w:type="dxa"/>
                        <w:tcBorders>
                          <w:top w:val="nil"/>
                          <w:left w:val="nil"/>
                          <w:bottom w:val="single" w:sz="4" w:space="0" w:color="auto"/>
                          <w:right w:val="single" w:sz="4" w:space="0" w:color="auto"/>
                        </w:tcBorders>
                        <w:shd w:val="clear" w:color="auto" w:fill="auto"/>
                      </w:tcPr>
                      <w:p w14:paraId="5CED69D1" w14:textId="3BE6EEF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1B015DC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54C2083"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0C95A3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63B772B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 Creating applications and e-commerce</w:t>
                        </w:r>
                      </w:p>
                      <w:p w14:paraId="0FB87CE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2. Design and make </w:t>
                        </w:r>
                        <w:proofErr w:type="spellStart"/>
                        <w:r w:rsidRPr="00BB7AD8">
                          <w:rPr>
                            <w:rFonts w:ascii="Times New Roman" w:eastAsia="Times New Roman" w:hAnsi="Times New Roman" w:cs="Times New Roman"/>
                            <w:color w:val="000000"/>
                            <w:sz w:val="22"/>
                            <w:lang w:val="en-ID" w:eastAsia="en-ID"/>
                          </w:rPr>
                          <w:t>crowndfunding</w:t>
                        </w:r>
                        <w:proofErr w:type="spellEnd"/>
                      </w:p>
                      <w:p w14:paraId="339D242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3. Open an e-wallet account such as GO-PAY, OVO, </w:t>
                        </w:r>
                        <w:proofErr w:type="spellStart"/>
                        <w:r w:rsidRPr="00BB7AD8">
                          <w:rPr>
                            <w:rFonts w:ascii="Times New Roman" w:eastAsia="Times New Roman" w:hAnsi="Times New Roman" w:cs="Times New Roman"/>
                            <w:color w:val="000000"/>
                            <w:sz w:val="22"/>
                            <w:lang w:val="en-ID" w:eastAsia="en-ID"/>
                          </w:rPr>
                          <w:t>ShopeePay</w:t>
                        </w:r>
                        <w:proofErr w:type="spellEnd"/>
                        <w:r w:rsidRPr="00BB7AD8">
                          <w:rPr>
                            <w:rFonts w:ascii="Times New Roman" w:eastAsia="Times New Roman" w:hAnsi="Times New Roman" w:cs="Times New Roman"/>
                            <w:color w:val="000000"/>
                            <w:sz w:val="22"/>
                            <w:lang w:val="en-ID" w:eastAsia="en-ID"/>
                          </w:rPr>
                          <w:t>, just link, and others. "</w:t>
                        </w:r>
                      </w:p>
                    </w:tc>
                    <w:tc>
                      <w:tcPr>
                        <w:tcW w:w="623" w:type="dxa"/>
                        <w:tcBorders>
                          <w:top w:val="nil"/>
                          <w:left w:val="nil"/>
                          <w:bottom w:val="single" w:sz="4" w:space="0" w:color="auto"/>
                          <w:right w:val="single" w:sz="4" w:space="0" w:color="auto"/>
                        </w:tcBorders>
                        <w:shd w:val="clear" w:color="auto" w:fill="auto"/>
                      </w:tcPr>
                      <w:p w14:paraId="2E81C64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439FD21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0052E96"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34881F1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651DF64B"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eastAsia="Times New Roman" w:hAnsi="Times New Roman" w:cs="Times New Roman"/>
                            <w:color w:val="000000"/>
                            <w:sz w:val="22"/>
                            <w:lang w:val="en-ID" w:eastAsia="en-ID"/>
                          </w:rPr>
                          <w:t>Collaboration with many digital payments and online shops, online banking transfer services as well as the Crowdfunding Community</w:t>
                        </w:r>
                      </w:p>
                    </w:tc>
                    <w:tc>
                      <w:tcPr>
                        <w:tcW w:w="623" w:type="dxa"/>
                        <w:tcBorders>
                          <w:top w:val="nil"/>
                          <w:left w:val="nil"/>
                          <w:bottom w:val="single" w:sz="4" w:space="0" w:color="auto"/>
                          <w:right w:val="single" w:sz="4" w:space="0" w:color="auto"/>
                        </w:tcBorders>
                        <w:shd w:val="clear" w:color="auto" w:fill="auto"/>
                      </w:tcPr>
                      <w:p w14:paraId="497E90E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7890EB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10BB274" w14:textId="77777777" w:rsidTr="001B25BF">
                    <w:trPr>
                      <w:gridAfter w:val="1"/>
                      <w:wAfter w:w="27" w:type="dxa"/>
                      <w:trHeight w:val="406"/>
                    </w:trPr>
                    <w:tc>
                      <w:tcPr>
                        <w:tcW w:w="326" w:type="dxa"/>
                        <w:tcBorders>
                          <w:top w:val="nil"/>
                          <w:left w:val="single" w:sz="4" w:space="0" w:color="auto"/>
                          <w:bottom w:val="single" w:sz="4" w:space="0" w:color="auto"/>
                          <w:right w:val="single" w:sz="4" w:space="0" w:color="auto"/>
                        </w:tcBorders>
                        <w:shd w:val="clear" w:color="auto" w:fill="auto"/>
                        <w:noWrap/>
                      </w:tcPr>
                      <w:p w14:paraId="61D8F04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5A85DD8E"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Socialization of the Zakat Contract</w:t>
                        </w:r>
                      </w:p>
                    </w:tc>
                    <w:tc>
                      <w:tcPr>
                        <w:tcW w:w="623" w:type="dxa"/>
                        <w:tcBorders>
                          <w:top w:val="nil"/>
                          <w:left w:val="nil"/>
                          <w:bottom w:val="single" w:sz="4" w:space="0" w:color="auto"/>
                          <w:right w:val="single" w:sz="4" w:space="0" w:color="auto"/>
                        </w:tcBorders>
                        <w:shd w:val="clear" w:color="auto" w:fill="auto"/>
                      </w:tcPr>
                      <w:p w14:paraId="5C918686" w14:textId="256A4629"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55E298C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47829C9"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68C9F3C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26998823"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Synergy with other OPZ</w:t>
                        </w:r>
                      </w:p>
                    </w:tc>
                    <w:tc>
                      <w:tcPr>
                        <w:tcW w:w="623" w:type="dxa"/>
                        <w:tcBorders>
                          <w:top w:val="nil"/>
                          <w:left w:val="nil"/>
                          <w:bottom w:val="single" w:sz="4" w:space="0" w:color="auto"/>
                          <w:right w:val="single" w:sz="4" w:space="0" w:color="auto"/>
                        </w:tcBorders>
                        <w:shd w:val="clear" w:color="auto" w:fill="auto"/>
                      </w:tcPr>
                      <w:p w14:paraId="6B0869B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3CCBE0B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F6436FA" w14:textId="77777777" w:rsidTr="001B25BF">
                    <w:trPr>
                      <w:trHeight w:val="58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tcPr>
                      <w:p w14:paraId="40E80067"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Government</w:t>
                        </w:r>
                      </w:p>
                    </w:tc>
                  </w:tr>
                  <w:tr w:rsidR="001B25BF" w:rsidRPr="00BB7AD8" w14:paraId="1E6479F0"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629DDA3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5CC8DE5F"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Coordination with the government on a regular basis</w:t>
                        </w:r>
                      </w:p>
                    </w:tc>
                    <w:tc>
                      <w:tcPr>
                        <w:tcW w:w="623" w:type="dxa"/>
                        <w:tcBorders>
                          <w:top w:val="nil"/>
                          <w:left w:val="nil"/>
                          <w:bottom w:val="single" w:sz="4" w:space="0" w:color="auto"/>
                          <w:right w:val="single" w:sz="4" w:space="0" w:color="auto"/>
                        </w:tcBorders>
                        <w:shd w:val="clear" w:color="auto" w:fill="auto"/>
                      </w:tcPr>
                      <w:p w14:paraId="2107C86B" w14:textId="0D84D94F"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42A0658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E8E2769" w14:textId="77777777" w:rsidTr="001B25BF">
                    <w:trPr>
                      <w:gridAfter w:val="1"/>
                      <w:wAfter w:w="27" w:type="dxa"/>
                      <w:trHeight w:val="442"/>
                    </w:trPr>
                    <w:tc>
                      <w:tcPr>
                        <w:tcW w:w="326" w:type="dxa"/>
                        <w:tcBorders>
                          <w:top w:val="nil"/>
                          <w:left w:val="single" w:sz="4" w:space="0" w:color="auto"/>
                          <w:bottom w:val="single" w:sz="4" w:space="0" w:color="auto"/>
                          <w:right w:val="single" w:sz="4" w:space="0" w:color="auto"/>
                        </w:tcBorders>
                        <w:shd w:val="clear" w:color="auto" w:fill="auto"/>
                        <w:noWrap/>
                      </w:tcPr>
                      <w:p w14:paraId="0FA6AA0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07D4BC96"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Government support is more massive</w:t>
                        </w:r>
                      </w:p>
                    </w:tc>
                    <w:tc>
                      <w:tcPr>
                        <w:tcW w:w="623" w:type="dxa"/>
                        <w:tcBorders>
                          <w:top w:val="nil"/>
                          <w:left w:val="nil"/>
                          <w:bottom w:val="single" w:sz="4" w:space="0" w:color="auto"/>
                          <w:right w:val="single" w:sz="4" w:space="0" w:color="auto"/>
                        </w:tcBorders>
                        <w:shd w:val="clear" w:color="auto" w:fill="auto"/>
                      </w:tcPr>
                      <w:p w14:paraId="07538044" w14:textId="3C916F96"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296C65E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CB41214"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6E8AAE7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5954552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Get budget support from</w:t>
                        </w:r>
                      </w:p>
                      <w:p w14:paraId="1353F3D1"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Government, especially for the authorities</w:t>
                        </w:r>
                      </w:p>
                      <w:p w14:paraId="16BD5E50"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zakat.</w:t>
                        </w:r>
                      </w:p>
                    </w:tc>
                    <w:tc>
                      <w:tcPr>
                        <w:tcW w:w="623" w:type="dxa"/>
                        <w:tcBorders>
                          <w:top w:val="nil"/>
                          <w:left w:val="nil"/>
                          <w:bottom w:val="single" w:sz="4" w:space="0" w:color="auto"/>
                          <w:right w:val="single" w:sz="4" w:space="0" w:color="auto"/>
                        </w:tcBorders>
                        <w:shd w:val="clear" w:color="auto" w:fill="auto"/>
                      </w:tcPr>
                      <w:p w14:paraId="79D7DE2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697370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95EACC6" w14:textId="77777777" w:rsidTr="001B25BF">
                    <w:trPr>
                      <w:gridAfter w:val="1"/>
                      <w:wAfter w:w="27" w:type="dxa"/>
                      <w:trHeight w:val="404"/>
                    </w:trPr>
                    <w:tc>
                      <w:tcPr>
                        <w:tcW w:w="326" w:type="dxa"/>
                        <w:tcBorders>
                          <w:top w:val="nil"/>
                          <w:left w:val="single" w:sz="4" w:space="0" w:color="auto"/>
                          <w:bottom w:val="single" w:sz="4" w:space="0" w:color="auto"/>
                          <w:right w:val="single" w:sz="4" w:space="0" w:color="auto"/>
                        </w:tcBorders>
                        <w:shd w:val="clear" w:color="auto" w:fill="auto"/>
                        <w:noWrap/>
                      </w:tcPr>
                      <w:p w14:paraId="732630F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1B31CB01"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Launching the digital zakat movement</w:t>
                        </w:r>
                      </w:p>
                    </w:tc>
                    <w:tc>
                      <w:tcPr>
                        <w:tcW w:w="623" w:type="dxa"/>
                        <w:tcBorders>
                          <w:top w:val="nil"/>
                          <w:left w:val="nil"/>
                          <w:bottom w:val="single" w:sz="4" w:space="0" w:color="auto"/>
                          <w:right w:val="single" w:sz="4" w:space="0" w:color="auto"/>
                        </w:tcBorders>
                        <w:shd w:val="clear" w:color="auto" w:fill="auto"/>
                      </w:tcPr>
                      <w:p w14:paraId="6045934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68308B5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3A9DE99"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301700C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7D8655EB"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Designing socialization education programs</w:t>
                        </w:r>
                      </w:p>
                      <w:p w14:paraId="259B00F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structured communication.</w:t>
                        </w:r>
                      </w:p>
                    </w:tc>
                    <w:tc>
                      <w:tcPr>
                        <w:tcW w:w="623" w:type="dxa"/>
                        <w:tcBorders>
                          <w:top w:val="nil"/>
                          <w:left w:val="nil"/>
                          <w:bottom w:val="single" w:sz="4" w:space="0" w:color="auto"/>
                          <w:right w:val="single" w:sz="4" w:space="0" w:color="auto"/>
                        </w:tcBorders>
                        <w:shd w:val="clear" w:color="auto" w:fill="auto"/>
                      </w:tcPr>
                      <w:p w14:paraId="468119D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61C813B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5135592" w14:textId="77777777" w:rsidTr="001B25BF">
                    <w:trPr>
                      <w:trHeight w:val="58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tcPr>
                      <w:p w14:paraId="36CD827A"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lastRenderedPageBreak/>
                          <w:t>Digitization</w:t>
                        </w:r>
                      </w:p>
                    </w:tc>
                  </w:tr>
                  <w:tr w:rsidR="001B25BF" w:rsidRPr="00BB7AD8" w14:paraId="71AD6331"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51C66DF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4474C7B0"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Increasing the choice of ways to pay zakat via digital</w:t>
                        </w:r>
                      </w:p>
                    </w:tc>
                    <w:tc>
                      <w:tcPr>
                        <w:tcW w:w="623" w:type="dxa"/>
                        <w:tcBorders>
                          <w:top w:val="nil"/>
                          <w:left w:val="nil"/>
                          <w:bottom w:val="single" w:sz="4" w:space="0" w:color="auto"/>
                          <w:right w:val="single" w:sz="4" w:space="0" w:color="auto"/>
                        </w:tcBorders>
                        <w:shd w:val="clear" w:color="auto" w:fill="auto"/>
                      </w:tcPr>
                      <w:p w14:paraId="4F1D7E8F" w14:textId="77BEDBE2"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398D02B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30CBA50" w14:textId="77777777" w:rsidTr="001B25BF">
                    <w:trPr>
                      <w:gridAfter w:val="1"/>
                      <w:wAfter w:w="27" w:type="dxa"/>
                      <w:trHeight w:val="489"/>
                    </w:trPr>
                    <w:tc>
                      <w:tcPr>
                        <w:tcW w:w="326" w:type="dxa"/>
                        <w:tcBorders>
                          <w:top w:val="nil"/>
                          <w:left w:val="single" w:sz="4" w:space="0" w:color="auto"/>
                          <w:bottom w:val="single" w:sz="4" w:space="0" w:color="auto"/>
                          <w:right w:val="single" w:sz="4" w:space="0" w:color="auto"/>
                        </w:tcBorders>
                        <w:shd w:val="clear" w:color="auto" w:fill="auto"/>
                        <w:noWrap/>
                      </w:tcPr>
                      <w:p w14:paraId="23C34AA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1613F29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QRIS should be added again, so that it is not only link only but other e-wallets as well. Because everyone only uses and saves balances in certain e-wallets.</w:t>
                        </w:r>
                      </w:p>
                    </w:tc>
                    <w:tc>
                      <w:tcPr>
                        <w:tcW w:w="623" w:type="dxa"/>
                        <w:tcBorders>
                          <w:top w:val="nil"/>
                          <w:left w:val="nil"/>
                          <w:bottom w:val="single" w:sz="4" w:space="0" w:color="auto"/>
                          <w:right w:val="single" w:sz="4" w:space="0" w:color="auto"/>
                        </w:tcBorders>
                        <w:shd w:val="clear" w:color="auto" w:fill="auto"/>
                      </w:tcPr>
                      <w:p w14:paraId="164F33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7785CCB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C8E94E8" w14:textId="77777777" w:rsidTr="001B25BF">
                    <w:trPr>
                      <w:gridAfter w:val="1"/>
                      <w:wAfter w:w="27" w:type="dxa"/>
                      <w:trHeight w:val="469"/>
                    </w:trPr>
                    <w:tc>
                      <w:tcPr>
                        <w:tcW w:w="326" w:type="dxa"/>
                        <w:tcBorders>
                          <w:top w:val="nil"/>
                          <w:left w:val="single" w:sz="4" w:space="0" w:color="auto"/>
                          <w:bottom w:val="single" w:sz="4" w:space="0" w:color="auto"/>
                          <w:right w:val="single" w:sz="4" w:space="0" w:color="auto"/>
                        </w:tcBorders>
                        <w:shd w:val="clear" w:color="auto" w:fill="auto"/>
                        <w:noWrap/>
                      </w:tcPr>
                      <w:p w14:paraId="7A5483D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1754090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Increasing the internet network to be higher so that it is smooth in the digitization process.</w:t>
                        </w:r>
                      </w:p>
                    </w:tc>
                    <w:tc>
                      <w:tcPr>
                        <w:tcW w:w="623" w:type="dxa"/>
                        <w:tcBorders>
                          <w:top w:val="nil"/>
                          <w:left w:val="nil"/>
                          <w:bottom w:val="single" w:sz="4" w:space="0" w:color="auto"/>
                          <w:right w:val="single" w:sz="4" w:space="0" w:color="auto"/>
                        </w:tcBorders>
                        <w:shd w:val="clear" w:color="auto" w:fill="auto"/>
                      </w:tcPr>
                      <w:p w14:paraId="0DEB5E0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98348D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9029A77"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64F36D9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69BFDD25"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Expand payment methods. In addition, building a website with various features, for example </w:t>
                        </w:r>
                        <w:proofErr w:type="spellStart"/>
                        <w:r w:rsidRPr="00BB7AD8">
                          <w:rPr>
                            <w:rFonts w:ascii="Times New Roman" w:hAnsi="Times New Roman" w:cs="Times New Roman"/>
                            <w:sz w:val="22"/>
                            <w:lang w:val="en-ID"/>
                          </w:rPr>
                          <w:t>muzaki</w:t>
                        </w:r>
                        <w:proofErr w:type="spellEnd"/>
                        <w:r w:rsidRPr="00BB7AD8">
                          <w:rPr>
                            <w:rFonts w:ascii="Times New Roman" w:hAnsi="Times New Roman" w:cs="Times New Roman"/>
                            <w:sz w:val="22"/>
                            <w:lang w:val="en-ID"/>
                          </w:rPr>
                          <w:t xml:space="preserve"> can create an account, where on that account you can see the entire history of zakat that has been done by </w:t>
                        </w:r>
                        <w:proofErr w:type="spellStart"/>
                        <w:r w:rsidRPr="00BB7AD8">
                          <w:rPr>
                            <w:rFonts w:ascii="Times New Roman" w:hAnsi="Times New Roman" w:cs="Times New Roman"/>
                            <w:sz w:val="22"/>
                            <w:lang w:val="en-ID"/>
                          </w:rPr>
                          <w:t>muzaki</w:t>
                        </w:r>
                        <w:proofErr w:type="spellEnd"/>
                        <w:r w:rsidRPr="00BB7AD8">
                          <w:rPr>
                            <w:rFonts w:ascii="Times New Roman" w:hAnsi="Times New Roman" w:cs="Times New Roman"/>
                            <w:sz w:val="22"/>
                            <w:lang w:val="en-ID"/>
                          </w:rPr>
                          <w:t>.</w:t>
                        </w:r>
                      </w:p>
                    </w:tc>
                    <w:tc>
                      <w:tcPr>
                        <w:tcW w:w="623" w:type="dxa"/>
                        <w:tcBorders>
                          <w:top w:val="nil"/>
                          <w:left w:val="nil"/>
                          <w:bottom w:val="single" w:sz="4" w:space="0" w:color="auto"/>
                          <w:right w:val="single" w:sz="4" w:space="0" w:color="auto"/>
                        </w:tcBorders>
                        <w:shd w:val="clear" w:color="auto" w:fill="auto"/>
                      </w:tcPr>
                      <w:p w14:paraId="0093C37D" w14:textId="70065B52"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3FBF4D3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54A9202" w14:textId="77777777" w:rsidTr="001B25BF">
                    <w:trPr>
                      <w:gridAfter w:val="1"/>
                      <w:wAfter w:w="27" w:type="dxa"/>
                      <w:trHeight w:val="354"/>
                    </w:trPr>
                    <w:tc>
                      <w:tcPr>
                        <w:tcW w:w="326" w:type="dxa"/>
                        <w:tcBorders>
                          <w:top w:val="nil"/>
                          <w:left w:val="single" w:sz="4" w:space="0" w:color="auto"/>
                          <w:bottom w:val="single" w:sz="4" w:space="0" w:color="auto"/>
                          <w:right w:val="single" w:sz="4" w:space="0" w:color="auto"/>
                        </w:tcBorders>
                        <w:shd w:val="clear" w:color="auto" w:fill="auto"/>
                        <w:noWrap/>
                      </w:tcPr>
                      <w:p w14:paraId="63EC97D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068A711F"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Developing Zakat IT</w:t>
                        </w:r>
                      </w:p>
                    </w:tc>
                    <w:tc>
                      <w:tcPr>
                        <w:tcW w:w="623" w:type="dxa"/>
                        <w:tcBorders>
                          <w:top w:val="nil"/>
                          <w:left w:val="nil"/>
                          <w:bottom w:val="single" w:sz="4" w:space="0" w:color="auto"/>
                          <w:right w:val="single" w:sz="4" w:space="0" w:color="auto"/>
                        </w:tcBorders>
                        <w:shd w:val="clear" w:color="auto" w:fill="auto"/>
                      </w:tcPr>
                      <w:p w14:paraId="08226D7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2BCDE80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42F1002" w14:textId="77777777" w:rsidTr="001B25BF">
                    <w:trPr>
                      <w:trHeight w:val="290"/>
                    </w:trPr>
                    <w:tc>
                      <w:tcPr>
                        <w:tcW w:w="5968"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noWrap/>
                        <w:hideMark/>
                      </w:tcPr>
                      <w:p w14:paraId="68D0252D"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2. Zakat Management</w:t>
                        </w:r>
                      </w:p>
                    </w:tc>
                  </w:tr>
                  <w:tr w:rsidR="001B25BF" w:rsidRPr="00BB7AD8" w14:paraId="6662D79C"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C85DC57"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Internal Solution</w:t>
                        </w:r>
                      </w:p>
                    </w:tc>
                  </w:tr>
                  <w:tr w:rsidR="001B25BF" w:rsidRPr="00BB7AD8" w14:paraId="2099AD77"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8F66BF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HR</w:t>
                        </w:r>
                      </w:p>
                    </w:tc>
                  </w:tr>
                  <w:tr w:rsidR="001B25BF" w:rsidRPr="00BB7AD8" w14:paraId="3BFDAF1D"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42A07F1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2237FBB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Training for operators who have just joined </w:t>
                        </w:r>
                        <w:proofErr w:type="spellStart"/>
                        <w:r w:rsidRPr="00BB7AD8">
                          <w:rPr>
                            <w:rFonts w:ascii="Times New Roman" w:eastAsia="Times New Roman" w:hAnsi="Times New Roman" w:cs="Times New Roman"/>
                            <w:color w:val="000000"/>
                            <w:sz w:val="22"/>
                            <w:lang w:val="en-ID" w:eastAsia="en-ID"/>
                          </w:rPr>
                          <w:t>Baznas</w:t>
                        </w:r>
                        <w:proofErr w:type="spellEnd"/>
                      </w:p>
                    </w:tc>
                    <w:tc>
                      <w:tcPr>
                        <w:tcW w:w="623" w:type="dxa"/>
                        <w:tcBorders>
                          <w:top w:val="nil"/>
                          <w:left w:val="nil"/>
                          <w:bottom w:val="single" w:sz="4" w:space="0" w:color="auto"/>
                          <w:right w:val="single" w:sz="4" w:space="0" w:color="auto"/>
                        </w:tcBorders>
                        <w:shd w:val="clear" w:color="auto" w:fill="auto"/>
                      </w:tcPr>
                      <w:p w14:paraId="58C10A2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00AE5BA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9286B50" w14:textId="77777777" w:rsidTr="001B25BF">
                    <w:trPr>
                      <w:gridAfter w:val="1"/>
                      <w:wAfter w:w="27" w:type="dxa"/>
                      <w:trHeight w:val="870"/>
                    </w:trPr>
                    <w:tc>
                      <w:tcPr>
                        <w:tcW w:w="326" w:type="dxa"/>
                        <w:tcBorders>
                          <w:top w:val="nil"/>
                          <w:left w:val="single" w:sz="4" w:space="0" w:color="auto"/>
                          <w:bottom w:val="single" w:sz="4" w:space="0" w:color="auto"/>
                          <w:right w:val="single" w:sz="4" w:space="0" w:color="auto"/>
                        </w:tcBorders>
                        <w:shd w:val="clear" w:color="auto" w:fill="auto"/>
                        <w:noWrap/>
                      </w:tcPr>
                      <w:p w14:paraId="0E33C8E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73AEEAE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Participate in socialization activities or training regarding the existence of SIMBA carried out by both the Government and the private sector.</w:t>
                        </w:r>
                      </w:p>
                    </w:tc>
                    <w:tc>
                      <w:tcPr>
                        <w:tcW w:w="623" w:type="dxa"/>
                        <w:tcBorders>
                          <w:top w:val="nil"/>
                          <w:left w:val="nil"/>
                          <w:bottom w:val="single" w:sz="4" w:space="0" w:color="auto"/>
                          <w:right w:val="single" w:sz="4" w:space="0" w:color="auto"/>
                        </w:tcBorders>
                        <w:shd w:val="clear" w:color="auto" w:fill="auto"/>
                      </w:tcPr>
                      <w:p w14:paraId="1877A253" w14:textId="025EE46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409B195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DAB561E" w14:textId="77777777" w:rsidTr="001B25BF">
                    <w:trPr>
                      <w:gridAfter w:val="1"/>
                      <w:wAfter w:w="27" w:type="dxa"/>
                      <w:trHeight w:val="470"/>
                    </w:trPr>
                    <w:tc>
                      <w:tcPr>
                        <w:tcW w:w="326" w:type="dxa"/>
                        <w:tcBorders>
                          <w:top w:val="nil"/>
                          <w:left w:val="single" w:sz="4" w:space="0" w:color="auto"/>
                          <w:bottom w:val="single" w:sz="4" w:space="0" w:color="auto"/>
                          <w:right w:val="single" w:sz="4" w:space="0" w:color="auto"/>
                        </w:tcBorders>
                        <w:shd w:val="clear" w:color="auto" w:fill="auto"/>
                        <w:noWrap/>
                      </w:tcPr>
                      <w:p w14:paraId="3EA998D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0B58E2C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Work on reports using excel.</w:t>
                        </w:r>
                      </w:p>
                    </w:tc>
                    <w:tc>
                      <w:tcPr>
                        <w:tcW w:w="623" w:type="dxa"/>
                        <w:tcBorders>
                          <w:top w:val="nil"/>
                          <w:left w:val="nil"/>
                          <w:bottom w:val="single" w:sz="4" w:space="0" w:color="auto"/>
                          <w:right w:val="single" w:sz="4" w:space="0" w:color="auto"/>
                        </w:tcBorders>
                        <w:shd w:val="clear" w:color="auto" w:fill="auto"/>
                      </w:tcPr>
                      <w:p w14:paraId="6C006CA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6755B27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F086602"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1113982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37C13F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Participate in BAZNAS SIMBA training activities carried out by BAZNAS in South Kalimantan Province</w:t>
                        </w:r>
                      </w:p>
                    </w:tc>
                    <w:tc>
                      <w:tcPr>
                        <w:tcW w:w="623" w:type="dxa"/>
                        <w:tcBorders>
                          <w:top w:val="nil"/>
                          <w:left w:val="nil"/>
                          <w:bottom w:val="single" w:sz="4" w:space="0" w:color="auto"/>
                          <w:right w:val="single" w:sz="4" w:space="0" w:color="auto"/>
                        </w:tcBorders>
                        <w:shd w:val="clear" w:color="auto" w:fill="auto"/>
                      </w:tcPr>
                      <w:p w14:paraId="0BBC4C32" w14:textId="0D6C6AA2"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51C3C92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C5E53FE"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03E453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4FF193A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Recruitment of volunteers from the community</w:t>
                        </w:r>
                      </w:p>
                    </w:tc>
                    <w:tc>
                      <w:tcPr>
                        <w:tcW w:w="623" w:type="dxa"/>
                        <w:tcBorders>
                          <w:top w:val="nil"/>
                          <w:left w:val="nil"/>
                          <w:bottom w:val="single" w:sz="4" w:space="0" w:color="auto"/>
                          <w:right w:val="single" w:sz="4" w:space="0" w:color="auto"/>
                        </w:tcBorders>
                        <w:shd w:val="clear" w:color="auto" w:fill="auto"/>
                      </w:tcPr>
                      <w:p w14:paraId="01B9B37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4C26177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7621511"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9C93779"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IT</w:t>
                        </w:r>
                      </w:p>
                    </w:tc>
                  </w:tr>
                  <w:tr w:rsidR="001B25BF" w:rsidRPr="00BB7AD8" w14:paraId="66F5AD6F" w14:textId="77777777" w:rsidTr="001B25BF">
                    <w:trPr>
                      <w:gridAfter w:val="1"/>
                      <w:wAfter w:w="27" w:type="dxa"/>
                      <w:trHeight w:val="527"/>
                    </w:trPr>
                    <w:tc>
                      <w:tcPr>
                        <w:tcW w:w="326" w:type="dxa"/>
                        <w:tcBorders>
                          <w:top w:val="nil"/>
                          <w:left w:val="single" w:sz="4" w:space="0" w:color="auto"/>
                          <w:bottom w:val="single" w:sz="4" w:space="0" w:color="auto"/>
                          <w:right w:val="single" w:sz="4" w:space="0" w:color="auto"/>
                        </w:tcBorders>
                        <w:shd w:val="clear" w:color="auto" w:fill="auto"/>
                        <w:noWrap/>
                      </w:tcPr>
                      <w:p w14:paraId="48CF0D9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1</w:t>
                        </w:r>
                      </w:p>
                    </w:tc>
                    <w:tc>
                      <w:tcPr>
                        <w:tcW w:w="4489" w:type="dxa"/>
                        <w:tcBorders>
                          <w:top w:val="nil"/>
                          <w:left w:val="nil"/>
                          <w:bottom w:val="single" w:sz="4" w:space="0" w:color="auto"/>
                          <w:right w:val="single" w:sz="4" w:space="0" w:color="auto"/>
                        </w:tcBorders>
                        <w:shd w:val="clear" w:color="auto" w:fill="auto"/>
                      </w:tcPr>
                      <w:p w14:paraId="4A49EA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IT HR Recruitment</w:t>
                        </w:r>
                      </w:p>
                    </w:tc>
                    <w:tc>
                      <w:tcPr>
                        <w:tcW w:w="623" w:type="dxa"/>
                        <w:tcBorders>
                          <w:top w:val="nil"/>
                          <w:left w:val="nil"/>
                          <w:bottom w:val="single" w:sz="4" w:space="0" w:color="auto"/>
                          <w:right w:val="single" w:sz="4" w:space="0" w:color="auto"/>
                        </w:tcBorders>
                        <w:shd w:val="clear" w:color="auto" w:fill="auto"/>
                      </w:tcPr>
                      <w:p w14:paraId="10BF6965" w14:textId="5A57F2CA"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1A3B108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D5FD55B" w14:textId="77777777" w:rsidTr="001B25BF">
                    <w:trPr>
                      <w:gridAfter w:val="1"/>
                      <w:wAfter w:w="27" w:type="dxa"/>
                      <w:trHeight w:val="421"/>
                    </w:trPr>
                    <w:tc>
                      <w:tcPr>
                        <w:tcW w:w="326" w:type="dxa"/>
                        <w:tcBorders>
                          <w:top w:val="nil"/>
                          <w:left w:val="single" w:sz="4" w:space="0" w:color="auto"/>
                          <w:bottom w:val="single" w:sz="4" w:space="0" w:color="auto"/>
                          <w:right w:val="single" w:sz="4" w:space="0" w:color="auto"/>
                        </w:tcBorders>
                        <w:shd w:val="clear" w:color="auto" w:fill="auto"/>
                        <w:noWrap/>
                      </w:tcPr>
                      <w:p w14:paraId="7A0B637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21F4053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Coordination together every week understand IT</w:t>
                        </w:r>
                      </w:p>
                    </w:tc>
                    <w:tc>
                      <w:tcPr>
                        <w:tcW w:w="623" w:type="dxa"/>
                        <w:tcBorders>
                          <w:top w:val="nil"/>
                          <w:left w:val="nil"/>
                          <w:bottom w:val="single" w:sz="4" w:space="0" w:color="auto"/>
                          <w:right w:val="single" w:sz="4" w:space="0" w:color="auto"/>
                        </w:tcBorders>
                        <w:shd w:val="clear" w:color="auto" w:fill="auto"/>
                      </w:tcPr>
                      <w:p w14:paraId="29796E0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327F6C0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E9315FC" w14:textId="77777777" w:rsidTr="001B25BF">
                    <w:trPr>
                      <w:gridAfter w:val="1"/>
                      <w:wAfter w:w="27" w:type="dxa"/>
                      <w:trHeight w:val="421"/>
                    </w:trPr>
                    <w:tc>
                      <w:tcPr>
                        <w:tcW w:w="326" w:type="dxa"/>
                        <w:tcBorders>
                          <w:top w:val="nil"/>
                          <w:left w:val="single" w:sz="4" w:space="0" w:color="auto"/>
                          <w:bottom w:val="single" w:sz="4" w:space="0" w:color="auto"/>
                          <w:right w:val="single" w:sz="4" w:space="0" w:color="auto"/>
                        </w:tcBorders>
                        <w:shd w:val="clear" w:color="auto" w:fill="auto"/>
                        <w:noWrap/>
                      </w:tcPr>
                      <w:p w14:paraId="4088E03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5E0EAE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Communication with other leaders</w:t>
                        </w:r>
                      </w:p>
                    </w:tc>
                    <w:tc>
                      <w:tcPr>
                        <w:tcW w:w="623" w:type="dxa"/>
                        <w:tcBorders>
                          <w:top w:val="nil"/>
                          <w:left w:val="nil"/>
                          <w:bottom w:val="single" w:sz="4" w:space="0" w:color="auto"/>
                          <w:right w:val="single" w:sz="4" w:space="0" w:color="auto"/>
                        </w:tcBorders>
                        <w:shd w:val="clear" w:color="auto" w:fill="auto"/>
                      </w:tcPr>
                      <w:p w14:paraId="743E671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904F76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6B1E408" w14:textId="77777777" w:rsidTr="001B25BF">
                    <w:trPr>
                      <w:gridAfter w:val="1"/>
                      <w:wAfter w:w="27" w:type="dxa"/>
                      <w:trHeight w:val="421"/>
                    </w:trPr>
                    <w:tc>
                      <w:tcPr>
                        <w:tcW w:w="326" w:type="dxa"/>
                        <w:tcBorders>
                          <w:top w:val="nil"/>
                          <w:left w:val="single" w:sz="4" w:space="0" w:color="auto"/>
                          <w:bottom w:val="single" w:sz="4" w:space="0" w:color="auto"/>
                          <w:right w:val="single" w:sz="4" w:space="0" w:color="auto"/>
                        </w:tcBorders>
                        <w:shd w:val="clear" w:color="auto" w:fill="auto"/>
                        <w:noWrap/>
                      </w:tcPr>
                      <w:p w14:paraId="1BBF44E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13C3428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Structured training</w:t>
                        </w:r>
                      </w:p>
                    </w:tc>
                    <w:tc>
                      <w:tcPr>
                        <w:tcW w:w="623" w:type="dxa"/>
                        <w:tcBorders>
                          <w:top w:val="nil"/>
                          <w:left w:val="nil"/>
                          <w:bottom w:val="single" w:sz="4" w:space="0" w:color="auto"/>
                          <w:right w:val="single" w:sz="4" w:space="0" w:color="auto"/>
                        </w:tcBorders>
                        <w:shd w:val="clear" w:color="auto" w:fill="auto"/>
                      </w:tcPr>
                      <w:p w14:paraId="44DC5BD5" w14:textId="7B0A1C5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54BBE0F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B7ABBD8" w14:textId="77777777" w:rsidTr="001B25BF">
                    <w:trPr>
                      <w:gridAfter w:val="1"/>
                      <w:wAfter w:w="27" w:type="dxa"/>
                      <w:trHeight w:val="421"/>
                    </w:trPr>
                    <w:tc>
                      <w:tcPr>
                        <w:tcW w:w="326" w:type="dxa"/>
                        <w:tcBorders>
                          <w:top w:val="nil"/>
                          <w:left w:val="single" w:sz="4" w:space="0" w:color="auto"/>
                          <w:bottom w:val="single" w:sz="4" w:space="0" w:color="auto"/>
                          <w:right w:val="single" w:sz="4" w:space="0" w:color="auto"/>
                        </w:tcBorders>
                        <w:shd w:val="clear" w:color="auto" w:fill="auto"/>
                        <w:noWrap/>
                      </w:tcPr>
                      <w:p w14:paraId="3185D64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7679632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Cooperation with Provincial and Central </w:t>
                        </w:r>
                        <w:proofErr w:type="spellStart"/>
                        <w:r w:rsidRPr="00BB7AD8">
                          <w:rPr>
                            <w:rFonts w:ascii="Times New Roman" w:eastAsia="Times New Roman" w:hAnsi="Times New Roman" w:cs="Times New Roman"/>
                            <w:color w:val="000000"/>
                            <w:sz w:val="22"/>
                            <w:lang w:val="en-ID" w:eastAsia="en-ID"/>
                          </w:rPr>
                          <w:t>Baznas</w:t>
                        </w:r>
                        <w:proofErr w:type="spellEnd"/>
                      </w:p>
                    </w:tc>
                    <w:tc>
                      <w:tcPr>
                        <w:tcW w:w="623" w:type="dxa"/>
                        <w:tcBorders>
                          <w:top w:val="nil"/>
                          <w:left w:val="nil"/>
                          <w:bottom w:val="single" w:sz="4" w:space="0" w:color="auto"/>
                          <w:right w:val="single" w:sz="4" w:space="0" w:color="auto"/>
                        </w:tcBorders>
                        <w:shd w:val="clear" w:color="auto" w:fill="auto"/>
                      </w:tcPr>
                      <w:p w14:paraId="29DE1D2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4910FB0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3AF6579"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E851CD2"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Management</w:t>
                        </w:r>
                      </w:p>
                    </w:tc>
                  </w:tr>
                  <w:tr w:rsidR="001B25BF" w:rsidRPr="00BB7AD8" w14:paraId="6AC2499D"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2AD4D43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41DDDBD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Coordination with stakeholders or government</w:t>
                        </w:r>
                      </w:p>
                    </w:tc>
                    <w:tc>
                      <w:tcPr>
                        <w:tcW w:w="623" w:type="dxa"/>
                        <w:tcBorders>
                          <w:top w:val="nil"/>
                          <w:left w:val="nil"/>
                          <w:bottom w:val="single" w:sz="4" w:space="0" w:color="auto"/>
                          <w:right w:val="single" w:sz="4" w:space="0" w:color="auto"/>
                        </w:tcBorders>
                        <w:shd w:val="clear" w:color="auto" w:fill="auto"/>
                      </w:tcPr>
                      <w:p w14:paraId="77474767" w14:textId="2395B54B"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048B302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EB51F0E"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3A8EEDE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18492636" w14:textId="77777777" w:rsidR="001B25BF" w:rsidRPr="00BB7AD8" w:rsidRDefault="001B25BF" w:rsidP="001B25BF">
                        <w:pPr>
                          <w:autoSpaceDE w:val="0"/>
                          <w:autoSpaceDN w:val="0"/>
                          <w:adjustRightInd w:val="0"/>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Coordination with private and government agencies </w:t>
                        </w:r>
                      </w:p>
                    </w:tc>
                    <w:tc>
                      <w:tcPr>
                        <w:tcW w:w="623" w:type="dxa"/>
                        <w:tcBorders>
                          <w:top w:val="nil"/>
                          <w:left w:val="nil"/>
                          <w:bottom w:val="single" w:sz="4" w:space="0" w:color="auto"/>
                          <w:right w:val="single" w:sz="4" w:space="0" w:color="auto"/>
                        </w:tcBorders>
                        <w:shd w:val="clear" w:color="auto" w:fill="auto"/>
                      </w:tcPr>
                      <w:p w14:paraId="494BAC0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77143EA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121B8A8"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5753C8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5D9F8B6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Establishing an information system</w:t>
                        </w:r>
                      </w:p>
                    </w:tc>
                    <w:tc>
                      <w:tcPr>
                        <w:tcW w:w="623" w:type="dxa"/>
                        <w:tcBorders>
                          <w:top w:val="nil"/>
                          <w:left w:val="nil"/>
                          <w:bottom w:val="single" w:sz="4" w:space="0" w:color="auto"/>
                          <w:right w:val="single" w:sz="4" w:space="0" w:color="auto"/>
                        </w:tcBorders>
                        <w:shd w:val="clear" w:color="auto" w:fill="auto"/>
                      </w:tcPr>
                      <w:p w14:paraId="4CB3435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42B031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544F8BC"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15B5ED2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7F58E9F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Strengthening authority for enforcement</w:t>
                        </w:r>
                      </w:p>
                      <w:p w14:paraId="11152E1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Act.</w:t>
                        </w:r>
                      </w:p>
                    </w:tc>
                    <w:tc>
                      <w:tcPr>
                        <w:tcW w:w="623" w:type="dxa"/>
                        <w:tcBorders>
                          <w:top w:val="nil"/>
                          <w:left w:val="nil"/>
                          <w:bottom w:val="single" w:sz="4" w:space="0" w:color="auto"/>
                          <w:right w:val="single" w:sz="4" w:space="0" w:color="auto"/>
                        </w:tcBorders>
                        <w:shd w:val="clear" w:color="auto" w:fill="auto"/>
                      </w:tcPr>
                      <w:p w14:paraId="7495A4A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2BDBAB3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44D4F49"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207194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45611EC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Updating the management system to digital</w:t>
                        </w:r>
                      </w:p>
                    </w:tc>
                    <w:tc>
                      <w:tcPr>
                        <w:tcW w:w="623" w:type="dxa"/>
                        <w:tcBorders>
                          <w:top w:val="nil"/>
                          <w:left w:val="nil"/>
                          <w:bottom w:val="single" w:sz="4" w:space="0" w:color="auto"/>
                          <w:right w:val="single" w:sz="4" w:space="0" w:color="auto"/>
                        </w:tcBorders>
                        <w:shd w:val="clear" w:color="auto" w:fill="auto"/>
                      </w:tcPr>
                      <w:p w14:paraId="39E72A76" w14:textId="4158B638"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7454CD1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2F15F70"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E792A3"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Socialization and Communication</w:t>
                        </w:r>
                      </w:p>
                    </w:tc>
                  </w:tr>
                  <w:tr w:rsidR="001B25BF" w:rsidRPr="00BB7AD8" w14:paraId="50807514" w14:textId="77777777" w:rsidTr="001B25BF">
                    <w:trPr>
                      <w:gridAfter w:val="1"/>
                      <w:wAfter w:w="27" w:type="dxa"/>
                      <w:trHeight w:val="460"/>
                    </w:trPr>
                    <w:tc>
                      <w:tcPr>
                        <w:tcW w:w="326" w:type="dxa"/>
                        <w:tcBorders>
                          <w:top w:val="nil"/>
                          <w:left w:val="single" w:sz="4" w:space="0" w:color="auto"/>
                          <w:bottom w:val="single" w:sz="4" w:space="0" w:color="auto"/>
                          <w:right w:val="single" w:sz="4" w:space="0" w:color="auto"/>
                        </w:tcBorders>
                        <w:shd w:val="clear" w:color="auto" w:fill="auto"/>
                        <w:noWrap/>
                      </w:tcPr>
                      <w:p w14:paraId="10E73EE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1265F1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Training by the Ministry of Religion and related agencies</w:t>
                        </w:r>
                      </w:p>
                    </w:tc>
                    <w:tc>
                      <w:tcPr>
                        <w:tcW w:w="623" w:type="dxa"/>
                        <w:tcBorders>
                          <w:top w:val="nil"/>
                          <w:left w:val="nil"/>
                          <w:bottom w:val="single" w:sz="4" w:space="0" w:color="auto"/>
                          <w:right w:val="single" w:sz="4" w:space="0" w:color="auto"/>
                        </w:tcBorders>
                        <w:shd w:val="clear" w:color="auto" w:fill="auto"/>
                      </w:tcPr>
                      <w:p w14:paraId="6BFCE7C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6055A3F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10D418E"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6B18502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1EC740A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Training that will be carried out by the Provincial and Central BAZNAS on a regular basis</w:t>
                        </w:r>
                      </w:p>
                    </w:tc>
                    <w:tc>
                      <w:tcPr>
                        <w:tcW w:w="623" w:type="dxa"/>
                        <w:tcBorders>
                          <w:top w:val="nil"/>
                          <w:left w:val="nil"/>
                          <w:bottom w:val="single" w:sz="4" w:space="0" w:color="auto"/>
                          <w:right w:val="single" w:sz="4" w:space="0" w:color="auto"/>
                        </w:tcBorders>
                        <w:shd w:val="clear" w:color="auto" w:fill="auto"/>
                      </w:tcPr>
                      <w:p w14:paraId="5D0937B0" w14:textId="229166E1"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45AA4B0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EDF88E4"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6498C1A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5349C7B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Improve the coordination of </w:t>
                        </w:r>
                        <w:proofErr w:type="spellStart"/>
                        <w:r w:rsidRPr="00BB7AD8">
                          <w:rPr>
                            <w:rFonts w:ascii="Times New Roman" w:eastAsia="Times New Roman" w:hAnsi="Times New Roman" w:cs="Times New Roman"/>
                            <w:color w:val="000000"/>
                            <w:sz w:val="22"/>
                            <w:lang w:val="en-ID" w:eastAsia="en-ID"/>
                          </w:rPr>
                          <w:t>Baznas</w:t>
                        </w:r>
                        <w:proofErr w:type="spellEnd"/>
                        <w:r w:rsidRPr="00BB7AD8">
                          <w:rPr>
                            <w:rFonts w:ascii="Times New Roman" w:eastAsia="Times New Roman" w:hAnsi="Times New Roman" w:cs="Times New Roman"/>
                            <w:color w:val="000000"/>
                            <w:sz w:val="22"/>
                            <w:lang w:val="en-ID" w:eastAsia="en-ID"/>
                          </w:rPr>
                          <w:t xml:space="preserve"> and</w:t>
                        </w:r>
                      </w:p>
                      <w:p w14:paraId="507F52C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LAZ as operator.</w:t>
                        </w:r>
                      </w:p>
                    </w:tc>
                    <w:tc>
                      <w:tcPr>
                        <w:tcW w:w="623" w:type="dxa"/>
                        <w:tcBorders>
                          <w:top w:val="nil"/>
                          <w:left w:val="nil"/>
                          <w:bottom w:val="single" w:sz="4" w:space="0" w:color="auto"/>
                          <w:right w:val="single" w:sz="4" w:space="0" w:color="auto"/>
                        </w:tcBorders>
                        <w:shd w:val="clear" w:color="auto" w:fill="auto"/>
                      </w:tcPr>
                      <w:p w14:paraId="3F96947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0EC9CD8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2CB08BF"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1093778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045D7B0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Building OPZ coordination with</w:t>
                        </w:r>
                      </w:p>
                      <w:p w14:paraId="1146184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traditional amil</w:t>
                        </w:r>
                      </w:p>
                    </w:tc>
                    <w:tc>
                      <w:tcPr>
                        <w:tcW w:w="623" w:type="dxa"/>
                        <w:tcBorders>
                          <w:top w:val="nil"/>
                          <w:left w:val="nil"/>
                          <w:bottom w:val="single" w:sz="4" w:space="0" w:color="auto"/>
                          <w:right w:val="single" w:sz="4" w:space="0" w:color="auto"/>
                        </w:tcBorders>
                        <w:shd w:val="clear" w:color="auto" w:fill="auto"/>
                      </w:tcPr>
                      <w:p w14:paraId="491E6057" w14:textId="551F0861"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2D62CFC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A627A37"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021B6B5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70F1CE4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Improve the coordination of </w:t>
                        </w:r>
                        <w:proofErr w:type="spellStart"/>
                        <w:r w:rsidRPr="00BB7AD8">
                          <w:rPr>
                            <w:rFonts w:ascii="Times New Roman" w:eastAsia="Times New Roman" w:hAnsi="Times New Roman" w:cs="Times New Roman"/>
                            <w:color w:val="000000"/>
                            <w:sz w:val="22"/>
                            <w:lang w:val="en-ID" w:eastAsia="en-ID"/>
                          </w:rPr>
                          <w:t>Baznas</w:t>
                        </w:r>
                        <w:proofErr w:type="spellEnd"/>
                        <w:r w:rsidRPr="00BB7AD8">
                          <w:rPr>
                            <w:rFonts w:ascii="Times New Roman" w:eastAsia="Times New Roman" w:hAnsi="Times New Roman" w:cs="Times New Roman"/>
                            <w:color w:val="000000"/>
                            <w:sz w:val="22"/>
                            <w:lang w:val="en-ID" w:eastAsia="en-ID"/>
                          </w:rPr>
                          <w:t xml:space="preserve"> and</w:t>
                        </w:r>
                      </w:p>
                      <w:p w14:paraId="07838CA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UPZ, for example, makes the UPZ</w:t>
                        </w:r>
                      </w:p>
                      <w:p w14:paraId="5CB7D42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as a zakat management partner.</w:t>
                        </w:r>
                      </w:p>
                    </w:tc>
                    <w:tc>
                      <w:tcPr>
                        <w:tcW w:w="623" w:type="dxa"/>
                        <w:tcBorders>
                          <w:top w:val="nil"/>
                          <w:left w:val="nil"/>
                          <w:bottom w:val="single" w:sz="4" w:space="0" w:color="auto"/>
                          <w:right w:val="single" w:sz="4" w:space="0" w:color="auto"/>
                        </w:tcBorders>
                        <w:shd w:val="clear" w:color="auto" w:fill="auto"/>
                      </w:tcPr>
                      <w:p w14:paraId="1353F00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62C3E6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27B87CB"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EF75B6E"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External Solution</w:t>
                        </w:r>
                      </w:p>
                    </w:tc>
                  </w:tr>
                  <w:tr w:rsidR="001B25BF" w:rsidRPr="00BB7AD8" w14:paraId="628DF583"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81541E5"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lastRenderedPageBreak/>
                          <w:t>Public</w:t>
                        </w:r>
                      </w:p>
                    </w:tc>
                  </w:tr>
                  <w:tr w:rsidR="001B25BF" w:rsidRPr="00BB7AD8" w14:paraId="566F1537"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B107E3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42C7568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Education-socialization-communication strategy</w:t>
                        </w:r>
                      </w:p>
                      <w:p w14:paraId="744F62C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effective for increasing knowledge</w:t>
                        </w:r>
                      </w:p>
                      <w:p w14:paraId="248CDE5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community regarding the digitization of zakat</w:t>
                        </w:r>
                      </w:p>
                    </w:tc>
                    <w:tc>
                      <w:tcPr>
                        <w:tcW w:w="623" w:type="dxa"/>
                        <w:tcBorders>
                          <w:top w:val="nil"/>
                          <w:left w:val="nil"/>
                          <w:bottom w:val="single" w:sz="4" w:space="0" w:color="auto"/>
                          <w:right w:val="single" w:sz="4" w:space="0" w:color="auto"/>
                        </w:tcBorders>
                        <w:shd w:val="clear" w:color="auto" w:fill="auto"/>
                      </w:tcPr>
                      <w:p w14:paraId="4B3B2B4A" w14:textId="1EBF8E38"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37F894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3B1158D"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E8DB0C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1CC48FC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Make a massive invitation to support the digitization of zakat</w:t>
                        </w:r>
                      </w:p>
                    </w:tc>
                    <w:tc>
                      <w:tcPr>
                        <w:tcW w:w="623" w:type="dxa"/>
                        <w:tcBorders>
                          <w:top w:val="nil"/>
                          <w:left w:val="nil"/>
                          <w:bottom w:val="single" w:sz="4" w:space="0" w:color="auto"/>
                          <w:right w:val="single" w:sz="4" w:space="0" w:color="auto"/>
                        </w:tcBorders>
                        <w:shd w:val="clear" w:color="auto" w:fill="auto"/>
                      </w:tcPr>
                      <w:p w14:paraId="3BCD7188" w14:textId="35BFC400"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538941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DC57958"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4B94A0A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1FE33B9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Improving zakat digitization performance</w:t>
                        </w:r>
                      </w:p>
                    </w:tc>
                    <w:tc>
                      <w:tcPr>
                        <w:tcW w:w="623" w:type="dxa"/>
                        <w:tcBorders>
                          <w:top w:val="nil"/>
                          <w:left w:val="nil"/>
                          <w:bottom w:val="single" w:sz="4" w:space="0" w:color="auto"/>
                          <w:right w:val="single" w:sz="4" w:space="0" w:color="auto"/>
                        </w:tcBorders>
                        <w:shd w:val="clear" w:color="auto" w:fill="auto"/>
                      </w:tcPr>
                      <w:p w14:paraId="6B7220C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45FE44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6CE0464"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5BCD00F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62AB791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Creating positive content related to OPZ and digitizing zakat</w:t>
                        </w:r>
                      </w:p>
                    </w:tc>
                    <w:tc>
                      <w:tcPr>
                        <w:tcW w:w="623" w:type="dxa"/>
                        <w:tcBorders>
                          <w:top w:val="nil"/>
                          <w:left w:val="nil"/>
                          <w:bottom w:val="single" w:sz="4" w:space="0" w:color="auto"/>
                          <w:right w:val="single" w:sz="4" w:space="0" w:color="auto"/>
                        </w:tcBorders>
                        <w:shd w:val="clear" w:color="auto" w:fill="auto"/>
                      </w:tcPr>
                      <w:p w14:paraId="67526F3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6082038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0DEE17A"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588B72E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78C4DF0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Communicating the results of the digitization of zakat management performance.</w:t>
                        </w:r>
                      </w:p>
                    </w:tc>
                    <w:tc>
                      <w:tcPr>
                        <w:tcW w:w="623" w:type="dxa"/>
                        <w:tcBorders>
                          <w:top w:val="nil"/>
                          <w:left w:val="nil"/>
                          <w:bottom w:val="single" w:sz="4" w:space="0" w:color="auto"/>
                          <w:right w:val="single" w:sz="4" w:space="0" w:color="auto"/>
                        </w:tcBorders>
                        <w:shd w:val="clear" w:color="auto" w:fill="auto"/>
                      </w:tcPr>
                      <w:p w14:paraId="33AC6C0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78B91EC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5242D9A"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7D0B38"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roofErr w:type="spellStart"/>
                        <w:r w:rsidRPr="00BB7AD8">
                          <w:rPr>
                            <w:rFonts w:ascii="Times New Roman" w:eastAsia="Times New Roman" w:hAnsi="Times New Roman" w:cs="Times New Roman"/>
                            <w:b/>
                            <w:bCs/>
                            <w:color w:val="000000"/>
                            <w:sz w:val="22"/>
                            <w:lang w:val="en-ID" w:eastAsia="en-ID"/>
                          </w:rPr>
                          <w:t>Muzakki</w:t>
                        </w:r>
                        <w:proofErr w:type="spellEnd"/>
                      </w:p>
                    </w:tc>
                  </w:tr>
                  <w:tr w:rsidR="001B25BF" w:rsidRPr="00BB7AD8" w14:paraId="7CF92ADD"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7F620A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384F408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Socialization through various media</w:t>
                        </w:r>
                      </w:p>
                    </w:tc>
                    <w:tc>
                      <w:tcPr>
                        <w:tcW w:w="623" w:type="dxa"/>
                        <w:tcBorders>
                          <w:top w:val="nil"/>
                          <w:left w:val="nil"/>
                          <w:bottom w:val="single" w:sz="4" w:space="0" w:color="auto"/>
                          <w:right w:val="single" w:sz="4" w:space="0" w:color="auto"/>
                        </w:tcBorders>
                        <w:shd w:val="clear" w:color="auto" w:fill="auto"/>
                      </w:tcPr>
                      <w:p w14:paraId="536AFB6B" w14:textId="57C08064"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4A3C0E3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1B2660E"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DEE61E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3D2F0AC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Maintain good relations with </w:t>
                        </w:r>
                        <w:proofErr w:type="spellStart"/>
                        <w:r w:rsidRPr="00BB7AD8">
                          <w:rPr>
                            <w:rFonts w:ascii="Times New Roman" w:eastAsia="Times New Roman" w:hAnsi="Times New Roman" w:cs="Times New Roman"/>
                            <w:color w:val="000000"/>
                            <w:sz w:val="22"/>
                            <w:lang w:val="en-ID" w:eastAsia="en-ID"/>
                          </w:rPr>
                          <w:t>muzakki</w:t>
                        </w:r>
                        <w:proofErr w:type="spellEnd"/>
                        <w:r w:rsidRPr="00BB7AD8">
                          <w:rPr>
                            <w:rFonts w:ascii="Times New Roman" w:eastAsia="Times New Roman" w:hAnsi="Times New Roman" w:cs="Times New Roman"/>
                            <w:color w:val="000000"/>
                            <w:sz w:val="22"/>
                            <w:lang w:val="en-ID" w:eastAsia="en-ID"/>
                          </w:rPr>
                          <w:t xml:space="preserve"> by routinely providing information or zakat treasures</w:t>
                        </w:r>
                      </w:p>
                    </w:tc>
                    <w:tc>
                      <w:tcPr>
                        <w:tcW w:w="623" w:type="dxa"/>
                        <w:tcBorders>
                          <w:top w:val="nil"/>
                          <w:left w:val="nil"/>
                          <w:bottom w:val="single" w:sz="4" w:space="0" w:color="auto"/>
                          <w:right w:val="single" w:sz="4" w:space="0" w:color="auto"/>
                        </w:tcBorders>
                        <w:shd w:val="clear" w:color="auto" w:fill="auto"/>
                      </w:tcPr>
                      <w:p w14:paraId="50BD33C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05776D8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2064F44"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44020AE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1D68A49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Creating content about personal data security is not used as commercial material</w:t>
                        </w:r>
                      </w:p>
                    </w:tc>
                    <w:tc>
                      <w:tcPr>
                        <w:tcW w:w="623" w:type="dxa"/>
                        <w:tcBorders>
                          <w:top w:val="nil"/>
                          <w:left w:val="nil"/>
                          <w:bottom w:val="single" w:sz="4" w:space="0" w:color="auto"/>
                          <w:right w:val="single" w:sz="4" w:space="0" w:color="auto"/>
                        </w:tcBorders>
                        <w:shd w:val="clear" w:color="auto" w:fill="auto"/>
                      </w:tcPr>
                      <w:p w14:paraId="527E436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0ED133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5C5BBA1"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371B9EF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39AE83E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Provides various zakat calculation services.</w:t>
                        </w:r>
                      </w:p>
                    </w:tc>
                    <w:tc>
                      <w:tcPr>
                        <w:tcW w:w="623" w:type="dxa"/>
                        <w:tcBorders>
                          <w:top w:val="nil"/>
                          <w:left w:val="nil"/>
                          <w:bottom w:val="single" w:sz="4" w:space="0" w:color="auto"/>
                          <w:right w:val="single" w:sz="4" w:space="0" w:color="auto"/>
                        </w:tcBorders>
                        <w:shd w:val="clear" w:color="auto" w:fill="auto"/>
                      </w:tcPr>
                      <w:p w14:paraId="77083A9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1BDB49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CED6F8C" w14:textId="77777777" w:rsidTr="001B25BF">
                    <w:trPr>
                      <w:gridAfter w:val="1"/>
                      <w:wAfter w:w="27" w:type="dxa"/>
                      <w:trHeight w:val="361"/>
                    </w:trPr>
                    <w:tc>
                      <w:tcPr>
                        <w:tcW w:w="326" w:type="dxa"/>
                        <w:tcBorders>
                          <w:top w:val="nil"/>
                          <w:left w:val="single" w:sz="4" w:space="0" w:color="auto"/>
                          <w:bottom w:val="single" w:sz="4" w:space="0" w:color="auto"/>
                          <w:right w:val="single" w:sz="4" w:space="0" w:color="auto"/>
                        </w:tcBorders>
                        <w:shd w:val="clear" w:color="auto" w:fill="auto"/>
                        <w:noWrap/>
                      </w:tcPr>
                      <w:p w14:paraId="7DBBE0D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2BAE3BC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Multiple easy ways to pay</w:t>
                        </w:r>
                      </w:p>
                      <w:p w14:paraId="5639064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zakat.</w:t>
                        </w:r>
                      </w:p>
                    </w:tc>
                    <w:tc>
                      <w:tcPr>
                        <w:tcW w:w="623" w:type="dxa"/>
                        <w:tcBorders>
                          <w:top w:val="nil"/>
                          <w:left w:val="nil"/>
                          <w:bottom w:val="single" w:sz="4" w:space="0" w:color="auto"/>
                          <w:right w:val="single" w:sz="4" w:space="0" w:color="auto"/>
                        </w:tcBorders>
                        <w:shd w:val="clear" w:color="auto" w:fill="auto"/>
                      </w:tcPr>
                      <w:p w14:paraId="64B1E33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1765F17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BD62BE4"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BDD175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Government</w:t>
                        </w:r>
                      </w:p>
                    </w:tc>
                  </w:tr>
                  <w:tr w:rsidR="001B25BF" w:rsidRPr="00BB7AD8" w14:paraId="6C4D0741"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125EB34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560F8DF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Get government support on </w:t>
                        </w:r>
                        <w:proofErr w:type="spellStart"/>
                        <w:r w:rsidRPr="00BB7AD8">
                          <w:rPr>
                            <w:rFonts w:ascii="Times New Roman" w:eastAsia="Times New Roman" w:hAnsi="Times New Roman" w:cs="Times New Roman"/>
                            <w:color w:val="000000"/>
                            <w:sz w:val="22"/>
                            <w:lang w:val="en-ID" w:eastAsia="en-ID"/>
                          </w:rPr>
                          <w:t>Baznas</w:t>
                        </w:r>
                        <w:proofErr w:type="spellEnd"/>
                        <w:r w:rsidRPr="00BB7AD8">
                          <w:rPr>
                            <w:rFonts w:ascii="Times New Roman" w:eastAsia="Times New Roman" w:hAnsi="Times New Roman" w:cs="Times New Roman"/>
                            <w:color w:val="000000"/>
                            <w:sz w:val="22"/>
                            <w:lang w:val="en-ID" w:eastAsia="en-ID"/>
                          </w:rPr>
                          <w:t xml:space="preserve"> </w:t>
                        </w:r>
                        <w:proofErr w:type="spellStart"/>
                        <w:r w:rsidRPr="00BB7AD8">
                          <w:rPr>
                            <w:rFonts w:ascii="Times New Roman" w:eastAsia="Times New Roman" w:hAnsi="Times New Roman" w:cs="Times New Roman"/>
                            <w:color w:val="000000"/>
                            <w:sz w:val="22"/>
                            <w:lang w:val="en-ID" w:eastAsia="en-ID"/>
                          </w:rPr>
                          <w:t>kantor</w:t>
                        </w:r>
                        <w:proofErr w:type="spellEnd"/>
                        <w:r w:rsidRPr="00BB7AD8">
                          <w:rPr>
                            <w:rFonts w:ascii="Times New Roman" w:eastAsia="Times New Roman" w:hAnsi="Times New Roman" w:cs="Times New Roman"/>
                            <w:color w:val="000000"/>
                            <w:sz w:val="22"/>
                            <w:lang w:val="en-ID" w:eastAsia="en-ID"/>
                          </w:rPr>
                          <w:t xml:space="preserve"> office infrastructure</w:t>
                        </w:r>
                      </w:p>
                    </w:tc>
                    <w:tc>
                      <w:tcPr>
                        <w:tcW w:w="623" w:type="dxa"/>
                        <w:tcBorders>
                          <w:top w:val="nil"/>
                          <w:left w:val="nil"/>
                          <w:bottom w:val="single" w:sz="4" w:space="0" w:color="auto"/>
                          <w:right w:val="single" w:sz="4" w:space="0" w:color="auto"/>
                        </w:tcBorders>
                        <w:shd w:val="clear" w:color="auto" w:fill="auto"/>
                      </w:tcPr>
                      <w:p w14:paraId="2DC63644" w14:textId="1EDDCF7A"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281C9A0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15FDFCC"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21C423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7125570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Incorporating the theme of digitizing zakat in the selection of leaders</w:t>
                        </w:r>
                      </w:p>
                    </w:tc>
                    <w:tc>
                      <w:tcPr>
                        <w:tcW w:w="623" w:type="dxa"/>
                        <w:tcBorders>
                          <w:top w:val="nil"/>
                          <w:left w:val="nil"/>
                          <w:bottom w:val="single" w:sz="4" w:space="0" w:color="auto"/>
                          <w:right w:val="single" w:sz="4" w:space="0" w:color="auto"/>
                        </w:tcBorders>
                        <w:shd w:val="clear" w:color="auto" w:fill="auto"/>
                      </w:tcPr>
                      <w:p w14:paraId="40897F7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75EBC7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36B15EF"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0619860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1C378A3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Amil coaching by the government</w:t>
                        </w:r>
                      </w:p>
                    </w:tc>
                    <w:tc>
                      <w:tcPr>
                        <w:tcW w:w="623" w:type="dxa"/>
                        <w:tcBorders>
                          <w:top w:val="nil"/>
                          <w:left w:val="nil"/>
                          <w:bottom w:val="single" w:sz="4" w:space="0" w:color="auto"/>
                          <w:right w:val="single" w:sz="4" w:space="0" w:color="auto"/>
                        </w:tcBorders>
                        <w:shd w:val="clear" w:color="auto" w:fill="auto"/>
                      </w:tcPr>
                      <w:p w14:paraId="19BD56D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0FBA26B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67C6BA6"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E35768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1410C08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government participates in improving the welfare of zakat managers</w:t>
                        </w:r>
                      </w:p>
                    </w:tc>
                    <w:tc>
                      <w:tcPr>
                        <w:tcW w:w="623" w:type="dxa"/>
                        <w:tcBorders>
                          <w:top w:val="nil"/>
                          <w:left w:val="nil"/>
                          <w:bottom w:val="single" w:sz="4" w:space="0" w:color="auto"/>
                          <w:right w:val="single" w:sz="4" w:space="0" w:color="auto"/>
                        </w:tcBorders>
                        <w:shd w:val="clear" w:color="auto" w:fill="auto"/>
                      </w:tcPr>
                      <w:p w14:paraId="61B6F0C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423F03A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DAF133A" w14:textId="77777777" w:rsidTr="001B25BF">
                    <w:trPr>
                      <w:gridAfter w:val="1"/>
                      <w:wAfter w:w="27" w:type="dxa"/>
                      <w:trHeight w:val="361"/>
                    </w:trPr>
                    <w:tc>
                      <w:tcPr>
                        <w:tcW w:w="326" w:type="dxa"/>
                        <w:tcBorders>
                          <w:top w:val="nil"/>
                          <w:left w:val="single" w:sz="4" w:space="0" w:color="auto"/>
                          <w:bottom w:val="single" w:sz="4" w:space="0" w:color="auto"/>
                          <w:right w:val="single" w:sz="4" w:space="0" w:color="auto"/>
                        </w:tcBorders>
                        <w:shd w:val="clear" w:color="auto" w:fill="auto"/>
                        <w:noWrap/>
                      </w:tcPr>
                      <w:p w14:paraId="6E3A7F7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5537FE7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Coordination is carried out in a modern and conducive manner</w:t>
                        </w:r>
                      </w:p>
                    </w:tc>
                    <w:tc>
                      <w:tcPr>
                        <w:tcW w:w="623" w:type="dxa"/>
                        <w:tcBorders>
                          <w:top w:val="nil"/>
                          <w:left w:val="nil"/>
                          <w:bottom w:val="single" w:sz="4" w:space="0" w:color="auto"/>
                          <w:right w:val="single" w:sz="4" w:space="0" w:color="auto"/>
                        </w:tcBorders>
                        <w:shd w:val="clear" w:color="auto" w:fill="auto"/>
                      </w:tcPr>
                      <w:p w14:paraId="602A3B80" w14:textId="3E6D2EDF"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4F398BA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6066F40"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081938D"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Digitization</w:t>
                        </w:r>
                      </w:p>
                    </w:tc>
                  </w:tr>
                  <w:tr w:rsidR="001B25BF" w:rsidRPr="00BB7AD8" w14:paraId="151754B9" w14:textId="77777777" w:rsidTr="001B25BF">
                    <w:trPr>
                      <w:gridAfter w:val="1"/>
                      <w:wAfter w:w="27" w:type="dxa"/>
                      <w:trHeight w:val="375"/>
                    </w:trPr>
                    <w:tc>
                      <w:tcPr>
                        <w:tcW w:w="326" w:type="dxa"/>
                        <w:tcBorders>
                          <w:top w:val="nil"/>
                          <w:left w:val="single" w:sz="4" w:space="0" w:color="auto"/>
                          <w:bottom w:val="single" w:sz="4" w:space="0" w:color="auto"/>
                          <w:right w:val="single" w:sz="4" w:space="0" w:color="auto"/>
                        </w:tcBorders>
                        <w:shd w:val="clear" w:color="auto" w:fill="auto"/>
                        <w:noWrap/>
                      </w:tcPr>
                      <w:p w14:paraId="2FE6BAC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4199081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SIMBA can be used when the server is good</w:t>
                        </w:r>
                      </w:p>
                    </w:tc>
                    <w:tc>
                      <w:tcPr>
                        <w:tcW w:w="623" w:type="dxa"/>
                        <w:tcBorders>
                          <w:top w:val="nil"/>
                          <w:left w:val="nil"/>
                          <w:bottom w:val="single" w:sz="4" w:space="0" w:color="auto"/>
                          <w:right w:val="single" w:sz="4" w:space="0" w:color="auto"/>
                        </w:tcBorders>
                        <w:shd w:val="clear" w:color="auto" w:fill="auto"/>
                      </w:tcPr>
                      <w:p w14:paraId="26D7337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28DF2EE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4FFB0F4" w14:textId="77777777" w:rsidTr="001B25BF">
                    <w:trPr>
                      <w:gridAfter w:val="1"/>
                      <w:wAfter w:w="27" w:type="dxa"/>
                      <w:trHeight w:val="684"/>
                    </w:trPr>
                    <w:tc>
                      <w:tcPr>
                        <w:tcW w:w="326" w:type="dxa"/>
                        <w:tcBorders>
                          <w:top w:val="nil"/>
                          <w:left w:val="single" w:sz="4" w:space="0" w:color="auto"/>
                          <w:bottom w:val="single" w:sz="4" w:space="0" w:color="auto"/>
                          <w:right w:val="single" w:sz="4" w:space="0" w:color="auto"/>
                        </w:tcBorders>
                        <w:shd w:val="clear" w:color="auto" w:fill="auto"/>
                        <w:noWrap/>
                      </w:tcPr>
                      <w:p w14:paraId="3B19F9E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2</w:t>
                        </w:r>
                      </w:p>
                    </w:tc>
                    <w:tc>
                      <w:tcPr>
                        <w:tcW w:w="4489" w:type="dxa"/>
                        <w:tcBorders>
                          <w:top w:val="nil"/>
                          <w:left w:val="nil"/>
                          <w:bottom w:val="single" w:sz="4" w:space="0" w:color="auto"/>
                          <w:right w:val="single" w:sz="4" w:space="0" w:color="auto"/>
                        </w:tcBorders>
                        <w:shd w:val="clear" w:color="auto" w:fill="auto"/>
                      </w:tcPr>
                      <w:p w14:paraId="6E94CB5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Using manual applications that have been created based on the policies of each BAZNAS</w:t>
                        </w:r>
                      </w:p>
                    </w:tc>
                    <w:tc>
                      <w:tcPr>
                        <w:tcW w:w="623" w:type="dxa"/>
                        <w:tcBorders>
                          <w:top w:val="nil"/>
                          <w:left w:val="nil"/>
                          <w:bottom w:val="single" w:sz="4" w:space="0" w:color="auto"/>
                          <w:right w:val="single" w:sz="4" w:space="0" w:color="auto"/>
                        </w:tcBorders>
                        <w:shd w:val="clear" w:color="auto" w:fill="auto"/>
                      </w:tcPr>
                      <w:p w14:paraId="5D4999D4" w14:textId="6B722E5A"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6B9F2FF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6DF8345" w14:textId="77777777" w:rsidTr="001B25BF">
                    <w:trPr>
                      <w:gridAfter w:val="1"/>
                      <w:wAfter w:w="27" w:type="dxa"/>
                      <w:trHeight w:val="850"/>
                    </w:trPr>
                    <w:tc>
                      <w:tcPr>
                        <w:tcW w:w="326" w:type="dxa"/>
                        <w:tcBorders>
                          <w:top w:val="nil"/>
                          <w:left w:val="single" w:sz="4" w:space="0" w:color="auto"/>
                          <w:bottom w:val="single" w:sz="4" w:space="0" w:color="auto"/>
                          <w:right w:val="single" w:sz="4" w:space="0" w:color="auto"/>
                        </w:tcBorders>
                        <w:shd w:val="clear" w:color="auto" w:fill="auto"/>
                        <w:noWrap/>
                      </w:tcPr>
                      <w:p w14:paraId="703470A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26D2CC1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Coordination with SIMBA </w:t>
                        </w:r>
                        <w:proofErr w:type="spellStart"/>
                        <w:r w:rsidRPr="00BB7AD8">
                          <w:rPr>
                            <w:rFonts w:ascii="Times New Roman" w:eastAsia="Times New Roman" w:hAnsi="Times New Roman" w:cs="Times New Roman"/>
                            <w:color w:val="000000"/>
                            <w:sz w:val="22"/>
                            <w:lang w:val="en-ID" w:eastAsia="en-ID"/>
                          </w:rPr>
                          <w:t>Center</w:t>
                        </w:r>
                        <w:proofErr w:type="spellEnd"/>
                        <w:r w:rsidRPr="00BB7AD8">
                          <w:rPr>
                            <w:rFonts w:ascii="Times New Roman" w:eastAsia="Times New Roman" w:hAnsi="Times New Roman" w:cs="Times New Roman"/>
                            <w:color w:val="000000"/>
                            <w:sz w:val="22"/>
                            <w:lang w:val="en-ID" w:eastAsia="en-ID"/>
                          </w:rPr>
                          <w:t xml:space="preserve"> to return to normal</w:t>
                        </w:r>
                      </w:p>
                    </w:tc>
                    <w:tc>
                      <w:tcPr>
                        <w:tcW w:w="623" w:type="dxa"/>
                        <w:tcBorders>
                          <w:top w:val="nil"/>
                          <w:left w:val="nil"/>
                          <w:bottom w:val="single" w:sz="4" w:space="0" w:color="auto"/>
                          <w:right w:val="single" w:sz="4" w:space="0" w:color="auto"/>
                        </w:tcBorders>
                        <w:shd w:val="clear" w:color="auto" w:fill="auto"/>
                      </w:tcPr>
                      <w:p w14:paraId="7FEBD63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58693C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D00D71D" w14:textId="77777777" w:rsidTr="001B25BF">
                    <w:trPr>
                      <w:gridAfter w:val="1"/>
                      <w:wAfter w:w="27" w:type="dxa"/>
                      <w:trHeight w:val="409"/>
                    </w:trPr>
                    <w:tc>
                      <w:tcPr>
                        <w:tcW w:w="326" w:type="dxa"/>
                        <w:tcBorders>
                          <w:top w:val="nil"/>
                          <w:left w:val="single" w:sz="4" w:space="0" w:color="auto"/>
                          <w:bottom w:val="single" w:sz="4" w:space="0" w:color="auto"/>
                          <w:right w:val="single" w:sz="4" w:space="0" w:color="auto"/>
                        </w:tcBorders>
                        <w:shd w:val="clear" w:color="auto" w:fill="auto"/>
                        <w:noWrap/>
                      </w:tcPr>
                      <w:p w14:paraId="27BBC95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6A277E7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Create a website or create a </w:t>
                        </w:r>
                        <w:proofErr w:type="spellStart"/>
                        <w:r w:rsidRPr="00BB7AD8">
                          <w:rPr>
                            <w:rFonts w:ascii="Times New Roman" w:eastAsia="Times New Roman" w:hAnsi="Times New Roman" w:cs="Times New Roman"/>
                            <w:color w:val="000000"/>
                            <w:sz w:val="22"/>
                            <w:lang w:val="en-ID" w:eastAsia="en-ID"/>
                          </w:rPr>
                          <w:t>baznas</w:t>
                        </w:r>
                        <w:proofErr w:type="spellEnd"/>
                        <w:r w:rsidRPr="00BB7AD8">
                          <w:rPr>
                            <w:rFonts w:ascii="Times New Roman" w:eastAsia="Times New Roman" w:hAnsi="Times New Roman" w:cs="Times New Roman"/>
                            <w:color w:val="000000"/>
                            <w:sz w:val="22"/>
                            <w:lang w:val="en-ID" w:eastAsia="en-ID"/>
                          </w:rPr>
                          <w:t xml:space="preserve"> report link</w:t>
                        </w:r>
                      </w:p>
                    </w:tc>
                    <w:tc>
                      <w:tcPr>
                        <w:tcW w:w="623" w:type="dxa"/>
                        <w:tcBorders>
                          <w:top w:val="nil"/>
                          <w:left w:val="nil"/>
                          <w:bottom w:val="single" w:sz="4" w:space="0" w:color="auto"/>
                          <w:right w:val="single" w:sz="4" w:space="0" w:color="auto"/>
                        </w:tcBorders>
                        <w:shd w:val="clear" w:color="auto" w:fill="auto"/>
                      </w:tcPr>
                      <w:p w14:paraId="082CA5F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33E756F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9CBBDDC" w14:textId="77777777" w:rsidTr="001B25BF">
                    <w:trPr>
                      <w:gridAfter w:val="1"/>
                      <w:wAfter w:w="27" w:type="dxa"/>
                      <w:trHeight w:val="1740"/>
                    </w:trPr>
                    <w:tc>
                      <w:tcPr>
                        <w:tcW w:w="326" w:type="dxa"/>
                        <w:tcBorders>
                          <w:top w:val="nil"/>
                          <w:left w:val="single" w:sz="4" w:space="0" w:color="auto"/>
                          <w:bottom w:val="single" w:sz="4" w:space="0" w:color="auto"/>
                          <w:right w:val="single" w:sz="4" w:space="0" w:color="auto"/>
                        </w:tcBorders>
                        <w:shd w:val="clear" w:color="auto" w:fill="auto"/>
                        <w:noWrap/>
                      </w:tcPr>
                      <w:p w14:paraId="34495E0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7DA850D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To overcome this, a special application for recording can be made, in which the data entered in the application will automatically record what the previous three applications were. If this method cannot be done, it is enough to record it with the SIMBA application and Microsoft Excel, and the results can be printed as an offline data backup.</w:t>
                        </w:r>
                      </w:p>
                    </w:tc>
                    <w:tc>
                      <w:tcPr>
                        <w:tcW w:w="623" w:type="dxa"/>
                        <w:tcBorders>
                          <w:top w:val="nil"/>
                          <w:left w:val="nil"/>
                          <w:bottom w:val="single" w:sz="4" w:space="0" w:color="auto"/>
                          <w:right w:val="single" w:sz="4" w:space="0" w:color="auto"/>
                        </w:tcBorders>
                        <w:shd w:val="clear" w:color="auto" w:fill="auto"/>
                      </w:tcPr>
                      <w:p w14:paraId="3D3200FA" w14:textId="004ED5F1"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425C4B9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804891D" w14:textId="77777777" w:rsidTr="001B25BF">
                    <w:trPr>
                      <w:trHeight w:val="423"/>
                    </w:trPr>
                    <w:tc>
                      <w:tcPr>
                        <w:tcW w:w="5968"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noWrap/>
                        <w:hideMark/>
                      </w:tcPr>
                      <w:p w14:paraId="483F8600"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3. Distribution of Zakat</w:t>
                        </w:r>
                      </w:p>
                    </w:tc>
                  </w:tr>
                  <w:tr w:rsidR="001B25BF" w:rsidRPr="00BB7AD8" w14:paraId="18C2F7D4"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10CF293"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Internal Solution</w:t>
                        </w:r>
                      </w:p>
                    </w:tc>
                  </w:tr>
                  <w:tr w:rsidR="001B25BF" w:rsidRPr="00BB7AD8" w14:paraId="3DC2C33D"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AAA2E66"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HR</w:t>
                        </w:r>
                      </w:p>
                    </w:tc>
                  </w:tr>
                  <w:tr w:rsidR="001B25BF" w:rsidRPr="00BB7AD8" w14:paraId="773E44EA" w14:textId="77777777" w:rsidTr="001B25BF">
                    <w:trPr>
                      <w:gridAfter w:val="1"/>
                      <w:wAfter w:w="27" w:type="dxa"/>
                      <w:trHeight w:val="510"/>
                    </w:trPr>
                    <w:tc>
                      <w:tcPr>
                        <w:tcW w:w="326" w:type="dxa"/>
                        <w:tcBorders>
                          <w:top w:val="nil"/>
                          <w:left w:val="single" w:sz="4" w:space="0" w:color="auto"/>
                          <w:bottom w:val="single" w:sz="4" w:space="0" w:color="auto"/>
                          <w:right w:val="single" w:sz="4" w:space="0" w:color="auto"/>
                        </w:tcBorders>
                        <w:shd w:val="clear" w:color="auto" w:fill="auto"/>
                        <w:noWrap/>
                      </w:tcPr>
                      <w:p w14:paraId="73C8E03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7C4F5F4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There needs to be a special rice ATM staff</w:t>
                        </w:r>
                      </w:p>
                    </w:tc>
                    <w:tc>
                      <w:tcPr>
                        <w:tcW w:w="623" w:type="dxa"/>
                        <w:tcBorders>
                          <w:top w:val="nil"/>
                          <w:left w:val="nil"/>
                          <w:bottom w:val="single" w:sz="4" w:space="0" w:color="auto"/>
                          <w:right w:val="single" w:sz="4" w:space="0" w:color="auto"/>
                        </w:tcBorders>
                        <w:shd w:val="clear" w:color="auto" w:fill="auto"/>
                      </w:tcPr>
                      <w:p w14:paraId="0C06D57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7D38631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B18A3D2" w14:textId="77777777" w:rsidTr="001B25BF">
                    <w:trPr>
                      <w:gridAfter w:val="1"/>
                      <w:wAfter w:w="27" w:type="dxa"/>
                      <w:trHeight w:val="579"/>
                    </w:trPr>
                    <w:tc>
                      <w:tcPr>
                        <w:tcW w:w="326" w:type="dxa"/>
                        <w:tcBorders>
                          <w:top w:val="nil"/>
                          <w:left w:val="single" w:sz="4" w:space="0" w:color="auto"/>
                          <w:bottom w:val="single" w:sz="4" w:space="0" w:color="auto"/>
                          <w:right w:val="single" w:sz="4" w:space="0" w:color="auto"/>
                        </w:tcBorders>
                        <w:shd w:val="clear" w:color="auto" w:fill="auto"/>
                        <w:noWrap/>
                      </w:tcPr>
                      <w:p w14:paraId="2AE6C40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71FA7C6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Coordination with creative digital team</w:t>
                        </w:r>
                      </w:p>
                    </w:tc>
                    <w:tc>
                      <w:tcPr>
                        <w:tcW w:w="623" w:type="dxa"/>
                        <w:tcBorders>
                          <w:top w:val="nil"/>
                          <w:left w:val="nil"/>
                          <w:bottom w:val="single" w:sz="4" w:space="0" w:color="auto"/>
                          <w:right w:val="single" w:sz="4" w:space="0" w:color="auto"/>
                        </w:tcBorders>
                        <w:shd w:val="clear" w:color="auto" w:fill="auto"/>
                      </w:tcPr>
                      <w:p w14:paraId="318483E5" w14:textId="16D21AD8"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43C4AC7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1CC9EBF" w14:textId="77777777" w:rsidTr="001B25BF">
                    <w:trPr>
                      <w:gridAfter w:val="1"/>
                      <w:wAfter w:w="27" w:type="dxa"/>
                      <w:trHeight w:val="548"/>
                    </w:trPr>
                    <w:tc>
                      <w:tcPr>
                        <w:tcW w:w="326" w:type="dxa"/>
                        <w:tcBorders>
                          <w:top w:val="nil"/>
                          <w:left w:val="single" w:sz="4" w:space="0" w:color="auto"/>
                          <w:bottom w:val="single" w:sz="4" w:space="0" w:color="auto"/>
                          <w:right w:val="single" w:sz="4" w:space="0" w:color="auto"/>
                        </w:tcBorders>
                        <w:shd w:val="clear" w:color="auto" w:fill="auto"/>
                        <w:noWrap/>
                      </w:tcPr>
                      <w:p w14:paraId="2B51ACA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77590B6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Combine with digital</w:t>
                        </w:r>
                      </w:p>
                    </w:tc>
                    <w:tc>
                      <w:tcPr>
                        <w:tcW w:w="623" w:type="dxa"/>
                        <w:tcBorders>
                          <w:top w:val="nil"/>
                          <w:left w:val="nil"/>
                          <w:bottom w:val="single" w:sz="4" w:space="0" w:color="auto"/>
                          <w:right w:val="single" w:sz="4" w:space="0" w:color="auto"/>
                        </w:tcBorders>
                        <w:shd w:val="clear" w:color="auto" w:fill="auto"/>
                      </w:tcPr>
                      <w:p w14:paraId="2E1884D5" w14:textId="155C933C"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7DAC9B3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28E87F7"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01F2DDB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5D31085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Communicate regularly about the benefits of digitization</w:t>
                        </w:r>
                      </w:p>
                    </w:tc>
                    <w:tc>
                      <w:tcPr>
                        <w:tcW w:w="623" w:type="dxa"/>
                        <w:tcBorders>
                          <w:top w:val="nil"/>
                          <w:left w:val="nil"/>
                          <w:bottom w:val="single" w:sz="4" w:space="0" w:color="auto"/>
                          <w:right w:val="single" w:sz="4" w:space="0" w:color="auto"/>
                        </w:tcBorders>
                        <w:shd w:val="clear" w:color="auto" w:fill="auto"/>
                      </w:tcPr>
                      <w:p w14:paraId="3D195D9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1128BAA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FF43A0F"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1102F80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39F1201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Socialization by Cooperation with the banking sector</w:t>
                        </w:r>
                      </w:p>
                    </w:tc>
                    <w:tc>
                      <w:tcPr>
                        <w:tcW w:w="623" w:type="dxa"/>
                        <w:tcBorders>
                          <w:top w:val="nil"/>
                          <w:left w:val="nil"/>
                          <w:bottom w:val="single" w:sz="4" w:space="0" w:color="auto"/>
                          <w:right w:val="single" w:sz="4" w:space="0" w:color="auto"/>
                        </w:tcBorders>
                        <w:shd w:val="clear" w:color="auto" w:fill="auto"/>
                      </w:tcPr>
                      <w:p w14:paraId="726826F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20AC603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52BD21A"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76412A3"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IT</w:t>
                        </w:r>
                      </w:p>
                    </w:tc>
                  </w:tr>
                  <w:tr w:rsidR="001B25BF" w:rsidRPr="00BB7AD8" w14:paraId="2F8E6FA8"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3D2815F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45DED15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Building a database </w:t>
                        </w:r>
                        <w:proofErr w:type="spellStart"/>
                        <w:r w:rsidRPr="00BB7AD8">
                          <w:rPr>
                            <w:rFonts w:ascii="Times New Roman" w:hAnsi="Times New Roman" w:cs="Times New Roman"/>
                            <w:sz w:val="22"/>
                            <w:lang w:val="en-ID"/>
                          </w:rPr>
                          <w:t>recipientdigitally</w:t>
                        </w:r>
                        <w:proofErr w:type="spellEnd"/>
                        <w:r w:rsidRPr="00BB7AD8">
                          <w:rPr>
                            <w:rFonts w:ascii="Times New Roman" w:hAnsi="Times New Roman" w:cs="Times New Roman"/>
                            <w:sz w:val="22"/>
                            <w:lang w:val="en-ID"/>
                          </w:rPr>
                          <w:t xml:space="preserve"> integrated zakat</w:t>
                        </w:r>
                      </w:p>
                    </w:tc>
                    <w:tc>
                      <w:tcPr>
                        <w:tcW w:w="623" w:type="dxa"/>
                        <w:tcBorders>
                          <w:top w:val="nil"/>
                          <w:left w:val="nil"/>
                          <w:bottom w:val="single" w:sz="4" w:space="0" w:color="auto"/>
                          <w:right w:val="single" w:sz="4" w:space="0" w:color="auto"/>
                        </w:tcBorders>
                        <w:shd w:val="clear" w:color="auto" w:fill="auto"/>
                      </w:tcPr>
                      <w:p w14:paraId="1011A3B7" w14:textId="4156C8B1"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0FC2644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A2E118A"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065E54C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2</w:t>
                        </w:r>
                      </w:p>
                    </w:tc>
                    <w:tc>
                      <w:tcPr>
                        <w:tcW w:w="4489" w:type="dxa"/>
                        <w:tcBorders>
                          <w:top w:val="nil"/>
                          <w:left w:val="nil"/>
                          <w:bottom w:val="single" w:sz="4" w:space="0" w:color="auto"/>
                          <w:right w:val="single" w:sz="4" w:space="0" w:color="auto"/>
                        </w:tcBorders>
                        <w:shd w:val="clear" w:color="auto" w:fill="auto"/>
                      </w:tcPr>
                      <w:p w14:paraId="6BE71A7A"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Develop zakat distribution with technology</w:t>
                        </w:r>
                      </w:p>
                    </w:tc>
                    <w:tc>
                      <w:tcPr>
                        <w:tcW w:w="623" w:type="dxa"/>
                        <w:tcBorders>
                          <w:top w:val="nil"/>
                          <w:left w:val="nil"/>
                          <w:bottom w:val="single" w:sz="4" w:space="0" w:color="auto"/>
                          <w:right w:val="single" w:sz="4" w:space="0" w:color="auto"/>
                        </w:tcBorders>
                        <w:shd w:val="clear" w:color="auto" w:fill="auto"/>
                      </w:tcPr>
                      <w:p w14:paraId="1BEF9F6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2C2E73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BA0E22D"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746390B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2AB344B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Creating IT Governance in the distribution of zakat</w:t>
                        </w:r>
                      </w:p>
                    </w:tc>
                    <w:tc>
                      <w:tcPr>
                        <w:tcW w:w="623" w:type="dxa"/>
                        <w:tcBorders>
                          <w:top w:val="nil"/>
                          <w:left w:val="nil"/>
                          <w:bottom w:val="single" w:sz="4" w:space="0" w:color="auto"/>
                          <w:right w:val="single" w:sz="4" w:space="0" w:color="auto"/>
                        </w:tcBorders>
                        <w:shd w:val="clear" w:color="auto" w:fill="auto"/>
                      </w:tcPr>
                      <w:p w14:paraId="3A60467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A7B6A1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3454E01"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36117D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57FD688B"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Dualism of data logging</w:t>
                        </w:r>
                      </w:p>
                    </w:tc>
                    <w:tc>
                      <w:tcPr>
                        <w:tcW w:w="623" w:type="dxa"/>
                        <w:tcBorders>
                          <w:top w:val="nil"/>
                          <w:left w:val="nil"/>
                          <w:bottom w:val="single" w:sz="4" w:space="0" w:color="auto"/>
                          <w:right w:val="single" w:sz="4" w:space="0" w:color="auto"/>
                        </w:tcBorders>
                        <w:shd w:val="clear" w:color="auto" w:fill="auto"/>
                      </w:tcPr>
                      <w:p w14:paraId="2FA073D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3989B72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DE57234"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44CE649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3CF5C1CF"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Amil's participation in building </w:t>
                        </w:r>
                        <w:proofErr w:type="spellStart"/>
                        <w:r w:rsidRPr="00BB7AD8">
                          <w:rPr>
                            <w:rFonts w:ascii="Times New Roman" w:hAnsi="Times New Roman" w:cs="Times New Roman"/>
                            <w:sz w:val="22"/>
                            <w:lang w:val="en-ID"/>
                          </w:rPr>
                          <w:t>Mustahik's</w:t>
                        </w:r>
                        <w:proofErr w:type="spellEnd"/>
                        <w:r w:rsidRPr="00BB7AD8">
                          <w:rPr>
                            <w:rFonts w:ascii="Times New Roman" w:hAnsi="Times New Roman" w:cs="Times New Roman"/>
                            <w:sz w:val="22"/>
                            <w:lang w:val="en-ID"/>
                          </w:rPr>
                          <w:t xml:space="preserve"> understanding</w:t>
                        </w:r>
                      </w:p>
                    </w:tc>
                    <w:tc>
                      <w:tcPr>
                        <w:tcW w:w="623" w:type="dxa"/>
                        <w:tcBorders>
                          <w:top w:val="nil"/>
                          <w:left w:val="nil"/>
                          <w:bottom w:val="single" w:sz="4" w:space="0" w:color="auto"/>
                          <w:right w:val="single" w:sz="4" w:space="0" w:color="auto"/>
                        </w:tcBorders>
                        <w:shd w:val="clear" w:color="auto" w:fill="auto"/>
                      </w:tcPr>
                      <w:p w14:paraId="3B18EA95" w14:textId="395E048B"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45EC1B7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AFE13E2"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65AF88D"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Management</w:t>
                        </w:r>
                      </w:p>
                    </w:tc>
                  </w:tr>
                  <w:tr w:rsidR="001B25BF" w:rsidRPr="00BB7AD8" w14:paraId="51D83ACA"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04DBD0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215AE13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Digitizing the report on the distribution of zakat funds</w:t>
                        </w:r>
                      </w:p>
                    </w:tc>
                    <w:tc>
                      <w:tcPr>
                        <w:tcW w:w="623" w:type="dxa"/>
                        <w:tcBorders>
                          <w:top w:val="nil"/>
                          <w:left w:val="nil"/>
                          <w:bottom w:val="single" w:sz="4" w:space="0" w:color="auto"/>
                          <w:right w:val="single" w:sz="4" w:space="0" w:color="auto"/>
                        </w:tcBorders>
                        <w:shd w:val="clear" w:color="auto" w:fill="auto"/>
                      </w:tcPr>
                      <w:p w14:paraId="367F8D25" w14:textId="32BC7A92"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56568FD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9EC895C"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6F54268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0A561BE0"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Gradually start to register digitally</w:t>
                        </w:r>
                      </w:p>
                    </w:tc>
                    <w:tc>
                      <w:tcPr>
                        <w:tcW w:w="623" w:type="dxa"/>
                        <w:tcBorders>
                          <w:top w:val="nil"/>
                          <w:left w:val="nil"/>
                          <w:bottom w:val="single" w:sz="4" w:space="0" w:color="auto"/>
                          <w:right w:val="single" w:sz="4" w:space="0" w:color="auto"/>
                        </w:tcBorders>
                        <w:shd w:val="clear" w:color="auto" w:fill="auto"/>
                      </w:tcPr>
                      <w:p w14:paraId="24782157" w14:textId="03B70E61"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2FA3CC9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3EFAA74"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425E535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37B0A818"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Communication with other OPZ</w:t>
                        </w:r>
                      </w:p>
                    </w:tc>
                    <w:tc>
                      <w:tcPr>
                        <w:tcW w:w="623" w:type="dxa"/>
                        <w:tcBorders>
                          <w:top w:val="nil"/>
                          <w:left w:val="nil"/>
                          <w:bottom w:val="single" w:sz="4" w:space="0" w:color="auto"/>
                          <w:right w:val="single" w:sz="4" w:space="0" w:color="auto"/>
                        </w:tcBorders>
                        <w:shd w:val="clear" w:color="auto" w:fill="auto"/>
                      </w:tcPr>
                      <w:p w14:paraId="0F2D78F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E87345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7B42CC1"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1C6AC42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46F33BB2"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Massive and structured communication to update data</w:t>
                        </w:r>
                      </w:p>
                    </w:tc>
                    <w:tc>
                      <w:tcPr>
                        <w:tcW w:w="623" w:type="dxa"/>
                        <w:tcBorders>
                          <w:top w:val="nil"/>
                          <w:left w:val="nil"/>
                          <w:bottom w:val="single" w:sz="4" w:space="0" w:color="auto"/>
                          <w:right w:val="single" w:sz="4" w:space="0" w:color="auto"/>
                        </w:tcBorders>
                        <w:shd w:val="clear" w:color="auto" w:fill="auto"/>
                      </w:tcPr>
                      <w:p w14:paraId="7C45F25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226F6CF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B5DC138"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4625A69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2D754E8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The role of FOZ is enhanced in communication</w:t>
                        </w:r>
                      </w:p>
                    </w:tc>
                    <w:tc>
                      <w:tcPr>
                        <w:tcW w:w="623" w:type="dxa"/>
                        <w:tcBorders>
                          <w:top w:val="nil"/>
                          <w:left w:val="nil"/>
                          <w:bottom w:val="single" w:sz="4" w:space="0" w:color="auto"/>
                          <w:right w:val="single" w:sz="4" w:space="0" w:color="auto"/>
                        </w:tcBorders>
                        <w:shd w:val="clear" w:color="auto" w:fill="auto"/>
                      </w:tcPr>
                      <w:p w14:paraId="0851FF5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4CBE4B5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A89D57D"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6CA4F0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
                      <w:p w14:paraId="6A4740B2"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Socialization and Communication</w:t>
                        </w:r>
                      </w:p>
                    </w:tc>
                  </w:tr>
                  <w:tr w:rsidR="001B25BF" w:rsidRPr="00BB7AD8" w14:paraId="4941BBB8"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24CFFAA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59D05F4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Completion of integrated data from various agencies</w:t>
                        </w:r>
                      </w:p>
                    </w:tc>
                    <w:tc>
                      <w:tcPr>
                        <w:tcW w:w="623" w:type="dxa"/>
                        <w:tcBorders>
                          <w:top w:val="nil"/>
                          <w:left w:val="nil"/>
                          <w:bottom w:val="single" w:sz="4" w:space="0" w:color="auto"/>
                          <w:right w:val="single" w:sz="4" w:space="0" w:color="auto"/>
                        </w:tcBorders>
                        <w:shd w:val="clear" w:color="auto" w:fill="auto"/>
                      </w:tcPr>
                      <w:p w14:paraId="29E48CAD" w14:textId="5639880D"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3FF586D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A47B1F9"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79CB59B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093E5D9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Regularly every year to report actual data from the field team to BAZNAS</w:t>
                        </w:r>
                      </w:p>
                    </w:tc>
                    <w:tc>
                      <w:tcPr>
                        <w:tcW w:w="623" w:type="dxa"/>
                        <w:tcBorders>
                          <w:top w:val="nil"/>
                          <w:left w:val="nil"/>
                          <w:bottom w:val="single" w:sz="4" w:space="0" w:color="auto"/>
                          <w:right w:val="single" w:sz="4" w:space="0" w:color="auto"/>
                        </w:tcBorders>
                        <w:shd w:val="clear" w:color="auto" w:fill="auto"/>
                      </w:tcPr>
                      <w:p w14:paraId="3899FB1F" w14:textId="78252CC4"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064398C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B4C3CC3" w14:textId="77777777" w:rsidTr="001B25BF">
                    <w:trPr>
                      <w:gridAfter w:val="1"/>
                      <w:wAfter w:w="27" w:type="dxa"/>
                      <w:trHeight w:val="580"/>
                    </w:trPr>
                    <w:tc>
                      <w:tcPr>
                        <w:tcW w:w="326" w:type="dxa"/>
                        <w:tcBorders>
                          <w:top w:val="nil"/>
                          <w:left w:val="single" w:sz="4" w:space="0" w:color="auto"/>
                          <w:bottom w:val="single" w:sz="4" w:space="0" w:color="auto"/>
                          <w:right w:val="single" w:sz="4" w:space="0" w:color="auto"/>
                        </w:tcBorders>
                        <w:shd w:val="clear" w:color="auto" w:fill="auto"/>
                        <w:noWrap/>
                      </w:tcPr>
                      <w:p w14:paraId="5B838E7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60FCA851"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Cooperation between FOZ members</w:t>
                        </w:r>
                      </w:p>
                    </w:tc>
                    <w:tc>
                      <w:tcPr>
                        <w:tcW w:w="623" w:type="dxa"/>
                        <w:tcBorders>
                          <w:top w:val="nil"/>
                          <w:left w:val="nil"/>
                          <w:bottom w:val="single" w:sz="4" w:space="0" w:color="auto"/>
                          <w:right w:val="single" w:sz="4" w:space="0" w:color="auto"/>
                        </w:tcBorders>
                        <w:shd w:val="clear" w:color="auto" w:fill="auto"/>
                      </w:tcPr>
                      <w:p w14:paraId="57D223C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33B2BE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D02D3E4"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6C3F87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071F5E7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Cooperation with the digital marketing community and ministries</w:t>
                        </w:r>
                      </w:p>
                    </w:tc>
                    <w:tc>
                      <w:tcPr>
                        <w:tcW w:w="623" w:type="dxa"/>
                        <w:tcBorders>
                          <w:top w:val="nil"/>
                          <w:left w:val="nil"/>
                          <w:bottom w:val="single" w:sz="4" w:space="0" w:color="auto"/>
                          <w:right w:val="single" w:sz="4" w:space="0" w:color="auto"/>
                        </w:tcBorders>
                        <w:shd w:val="clear" w:color="auto" w:fill="auto"/>
                      </w:tcPr>
                      <w:p w14:paraId="597803C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6C34B4A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1AB08FA"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3087A34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5</w:t>
                        </w:r>
                      </w:p>
                    </w:tc>
                    <w:tc>
                      <w:tcPr>
                        <w:tcW w:w="4489" w:type="dxa"/>
                        <w:tcBorders>
                          <w:top w:val="nil"/>
                          <w:left w:val="nil"/>
                          <w:bottom w:val="single" w:sz="4" w:space="0" w:color="auto"/>
                          <w:right w:val="single" w:sz="4" w:space="0" w:color="auto"/>
                        </w:tcBorders>
                        <w:shd w:val="clear" w:color="auto" w:fill="auto"/>
                      </w:tcPr>
                      <w:p w14:paraId="5E8F9F4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Generating interest and informing the importance of digitalization today</w:t>
                        </w:r>
                      </w:p>
                    </w:tc>
                    <w:tc>
                      <w:tcPr>
                        <w:tcW w:w="623" w:type="dxa"/>
                        <w:tcBorders>
                          <w:top w:val="nil"/>
                          <w:left w:val="nil"/>
                          <w:bottom w:val="single" w:sz="4" w:space="0" w:color="auto"/>
                          <w:right w:val="single" w:sz="4" w:space="0" w:color="auto"/>
                        </w:tcBorders>
                        <w:shd w:val="clear" w:color="auto" w:fill="auto"/>
                      </w:tcPr>
                      <w:p w14:paraId="46DE416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77F173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3F50AAA5"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98430CA" w14:textId="77777777" w:rsidR="001B25BF" w:rsidRPr="00BB7AD8" w:rsidRDefault="001B25BF" w:rsidP="001B25BF">
                        <w:pPr>
                          <w:spacing w:after="0" w:line="240" w:lineRule="auto"/>
                          <w:jc w:val="center"/>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External Solution</w:t>
                        </w:r>
                      </w:p>
                    </w:tc>
                  </w:tr>
                  <w:tr w:rsidR="001B25BF" w:rsidRPr="00BB7AD8" w14:paraId="2704799D"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4AF600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Public</w:t>
                        </w:r>
                      </w:p>
                    </w:tc>
                  </w:tr>
                  <w:tr w:rsidR="001B25BF" w:rsidRPr="00BB7AD8" w14:paraId="63EE27D4"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1BA39E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104D144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Provide socialization to the community both directly and through other social media</w:t>
                        </w:r>
                      </w:p>
                    </w:tc>
                    <w:tc>
                      <w:tcPr>
                        <w:tcW w:w="623" w:type="dxa"/>
                        <w:tcBorders>
                          <w:top w:val="nil"/>
                          <w:left w:val="nil"/>
                          <w:bottom w:val="single" w:sz="4" w:space="0" w:color="auto"/>
                          <w:right w:val="single" w:sz="4" w:space="0" w:color="auto"/>
                        </w:tcBorders>
                        <w:shd w:val="clear" w:color="auto" w:fill="auto"/>
                      </w:tcPr>
                      <w:p w14:paraId="7810109A" w14:textId="7BACED10"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hideMark/>
                      </w:tcPr>
                      <w:p w14:paraId="1B59ED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5D8602A5"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427AC97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7B9048E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Can be directly and documentation reported digitally</w:t>
                        </w:r>
                      </w:p>
                    </w:tc>
                    <w:tc>
                      <w:tcPr>
                        <w:tcW w:w="623" w:type="dxa"/>
                        <w:tcBorders>
                          <w:top w:val="nil"/>
                          <w:left w:val="nil"/>
                          <w:bottom w:val="single" w:sz="4" w:space="0" w:color="auto"/>
                          <w:right w:val="single" w:sz="4" w:space="0" w:color="auto"/>
                        </w:tcBorders>
                        <w:shd w:val="clear" w:color="auto" w:fill="auto"/>
                      </w:tcPr>
                      <w:p w14:paraId="6948A75E" w14:textId="340F7DAB"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2349B3D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C4AEE3C"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9205A3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6931EDDC"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Increase positive perceptions by providing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progress data</w:t>
                        </w:r>
                      </w:p>
                    </w:tc>
                    <w:tc>
                      <w:tcPr>
                        <w:tcW w:w="623" w:type="dxa"/>
                        <w:tcBorders>
                          <w:top w:val="nil"/>
                          <w:left w:val="nil"/>
                          <w:bottom w:val="single" w:sz="4" w:space="0" w:color="auto"/>
                          <w:right w:val="single" w:sz="4" w:space="0" w:color="auto"/>
                        </w:tcBorders>
                        <w:shd w:val="clear" w:color="auto" w:fill="auto"/>
                      </w:tcPr>
                      <w:p w14:paraId="3B7EF0C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0FE7022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731A63F"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51A239A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5789BA6A"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Need the participation of scholars and the government </w:t>
                        </w:r>
                      </w:p>
                    </w:tc>
                    <w:tc>
                      <w:tcPr>
                        <w:tcW w:w="623" w:type="dxa"/>
                        <w:tcBorders>
                          <w:top w:val="nil"/>
                          <w:left w:val="nil"/>
                          <w:bottom w:val="single" w:sz="4" w:space="0" w:color="auto"/>
                          <w:right w:val="single" w:sz="4" w:space="0" w:color="auto"/>
                        </w:tcBorders>
                        <w:shd w:val="clear" w:color="auto" w:fill="auto"/>
                      </w:tcPr>
                      <w:p w14:paraId="59C1680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6BC171A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0C61288"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46C3C0E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5ECBA3FF"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Coordination with scholars regarding the digitization of zakat</w:t>
                        </w:r>
                      </w:p>
                    </w:tc>
                    <w:tc>
                      <w:tcPr>
                        <w:tcW w:w="623" w:type="dxa"/>
                        <w:tcBorders>
                          <w:top w:val="nil"/>
                          <w:left w:val="nil"/>
                          <w:bottom w:val="single" w:sz="4" w:space="0" w:color="auto"/>
                          <w:right w:val="single" w:sz="4" w:space="0" w:color="auto"/>
                        </w:tcBorders>
                        <w:shd w:val="clear" w:color="auto" w:fill="auto"/>
                      </w:tcPr>
                      <w:p w14:paraId="455F5E2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76ACDDC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D7EA81C"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9C1DE6C"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proofErr w:type="spellStart"/>
                        <w:r w:rsidRPr="00BB7AD8">
                          <w:rPr>
                            <w:rFonts w:ascii="Times New Roman" w:eastAsia="Times New Roman" w:hAnsi="Times New Roman" w:cs="Times New Roman"/>
                            <w:b/>
                            <w:bCs/>
                            <w:color w:val="000000"/>
                            <w:sz w:val="22"/>
                            <w:lang w:val="en-ID" w:eastAsia="en-ID"/>
                          </w:rPr>
                          <w:t>Muzakki</w:t>
                        </w:r>
                        <w:proofErr w:type="spellEnd"/>
                      </w:p>
                    </w:tc>
                  </w:tr>
                  <w:tr w:rsidR="001B25BF" w:rsidRPr="00BB7AD8" w14:paraId="68F9AF4B"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4F03E99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642591F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hAnsi="Times New Roman" w:cs="Times New Roman"/>
                            <w:sz w:val="22"/>
                            <w:lang w:val="en-ID"/>
                          </w:rPr>
                          <w:t xml:space="preserve">a </w:t>
                        </w:r>
                        <w:proofErr w:type="spellStart"/>
                        <w:r w:rsidRPr="00BB7AD8">
                          <w:rPr>
                            <w:rFonts w:ascii="Times New Roman" w:hAnsi="Times New Roman" w:cs="Times New Roman"/>
                            <w:sz w:val="22"/>
                            <w:lang w:val="en-ID"/>
                          </w:rPr>
                          <w:t>development</w:t>
                        </w:r>
                        <w:r w:rsidRPr="00BB7AD8">
                          <w:rPr>
                            <w:rFonts w:ascii="Times New Roman" w:eastAsia="Times New Roman" w:hAnsi="Times New Roman" w:cs="Times New Roman"/>
                            <w:color w:val="000000"/>
                            <w:sz w:val="22"/>
                            <w:lang w:val="en-ID" w:eastAsia="en-ID"/>
                          </w:rPr>
                          <w:t>crowdfunding</w:t>
                        </w:r>
                        <w:proofErr w:type="spellEnd"/>
                        <w:r w:rsidRPr="00BB7AD8">
                          <w:rPr>
                            <w:rFonts w:ascii="Times New Roman" w:eastAsia="Times New Roman" w:hAnsi="Times New Roman" w:cs="Times New Roman"/>
                            <w:color w:val="000000"/>
                            <w:sz w:val="22"/>
                            <w:lang w:val="en-ID" w:eastAsia="en-ID"/>
                          </w:rPr>
                          <w:t xml:space="preserve"> app</w:t>
                        </w:r>
                      </w:p>
                    </w:tc>
                    <w:tc>
                      <w:tcPr>
                        <w:tcW w:w="623" w:type="dxa"/>
                        <w:tcBorders>
                          <w:top w:val="nil"/>
                          <w:left w:val="nil"/>
                          <w:bottom w:val="single" w:sz="4" w:space="0" w:color="auto"/>
                          <w:right w:val="single" w:sz="4" w:space="0" w:color="auto"/>
                        </w:tcBorders>
                        <w:shd w:val="clear" w:color="auto" w:fill="auto"/>
                      </w:tcPr>
                      <w:p w14:paraId="105D5C1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68A3A4E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068CD0E"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4DC6C2B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5D29951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Website development or maximizing WA services </w:t>
                        </w:r>
                      </w:p>
                    </w:tc>
                    <w:tc>
                      <w:tcPr>
                        <w:tcW w:w="623" w:type="dxa"/>
                        <w:tcBorders>
                          <w:top w:val="nil"/>
                          <w:left w:val="nil"/>
                          <w:bottom w:val="single" w:sz="4" w:space="0" w:color="auto"/>
                          <w:right w:val="single" w:sz="4" w:space="0" w:color="auto"/>
                        </w:tcBorders>
                        <w:shd w:val="clear" w:color="auto" w:fill="auto"/>
                      </w:tcPr>
                      <w:p w14:paraId="1F4A6C2E" w14:textId="39239EC3"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nil"/>
                          <w:left w:val="nil"/>
                          <w:bottom w:val="single" w:sz="4" w:space="0" w:color="auto"/>
                          <w:right w:val="single" w:sz="4" w:space="0" w:color="auto"/>
                        </w:tcBorders>
                        <w:shd w:val="clear" w:color="auto" w:fill="auto"/>
                      </w:tcPr>
                      <w:p w14:paraId="0524D0B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699AF3EB"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F8F8F9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41847749"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Using IT in the process of submitting announcements or reports</w:t>
                        </w:r>
                      </w:p>
                    </w:tc>
                    <w:tc>
                      <w:tcPr>
                        <w:tcW w:w="623" w:type="dxa"/>
                        <w:tcBorders>
                          <w:top w:val="nil"/>
                          <w:left w:val="nil"/>
                          <w:bottom w:val="single" w:sz="4" w:space="0" w:color="auto"/>
                          <w:right w:val="single" w:sz="4" w:space="0" w:color="auto"/>
                        </w:tcBorders>
                        <w:shd w:val="clear" w:color="auto" w:fill="auto"/>
                      </w:tcPr>
                      <w:p w14:paraId="11E106DC" w14:textId="268E6FC4" w:rsidR="001B25BF" w:rsidRPr="00BB7AD8" w:rsidRDefault="00FA2F79"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tcPr>
                      <w:p w14:paraId="00D0E98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1E27371"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788C7A7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404291A7"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Development of </w:t>
                        </w: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data reporting</w:t>
                        </w:r>
                      </w:p>
                    </w:tc>
                    <w:tc>
                      <w:tcPr>
                        <w:tcW w:w="623" w:type="dxa"/>
                        <w:tcBorders>
                          <w:top w:val="nil"/>
                          <w:left w:val="nil"/>
                          <w:bottom w:val="single" w:sz="4" w:space="0" w:color="auto"/>
                          <w:right w:val="single" w:sz="4" w:space="0" w:color="auto"/>
                        </w:tcBorders>
                        <w:shd w:val="clear" w:color="auto" w:fill="auto"/>
                      </w:tcPr>
                      <w:p w14:paraId="54DA818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5DA79A9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92DCFCF"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67736EB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nil"/>
                          <w:left w:val="nil"/>
                          <w:bottom w:val="single" w:sz="4" w:space="0" w:color="auto"/>
                          <w:right w:val="single" w:sz="4" w:space="0" w:color="auto"/>
                        </w:tcBorders>
                        <w:shd w:val="clear" w:color="auto" w:fill="auto"/>
                      </w:tcPr>
                      <w:p w14:paraId="526A88CB"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Combination of various kinds of information about reporting</w:t>
                        </w:r>
                      </w:p>
                    </w:tc>
                    <w:tc>
                      <w:tcPr>
                        <w:tcW w:w="623" w:type="dxa"/>
                        <w:tcBorders>
                          <w:top w:val="nil"/>
                          <w:left w:val="nil"/>
                          <w:bottom w:val="single" w:sz="4" w:space="0" w:color="auto"/>
                          <w:right w:val="single" w:sz="4" w:space="0" w:color="auto"/>
                        </w:tcBorders>
                        <w:shd w:val="clear" w:color="auto" w:fill="auto"/>
                      </w:tcPr>
                      <w:p w14:paraId="5C0EB45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3B28D98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273175F"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D8A01C7"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Government</w:t>
                        </w:r>
                      </w:p>
                    </w:tc>
                  </w:tr>
                  <w:tr w:rsidR="001B25BF" w:rsidRPr="00BB7AD8" w14:paraId="7F9209B4" w14:textId="77777777" w:rsidTr="001B25BF">
                    <w:trPr>
                      <w:gridAfter w:val="1"/>
                      <w:wAfter w:w="27" w:type="dxa"/>
                      <w:trHeight w:val="760"/>
                    </w:trPr>
                    <w:tc>
                      <w:tcPr>
                        <w:tcW w:w="326" w:type="dxa"/>
                        <w:tcBorders>
                          <w:top w:val="nil"/>
                          <w:left w:val="single" w:sz="4" w:space="0" w:color="auto"/>
                          <w:bottom w:val="single" w:sz="4" w:space="0" w:color="auto"/>
                          <w:right w:val="single" w:sz="4" w:space="0" w:color="auto"/>
                        </w:tcBorders>
                        <w:shd w:val="clear" w:color="auto" w:fill="auto"/>
                        <w:noWrap/>
                      </w:tcPr>
                      <w:p w14:paraId="64545673"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128569C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Coordination with </w:t>
                        </w:r>
                        <w:proofErr w:type="spellStart"/>
                        <w:r w:rsidRPr="00BB7AD8">
                          <w:rPr>
                            <w:rFonts w:ascii="Times New Roman" w:eastAsia="Times New Roman" w:hAnsi="Times New Roman" w:cs="Times New Roman"/>
                            <w:color w:val="000000"/>
                            <w:sz w:val="22"/>
                            <w:lang w:val="en-ID" w:eastAsia="en-ID"/>
                          </w:rPr>
                          <w:t>Diskominfo</w:t>
                        </w:r>
                        <w:proofErr w:type="spellEnd"/>
                        <w:r w:rsidRPr="00BB7AD8">
                          <w:rPr>
                            <w:rFonts w:ascii="Times New Roman" w:eastAsia="Times New Roman" w:hAnsi="Times New Roman" w:cs="Times New Roman"/>
                            <w:color w:val="000000"/>
                            <w:sz w:val="22"/>
                            <w:lang w:val="en-ID" w:eastAsia="en-ID"/>
                          </w:rPr>
                          <w:t xml:space="preserve"> to place digital ads</w:t>
                        </w:r>
                      </w:p>
                    </w:tc>
                    <w:tc>
                      <w:tcPr>
                        <w:tcW w:w="623" w:type="dxa"/>
                        <w:tcBorders>
                          <w:top w:val="nil"/>
                          <w:left w:val="nil"/>
                          <w:bottom w:val="single" w:sz="4" w:space="0" w:color="auto"/>
                          <w:right w:val="single" w:sz="4" w:space="0" w:color="auto"/>
                        </w:tcBorders>
                        <w:shd w:val="clear" w:color="auto" w:fill="auto"/>
                      </w:tcPr>
                      <w:p w14:paraId="23387FC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498B499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515AF39"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208B29E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nil"/>
                          <w:left w:val="nil"/>
                          <w:bottom w:val="single" w:sz="4" w:space="0" w:color="auto"/>
                          <w:right w:val="single" w:sz="4" w:space="0" w:color="auto"/>
                        </w:tcBorders>
                        <w:shd w:val="clear" w:color="auto" w:fill="auto"/>
                      </w:tcPr>
                      <w:p w14:paraId="15D3C2A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Coordination and synchronization of data on a regular basis</w:t>
                        </w:r>
                      </w:p>
                    </w:tc>
                    <w:tc>
                      <w:tcPr>
                        <w:tcW w:w="623" w:type="dxa"/>
                        <w:tcBorders>
                          <w:top w:val="nil"/>
                          <w:left w:val="nil"/>
                          <w:bottom w:val="single" w:sz="4" w:space="0" w:color="auto"/>
                          <w:right w:val="single" w:sz="4" w:space="0" w:color="auto"/>
                        </w:tcBorders>
                        <w:shd w:val="clear" w:color="auto" w:fill="auto"/>
                      </w:tcPr>
                      <w:p w14:paraId="77DFA043" w14:textId="2D2B9F57" w:rsidR="001B25BF" w:rsidRPr="00BB7AD8" w:rsidRDefault="002620B3"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nil"/>
                          <w:left w:val="nil"/>
                          <w:bottom w:val="single" w:sz="4" w:space="0" w:color="auto"/>
                          <w:right w:val="single" w:sz="4" w:space="0" w:color="auto"/>
                        </w:tcBorders>
                        <w:shd w:val="clear" w:color="auto" w:fill="auto"/>
                        <w:hideMark/>
                      </w:tcPr>
                      <w:p w14:paraId="5914267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198DA62"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5BF01CC9"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nil"/>
                          <w:left w:val="nil"/>
                          <w:bottom w:val="single" w:sz="4" w:space="0" w:color="auto"/>
                          <w:right w:val="single" w:sz="4" w:space="0" w:color="auto"/>
                        </w:tcBorders>
                        <w:shd w:val="clear" w:color="auto" w:fill="auto"/>
                      </w:tcPr>
                      <w:p w14:paraId="258D274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Involving </w:t>
                        </w:r>
                        <w:proofErr w:type="spellStart"/>
                        <w:r w:rsidRPr="00BB7AD8">
                          <w:rPr>
                            <w:rFonts w:ascii="Times New Roman" w:eastAsia="Times New Roman" w:hAnsi="Times New Roman" w:cs="Times New Roman"/>
                            <w:color w:val="000000"/>
                            <w:sz w:val="22"/>
                            <w:lang w:val="en-ID" w:eastAsia="en-ID"/>
                          </w:rPr>
                          <w:t>kesra</w:t>
                        </w:r>
                        <w:proofErr w:type="spellEnd"/>
                        <w:r w:rsidRPr="00BB7AD8">
                          <w:rPr>
                            <w:rFonts w:ascii="Times New Roman" w:eastAsia="Times New Roman" w:hAnsi="Times New Roman" w:cs="Times New Roman"/>
                            <w:color w:val="000000"/>
                            <w:sz w:val="22"/>
                            <w:lang w:val="en-ID" w:eastAsia="en-ID"/>
                          </w:rPr>
                          <w:t xml:space="preserve"> in every meeting</w:t>
                        </w:r>
                      </w:p>
                    </w:tc>
                    <w:tc>
                      <w:tcPr>
                        <w:tcW w:w="623" w:type="dxa"/>
                        <w:tcBorders>
                          <w:top w:val="nil"/>
                          <w:left w:val="nil"/>
                          <w:bottom w:val="single" w:sz="4" w:space="0" w:color="auto"/>
                          <w:right w:val="single" w:sz="4" w:space="0" w:color="auto"/>
                        </w:tcBorders>
                        <w:shd w:val="clear" w:color="auto" w:fill="auto"/>
                      </w:tcPr>
                      <w:p w14:paraId="3327D97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1ACE261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264D9C85"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0FFED61E"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nil"/>
                          <w:left w:val="nil"/>
                          <w:bottom w:val="single" w:sz="4" w:space="0" w:color="auto"/>
                          <w:right w:val="single" w:sz="4" w:space="0" w:color="auto"/>
                        </w:tcBorders>
                        <w:shd w:val="clear" w:color="auto" w:fill="auto"/>
                      </w:tcPr>
                      <w:p w14:paraId="3E6901C2"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Launching a zakat campaign</w:t>
                        </w:r>
                      </w:p>
                    </w:tc>
                    <w:tc>
                      <w:tcPr>
                        <w:tcW w:w="623" w:type="dxa"/>
                        <w:tcBorders>
                          <w:top w:val="nil"/>
                          <w:left w:val="nil"/>
                          <w:bottom w:val="single" w:sz="4" w:space="0" w:color="auto"/>
                          <w:right w:val="single" w:sz="4" w:space="0" w:color="auto"/>
                        </w:tcBorders>
                        <w:shd w:val="clear" w:color="auto" w:fill="auto"/>
                      </w:tcPr>
                      <w:p w14:paraId="5D75468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77201EE1"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E6B31E4" w14:textId="77777777" w:rsidTr="001B25BF">
                    <w:trPr>
                      <w:gridAfter w:val="1"/>
                      <w:wAfter w:w="27" w:type="dxa"/>
                      <w:trHeight w:val="290"/>
                    </w:trPr>
                    <w:tc>
                      <w:tcPr>
                        <w:tcW w:w="326" w:type="dxa"/>
                        <w:tcBorders>
                          <w:top w:val="nil"/>
                          <w:left w:val="single" w:sz="4" w:space="0" w:color="auto"/>
                          <w:bottom w:val="single" w:sz="4" w:space="0" w:color="auto"/>
                          <w:right w:val="single" w:sz="4" w:space="0" w:color="auto"/>
                        </w:tcBorders>
                        <w:shd w:val="clear" w:color="auto" w:fill="auto"/>
                        <w:noWrap/>
                      </w:tcPr>
                      <w:p w14:paraId="0A7A5AA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lastRenderedPageBreak/>
                          <w:t>5</w:t>
                        </w:r>
                      </w:p>
                    </w:tc>
                    <w:tc>
                      <w:tcPr>
                        <w:tcW w:w="4489" w:type="dxa"/>
                        <w:tcBorders>
                          <w:top w:val="nil"/>
                          <w:left w:val="nil"/>
                          <w:bottom w:val="single" w:sz="4" w:space="0" w:color="auto"/>
                          <w:right w:val="single" w:sz="4" w:space="0" w:color="auto"/>
                        </w:tcBorders>
                        <w:shd w:val="clear" w:color="auto" w:fill="auto"/>
                      </w:tcPr>
                      <w:p w14:paraId="12F5A02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spellStart"/>
                        <w:r w:rsidRPr="00BB7AD8">
                          <w:rPr>
                            <w:rFonts w:ascii="Times New Roman" w:hAnsi="Times New Roman" w:cs="Times New Roman"/>
                            <w:sz w:val="22"/>
                            <w:lang w:val="en-ID"/>
                          </w:rPr>
                          <w:t>Mustahik's</w:t>
                        </w:r>
                        <w:proofErr w:type="spellEnd"/>
                        <w:r w:rsidRPr="00BB7AD8">
                          <w:rPr>
                            <w:rFonts w:ascii="Times New Roman" w:hAnsi="Times New Roman" w:cs="Times New Roman"/>
                            <w:sz w:val="22"/>
                            <w:lang w:val="en-ID"/>
                          </w:rPr>
                          <w:t xml:space="preserve"> welfare development communication</w:t>
                        </w:r>
                      </w:p>
                    </w:tc>
                    <w:tc>
                      <w:tcPr>
                        <w:tcW w:w="623" w:type="dxa"/>
                        <w:tcBorders>
                          <w:top w:val="nil"/>
                          <w:left w:val="nil"/>
                          <w:bottom w:val="single" w:sz="4" w:space="0" w:color="auto"/>
                          <w:right w:val="single" w:sz="4" w:space="0" w:color="auto"/>
                        </w:tcBorders>
                        <w:shd w:val="clear" w:color="auto" w:fill="auto"/>
                      </w:tcPr>
                      <w:p w14:paraId="740EA574"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tcPr>
                      <w:p w14:paraId="70EE3B70"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71648B94" w14:textId="77777777" w:rsidTr="001B25BF">
                    <w:trPr>
                      <w:trHeight w:val="290"/>
                    </w:trPr>
                    <w:tc>
                      <w:tcPr>
                        <w:tcW w:w="5968" w:type="dxa"/>
                        <w:gridSpan w:val="5"/>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16601EB" w14:textId="77777777" w:rsidR="001B25BF" w:rsidRPr="00BB7AD8" w:rsidRDefault="001B25BF" w:rsidP="001B25BF">
                        <w:pPr>
                          <w:spacing w:after="0" w:line="240" w:lineRule="auto"/>
                          <w:rPr>
                            <w:rFonts w:ascii="Times New Roman" w:eastAsia="Times New Roman" w:hAnsi="Times New Roman" w:cs="Times New Roman"/>
                            <w:b/>
                            <w:bCs/>
                            <w:color w:val="000000"/>
                            <w:sz w:val="22"/>
                            <w:lang w:val="en-ID" w:eastAsia="en-ID"/>
                          </w:rPr>
                        </w:pPr>
                        <w:r w:rsidRPr="00BB7AD8">
                          <w:rPr>
                            <w:rFonts w:ascii="Times New Roman" w:eastAsia="Times New Roman" w:hAnsi="Times New Roman" w:cs="Times New Roman"/>
                            <w:b/>
                            <w:bCs/>
                            <w:color w:val="000000"/>
                            <w:sz w:val="22"/>
                            <w:lang w:val="en-ID" w:eastAsia="en-ID"/>
                          </w:rPr>
                          <w:t>Digitization</w:t>
                        </w:r>
                      </w:p>
                    </w:tc>
                  </w:tr>
                  <w:tr w:rsidR="001B25BF" w:rsidRPr="00BB7AD8" w14:paraId="1D7D3FE5" w14:textId="77777777" w:rsidTr="001B25BF">
                    <w:trPr>
                      <w:gridAfter w:val="1"/>
                      <w:wAfter w:w="27" w:type="dxa"/>
                      <w:trHeight w:val="870"/>
                    </w:trPr>
                    <w:tc>
                      <w:tcPr>
                        <w:tcW w:w="326" w:type="dxa"/>
                        <w:tcBorders>
                          <w:top w:val="nil"/>
                          <w:left w:val="single" w:sz="4" w:space="0" w:color="auto"/>
                          <w:bottom w:val="single" w:sz="4" w:space="0" w:color="auto"/>
                          <w:right w:val="single" w:sz="4" w:space="0" w:color="auto"/>
                        </w:tcBorders>
                        <w:shd w:val="clear" w:color="auto" w:fill="auto"/>
                        <w:noWrap/>
                      </w:tcPr>
                      <w:p w14:paraId="394BACAB"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1</w:t>
                        </w:r>
                      </w:p>
                    </w:tc>
                    <w:tc>
                      <w:tcPr>
                        <w:tcW w:w="4489" w:type="dxa"/>
                        <w:tcBorders>
                          <w:top w:val="nil"/>
                          <w:left w:val="nil"/>
                          <w:bottom w:val="single" w:sz="4" w:space="0" w:color="auto"/>
                          <w:right w:val="single" w:sz="4" w:space="0" w:color="auto"/>
                        </w:tcBorders>
                        <w:shd w:val="clear" w:color="auto" w:fill="auto"/>
                      </w:tcPr>
                      <w:p w14:paraId="272BF85C"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 xml:space="preserve">Field facilitators maximize mentoring in a hybrid way </w:t>
                        </w:r>
                      </w:p>
                    </w:tc>
                    <w:tc>
                      <w:tcPr>
                        <w:tcW w:w="623" w:type="dxa"/>
                        <w:tcBorders>
                          <w:top w:val="nil"/>
                          <w:left w:val="nil"/>
                          <w:bottom w:val="single" w:sz="4" w:space="0" w:color="auto"/>
                          <w:right w:val="single" w:sz="4" w:space="0" w:color="auto"/>
                        </w:tcBorders>
                        <w:shd w:val="clear" w:color="auto" w:fill="auto"/>
                        <w:hideMark/>
                      </w:tcPr>
                      <w:p w14:paraId="5CE3ABE6"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nil"/>
                          <w:left w:val="nil"/>
                          <w:bottom w:val="single" w:sz="4" w:space="0" w:color="auto"/>
                          <w:right w:val="single" w:sz="4" w:space="0" w:color="auto"/>
                        </w:tcBorders>
                        <w:shd w:val="clear" w:color="auto" w:fill="auto"/>
                        <w:hideMark/>
                      </w:tcPr>
                      <w:p w14:paraId="2546858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05ABDAC" w14:textId="77777777" w:rsidTr="001B25BF">
                    <w:trPr>
                      <w:gridAfter w:val="1"/>
                      <w:wAfter w:w="27" w:type="dxa"/>
                      <w:trHeight w:val="606"/>
                    </w:trPr>
                    <w:tc>
                      <w:tcPr>
                        <w:tcW w:w="326" w:type="dxa"/>
                        <w:tcBorders>
                          <w:top w:val="single" w:sz="4" w:space="0" w:color="auto"/>
                          <w:left w:val="single" w:sz="4" w:space="0" w:color="auto"/>
                          <w:bottom w:val="single" w:sz="4" w:space="0" w:color="auto"/>
                          <w:right w:val="single" w:sz="4" w:space="0" w:color="auto"/>
                        </w:tcBorders>
                        <w:shd w:val="clear" w:color="auto" w:fill="auto"/>
                        <w:noWrap/>
                      </w:tcPr>
                      <w:p w14:paraId="6909025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2</w:t>
                        </w:r>
                      </w:p>
                    </w:tc>
                    <w:tc>
                      <w:tcPr>
                        <w:tcW w:w="4489" w:type="dxa"/>
                        <w:tcBorders>
                          <w:top w:val="single" w:sz="4" w:space="0" w:color="auto"/>
                          <w:left w:val="nil"/>
                          <w:bottom w:val="single" w:sz="4" w:space="0" w:color="auto"/>
                          <w:right w:val="single" w:sz="4" w:space="0" w:color="auto"/>
                        </w:tcBorders>
                        <w:shd w:val="clear" w:color="auto" w:fill="auto"/>
                      </w:tcPr>
                      <w:p w14:paraId="19ABAEC1"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has a </w:t>
                        </w:r>
                        <w:proofErr w:type="spellStart"/>
                        <w:r w:rsidRPr="00BB7AD8">
                          <w:rPr>
                            <w:rFonts w:ascii="Times New Roman" w:hAnsi="Times New Roman" w:cs="Times New Roman"/>
                            <w:sz w:val="22"/>
                            <w:lang w:val="en-ID"/>
                          </w:rPr>
                          <w:t>mustahik's</w:t>
                        </w:r>
                        <w:proofErr w:type="spellEnd"/>
                        <w:r w:rsidRPr="00BB7AD8">
                          <w:rPr>
                            <w:rFonts w:ascii="Times New Roman" w:hAnsi="Times New Roman" w:cs="Times New Roman"/>
                            <w:sz w:val="22"/>
                            <w:lang w:val="en-ID"/>
                          </w:rPr>
                          <w:t xml:space="preserve"> main number</w:t>
                        </w:r>
                      </w:p>
                    </w:tc>
                    <w:tc>
                      <w:tcPr>
                        <w:tcW w:w="623" w:type="dxa"/>
                        <w:tcBorders>
                          <w:top w:val="single" w:sz="4" w:space="0" w:color="auto"/>
                          <w:left w:val="nil"/>
                          <w:bottom w:val="single" w:sz="4" w:space="0" w:color="auto"/>
                          <w:right w:val="single" w:sz="4" w:space="0" w:color="auto"/>
                        </w:tcBorders>
                        <w:shd w:val="clear" w:color="auto" w:fill="auto"/>
                      </w:tcPr>
                      <w:p w14:paraId="6A5BF236" w14:textId="70771636" w:rsidR="001B25BF" w:rsidRPr="00BB7AD8" w:rsidRDefault="002620B3"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1</w:t>
                        </w:r>
                      </w:p>
                    </w:tc>
                    <w:tc>
                      <w:tcPr>
                        <w:tcW w:w="503" w:type="dxa"/>
                        <w:tcBorders>
                          <w:top w:val="single" w:sz="4" w:space="0" w:color="auto"/>
                          <w:left w:val="nil"/>
                          <w:bottom w:val="single" w:sz="4" w:space="0" w:color="auto"/>
                          <w:right w:val="single" w:sz="4" w:space="0" w:color="auto"/>
                        </w:tcBorders>
                        <w:shd w:val="clear" w:color="auto" w:fill="auto"/>
                      </w:tcPr>
                      <w:p w14:paraId="6467E21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1B15BF6E" w14:textId="77777777" w:rsidTr="001B25BF">
                    <w:trPr>
                      <w:gridAfter w:val="1"/>
                      <w:wAfter w:w="27" w:type="dxa"/>
                      <w:trHeight w:val="686"/>
                    </w:trPr>
                    <w:tc>
                      <w:tcPr>
                        <w:tcW w:w="326" w:type="dxa"/>
                        <w:tcBorders>
                          <w:top w:val="single" w:sz="4" w:space="0" w:color="auto"/>
                          <w:left w:val="single" w:sz="4" w:space="0" w:color="auto"/>
                          <w:bottom w:val="single" w:sz="4" w:space="0" w:color="auto"/>
                          <w:right w:val="single" w:sz="4" w:space="0" w:color="auto"/>
                        </w:tcBorders>
                        <w:shd w:val="clear" w:color="auto" w:fill="auto"/>
                        <w:noWrap/>
                      </w:tcPr>
                      <w:p w14:paraId="342B0D02"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3</w:t>
                        </w:r>
                      </w:p>
                    </w:tc>
                    <w:tc>
                      <w:tcPr>
                        <w:tcW w:w="4489" w:type="dxa"/>
                        <w:tcBorders>
                          <w:top w:val="single" w:sz="4" w:space="0" w:color="auto"/>
                          <w:left w:val="nil"/>
                          <w:bottom w:val="single" w:sz="4" w:space="0" w:color="auto"/>
                          <w:right w:val="single" w:sz="4" w:space="0" w:color="auto"/>
                        </w:tcBorders>
                        <w:shd w:val="clear" w:color="auto" w:fill="auto"/>
                      </w:tcPr>
                      <w:p w14:paraId="729ECEEE"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 xml:space="preserve">2-step verification system by </w:t>
                        </w:r>
                        <w:proofErr w:type="spellStart"/>
                        <w:r w:rsidRPr="00BB7AD8">
                          <w:rPr>
                            <w:rFonts w:ascii="Times New Roman" w:hAnsi="Times New Roman" w:cs="Times New Roman"/>
                            <w:sz w:val="22"/>
                            <w:lang w:val="en-ID"/>
                          </w:rPr>
                          <w:t>baznas</w:t>
                        </w:r>
                        <w:proofErr w:type="spellEnd"/>
                        <w:r w:rsidRPr="00BB7AD8">
                          <w:rPr>
                            <w:rFonts w:ascii="Times New Roman" w:hAnsi="Times New Roman" w:cs="Times New Roman"/>
                            <w:sz w:val="22"/>
                            <w:lang w:val="en-ID"/>
                          </w:rPr>
                          <w:t xml:space="preserve"> and field assistants</w:t>
                        </w:r>
                      </w:p>
                    </w:tc>
                    <w:tc>
                      <w:tcPr>
                        <w:tcW w:w="623" w:type="dxa"/>
                        <w:tcBorders>
                          <w:top w:val="single" w:sz="4" w:space="0" w:color="auto"/>
                          <w:left w:val="nil"/>
                          <w:bottom w:val="single" w:sz="4" w:space="0" w:color="auto"/>
                          <w:right w:val="single" w:sz="4" w:space="0" w:color="auto"/>
                        </w:tcBorders>
                        <w:shd w:val="clear" w:color="auto" w:fill="auto"/>
                      </w:tcPr>
                      <w:p w14:paraId="51757A72" w14:textId="239C1359" w:rsidR="001B25BF" w:rsidRPr="00BB7AD8" w:rsidRDefault="002620B3" w:rsidP="001B25BF">
                        <w:pPr>
                          <w:spacing w:after="0" w:line="240" w:lineRule="auto"/>
                          <w:rPr>
                            <w:rFonts w:ascii="Times New Roman" w:eastAsia="Times New Roman" w:hAnsi="Times New Roman" w:cs="Times New Roman"/>
                            <w:color w:val="000000"/>
                            <w:sz w:val="22"/>
                            <w:lang w:val="en-ID" w:eastAsia="en-ID"/>
                          </w:rPr>
                        </w:pPr>
                        <w:r>
                          <w:rPr>
                            <w:rFonts w:ascii="Times New Roman" w:eastAsia="Times New Roman" w:hAnsi="Times New Roman" w:cs="Times New Roman"/>
                            <w:color w:val="000000"/>
                            <w:sz w:val="22"/>
                            <w:lang w:val="en-ID" w:eastAsia="en-ID"/>
                          </w:rPr>
                          <w:t>2</w:t>
                        </w:r>
                      </w:p>
                    </w:tc>
                    <w:tc>
                      <w:tcPr>
                        <w:tcW w:w="503" w:type="dxa"/>
                        <w:tcBorders>
                          <w:top w:val="single" w:sz="4" w:space="0" w:color="auto"/>
                          <w:left w:val="nil"/>
                          <w:bottom w:val="single" w:sz="4" w:space="0" w:color="auto"/>
                          <w:right w:val="single" w:sz="4" w:space="0" w:color="auto"/>
                        </w:tcBorders>
                        <w:shd w:val="clear" w:color="auto" w:fill="auto"/>
                      </w:tcPr>
                      <w:p w14:paraId="22E7362A"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043320BD" w14:textId="77777777" w:rsidTr="001B25BF">
                    <w:trPr>
                      <w:gridAfter w:val="1"/>
                      <w:wAfter w:w="27" w:type="dxa"/>
                      <w:trHeight w:val="568"/>
                    </w:trPr>
                    <w:tc>
                      <w:tcPr>
                        <w:tcW w:w="326" w:type="dxa"/>
                        <w:tcBorders>
                          <w:top w:val="single" w:sz="4" w:space="0" w:color="auto"/>
                          <w:left w:val="single" w:sz="4" w:space="0" w:color="auto"/>
                          <w:bottom w:val="single" w:sz="4" w:space="0" w:color="auto"/>
                          <w:right w:val="single" w:sz="4" w:space="0" w:color="auto"/>
                        </w:tcBorders>
                        <w:shd w:val="clear" w:color="auto" w:fill="auto"/>
                        <w:noWrap/>
                      </w:tcPr>
                      <w:p w14:paraId="2C5D8E1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4</w:t>
                        </w:r>
                      </w:p>
                    </w:tc>
                    <w:tc>
                      <w:tcPr>
                        <w:tcW w:w="4489" w:type="dxa"/>
                        <w:tcBorders>
                          <w:top w:val="single" w:sz="4" w:space="0" w:color="auto"/>
                          <w:left w:val="nil"/>
                          <w:bottom w:val="single" w:sz="4" w:space="0" w:color="auto"/>
                          <w:right w:val="single" w:sz="4" w:space="0" w:color="auto"/>
                        </w:tcBorders>
                        <w:shd w:val="clear" w:color="auto" w:fill="auto"/>
                      </w:tcPr>
                      <w:p w14:paraId="1C20EBDD"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proofErr w:type="spellStart"/>
                        <w:r w:rsidRPr="00BB7AD8">
                          <w:rPr>
                            <w:rFonts w:ascii="Times New Roman" w:hAnsi="Times New Roman" w:cs="Times New Roman"/>
                            <w:sz w:val="22"/>
                            <w:lang w:val="en-ID"/>
                          </w:rPr>
                          <w:t>Mustahik</w:t>
                        </w:r>
                        <w:proofErr w:type="spellEnd"/>
                        <w:r w:rsidRPr="00BB7AD8">
                          <w:rPr>
                            <w:rFonts w:ascii="Times New Roman" w:hAnsi="Times New Roman" w:cs="Times New Roman"/>
                            <w:sz w:val="22"/>
                            <w:lang w:val="en-ID"/>
                          </w:rPr>
                          <w:t xml:space="preserve"> given insight into personal data protection</w:t>
                        </w:r>
                      </w:p>
                    </w:tc>
                    <w:tc>
                      <w:tcPr>
                        <w:tcW w:w="623" w:type="dxa"/>
                        <w:tcBorders>
                          <w:top w:val="single" w:sz="4" w:space="0" w:color="auto"/>
                          <w:left w:val="nil"/>
                          <w:bottom w:val="single" w:sz="4" w:space="0" w:color="auto"/>
                          <w:right w:val="single" w:sz="4" w:space="0" w:color="auto"/>
                        </w:tcBorders>
                        <w:shd w:val="clear" w:color="auto" w:fill="auto"/>
                      </w:tcPr>
                      <w:p w14:paraId="36053927"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single" w:sz="4" w:space="0" w:color="auto"/>
                          <w:left w:val="nil"/>
                          <w:bottom w:val="single" w:sz="4" w:space="0" w:color="auto"/>
                          <w:right w:val="single" w:sz="4" w:space="0" w:color="auto"/>
                        </w:tcBorders>
                        <w:shd w:val="clear" w:color="auto" w:fill="auto"/>
                      </w:tcPr>
                      <w:p w14:paraId="016E6C08"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r w:rsidR="001B25BF" w:rsidRPr="00BB7AD8" w14:paraId="4A4854FE" w14:textId="77777777" w:rsidTr="001B25BF">
                    <w:trPr>
                      <w:gridAfter w:val="1"/>
                      <w:wAfter w:w="27" w:type="dxa"/>
                      <w:trHeight w:val="562"/>
                    </w:trPr>
                    <w:tc>
                      <w:tcPr>
                        <w:tcW w:w="326" w:type="dxa"/>
                        <w:tcBorders>
                          <w:top w:val="single" w:sz="4" w:space="0" w:color="auto"/>
                          <w:left w:val="single" w:sz="4" w:space="0" w:color="auto"/>
                          <w:bottom w:val="single" w:sz="4" w:space="0" w:color="auto"/>
                          <w:right w:val="single" w:sz="4" w:space="0" w:color="auto"/>
                        </w:tcBorders>
                        <w:shd w:val="clear" w:color="auto" w:fill="auto"/>
                        <w:noWrap/>
                      </w:tcPr>
                      <w:p w14:paraId="387B9E1F"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r w:rsidRPr="00BB7AD8">
                          <w:rPr>
                            <w:rFonts w:ascii="Times New Roman" w:eastAsia="Times New Roman" w:hAnsi="Times New Roman" w:cs="Times New Roman"/>
                            <w:color w:val="000000"/>
                            <w:sz w:val="22"/>
                            <w:lang w:val="en-ID" w:eastAsia="en-ID"/>
                          </w:rPr>
                          <w:t>5</w:t>
                        </w:r>
                      </w:p>
                    </w:tc>
                    <w:tc>
                      <w:tcPr>
                        <w:tcW w:w="4489" w:type="dxa"/>
                        <w:tcBorders>
                          <w:top w:val="single" w:sz="4" w:space="0" w:color="auto"/>
                          <w:left w:val="nil"/>
                          <w:bottom w:val="single" w:sz="4" w:space="0" w:color="auto"/>
                          <w:right w:val="single" w:sz="4" w:space="0" w:color="auto"/>
                        </w:tcBorders>
                        <w:shd w:val="clear" w:color="auto" w:fill="auto"/>
                      </w:tcPr>
                      <w:p w14:paraId="796DD7B8" w14:textId="77777777" w:rsidR="001B25BF" w:rsidRPr="00BB7AD8" w:rsidRDefault="001B25BF" w:rsidP="001B25BF">
                        <w:pPr>
                          <w:autoSpaceDE w:val="0"/>
                          <w:autoSpaceDN w:val="0"/>
                          <w:adjustRightInd w:val="0"/>
                          <w:spacing w:after="0" w:line="240" w:lineRule="auto"/>
                          <w:rPr>
                            <w:rFonts w:ascii="Times New Roman" w:hAnsi="Times New Roman" w:cs="Times New Roman"/>
                            <w:sz w:val="22"/>
                            <w:lang w:val="en-ID"/>
                          </w:rPr>
                        </w:pPr>
                        <w:r w:rsidRPr="00BB7AD8">
                          <w:rPr>
                            <w:rFonts w:ascii="Times New Roman" w:hAnsi="Times New Roman" w:cs="Times New Roman"/>
                            <w:sz w:val="22"/>
                            <w:lang w:val="en-ID"/>
                          </w:rPr>
                          <w:t>Maximizing field assistance and reporting to the office through digital media</w:t>
                        </w:r>
                      </w:p>
                    </w:tc>
                    <w:tc>
                      <w:tcPr>
                        <w:tcW w:w="623" w:type="dxa"/>
                        <w:tcBorders>
                          <w:top w:val="single" w:sz="4" w:space="0" w:color="auto"/>
                          <w:left w:val="nil"/>
                          <w:bottom w:val="single" w:sz="4" w:space="0" w:color="auto"/>
                          <w:right w:val="single" w:sz="4" w:space="0" w:color="auto"/>
                        </w:tcBorders>
                        <w:shd w:val="clear" w:color="auto" w:fill="auto"/>
                      </w:tcPr>
                      <w:p w14:paraId="05F9A13D"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c>
                      <w:tcPr>
                        <w:tcW w:w="503" w:type="dxa"/>
                        <w:tcBorders>
                          <w:top w:val="single" w:sz="4" w:space="0" w:color="auto"/>
                          <w:left w:val="nil"/>
                          <w:bottom w:val="single" w:sz="4" w:space="0" w:color="auto"/>
                          <w:right w:val="single" w:sz="4" w:space="0" w:color="auto"/>
                        </w:tcBorders>
                        <w:shd w:val="clear" w:color="auto" w:fill="auto"/>
                      </w:tcPr>
                      <w:p w14:paraId="54AB4A25" w14:textId="77777777" w:rsidR="001B25BF" w:rsidRPr="00BB7AD8" w:rsidRDefault="001B25BF" w:rsidP="001B25BF">
                        <w:pPr>
                          <w:spacing w:after="0" w:line="240" w:lineRule="auto"/>
                          <w:rPr>
                            <w:rFonts w:ascii="Times New Roman" w:eastAsia="Times New Roman" w:hAnsi="Times New Roman" w:cs="Times New Roman"/>
                            <w:color w:val="000000"/>
                            <w:sz w:val="22"/>
                            <w:lang w:val="en-ID" w:eastAsia="en-ID"/>
                          </w:rPr>
                        </w:pPr>
                      </w:p>
                    </w:tc>
                  </w:tr>
                </w:tbl>
                <w:p w14:paraId="53F16F29" w14:textId="77777777" w:rsidR="001B25BF" w:rsidRPr="00BB7AD8" w:rsidRDefault="001B25BF" w:rsidP="001B25BF">
                  <w:pPr>
                    <w:rPr>
                      <w:rFonts w:ascii="Times New Roman" w:hAnsi="Times New Roman"/>
                      <w:sz w:val="22"/>
                    </w:rPr>
                  </w:pPr>
                </w:p>
              </w:tc>
            </w:tr>
          </w:tbl>
          <w:p w14:paraId="77E2EB27" w14:textId="77777777" w:rsidR="001B25BF" w:rsidRDefault="001B25BF"/>
        </w:tc>
      </w:tr>
    </w:tbl>
    <w:p w14:paraId="7C0CE838" w14:textId="77777777" w:rsidR="00515020" w:rsidRDefault="00515020"/>
    <w:sectPr w:rsidR="00515020" w:rsidSect="001B25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BF"/>
    <w:rsid w:val="001B25BF"/>
    <w:rsid w:val="002620B3"/>
    <w:rsid w:val="00515020"/>
    <w:rsid w:val="00FA2F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16D6"/>
  <w15:chartTrackingRefBased/>
  <w15:docId w15:val="{685E0697-C73D-4D49-9E1E-2B50AF30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BF"/>
    <w:rPr>
      <w:rFonts w:ascii="Palatino Linotype" w:eastAsia="MS Mincho" w:hAnsi="Palatino Linotype" w:cs="Arial"/>
      <w:sz w:val="18"/>
      <w:szCs w:val="22"/>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yansyah</dc:creator>
  <cp:keywords/>
  <dc:description/>
  <cp:lastModifiedBy>sri yansyah</cp:lastModifiedBy>
  <cp:revision>1</cp:revision>
  <dcterms:created xsi:type="dcterms:W3CDTF">2021-11-22T07:10:00Z</dcterms:created>
  <dcterms:modified xsi:type="dcterms:W3CDTF">2021-11-22T07:21:00Z</dcterms:modified>
</cp:coreProperties>
</file>