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14198" w14:textId="372287DA" w:rsidR="00E50252" w:rsidRDefault="00623C70" w:rsidP="00F440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8"/>
          <w:szCs w:val="28"/>
          <w:lang w:val="en" w:eastAsia="id-ID"/>
        </w:rPr>
      </w:pPr>
      <w:r w:rsidRPr="00BA7F9F">
        <w:rPr>
          <w:rFonts w:ascii="Times New Roman" w:eastAsia="Times New Roman" w:hAnsi="Times New Roman" w:cs="Times New Roman"/>
          <w:b/>
          <w:color w:val="000000" w:themeColor="text1"/>
          <w:sz w:val="28"/>
          <w:szCs w:val="28"/>
          <w:lang w:val="en" w:eastAsia="id-ID"/>
        </w:rPr>
        <w:t>SELF-ESTEEM, MONEY ATTITUDE, CREDIT CARD</w:t>
      </w:r>
      <w:r w:rsidRPr="00BA7F9F">
        <w:rPr>
          <w:rFonts w:ascii="Times New Roman" w:eastAsia="Times New Roman" w:hAnsi="Times New Roman" w:cs="Times New Roman"/>
          <w:b/>
          <w:color w:val="000000" w:themeColor="text1"/>
          <w:sz w:val="28"/>
          <w:szCs w:val="28"/>
          <w:lang w:eastAsia="id-ID"/>
        </w:rPr>
        <w:t xml:space="preserve"> US</w:t>
      </w:r>
      <w:r w:rsidRPr="00BA7F9F">
        <w:rPr>
          <w:rFonts w:ascii="Times New Roman" w:eastAsia="Times New Roman" w:hAnsi="Times New Roman" w:cs="Times New Roman"/>
          <w:b/>
          <w:color w:val="000000" w:themeColor="text1"/>
          <w:sz w:val="28"/>
          <w:szCs w:val="28"/>
          <w:lang w:val="en-US" w:eastAsia="id-ID"/>
        </w:rPr>
        <w:t>AGE</w:t>
      </w:r>
      <w:r>
        <w:rPr>
          <w:rFonts w:ascii="Times New Roman" w:eastAsia="Times New Roman" w:hAnsi="Times New Roman" w:cs="Times New Roman"/>
          <w:b/>
          <w:color w:val="000000" w:themeColor="text1"/>
          <w:sz w:val="28"/>
          <w:szCs w:val="28"/>
          <w:lang w:val="en" w:eastAsia="id-ID"/>
        </w:rPr>
        <w:t xml:space="preserve">, </w:t>
      </w:r>
    </w:p>
    <w:p w14:paraId="4800458C" w14:textId="0DFA189C" w:rsidR="007C6007" w:rsidRPr="00E50252" w:rsidRDefault="00623C70" w:rsidP="00F440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8"/>
          <w:szCs w:val="28"/>
          <w:lang w:eastAsia="id-ID"/>
        </w:rPr>
      </w:pPr>
      <w:r>
        <w:rPr>
          <w:rFonts w:ascii="Times New Roman" w:eastAsia="Times New Roman" w:hAnsi="Times New Roman" w:cs="Times New Roman"/>
          <w:b/>
          <w:color w:val="000000" w:themeColor="text1"/>
          <w:sz w:val="28"/>
          <w:szCs w:val="28"/>
          <w:lang w:val="en" w:eastAsia="id-ID"/>
        </w:rPr>
        <w:t>A</w:t>
      </w:r>
      <w:r w:rsidRPr="00BA7F9F">
        <w:rPr>
          <w:rFonts w:ascii="Times New Roman" w:eastAsia="Times New Roman" w:hAnsi="Times New Roman" w:cs="Times New Roman"/>
          <w:b/>
          <w:color w:val="000000" w:themeColor="text1"/>
          <w:sz w:val="28"/>
          <w:szCs w:val="28"/>
          <w:lang w:val="en" w:eastAsia="id-ID"/>
        </w:rPr>
        <w:t xml:space="preserve">ND COMPULSIVE BUYING BEHAVIOR </w:t>
      </w:r>
    </w:p>
    <w:p w14:paraId="05876117" w14:textId="77777777" w:rsidR="002A38B3" w:rsidRDefault="002A38B3" w:rsidP="0068014F">
      <w:pPr>
        <w:jc w:val="center"/>
        <w:rPr>
          <w:rFonts w:ascii="Times New Roman" w:eastAsia="Times New Roman" w:hAnsi="Times New Roman" w:cs="Times New Roman"/>
          <w:b/>
          <w:color w:val="FF0000"/>
          <w:sz w:val="24"/>
          <w:szCs w:val="24"/>
          <w:lang w:eastAsia="id-ID"/>
        </w:rPr>
      </w:pPr>
    </w:p>
    <w:p w14:paraId="2A5D5AB4" w14:textId="77777777" w:rsidR="0096480F" w:rsidRDefault="0096480F" w:rsidP="0068014F">
      <w:pPr>
        <w:jc w:val="center"/>
        <w:rPr>
          <w:rFonts w:ascii="Times New Roman" w:eastAsia="Times New Roman" w:hAnsi="Times New Roman" w:cs="Times New Roman"/>
          <w:b/>
          <w:color w:val="FF0000"/>
          <w:sz w:val="24"/>
          <w:szCs w:val="24"/>
          <w:lang w:eastAsia="id-ID"/>
        </w:rPr>
      </w:pPr>
    </w:p>
    <w:p w14:paraId="5A6D793D" w14:textId="77777777" w:rsidR="0096480F" w:rsidRPr="000C17E8" w:rsidRDefault="0096480F" w:rsidP="0068014F">
      <w:pPr>
        <w:jc w:val="center"/>
        <w:rPr>
          <w:color w:val="000000" w:themeColor="text1"/>
          <w:lang w:val="en-US"/>
        </w:rPr>
      </w:pPr>
    </w:p>
    <w:p w14:paraId="7C863D19" w14:textId="77777777" w:rsidR="0068014F" w:rsidRPr="000C17E8" w:rsidRDefault="0068014F" w:rsidP="0002415D">
      <w:pPr>
        <w:spacing w:after="0" w:line="240" w:lineRule="auto"/>
        <w:rPr>
          <w:rFonts w:asciiTheme="majorBidi" w:hAnsiTheme="majorBidi" w:cstheme="majorBidi"/>
          <w:b/>
          <w:bCs/>
          <w:color w:val="000000" w:themeColor="text1"/>
          <w:sz w:val="24"/>
          <w:szCs w:val="24"/>
        </w:rPr>
      </w:pPr>
      <w:r w:rsidRPr="000C17E8">
        <w:rPr>
          <w:rFonts w:asciiTheme="majorBidi" w:hAnsiTheme="majorBidi" w:cstheme="majorBidi"/>
          <w:b/>
          <w:bCs/>
          <w:color w:val="000000" w:themeColor="text1"/>
          <w:sz w:val="24"/>
          <w:szCs w:val="24"/>
        </w:rPr>
        <w:t>Abstract</w:t>
      </w:r>
    </w:p>
    <w:p w14:paraId="4ED3B767" w14:textId="251BDA12" w:rsidR="0068014F" w:rsidRPr="000C17E8" w:rsidRDefault="0068014F" w:rsidP="0002415D">
      <w:pPr>
        <w:spacing w:after="0" w:line="240" w:lineRule="auto"/>
        <w:jc w:val="both"/>
        <w:rPr>
          <w:rFonts w:asciiTheme="majorBidi" w:hAnsiTheme="majorBidi" w:cstheme="majorBidi"/>
          <w:iCs/>
          <w:color w:val="000000" w:themeColor="text1"/>
          <w:sz w:val="24"/>
          <w:szCs w:val="24"/>
        </w:rPr>
      </w:pPr>
      <w:r w:rsidRPr="000C17E8">
        <w:rPr>
          <w:rFonts w:asciiTheme="majorBidi" w:hAnsiTheme="majorBidi" w:cstheme="majorBidi"/>
          <w:iCs/>
          <w:color w:val="000000" w:themeColor="text1"/>
          <w:sz w:val="24"/>
          <w:szCs w:val="24"/>
        </w:rPr>
        <w:t>The study</w:t>
      </w:r>
      <w:r w:rsidR="00E469B7">
        <w:rPr>
          <w:rFonts w:asciiTheme="majorBidi" w:hAnsiTheme="majorBidi" w:cstheme="majorBidi"/>
          <w:iCs/>
          <w:color w:val="000000" w:themeColor="text1"/>
          <w:sz w:val="24"/>
          <w:szCs w:val="24"/>
        </w:rPr>
        <w:t xml:space="preserve"> aimed </w:t>
      </w:r>
      <w:r w:rsidRPr="000C17E8">
        <w:rPr>
          <w:rFonts w:asciiTheme="majorBidi" w:hAnsiTheme="majorBidi" w:cstheme="majorBidi"/>
          <w:iCs/>
          <w:color w:val="000000" w:themeColor="text1"/>
          <w:sz w:val="24"/>
          <w:szCs w:val="24"/>
        </w:rPr>
        <w:t xml:space="preserve">to analyze self-esteem, money attitude, and credit card </w:t>
      </w:r>
      <w:r w:rsidR="00551B5A" w:rsidRPr="000C17E8">
        <w:rPr>
          <w:rFonts w:asciiTheme="majorBidi" w:hAnsiTheme="majorBidi" w:cstheme="majorBidi"/>
          <w:iCs/>
          <w:color w:val="000000" w:themeColor="text1"/>
          <w:sz w:val="24"/>
          <w:szCs w:val="24"/>
        </w:rPr>
        <w:t>usage</w:t>
      </w:r>
      <w:r w:rsidR="002C61D3" w:rsidRPr="000C17E8">
        <w:rPr>
          <w:rFonts w:asciiTheme="majorBidi" w:hAnsiTheme="majorBidi" w:cstheme="majorBidi"/>
          <w:iCs/>
          <w:color w:val="000000" w:themeColor="text1"/>
          <w:sz w:val="24"/>
          <w:szCs w:val="24"/>
          <w:lang w:val="en-US"/>
        </w:rPr>
        <w:t xml:space="preserve"> </w:t>
      </w:r>
      <w:r w:rsidR="002C61D3" w:rsidRPr="000C17E8">
        <w:rPr>
          <w:rFonts w:asciiTheme="majorBidi" w:hAnsiTheme="majorBidi" w:cstheme="majorBidi"/>
          <w:iCs/>
          <w:color w:val="000000" w:themeColor="text1"/>
          <w:sz w:val="24"/>
          <w:szCs w:val="24"/>
        </w:rPr>
        <w:t>behavior</w:t>
      </w:r>
      <w:r w:rsidRPr="000C17E8">
        <w:rPr>
          <w:rFonts w:asciiTheme="majorBidi" w:hAnsiTheme="majorBidi" w:cstheme="majorBidi"/>
          <w:iCs/>
          <w:color w:val="000000" w:themeColor="text1"/>
          <w:sz w:val="24"/>
          <w:szCs w:val="24"/>
        </w:rPr>
        <w:t xml:space="preserve"> on compulsive buying behavior of working women. The study used cross sectional design with electronic survey methods (e-survey) involved 60 working women that used credit card. Pearson correlation and multiple analysis regression were used as statistic</w:t>
      </w:r>
      <w:r w:rsidR="00DA2B83" w:rsidRPr="000C17E8">
        <w:rPr>
          <w:rFonts w:asciiTheme="majorBidi" w:hAnsiTheme="majorBidi" w:cstheme="majorBidi"/>
          <w:iCs/>
          <w:color w:val="000000" w:themeColor="text1"/>
          <w:sz w:val="24"/>
          <w:szCs w:val="24"/>
        </w:rPr>
        <w:t>al</w:t>
      </w:r>
      <w:r w:rsidRPr="000C17E8">
        <w:rPr>
          <w:rFonts w:asciiTheme="majorBidi" w:hAnsiTheme="majorBidi" w:cstheme="majorBidi"/>
          <w:iCs/>
          <w:color w:val="000000" w:themeColor="text1"/>
          <w:sz w:val="24"/>
          <w:szCs w:val="24"/>
        </w:rPr>
        <w:t xml:space="preserve"> tool</w:t>
      </w:r>
      <w:r w:rsidR="00DA2B83" w:rsidRPr="000C17E8">
        <w:rPr>
          <w:rFonts w:asciiTheme="majorBidi" w:hAnsiTheme="majorBidi" w:cstheme="majorBidi"/>
          <w:iCs/>
          <w:color w:val="000000" w:themeColor="text1"/>
          <w:sz w:val="24"/>
          <w:szCs w:val="24"/>
        </w:rPr>
        <w:t>s</w:t>
      </w:r>
      <w:r w:rsidRPr="000C17E8">
        <w:rPr>
          <w:rFonts w:asciiTheme="majorBidi" w:hAnsiTheme="majorBidi" w:cstheme="majorBidi"/>
          <w:iCs/>
          <w:color w:val="000000" w:themeColor="text1"/>
          <w:sz w:val="24"/>
          <w:szCs w:val="24"/>
        </w:rPr>
        <w:t>. The result indicated that power prestige, anxiety, retention-time, and credit card us</w:t>
      </w:r>
      <w:r w:rsidR="00F440C6" w:rsidRPr="000C17E8">
        <w:rPr>
          <w:rFonts w:asciiTheme="majorBidi" w:hAnsiTheme="majorBidi" w:cstheme="majorBidi"/>
          <w:iCs/>
          <w:color w:val="000000" w:themeColor="text1"/>
          <w:sz w:val="24"/>
          <w:szCs w:val="24"/>
          <w:lang w:val="en-US"/>
        </w:rPr>
        <w:t>age</w:t>
      </w:r>
      <w:r w:rsidRPr="000C17E8">
        <w:rPr>
          <w:rFonts w:asciiTheme="majorBidi" w:hAnsiTheme="majorBidi" w:cstheme="majorBidi"/>
          <w:iCs/>
          <w:color w:val="000000" w:themeColor="text1"/>
          <w:sz w:val="24"/>
          <w:szCs w:val="24"/>
        </w:rPr>
        <w:t xml:space="preserve"> </w:t>
      </w:r>
      <w:r w:rsidR="00015F65" w:rsidRPr="000C17E8">
        <w:rPr>
          <w:rFonts w:asciiTheme="majorBidi" w:hAnsiTheme="majorBidi" w:cstheme="majorBidi"/>
          <w:iCs/>
          <w:color w:val="000000" w:themeColor="text1"/>
          <w:sz w:val="24"/>
          <w:szCs w:val="24"/>
        </w:rPr>
        <w:t xml:space="preserve">behavior </w:t>
      </w:r>
      <w:r w:rsidRPr="000C17E8">
        <w:rPr>
          <w:rFonts w:asciiTheme="majorBidi" w:hAnsiTheme="majorBidi" w:cstheme="majorBidi"/>
          <w:iCs/>
          <w:color w:val="000000" w:themeColor="text1"/>
          <w:sz w:val="24"/>
          <w:szCs w:val="24"/>
        </w:rPr>
        <w:t xml:space="preserve">significantly correlated with </w:t>
      </w:r>
      <w:r w:rsidR="00015F65" w:rsidRPr="000C17E8">
        <w:rPr>
          <w:rFonts w:asciiTheme="majorBidi" w:hAnsiTheme="majorBidi" w:cstheme="majorBidi"/>
          <w:iCs/>
          <w:color w:val="000000" w:themeColor="text1"/>
          <w:sz w:val="24"/>
          <w:szCs w:val="24"/>
        </w:rPr>
        <w:t>compulsive buying behavior</w:t>
      </w:r>
      <w:r w:rsidRPr="000C17E8">
        <w:rPr>
          <w:rFonts w:asciiTheme="majorBidi" w:hAnsiTheme="majorBidi" w:cstheme="majorBidi"/>
          <w:iCs/>
          <w:color w:val="000000" w:themeColor="text1"/>
          <w:sz w:val="24"/>
          <w:szCs w:val="24"/>
        </w:rPr>
        <w:t xml:space="preserve">. </w:t>
      </w:r>
      <w:r w:rsidR="00F31E88" w:rsidRPr="000C17E8">
        <w:rPr>
          <w:rFonts w:asciiTheme="majorBidi" w:hAnsiTheme="majorBidi" w:cstheme="majorBidi"/>
          <w:iCs/>
          <w:color w:val="000000" w:themeColor="text1"/>
          <w:sz w:val="24"/>
          <w:szCs w:val="24"/>
        </w:rPr>
        <w:t>Furthermore, c</w:t>
      </w:r>
      <w:r w:rsidRPr="000C17E8">
        <w:rPr>
          <w:rFonts w:asciiTheme="majorBidi" w:hAnsiTheme="majorBidi" w:cstheme="majorBidi"/>
          <w:iCs/>
          <w:color w:val="000000" w:themeColor="text1"/>
          <w:sz w:val="24"/>
          <w:szCs w:val="24"/>
        </w:rPr>
        <w:t>ompulsive buying behavi</w:t>
      </w:r>
      <w:r w:rsidR="00AE65B1">
        <w:rPr>
          <w:rFonts w:asciiTheme="majorBidi" w:hAnsiTheme="majorBidi" w:cstheme="majorBidi"/>
          <w:iCs/>
          <w:color w:val="000000" w:themeColor="text1"/>
          <w:sz w:val="24"/>
          <w:szCs w:val="24"/>
        </w:rPr>
        <w:t>or was positively influenced by</w:t>
      </w:r>
      <w:r w:rsidR="00AE65B1">
        <w:rPr>
          <w:rFonts w:asciiTheme="majorBidi" w:hAnsiTheme="majorBidi" w:cstheme="majorBidi"/>
          <w:iCs/>
          <w:color w:val="000000" w:themeColor="text1"/>
          <w:sz w:val="24"/>
          <w:szCs w:val="24"/>
          <w:lang w:val="en-US"/>
        </w:rPr>
        <w:t xml:space="preserve"> </w:t>
      </w:r>
      <w:r w:rsidRPr="000C17E8">
        <w:rPr>
          <w:rFonts w:asciiTheme="majorBidi" w:hAnsiTheme="majorBidi" w:cstheme="majorBidi"/>
          <w:iCs/>
          <w:color w:val="000000" w:themeColor="text1"/>
          <w:sz w:val="24"/>
          <w:szCs w:val="24"/>
        </w:rPr>
        <w:t xml:space="preserve">credit card </w:t>
      </w:r>
      <w:r w:rsidR="00F85A25" w:rsidRPr="000C17E8">
        <w:rPr>
          <w:rFonts w:asciiTheme="majorBidi" w:hAnsiTheme="majorBidi" w:cstheme="majorBidi"/>
          <w:iCs/>
          <w:color w:val="000000" w:themeColor="text1"/>
          <w:sz w:val="24"/>
          <w:szCs w:val="24"/>
        </w:rPr>
        <w:t>usage</w:t>
      </w:r>
      <w:r w:rsidR="00015F65" w:rsidRPr="000C17E8">
        <w:rPr>
          <w:rFonts w:asciiTheme="majorBidi" w:hAnsiTheme="majorBidi" w:cstheme="majorBidi"/>
          <w:iCs/>
          <w:color w:val="000000" w:themeColor="text1"/>
          <w:sz w:val="24"/>
          <w:szCs w:val="24"/>
        </w:rPr>
        <w:t xml:space="preserve"> behavior</w:t>
      </w:r>
      <w:r w:rsidRPr="000C17E8">
        <w:rPr>
          <w:rFonts w:asciiTheme="majorBidi" w:hAnsiTheme="majorBidi" w:cstheme="majorBidi"/>
          <w:iCs/>
          <w:color w:val="000000" w:themeColor="text1"/>
          <w:sz w:val="24"/>
          <w:szCs w:val="24"/>
        </w:rPr>
        <w:t>. The government of Indonesia especially Financial Services Authority should provide education to consumers abou</w:t>
      </w:r>
      <w:r w:rsidR="00882DED" w:rsidRPr="000C17E8">
        <w:rPr>
          <w:rFonts w:asciiTheme="majorBidi" w:hAnsiTheme="majorBidi" w:cstheme="majorBidi"/>
          <w:iCs/>
          <w:color w:val="000000" w:themeColor="text1"/>
          <w:sz w:val="24"/>
          <w:szCs w:val="24"/>
        </w:rPr>
        <w:t xml:space="preserve">t aspects of financial planning and using credit card properly. </w:t>
      </w:r>
    </w:p>
    <w:p w14:paraId="30D811D3" w14:textId="77777777" w:rsidR="007C6007" w:rsidRDefault="007C6007" w:rsidP="007C6007">
      <w:pPr>
        <w:rPr>
          <w:rFonts w:asciiTheme="majorBidi" w:hAnsiTheme="majorBidi" w:cstheme="majorBidi"/>
          <w:iCs/>
          <w:color w:val="000000" w:themeColor="text1"/>
          <w:sz w:val="24"/>
          <w:szCs w:val="24"/>
        </w:rPr>
      </w:pPr>
    </w:p>
    <w:p w14:paraId="6421642B" w14:textId="77777777" w:rsidR="007C6007" w:rsidRDefault="0068014F" w:rsidP="00F04AA8">
      <w:pPr>
        <w:spacing w:after="0"/>
        <w:rPr>
          <w:rFonts w:ascii="F4" w:hAnsi="F4" w:cs="F4"/>
          <w:lang w:val="en-US"/>
        </w:rPr>
      </w:pPr>
      <w:r w:rsidRPr="000C17E8">
        <w:rPr>
          <w:rFonts w:asciiTheme="majorBidi" w:hAnsiTheme="majorBidi" w:cstheme="majorBidi"/>
          <w:b/>
          <w:bCs/>
          <w:iCs/>
          <w:color w:val="000000" w:themeColor="text1"/>
          <w:sz w:val="24"/>
          <w:szCs w:val="24"/>
        </w:rPr>
        <w:t>Key</w:t>
      </w:r>
      <w:r w:rsidRPr="000C17E8">
        <w:rPr>
          <w:rFonts w:asciiTheme="majorBidi" w:hAnsiTheme="majorBidi" w:cstheme="majorBidi"/>
          <w:b/>
          <w:bCs/>
          <w:iCs/>
          <w:color w:val="000000" w:themeColor="text1"/>
          <w:sz w:val="24"/>
          <w:szCs w:val="24"/>
          <w:lang w:val="en-US"/>
        </w:rPr>
        <w:t xml:space="preserve"> </w:t>
      </w:r>
      <w:r w:rsidRPr="000C17E8">
        <w:rPr>
          <w:rFonts w:asciiTheme="majorBidi" w:hAnsiTheme="majorBidi" w:cstheme="majorBidi"/>
          <w:b/>
          <w:bCs/>
          <w:iCs/>
          <w:color w:val="000000" w:themeColor="text1"/>
          <w:sz w:val="24"/>
          <w:szCs w:val="24"/>
        </w:rPr>
        <w:t>words</w:t>
      </w:r>
      <w:r w:rsidRPr="000C17E8">
        <w:rPr>
          <w:rFonts w:asciiTheme="majorBidi" w:hAnsiTheme="majorBidi" w:cstheme="majorBidi"/>
          <w:iCs/>
          <w:color w:val="000000" w:themeColor="text1"/>
          <w:sz w:val="24"/>
          <w:szCs w:val="24"/>
        </w:rPr>
        <w:t>: credit card, compulsive buying, money attitude, self-esteem</w:t>
      </w:r>
      <w:r w:rsidR="007C6007" w:rsidRPr="007C6007">
        <w:rPr>
          <w:rFonts w:ascii="F4" w:hAnsi="F4" w:cs="F4"/>
          <w:lang w:val="en-US"/>
        </w:rPr>
        <w:t xml:space="preserve"> </w:t>
      </w:r>
    </w:p>
    <w:p w14:paraId="63B0FC53" w14:textId="77777777" w:rsidR="0068014F" w:rsidRDefault="0068014F" w:rsidP="0068014F">
      <w:pPr>
        <w:spacing w:after="0" w:line="240" w:lineRule="auto"/>
        <w:rPr>
          <w:rFonts w:ascii="Times New Roman" w:hAnsi="Times New Roman" w:cs="Times New Roman"/>
          <w:b/>
          <w:color w:val="FF0000"/>
          <w:sz w:val="24"/>
          <w:szCs w:val="24"/>
          <w:lang w:val="en-US"/>
        </w:rPr>
      </w:pPr>
    </w:p>
    <w:p w14:paraId="34D10ECC" w14:textId="77777777" w:rsidR="0096480F" w:rsidRPr="000C17E8" w:rsidRDefault="0096480F" w:rsidP="0068014F">
      <w:pPr>
        <w:spacing w:after="0" w:line="240" w:lineRule="auto"/>
        <w:rPr>
          <w:rFonts w:asciiTheme="majorBidi" w:hAnsiTheme="majorBidi" w:cstheme="majorBidi"/>
          <w:iCs/>
          <w:color w:val="000000" w:themeColor="text1"/>
          <w:sz w:val="24"/>
          <w:szCs w:val="24"/>
          <w:lang w:val="en-US"/>
        </w:rPr>
      </w:pPr>
    </w:p>
    <w:p w14:paraId="1E40BD97" w14:textId="77777777" w:rsidR="00A91801" w:rsidRPr="000C17E8" w:rsidRDefault="00A91801" w:rsidP="0002415D">
      <w:pPr>
        <w:spacing w:after="0" w:line="240" w:lineRule="auto"/>
        <w:rPr>
          <w:rFonts w:ascii="Times New Roman" w:hAnsi="Times New Roman" w:cs="Times New Roman"/>
          <w:b/>
          <w:bCs/>
          <w:color w:val="000000" w:themeColor="text1"/>
          <w:sz w:val="24"/>
          <w:szCs w:val="24"/>
          <w:lang w:val="en-US"/>
        </w:rPr>
      </w:pPr>
      <w:r w:rsidRPr="000C17E8">
        <w:rPr>
          <w:rFonts w:ascii="Times New Roman" w:hAnsi="Times New Roman" w:cs="Times New Roman"/>
          <w:b/>
          <w:bCs/>
          <w:color w:val="000000" w:themeColor="text1"/>
          <w:sz w:val="24"/>
          <w:szCs w:val="24"/>
          <w:lang w:val="en-US"/>
        </w:rPr>
        <w:t>Abstrak</w:t>
      </w:r>
    </w:p>
    <w:p w14:paraId="4696229A" w14:textId="526E5441" w:rsidR="00A91801" w:rsidRPr="000C17E8" w:rsidRDefault="00A91801" w:rsidP="0002415D">
      <w:pPr>
        <w:spacing w:after="0" w:line="240" w:lineRule="auto"/>
        <w:jc w:val="both"/>
        <w:rPr>
          <w:rFonts w:ascii="Times New Roman" w:hAnsi="Times New Roman" w:cs="Times New Roman"/>
          <w:iCs/>
          <w:color w:val="000000" w:themeColor="text1"/>
          <w:sz w:val="24"/>
          <w:szCs w:val="24"/>
        </w:rPr>
      </w:pPr>
      <w:r w:rsidRPr="000C17E8">
        <w:rPr>
          <w:rFonts w:ascii="Times New Roman" w:hAnsi="Times New Roman" w:cs="Times New Roman"/>
          <w:iCs/>
          <w:color w:val="000000" w:themeColor="text1"/>
          <w:sz w:val="24"/>
          <w:szCs w:val="24"/>
        </w:rPr>
        <w:t xml:space="preserve">Tujuan penelitian ini adalah untuk menganalisis </w:t>
      </w:r>
      <w:r w:rsidRPr="000C17E8">
        <w:rPr>
          <w:rFonts w:ascii="Times New Roman" w:hAnsi="Times New Roman" w:cs="Times New Roman"/>
          <w:i/>
          <w:color w:val="000000" w:themeColor="text1"/>
          <w:sz w:val="24"/>
          <w:szCs w:val="24"/>
        </w:rPr>
        <w:t>self-esteem</w:t>
      </w:r>
      <w:r w:rsidRPr="000C17E8">
        <w:rPr>
          <w:rFonts w:ascii="Times New Roman" w:hAnsi="Times New Roman" w:cs="Times New Roman"/>
          <w:iCs/>
          <w:color w:val="000000" w:themeColor="text1"/>
          <w:sz w:val="24"/>
          <w:szCs w:val="24"/>
        </w:rPr>
        <w:t xml:space="preserve">, </w:t>
      </w:r>
      <w:r w:rsidRPr="000C17E8">
        <w:rPr>
          <w:rFonts w:ascii="Times New Roman" w:hAnsi="Times New Roman" w:cs="Times New Roman"/>
          <w:i/>
          <w:color w:val="000000" w:themeColor="text1"/>
          <w:sz w:val="24"/>
          <w:szCs w:val="24"/>
        </w:rPr>
        <w:t>money attitude</w:t>
      </w:r>
      <w:r w:rsidRPr="000C17E8">
        <w:rPr>
          <w:rFonts w:ascii="Times New Roman" w:hAnsi="Times New Roman" w:cs="Times New Roman"/>
          <w:iCs/>
          <w:color w:val="000000" w:themeColor="text1"/>
          <w:sz w:val="24"/>
          <w:szCs w:val="24"/>
        </w:rPr>
        <w:t xml:space="preserve">, dan perilaku penggunaan kartu kredit terhadap perilaku pembelian kompulsif pada wanita bekerja. Penelitian ini menggunakan desain </w:t>
      </w:r>
      <w:r w:rsidRPr="000C17E8">
        <w:rPr>
          <w:rFonts w:ascii="Times New Roman" w:hAnsi="Times New Roman" w:cs="Times New Roman"/>
          <w:i/>
          <w:color w:val="000000" w:themeColor="text1"/>
          <w:sz w:val="24"/>
          <w:szCs w:val="24"/>
        </w:rPr>
        <w:t>cross sectional</w:t>
      </w:r>
      <w:r w:rsidR="00B340AD" w:rsidRPr="000C17E8">
        <w:rPr>
          <w:rFonts w:ascii="Times New Roman" w:hAnsi="Times New Roman" w:cs="Times New Roman"/>
          <w:iCs/>
          <w:color w:val="000000" w:themeColor="text1"/>
          <w:sz w:val="24"/>
          <w:szCs w:val="24"/>
        </w:rPr>
        <w:t xml:space="preserve"> dengan metode surve</w:t>
      </w:r>
      <w:r w:rsidR="00B340AD" w:rsidRPr="000C17E8">
        <w:rPr>
          <w:rFonts w:ascii="Times New Roman" w:hAnsi="Times New Roman" w:cs="Times New Roman"/>
          <w:iCs/>
          <w:color w:val="000000" w:themeColor="text1"/>
          <w:sz w:val="24"/>
          <w:szCs w:val="24"/>
          <w:lang w:val="en-US"/>
        </w:rPr>
        <w:t>i</w:t>
      </w:r>
      <w:r w:rsidRPr="000C17E8">
        <w:rPr>
          <w:rFonts w:ascii="Times New Roman" w:hAnsi="Times New Roman" w:cs="Times New Roman"/>
          <w:iCs/>
          <w:color w:val="000000" w:themeColor="text1"/>
          <w:sz w:val="24"/>
          <w:szCs w:val="24"/>
        </w:rPr>
        <w:t xml:space="preserve"> elektronik (e-survey) yang melibatkan 60 wanita bekerja pengguna kartu kredit. Penelitian ini menggunakan analisis korelasi Pearson dan regresi linier berganda. Hasil penelitian menunjukkan </w:t>
      </w:r>
      <w:r w:rsidRPr="000C17E8">
        <w:rPr>
          <w:rFonts w:ascii="Times New Roman" w:hAnsi="Times New Roman" w:cs="Times New Roman"/>
          <w:i/>
          <w:color w:val="000000" w:themeColor="text1"/>
          <w:sz w:val="24"/>
          <w:szCs w:val="24"/>
        </w:rPr>
        <w:t>power prestige</w:t>
      </w:r>
      <w:r w:rsidRPr="000C17E8">
        <w:rPr>
          <w:rFonts w:ascii="Times New Roman" w:hAnsi="Times New Roman" w:cs="Times New Roman"/>
          <w:iCs/>
          <w:color w:val="000000" w:themeColor="text1"/>
          <w:sz w:val="24"/>
          <w:szCs w:val="24"/>
        </w:rPr>
        <w:t xml:space="preserve">, </w:t>
      </w:r>
      <w:r w:rsidRPr="000C17E8">
        <w:rPr>
          <w:rFonts w:ascii="Times New Roman" w:hAnsi="Times New Roman" w:cs="Times New Roman"/>
          <w:i/>
          <w:color w:val="000000" w:themeColor="text1"/>
          <w:sz w:val="24"/>
          <w:szCs w:val="24"/>
        </w:rPr>
        <w:t>anxiety</w:t>
      </w:r>
      <w:r w:rsidRPr="000C17E8">
        <w:rPr>
          <w:rFonts w:ascii="Times New Roman" w:hAnsi="Times New Roman" w:cs="Times New Roman"/>
          <w:iCs/>
          <w:color w:val="000000" w:themeColor="text1"/>
          <w:sz w:val="24"/>
          <w:szCs w:val="24"/>
        </w:rPr>
        <w:t xml:space="preserve">, </w:t>
      </w:r>
      <w:r w:rsidRPr="000C17E8">
        <w:rPr>
          <w:rFonts w:ascii="Times New Roman" w:hAnsi="Times New Roman" w:cs="Times New Roman"/>
          <w:i/>
          <w:color w:val="000000" w:themeColor="text1"/>
          <w:sz w:val="24"/>
          <w:szCs w:val="24"/>
        </w:rPr>
        <w:t>retention-time</w:t>
      </w:r>
      <w:r w:rsidRPr="000C17E8">
        <w:rPr>
          <w:rFonts w:ascii="Times New Roman" w:hAnsi="Times New Roman" w:cs="Times New Roman"/>
          <w:iCs/>
          <w:color w:val="000000" w:themeColor="text1"/>
          <w:sz w:val="24"/>
          <w:szCs w:val="24"/>
        </w:rPr>
        <w:t xml:space="preserve">, dan perilaku penggunaan kartu kredit berhubungan nyata dengan perilaku pembelian kompulsif. </w:t>
      </w:r>
      <w:r w:rsidR="00882DED" w:rsidRPr="000C17E8">
        <w:rPr>
          <w:rFonts w:ascii="Times New Roman" w:hAnsi="Times New Roman" w:cs="Times New Roman"/>
          <w:iCs/>
          <w:color w:val="000000" w:themeColor="text1"/>
          <w:sz w:val="24"/>
          <w:szCs w:val="24"/>
        </w:rPr>
        <w:t>Selain itu, p</w:t>
      </w:r>
      <w:r w:rsidRPr="000C17E8">
        <w:rPr>
          <w:rFonts w:ascii="Times New Roman" w:hAnsi="Times New Roman" w:cs="Times New Roman"/>
          <w:iCs/>
          <w:color w:val="000000" w:themeColor="text1"/>
          <w:sz w:val="24"/>
          <w:szCs w:val="24"/>
        </w:rPr>
        <w:t>erilaku penggunaan kartu kredit berpengaruh positif nyata terhadap perilaku pembelian kompulsif.</w:t>
      </w:r>
      <w:r w:rsidRPr="000C17E8">
        <w:rPr>
          <w:rFonts w:ascii="Times New Roman" w:hAnsi="Times New Roman" w:cs="Times New Roman"/>
          <w:iCs/>
          <w:color w:val="000000" w:themeColor="text1"/>
          <w:sz w:val="24"/>
          <w:szCs w:val="24"/>
          <w:lang w:val="en-US"/>
        </w:rPr>
        <w:t xml:space="preserve"> P</w:t>
      </w:r>
      <w:r w:rsidRPr="000C17E8">
        <w:rPr>
          <w:rFonts w:ascii="Times New Roman" w:hAnsi="Times New Roman" w:cs="Times New Roman"/>
          <w:iCs/>
          <w:color w:val="000000" w:themeColor="text1"/>
          <w:sz w:val="24"/>
          <w:szCs w:val="24"/>
        </w:rPr>
        <w:t xml:space="preserve">emerintah </w:t>
      </w:r>
      <w:r w:rsidRPr="000C17E8">
        <w:rPr>
          <w:rFonts w:ascii="Times New Roman" w:hAnsi="Times New Roman" w:cs="Times New Roman"/>
          <w:iCs/>
          <w:color w:val="000000" w:themeColor="text1"/>
          <w:sz w:val="24"/>
          <w:szCs w:val="24"/>
          <w:lang w:val="en-US"/>
        </w:rPr>
        <w:t xml:space="preserve">Indonesia khususnya </w:t>
      </w:r>
      <w:r w:rsidRPr="000C17E8">
        <w:rPr>
          <w:rFonts w:ascii="Times New Roman" w:hAnsi="Times New Roman" w:cs="Times New Roman"/>
          <w:iCs/>
          <w:color w:val="000000" w:themeColor="text1"/>
          <w:sz w:val="24"/>
          <w:szCs w:val="24"/>
        </w:rPr>
        <w:t>Otoritas Jasa Keuangan</w:t>
      </w:r>
      <w:r w:rsidRPr="000C17E8">
        <w:rPr>
          <w:rFonts w:ascii="Times New Roman" w:hAnsi="Times New Roman" w:cs="Times New Roman"/>
          <w:iCs/>
          <w:color w:val="000000" w:themeColor="text1"/>
          <w:sz w:val="24"/>
          <w:szCs w:val="24"/>
          <w:lang w:val="en-US"/>
        </w:rPr>
        <w:t xml:space="preserve"> harus </w:t>
      </w:r>
      <w:r w:rsidRPr="000C17E8">
        <w:rPr>
          <w:rFonts w:ascii="Times New Roman" w:hAnsi="Times New Roman" w:cs="Times New Roman"/>
          <w:iCs/>
          <w:color w:val="000000" w:themeColor="text1"/>
          <w:sz w:val="24"/>
          <w:szCs w:val="24"/>
        </w:rPr>
        <w:t xml:space="preserve">memberikan edukasi kepada konsumen mengenai aspek </w:t>
      </w:r>
      <w:r w:rsidRPr="000C17E8">
        <w:rPr>
          <w:rFonts w:ascii="Times New Roman" w:hAnsi="Times New Roman" w:cs="Times New Roman"/>
          <w:i/>
          <w:color w:val="000000" w:themeColor="text1"/>
          <w:sz w:val="24"/>
          <w:szCs w:val="24"/>
        </w:rPr>
        <w:t>financial planning</w:t>
      </w:r>
      <w:r w:rsidR="00882DED" w:rsidRPr="000C17E8">
        <w:rPr>
          <w:rFonts w:ascii="Times New Roman" w:hAnsi="Times New Roman" w:cs="Times New Roman"/>
          <w:iCs/>
          <w:color w:val="000000" w:themeColor="text1"/>
          <w:sz w:val="24"/>
          <w:szCs w:val="24"/>
        </w:rPr>
        <w:t xml:space="preserve"> dan penggunaan kartu kredit secara bijak. </w:t>
      </w:r>
    </w:p>
    <w:p w14:paraId="08BA37E7" w14:textId="77777777" w:rsidR="00A91801" w:rsidRPr="000C17E8" w:rsidRDefault="00A91801" w:rsidP="00A91801">
      <w:pPr>
        <w:spacing w:after="0" w:line="240" w:lineRule="auto"/>
        <w:ind w:firstLine="567"/>
        <w:jc w:val="both"/>
        <w:rPr>
          <w:rFonts w:ascii="Times New Roman" w:hAnsi="Times New Roman" w:cs="Times New Roman"/>
          <w:iCs/>
          <w:color w:val="000000" w:themeColor="text1"/>
          <w:sz w:val="24"/>
          <w:szCs w:val="24"/>
        </w:rPr>
      </w:pPr>
    </w:p>
    <w:p w14:paraId="60BD9DDE" w14:textId="02FB4D91" w:rsidR="0068014F" w:rsidRDefault="00A91801" w:rsidP="00E469B7">
      <w:pPr>
        <w:spacing w:after="0" w:line="240" w:lineRule="auto"/>
        <w:rPr>
          <w:rFonts w:ascii="Times New Roman" w:eastAsia="Times New Roman" w:hAnsi="Times New Roman" w:cs="Times New Roman"/>
          <w:i/>
          <w:color w:val="000000" w:themeColor="text1"/>
          <w:sz w:val="24"/>
          <w:szCs w:val="24"/>
        </w:rPr>
      </w:pPr>
      <w:r w:rsidRPr="000C17E8">
        <w:rPr>
          <w:rFonts w:ascii="Times New Roman" w:eastAsia="Times New Roman" w:hAnsi="Times New Roman" w:cs="Times New Roman"/>
          <w:b/>
          <w:bCs/>
          <w:iCs/>
          <w:color w:val="000000" w:themeColor="text1"/>
          <w:sz w:val="24"/>
          <w:szCs w:val="24"/>
        </w:rPr>
        <w:t>Kata kunci</w:t>
      </w:r>
      <w:r w:rsidRPr="000C17E8">
        <w:rPr>
          <w:rFonts w:ascii="Times New Roman" w:eastAsia="Times New Roman" w:hAnsi="Times New Roman" w:cs="Times New Roman"/>
          <w:iCs/>
          <w:color w:val="000000" w:themeColor="text1"/>
          <w:sz w:val="24"/>
          <w:szCs w:val="24"/>
        </w:rPr>
        <w:t xml:space="preserve">: kartu kredit, </w:t>
      </w:r>
      <w:r w:rsidRPr="000C17E8">
        <w:rPr>
          <w:rFonts w:ascii="Times New Roman" w:eastAsia="Times New Roman" w:hAnsi="Times New Roman" w:cs="Times New Roman"/>
          <w:i/>
          <w:color w:val="000000" w:themeColor="text1"/>
          <w:sz w:val="24"/>
          <w:szCs w:val="24"/>
        </w:rPr>
        <w:t>money attitude</w:t>
      </w:r>
      <w:r w:rsidRPr="000C17E8">
        <w:rPr>
          <w:rFonts w:ascii="Times New Roman" w:eastAsia="Times New Roman" w:hAnsi="Times New Roman" w:cs="Times New Roman"/>
          <w:iCs/>
          <w:color w:val="000000" w:themeColor="text1"/>
          <w:sz w:val="24"/>
          <w:szCs w:val="24"/>
        </w:rPr>
        <w:t xml:space="preserve">, pembelian kompulsif, </w:t>
      </w:r>
      <w:r w:rsidRPr="000C17E8">
        <w:rPr>
          <w:rFonts w:ascii="Times New Roman" w:eastAsia="Times New Roman" w:hAnsi="Times New Roman" w:cs="Times New Roman"/>
          <w:i/>
          <w:color w:val="000000" w:themeColor="text1"/>
          <w:sz w:val="24"/>
          <w:szCs w:val="24"/>
        </w:rPr>
        <w:t>self-esteem</w:t>
      </w:r>
    </w:p>
    <w:p w14:paraId="21EA44BA" w14:textId="77777777" w:rsidR="00E469B7" w:rsidRDefault="00E469B7" w:rsidP="00F04AA8">
      <w:pPr>
        <w:rPr>
          <w:rFonts w:ascii="Times New Roman" w:hAnsi="Times New Roman" w:cs="Times New Roman"/>
          <w:b/>
          <w:color w:val="FF0000"/>
          <w:sz w:val="24"/>
          <w:szCs w:val="24"/>
          <w:lang w:val="en-US"/>
        </w:rPr>
      </w:pPr>
    </w:p>
    <w:p w14:paraId="533188B1" w14:textId="77777777" w:rsidR="0096480F" w:rsidRPr="00E469B7" w:rsidRDefault="0096480F" w:rsidP="00F04AA8">
      <w:pPr>
        <w:rPr>
          <w:rFonts w:ascii="Times New Roman" w:eastAsia="Times New Roman" w:hAnsi="Times New Roman" w:cs="Times New Roman"/>
          <w:color w:val="000000" w:themeColor="text1"/>
          <w:sz w:val="24"/>
          <w:szCs w:val="24"/>
        </w:rPr>
      </w:pPr>
      <w:bookmarkStart w:id="0" w:name="_GoBack"/>
      <w:bookmarkEnd w:id="0"/>
    </w:p>
    <w:p w14:paraId="655E3F9D" w14:textId="56D8E3DF" w:rsidR="0068014F" w:rsidRPr="000C17E8" w:rsidRDefault="00A91801" w:rsidP="002667F5">
      <w:pPr>
        <w:spacing w:after="0" w:line="480" w:lineRule="auto"/>
        <w:rPr>
          <w:rFonts w:ascii="Times New Roman" w:hAnsi="Times New Roman" w:cs="Times New Roman"/>
          <w:b/>
          <w:color w:val="000000" w:themeColor="text1"/>
          <w:sz w:val="24"/>
          <w:szCs w:val="24"/>
          <w:lang w:val="en-US"/>
        </w:rPr>
      </w:pPr>
      <w:r w:rsidRPr="000C17E8">
        <w:rPr>
          <w:rFonts w:ascii="Times New Roman" w:hAnsi="Times New Roman" w:cs="Times New Roman"/>
          <w:b/>
          <w:color w:val="000000" w:themeColor="text1"/>
          <w:sz w:val="24"/>
          <w:szCs w:val="24"/>
        </w:rPr>
        <w:br w:type="page"/>
      </w:r>
      <w:r w:rsidR="00623C70" w:rsidRPr="000C17E8">
        <w:rPr>
          <w:rFonts w:ascii="Times New Roman" w:hAnsi="Times New Roman" w:cs="Times New Roman"/>
          <w:b/>
          <w:color w:val="000000" w:themeColor="text1"/>
          <w:sz w:val="24"/>
          <w:szCs w:val="24"/>
        </w:rPr>
        <w:lastRenderedPageBreak/>
        <w:t>INTRODUCTION</w:t>
      </w:r>
    </w:p>
    <w:p w14:paraId="0BBD07D1" w14:textId="77777777" w:rsidR="00A841B9" w:rsidRPr="000C17E8" w:rsidRDefault="0068014F" w:rsidP="002667F5">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left" w:pos="0"/>
        </w:tabs>
        <w:spacing w:line="480" w:lineRule="auto"/>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 xml:space="preserve">The </w:t>
      </w:r>
      <w:r w:rsidR="00551B5A" w:rsidRPr="000C17E8">
        <w:rPr>
          <w:rFonts w:ascii="Times New Roman" w:hAnsi="Times New Roman" w:cs="Times New Roman"/>
          <w:color w:val="000000" w:themeColor="text1"/>
          <w:sz w:val="24"/>
          <w:szCs w:val="24"/>
          <w:lang w:val="en"/>
        </w:rPr>
        <w:t>usage</w:t>
      </w:r>
      <w:r w:rsidRPr="000C17E8">
        <w:rPr>
          <w:rFonts w:ascii="Times New Roman" w:hAnsi="Times New Roman" w:cs="Times New Roman"/>
          <w:color w:val="000000" w:themeColor="text1"/>
          <w:sz w:val="24"/>
          <w:szCs w:val="24"/>
          <w:lang w:val="en"/>
        </w:rPr>
        <w:t xml:space="preserve"> of electronic payment cards, including credit card, in Indonesia has increased</w:t>
      </w:r>
      <w:r w:rsidR="008E12C0" w:rsidRPr="000C17E8">
        <w:rPr>
          <w:rFonts w:ascii="Times New Roman" w:hAnsi="Times New Roman" w:cs="Times New Roman"/>
          <w:color w:val="000000" w:themeColor="text1"/>
          <w:sz w:val="24"/>
          <w:szCs w:val="24"/>
        </w:rPr>
        <w:t xml:space="preserve"> as real as it is recorded by </w:t>
      </w:r>
      <w:r w:rsidR="008E12C0" w:rsidRPr="000C17E8">
        <w:rPr>
          <w:rFonts w:ascii="Times New Roman" w:hAnsi="Times New Roman" w:cs="Times New Roman"/>
          <w:color w:val="000000" w:themeColor="text1"/>
          <w:sz w:val="24"/>
          <w:szCs w:val="24"/>
          <w:lang w:val="en"/>
        </w:rPr>
        <w:t>Bank Indonesia</w:t>
      </w:r>
      <w:r w:rsidR="008E12C0" w:rsidRPr="000C17E8">
        <w:rPr>
          <w:rFonts w:ascii="Times New Roman" w:hAnsi="Times New Roman" w:cs="Times New Roman"/>
          <w:color w:val="000000" w:themeColor="text1"/>
          <w:sz w:val="24"/>
          <w:szCs w:val="24"/>
        </w:rPr>
        <w:t xml:space="preserve"> in 2</w:t>
      </w:r>
      <w:r w:rsidRPr="000C17E8">
        <w:rPr>
          <w:rFonts w:ascii="Times New Roman" w:hAnsi="Times New Roman" w:cs="Times New Roman"/>
          <w:color w:val="000000" w:themeColor="text1"/>
          <w:sz w:val="24"/>
          <w:szCs w:val="24"/>
          <w:lang w:val="en"/>
        </w:rPr>
        <w:t>014</w:t>
      </w:r>
      <w:r w:rsidR="008E12C0" w:rsidRPr="000C17E8">
        <w:rPr>
          <w:rFonts w:ascii="Times New Roman" w:hAnsi="Times New Roman" w:cs="Times New Roman"/>
          <w:color w:val="000000" w:themeColor="text1"/>
          <w:sz w:val="24"/>
          <w:szCs w:val="24"/>
        </w:rPr>
        <w:t xml:space="preserve">. The </w:t>
      </w:r>
      <w:r w:rsidRPr="000C17E8">
        <w:rPr>
          <w:rFonts w:ascii="Times New Roman" w:hAnsi="Times New Roman" w:cs="Times New Roman"/>
          <w:color w:val="000000" w:themeColor="text1"/>
          <w:sz w:val="24"/>
          <w:szCs w:val="24"/>
          <w:lang w:val="en"/>
        </w:rPr>
        <w:t xml:space="preserve">records </w:t>
      </w:r>
      <w:r w:rsidR="008E12C0" w:rsidRPr="000C17E8">
        <w:rPr>
          <w:rFonts w:ascii="Times New Roman" w:hAnsi="Times New Roman" w:cs="Times New Roman"/>
          <w:color w:val="000000" w:themeColor="text1"/>
          <w:sz w:val="24"/>
          <w:szCs w:val="24"/>
        </w:rPr>
        <w:t xml:space="preserve">showed </w:t>
      </w:r>
      <w:r w:rsidRPr="000C17E8">
        <w:rPr>
          <w:rFonts w:ascii="Times New Roman" w:hAnsi="Times New Roman" w:cs="Times New Roman"/>
          <w:color w:val="000000" w:themeColor="text1"/>
          <w:sz w:val="24"/>
          <w:szCs w:val="24"/>
          <w:lang w:val="en"/>
        </w:rPr>
        <w:t xml:space="preserve">the number of shopping transactions with payment system by the </w:t>
      </w:r>
      <w:r w:rsidR="00551B5A" w:rsidRPr="000C17E8">
        <w:rPr>
          <w:rFonts w:ascii="Times New Roman" w:hAnsi="Times New Roman" w:cs="Times New Roman"/>
          <w:color w:val="000000" w:themeColor="text1"/>
          <w:sz w:val="24"/>
          <w:szCs w:val="24"/>
          <w:lang w:val="en"/>
        </w:rPr>
        <w:t>usage</w:t>
      </w:r>
      <w:r w:rsidR="008E12C0" w:rsidRPr="000C17E8">
        <w:rPr>
          <w:rFonts w:ascii="Times New Roman" w:hAnsi="Times New Roman" w:cs="Times New Roman"/>
          <w:color w:val="000000" w:themeColor="text1"/>
          <w:sz w:val="24"/>
          <w:szCs w:val="24"/>
          <w:lang w:val="en"/>
        </w:rPr>
        <w:t xml:space="preserve"> of credit card</w:t>
      </w:r>
      <w:r w:rsidR="008E12C0" w:rsidRPr="000C17E8">
        <w:rPr>
          <w:rFonts w:ascii="Times New Roman" w:hAnsi="Times New Roman" w:cs="Times New Roman"/>
          <w:color w:val="000000" w:themeColor="text1"/>
          <w:sz w:val="24"/>
          <w:szCs w:val="24"/>
        </w:rPr>
        <w:t>s</w:t>
      </w:r>
      <w:r w:rsidRPr="000C17E8">
        <w:rPr>
          <w:rFonts w:ascii="Times New Roman" w:hAnsi="Times New Roman" w:cs="Times New Roman"/>
          <w:color w:val="000000" w:themeColor="text1"/>
          <w:sz w:val="24"/>
          <w:szCs w:val="24"/>
          <w:lang w:val="en"/>
        </w:rPr>
        <w:t xml:space="preserve"> ha</w:t>
      </w:r>
      <w:r w:rsidR="008E12C0" w:rsidRPr="000C17E8">
        <w:rPr>
          <w:rFonts w:ascii="Times New Roman" w:hAnsi="Times New Roman" w:cs="Times New Roman"/>
          <w:color w:val="000000" w:themeColor="text1"/>
          <w:sz w:val="24"/>
          <w:szCs w:val="24"/>
        </w:rPr>
        <w:t>ve</w:t>
      </w:r>
      <w:r w:rsidRPr="000C17E8">
        <w:rPr>
          <w:rFonts w:ascii="Times New Roman" w:hAnsi="Times New Roman" w:cs="Times New Roman"/>
          <w:color w:val="000000" w:themeColor="text1"/>
          <w:sz w:val="24"/>
          <w:szCs w:val="24"/>
          <w:lang w:val="en"/>
        </w:rPr>
        <w:t xml:space="preserve"> increased from 2013 to 2014 at three percent. With the increase in these figures, it can be seen </w:t>
      </w:r>
      <w:r w:rsidR="008E12C0" w:rsidRPr="000C17E8">
        <w:rPr>
          <w:rFonts w:ascii="Times New Roman" w:hAnsi="Times New Roman" w:cs="Times New Roman"/>
          <w:color w:val="000000" w:themeColor="text1"/>
          <w:sz w:val="24"/>
          <w:szCs w:val="24"/>
        </w:rPr>
        <w:t xml:space="preserve">that </w:t>
      </w:r>
      <w:r w:rsidRPr="000C17E8">
        <w:rPr>
          <w:rFonts w:ascii="Times New Roman" w:hAnsi="Times New Roman" w:cs="Times New Roman"/>
          <w:color w:val="000000" w:themeColor="text1"/>
          <w:sz w:val="24"/>
          <w:szCs w:val="24"/>
          <w:lang w:val="en"/>
        </w:rPr>
        <w:t>there is an increasing trend of shopping activity in the community, especially on credit card users. Goldsmith (2010)</w:t>
      </w:r>
      <w:r w:rsidR="008E12C0" w:rsidRPr="000C17E8">
        <w:rPr>
          <w:rFonts w:ascii="Times New Roman" w:hAnsi="Times New Roman" w:cs="Times New Roman"/>
          <w:color w:val="000000" w:themeColor="text1"/>
          <w:sz w:val="24"/>
          <w:szCs w:val="24"/>
        </w:rPr>
        <w:t xml:space="preserve"> proposed a concept of </w:t>
      </w:r>
      <w:r w:rsidRPr="000C17E8">
        <w:rPr>
          <w:rFonts w:ascii="Times New Roman" w:hAnsi="Times New Roman" w:cs="Times New Roman"/>
          <w:color w:val="000000" w:themeColor="text1"/>
          <w:sz w:val="24"/>
          <w:szCs w:val="24"/>
          <w:lang w:val="en"/>
        </w:rPr>
        <w:t xml:space="preserve">family resource management </w:t>
      </w:r>
      <w:r w:rsidR="008E12C0" w:rsidRPr="000C17E8">
        <w:rPr>
          <w:rFonts w:ascii="Times New Roman" w:hAnsi="Times New Roman" w:cs="Times New Roman"/>
          <w:color w:val="000000" w:themeColor="text1"/>
          <w:sz w:val="24"/>
          <w:szCs w:val="24"/>
        </w:rPr>
        <w:t xml:space="preserve">which </w:t>
      </w:r>
      <w:r w:rsidRPr="000C17E8">
        <w:rPr>
          <w:rFonts w:ascii="Times New Roman" w:hAnsi="Times New Roman" w:cs="Times New Roman"/>
          <w:color w:val="000000" w:themeColor="text1"/>
          <w:sz w:val="24"/>
          <w:szCs w:val="24"/>
          <w:lang w:val="en"/>
        </w:rPr>
        <w:t xml:space="preserve">is </w:t>
      </w:r>
      <w:r w:rsidR="008E12C0" w:rsidRPr="000C17E8">
        <w:rPr>
          <w:rFonts w:ascii="Times New Roman" w:hAnsi="Times New Roman" w:cs="Times New Roman"/>
          <w:color w:val="000000" w:themeColor="text1"/>
          <w:sz w:val="24"/>
          <w:szCs w:val="24"/>
        </w:rPr>
        <w:t xml:space="preserve">defined as </w:t>
      </w:r>
      <w:r w:rsidRPr="000C17E8">
        <w:rPr>
          <w:rFonts w:ascii="Times New Roman" w:hAnsi="Times New Roman" w:cs="Times New Roman"/>
          <w:color w:val="000000" w:themeColor="text1"/>
          <w:sz w:val="24"/>
          <w:szCs w:val="24"/>
          <w:lang w:val="en"/>
        </w:rPr>
        <w:t>the process of using resources by individuals or families to achieve the goal. One important management</w:t>
      </w:r>
      <w:r w:rsidR="008E12C0" w:rsidRPr="000C17E8">
        <w:rPr>
          <w:rFonts w:ascii="Times New Roman" w:hAnsi="Times New Roman" w:cs="Times New Roman"/>
          <w:color w:val="000000" w:themeColor="text1"/>
          <w:sz w:val="24"/>
          <w:szCs w:val="24"/>
        </w:rPr>
        <w:t xml:space="preserve"> which has to be</w:t>
      </w:r>
      <w:r w:rsidRPr="000C17E8">
        <w:rPr>
          <w:rFonts w:ascii="Times New Roman" w:hAnsi="Times New Roman" w:cs="Times New Roman"/>
          <w:color w:val="000000" w:themeColor="text1"/>
          <w:sz w:val="24"/>
          <w:szCs w:val="24"/>
          <w:lang w:val="en"/>
        </w:rPr>
        <w:t xml:space="preserve"> applied </w:t>
      </w:r>
      <w:r w:rsidR="008E12C0" w:rsidRPr="000C17E8">
        <w:rPr>
          <w:rFonts w:ascii="Times New Roman" w:hAnsi="Times New Roman" w:cs="Times New Roman"/>
          <w:color w:val="000000" w:themeColor="text1"/>
          <w:sz w:val="24"/>
          <w:szCs w:val="24"/>
        </w:rPr>
        <w:t xml:space="preserve">by family is </w:t>
      </w:r>
      <w:r w:rsidRPr="000C17E8">
        <w:rPr>
          <w:rFonts w:ascii="Times New Roman" w:hAnsi="Times New Roman" w:cs="Times New Roman"/>
          <w:color w:val="000000" w:themeColor="text1"/>
          <w:sz w:val="24"/>
          <w:szCs w:val="24"/>
          <w:lang w:val="en"/>
        </w:rPr>
        <w:t>financial management</w:t>
      </w:r>
      <w:r w:rsidR="008E12C0" w:rsidRPr="000C17E8">
        <w:rPr>
          <w:rFonts w:ascii="Times New Roman" w:hAnsi="Times New Roman" w:cs="Times New Roman"/>
          <w:color w:val="000000" w:themeColor="text1"/>
          <w:sz w:val="24"/>
          <w:szCs w:val="24"/>
        </w:rPr>
        <w:t>.</w:t>
      </w:r>
      <w:r w:rsidRPr="000C17E8">
        <w:rPr>
          <w:rFonts w:ascii="Times New Roman" w:hAnsi="Times New Roman" w:cs="Times New Roman"/>
          <w:color w:val="000000" w:themeColor="text1"/>
          <w:sz w:val="24"/>
          <w:szCs w:val="24"/>
          <w:lang w:val="en"/>
        </w:rPr>
        <w:t xml:space="preserve"> On financial management, credit management is the biggest problem </w:t>
      </w:r>
      <w:r w:rsidR="008E12C0" w:rsidRPr="000C17E8">
        <w:rPr>
          <w:rFonts w:ascii="Times New Roman" w:hAnsi="Times New Roman" w:cs="Times New Roman"/>
          <w:color w:val="000000" w:themeColor="text1"/>
          <w:sz w:val="24"/>
          <w:szCs w:val="24"/>
        </w:rPr>
        <w:t>owned by both</w:t>
      </w:r>
      <w:r w:rsidRPr="000C17E8">
        <w:rPr>
          <w:rFonts w:ascii="Times New Roman" w:hAnsi="Times New Roman" w:cs="Times New Roman"/>
          <w:color w:val="000000" w:themeColor="text1"/>
          <w:sz w:val="24"/>
          <w:szCs w:val="24"/>
          <w:lang w:val="en"/>
        </w:rPr>
        <w:t xml:space="preserve"> individual and family.</w:t>
      </w:r>
    </w:p>
    <w:p w14:paraId="00879B71" w14:textId="15CB0133" w:rsidR="0040148D" w:rsidRPr="000C17E8" w:rsidRDefault="00CE6910" w:rsidP="004B38C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left" w:pos="0"/>
        </w:tabs>
        <w:spacing w:line="480" w:lineRule="auto"/>
        <w:ind w:firstLine="540"/>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rPr>
        <w:t xml:space="preserve">Buying </w:t>
      </w:r>
      <w:r w:rsidRPr="000C17E8">
        <w:rPr>
          <w:rFonts w:ascii="Times New Roman" w:hAnsi="Times New Roman" w:cs="Times New Roman"/>
          <w:color w:val="000000" w:themeColor="text1"/>
          <w:sz w:val="24"/>
          <w:szCs w:val="24"/>
          <w:lang w:val="en"/>
        </w:rPr>
        <w:t xml:space="preserve">is a powerful symbol </w:t>
      </w:r>
      <w:r w:rsidRPr="000C17E8">
        <w:rPr>
          <w:rFonts w:ascii="Times New Roman" w:hAnsi="Times New Roman" w:cs="Times New Roman"/>
          <w:color w:val="000000" w:themeColor="text1"/>
          <w:sz w:val="24"/>
          <w:szCs w:val="24"/>
        </w:rPr>
        <w:t>for</w:t>
      </w:r>
      <w:r w:rsidR="0068014F" w:rsidRPr="000C17E8">
        <w:rPr>
          <w:rFonts w:ascii="Times New Roman" w:hAnsi="Times New Roman" w:cs="Times New Roman"/>
          <w:color w:val="000000" w:themeColor="text1"/>
          <w:sz w:val="24"/>
          <w:szCs w:val="24"/>
          <w:lang w:val="en"/>
        </w:rPr>
        <w:t xml:space="preserve"> compulsive buyer</w:t>
      </w:r>
      <w:r w:rsidRPr="000C17E8">
        <w:rPr>
          <w:rFonts w:ascii="Times New Roman" w:hAnsi="Times New Roman" w:cs="Times New Roman"/>
          <w:color w:val="000000" w:themeColor="text1"/>
          <w:sz w:val="24"/>
          <w:szCs w:val="24"/>
        </w:rPr>
        <w:t>s</w:t>
      </w:r>
      <w:r w:rsidRPr="000C17E8">
        <w:rPr>
          <w:rFonts w:ascii="Times New Roman" w:hAnsi="Times New Roman" w:cs="Times New Roman"/>
          <w:color w:val="000000" w:themeColor="text1"/>
          <w:sz w:val="24"/>
          <w:szCs w:val="24"/>
          <w:lang w:val="en"/>
        </w:rPr>
        <w:t>,</w:t>
      </w:r>
      <w:r w:rsidR="0068014F" w:rsidRPr="000C17E8">
        <w:rPr>
          <w:rFonts w:ascii="Times New Roman" w:hAnsi="Times New Roman" w:cs="Times New Roman"/>
          <w:color w:val="000000" w:themeColor="text1"/>
          <w:sz w:val="24"/>
          <w:szCs w:val="24"/>
          <w:lang w:val="en"/>
        </w:rPr>
        <w:t xml:space="preserve"> as an emotional role, particularly for wom</w:t>
      </w:r>
      <w:r w:rsidRPr="000C17E8">
        <w:rPr>
          <w:rFonts w:ascii="Times New Roman" w:hAnsi="Times New Roman" w:cs="Times New Roman"/>
          <w:color w:val="000000" w:themeColor="text1"/>
          <w:sz w:val="24"/>
          <w:szCs w:val="24"/>
          <w:lang w:val="en"/>
        </w:rPr>
        <w:t xml:space="preserve">en. This helps compulsive buyers </w:t>
      </w:r>
      <w:r w:rsidR="0068014F" w:rsidRPr="000C17E8">
        <w:rPr>
          <w:rFonts w:ascii="Times New Roman" w:hAnsi="Times New Roman" w:cs="Times New Roman"/>
          <w:color w:val="000000" w:themeColor="text1"/>
          <w:sz w:val="24"/>
          <w:szCs w:val="24"/>
          <w:lang w:val="en"/>
        </w:rPr>
        <w:t xml:space="preserve">to handle a number of factors, including boredom, stress, low self-esteem, and depression (Ergin, 2010). A </w:t>
      </w:r>
      <w:r w:rsidRPr="000C17E8">
        <w:rPr>
          <w:rFonts w:ascii="Times New Roman" w:hAnsi="Times New Roman" w:cs="Times New Roman"/>
          <w:color w:val="000000" w:themeColor="text1"/>
          <w:sz w:val="24"/>
          <w:szCs w:val="24"/>
          <w:lang w:val="en"/>
        </w:rPr>
        <w:t xml:space="preserve">compulsive </w:t>
      </w:r>
      <w:r w:rsidR="0068014F" w:rsidRPr="000C17E8">
        <w:rPr>
          <w:rFonts w:ascii="Times New Roman" w:hAnsi="Times New Roman" w:cs="Times New Roman"/>
          <w:color w:val="000000" w:themeColor="text1"/>
          <w:sz w:val="24"/>
          <w:szCs w:val="24"/>
          <w:lang w:val="en"/>
        </w:rPr>
        <w:t>buyer</w:t>
      </w:r>
      <w:r w:rsidRPr="000C17E8">
        <w:rPr>
          <w:rFonts w:ascii="Times New Roman" w:hAnsi="Times New Roman" w:cs="Times New Roman"/>
          <w:color w:val="000000" w:themeColor="text1"/>
          <w:sz w:val="24"/>
          <w:szCs w:val="24"/>
        </w:rPr>
        <w:t xml:space="preserve"> has </w:t>
      </w:r>
      <w:r w:rsidRPr="000C17E8">
        <w:rPr>
          <w:rFonts w:ascii="Times New Roman" w:hAnsi="Times New Roman" w:cs="Times New Roman"/>
          <w:color w:val="000000" w:themeColor="text1"/>
          <w:sz w:val="24"/>
          <w:szCs w:val="24"/>
          <w:lang w:val="en"/>
        </w:rPr>
        <w:t xml:space="preserve">relatively lower </w:t>
      </w:r>
      <w:r w:rsidR="0068014F" w:rsidRPr="000C17E8">
        <w:rPr>
          <w:rFonts w:ascii="Times New Roman" w:hAnsi="Times New Roman" w:cs="Times New Roman"/>
          <w:color w:val="000000" w:themeColor="text1"/>
          <w:sz w:val="24"/>
          <w:szCs w:val="24"/>
          <w:lang w:val="en"/>
        </w:rPr>
        <w:t xml:space="preserve">self-esteem </w:t>
      </w:r>
      <w:r w:rsidRPr="000C17E8">
        <w:rPr>
          <w:rFonts w:ascii="Times New Roman" w:hAnsi="Times New Roman" w:cs="Times New Roman"/>
          <w:color w:val="000000" w:themeColor="text1"/>
          <w:sz w:val="24"/>
          <w:szCs w:val="24"/>
          <w:lang w:val="en"/>
        </w:rPr>
        <w:t xml:space="preserve">than </w:t>
      </w:r>
      <w:r w:rsidR="0068014F" w:rsidRPr="000C17E8">
        <w:rPr>
          <w:rFonts w:ascii="Times New Roman" w:hAnsi="Times New Roman" w:cs="Times New Roman"/>
          <w:color w:val="000000" w:themeColor="text1"/>
          <w:sz w:val="24"/>
          <w:szCs w:val="24"/>
          <w:lang w:val="en"/>
        </w:rPr>
        <w:t>no</w:t>
      </w:r>
      <w:r w:rsidRPr="000C17E8">
        <w:rPr>
          <w:rFonts w:ascii="Times New Roman" w:hAnsi="Times New Roman" w:cs="Times New Roman"/>
          <w:color w:val="000000" w:themeColor="text1"/>
          <w:sz w:val="24"/>
          <w:szCs w:val="24"/>
        </w:rPr>
        <w:t>n</w:t>
      </w:r>
      <w:r w:rsidR="0068014F" w:rsidRPr="000C17E8">
        <w:rPr>
          <w:rFonts w:ascii="Times New Roman" w:hAnsi="Times New Roman" w:cs="Times New Roman"/>
          <w:color w:val="000000" w:themeColor="text1"/>
          <w:sz w:val="24"/>
          <w:szCs w:val="24"/>
          <w:lang w:val="en"/>
        </w:rPr>
        <w:t xml:space="preserve"> compulsive buyer</w:t>
      </w:r>
      <w:r w:rsidRPr="000C17E8">
        <w:rPr>
          <w:rFonts w:ascii="Times New Roman" w:hAnsi="Times New Roman" w:cs="Times New Roman"/>
          <w:color w:val="000000" w:themeColor="text1"/>
          <w:sz w:val="24"/>
          <w:szCs w:val="24"/>
        </w:rPr>
        <w:t>s</w:t>
      </w:r>
      <w:r w:rsidR="0068014F" w:rsidRPr="000C17E8">
        <w:rPr>
          <w:rFonts w:ascii="Times New Roman" w:hAnsi="Times New Roman" w:cs="Times New Roman"/>
          <w:color w:val="000000" w:themeColor="text1"/>
          <w:sz w:val="24"/>
          <w:szCs w:val="24"/>
          <w:lang w:val="en"/>
        </w:rPr>
        <w:t xml:space="preserve"> (Kothari &amp; Mallik, 2015). Understanding attitudes towards money is very important because these attitudes shape human behavior (Durvasula &amp; Lysonski, 2007)</w:t>
      </w:r>
      <w:r w:rsidR="00033AB0" w:rsidRPr="000C17E8">
        <w:rPr>
          <w:rFonts w:ascii="Times New Roman" w:hAnsi="Times New Roman" w:cs="Times New Roman"/>
          <w:color w:val="000000" w:themeColor="text1"/>
          <w:sz w:val="24"/>
          <w:szCs w:val="24"/>
          <w:lang w:val="en"/>
        </w:rPr>
        <w:t>. Attitude toward money affects</w:t>
      </w:r>
      <w:r w:rsidR="0068014F" w:rsidRPr="000C17E8">
        <w:rPr>
          <w:rFonts w:ascii="Times New Roman" w:hAnsi="Times New Roman" w:cs="Times New Roman"/>
          <w:color w:val="000000" w:themeColor="text1"/>
          <w:sz w:val="24"/>
          <w:szCs w:val="24"/>
          <w:lang w:val="en"/>
        </w:rPr>
        <w:t xml:space="preserve"> compulsive buying behavior</w:t>
      </w:r>
      <w:r w:rsidR="00033AB0" w:rsidRPr="000C17E8">
        <w:rPr>
          <w:rFonts w:ascii="Times New Roman" w:hAnsi="Times New Roman" w:cs="Times New Roman"/>
          <w:color w:val="000000" w:themeColor="text1"/>
          <w:sz w:val="24"/>
          <w:szCs w:val="24"/>
        </w:rPr>
        <w:t xml:space="preserve"> on consumers</w:t>
      </w:r>
      <w:r w:rsidR="0068014F" w:rsidRPr="000C17E8">
        <w:rPr>
          <w:rFonts w:ascii="Times New Roman" w:hAnsi="Times New Roman" w:cs="Times New Roman"/>
          <w:color w:val="000000" w:themeColor="text1"/>
          <w:sz w:val="24"/>
          <w:szCs w:val="24"/>
          <w:lang w:val="en"/>
        </w:rPr>
        <w:t xml:space="preserve"> (Roberts </w:t>
      </w:r>
      <w:r w:rsidR="00873E0E">
        <w:rPr>
          <w:rFonts w:ascii="Times New Roman" w:hAnsi="Times New Roman" w:cs="Times New Roman"/>
          <w:color w:val="000000" w:themeColor="text1"/>
          <w:sz w:val="24"/>
          <w:szCs w:val="24"/>
          <w:lang w:val="en"/>
        </w:rPr>
        <w:t>&amp;</w:t>
      </w:r>
      <w:r w:rsidR="0068014F" w:rsidRPr="000C17E8">
        <w:rPr>
          <w:rFonts w:ascii="Times New Roman" w:hAnsi="Times New Roman" w:cs="Times New Roman"/>
          <w:color w:val="000000" w:themeColor="text1"/>
          <w:sz w:val="24"/>
          <w:szCs w:val="24"/>
          <w:lang w:val="en"/>
        </w:rPr>
        <w:t xml:space="preserve"> Jones, 2001; Hafez, El Sahn, &amp; Farrag, 2013; Durvasula &amp; Lysonski, 2007; Al-Amoodi, 2006). Factors that motivate credit card use</w:t>
      </w:r>
      <w:r w:rsidR="00033AB0" w:rsidRPr="000C17E8">
        <w:rPr>
          <w:rFonts w:ascii="Times New Roman" w:hAnsi="Times New Roman" w:cs="Times New Roman"/>
          <w:color w:val="000000" w:themeColor="text1"/>
          <w:sz w:val="24"/>
          <w:szCs w:val="24"/>
          <w:lang w:val="en"/>
        </w:rPr>
        <w:t xml:space="preserve">rs in the </w:t>
      </w:r>
      <w:r w:rsidR="00551B5A" w:rsidRPr="000C17E8">
        <w:rPr>
          <w:rFonts w:ascii="Times New Roman" w:hAnsi="Times New Roman" w:cs="Times New Roman"/>
          <w:color w:val="000000" w:themeColor="text1"/>
          <w:sz w:val="24"/>
          <w:szCs w:val="24"/>
          <w:lang w:val="en"/>
        </w:rPr>
        <w:t>usage</w:t>
      </w:r>
      <w:r w:rsidR="00033AB0" w:rsidRPr="000C17E8">
        <w:rPr>
          <w:rFonts w:ascii="Times New Roman" w:hAnsi="Times New Roman" w:cs="Times New Roman"/>
          <w:color w:val="000000" w:themeColor="text1"/>
          <w:sz w:val="24"/>
          <w:szCs w:val="24"/>
          <w:lang w:val="en"/>
        </w:rPr>
        <w:t xml:space="preserve"> of credit cards</w:t>
      </w:r>
      <w:r w:rsidR="0068014F" w:rsidRPr="000C17E8">
        <w:rPr>
          <w:rFonts w:ascii="Times New Roman" w:hAnsi="Times New Roman" w:cs="Times New Roman"/>
          <w:color w:val="000000" w:themeColor="text1"/>
          <w:sz w:val="24"/>
          <w:szCs w:val="24"/>
          <w:lang w:val="en"/>
        </w:rPr>
        <w:t xml:space="preserve"> </w:t>
      </w:r>
      <w:r w:rsidR="00033AB0" w:rsidRPr="000C17E8">
        <w:rPr>
          <w:rFonts w:ascii="Times New Roman" w:hAnsi="Times New Roman" w:cs="Times New Roman"/>
          <w:color w:val="000000" w:themeColor="text1"/>
          <w:sz w:val="24"/>
          <w:szCs w:val="24"/>
        </w:rPr>
        <w:t>consists</w:t>
      </w:r>
      <w:r w:rsidR="0068014F" w:rsidRPr="000C17E8">
        <w:rPr>
          <w:rFonts w:ascii="Times New Roman" w:hAnsi="Times New Roman" w:cs="Times New Roman"/>
          <w:color w:val="000000" w:themeColor="text1"/>
          <w:sz w:val="24"/>
          <w:szCs w:val="24"/>
          <w:lang w:val="en"/>
        </w:rPr>
        <w:t xml:space="preserve"> of two factors</w:t>
      </w:r>
      <w:r w:rsidR="00033AB0" w:rsidRPr="000C17E8">
        <w:rPr>
          <w:rFonts w:ascii="Times New Roman" w:hAnsi="Times New Roman" w:cs="Times New Roman"/>
          <w:color w:val="000000" w:themeColor="text1"/>
          <w:sz w:val="24"/>
          <w:szCs w:val="24"/>
        </w:rPr>
        <w:t xml:space="preserve"> that is </w:t>
      </w:r>
      <w:r w:rsidR="0068014F" w:rsidRPr="000C17E8">
        <w:rPr>
          <w:rFonts w:ascii="Times New Roman" w:hAnsi="Times New Roman" w:cs="Times New Roman"/>
          <w:color w:val="000000" w:themeColor="text1"/>
          <w:sz w:val="24"/>
          <w:szCs w:val="24"/>
          <w:lang w:val="en"/>
        </w:rPr>
        <w:t xml:space="preserve">the advantages that contains </w:t>
      </w:r>
      <w:r w:rsidR="00033AB0" w:rsidRPr="000C17E8">
        <w:rPr>
          <w:rFonts w:ascii="Times New Roman" w:hAnsi="Times New Roman" w:cs="Times New Roman"/>
          <w:color w:val="000000" w:themeColor="text1"/>
          <w:sz w:val="24"/>
          <w:szCs w:val="24"/>
          <w:lang w:val="en"/>
        </w:rPr>
        <w:t xml:space="preserve">practical </w:t>
      </w:r>
      <w:r w:rsidR="0068014F" w:rsidRPr="000C17E8">
        <w:rPr>
          <w:rFonts w:ascii="Times New Roman" w:hAnsi="Times New Roman" w:cs="Times New Roman"/>
          <w:color w:val="000000" w:themeColor="text1"/>
          <w:sz w:val="24"/>
          <w:szCs w:val="24"/>
          <w:lang w:val="en"/>
        </w:rPr>
        <w:t>variable, special discounts and rewards, as well as ease of backup current funds, facilities and services, as well as buy now and pay later (Sulistyawaty, 2010).</w:t>
      </w:r>
      <w:r w:rsidR="00F31E88" w:rsidRPr="000C17E8">
        <w:rPr>
          <w:rFonts w:ascii="Times New Roman" w:hAnsi="Times New Roman" w:cs="Times New Roman"/>
          <w:color w:val="000000" w:themeColor="text1"/>
          <w:sz w:val="24"/>
          <w:szCs w:val="24"/>
        </w:rPr>
        <w:t xml:space="preserve"> </w:t>
      </w:r>
      <w:r w:rsidR="0068014F" w:rsidRPr="000C17E8">
        <w:rPr>
          <w:rFonts w:ascii="Times New Roman" w:hAnsi="Times New Roman" w:cs="Times New Roman"/>
          <w:color w:val="000000" w:themeColor="text1"/>
          <w:sz w:val="24"/>
          <w:szCs w:val="24"/>
          <w:lang w:val="en"/>
        </w:rPr>
        <w:t xml:space="preserve">A consumer can continue to use his </w:t>
      </w:r>
      <w:r w:rsidR="004A49B0" w:rsidRPr="000C17E8">
        <w:rPr>
          <w:rFonts w:ascii="Times New Roman" w:hAnsi="Times New Roman" w:cs="Times New Roman"/>
          <w:color w:val="000000" w:themeColor="text1"/>
          <w:sz w:val="24"/>
          <w:szCs w:val="24"/>
          <w:lang w:val="en"/>
        </w:rPr>
        <w:t>credit card to purchase goods/</w:t>
      </w:r>
      <w:r w:rsidR="0068014F" w:rsidRPr="000C17E8">
        <w:rPr>
          <w:rFonts w:ascii="Times New Roman" w:hAnsi="Times New Roman" w:cs="Times New Roman"/>
          <w:color w:val="000000" w:themeColor="text1"/>
          <w:sz w:val="24"/>
          <w:szCs w:val="24"/>
          <w:lang w:val="en"/>
        </w:rPr>
        <w:t xml:space="preserve">services or take cash </w:t>
      </w:r>
      <w:r w:rsidR="00033AB0" w:rsidRPr="000C17E8">
        <w:rPr>
          <w:rFonts w:ascii="Times New Roman" w:hAnsi="Times New Roman" w:cs="Times New Roman"/>
          <w:color w:val="000000" w:themeColor="text1"/>
          <w:sz w:val="24"/>
          <w:szCs w:val="24"/>
        </w:rPr>
        <w:t xml:space="preserve">until </w:t>
      </w:r>
      <w:r w:rsidR="0068014F" w:rsidRPr="000C17E8">
        <w:rPr>
          <w:rFonts w:ascii="Times New Roman" w:hAnsi="Times New Roman" w:cs="Times New Roman"/>
          <w:color w:val="000000" w:themeColor="text1"/>
          <w:sz w:val="24"/>
          <w:szCs w:val="24"/>
          <w:lang w:val="en"/>
        </w:rPr>
        <w:t xml:space="preserve">the </w:t>
      </w:r>
      <w:r w:rsidR="00033AB0" w:rsidRPr="000C17E8">
        <w:rPr>
          <w:rFonts w:ascii="Times New Roman" w:hAnsi="Times New Roman" w:cs="Times New Roman"/>
          <w:color w:val="000000" w:themeColor="text1"/>
          <w:sz w:val="24"/>
          <w:szCs w:val="24"/>
        </w:rPr>
        <w:t>limit</w:t>
      </w:r>
      <w:r w:rsidR="0068014F" w:rsidRPr="000C17E8">
        <w:rPr>
          <w:rFonts w:ascii="Times New Roman" w:hAnsi="Times New Roman" w:cs="Times New Roman"/>
          <w:color w:val="000000" w:themeColor="text1"/>
          <w:sz w:val="24"/>
          <w:szCs w:val="24"/>
          <w:lang w:val="en"/>
        </w:rPr>
        <w:t xml:space="preserve"> of credit (credit line) is reached (Jalil, 2007). This will increase the purchasing power, so that </w:t>
      </w:r>
      <w:r w:rsidR="0068014F" w:rsidRPr="000C17E8">
        <w:rPr>
          <w:rFonts w:ascii="Times New Roman" w:hAnsi="Times New Roman" w:cs="Times New Roman"/>
          <w:color w:val="000000" w:themeColor="text1"/>
          <w:sz w:val="24"/>
          <w:szCs w:val="24"/>
          <w:lang w:val="en"/>
        </w:rPr>
        <w:lastRenderedPageBreak/>
        <w:t xml:space="preserve">consumers who obtain credit resources will have the opportunity to increase consumption of various products and services that result in negative </w:t>
      </w:r>
      <w:r w:rsidR="00033AB0" w:rsidRPr="000C17E8">
        <w:rPr>
          <w:rFonts w:ascii="Times New Roman" w:hAnsi="Times New Roman" w:cs="Times New Roman"/>
          <w:color w:val="000000" w:themeColor="text1"/>
          <w:sz w:val="24"/>
          <w:szCs w:val="24"/>
        </w:rPr>
        <w:t xml:space="preserve">consumption </w:t>
      </w:r>
      <w:r w:rsidR="0068014F" w:rsidRPr="000C17E8">
        <w:rPr>
          <w:rFonts w:ascii="Times New Roman" w:hAnsi="Times New Roman" w:cs="Times New Roman"/>
          <w:color w:val="000000" w:themeColor="text1"/>
          <w:sz w:val="24"/>
          <w:szCs w:val="24"/>
          <w:lang w:val="en"/>
        </w:rPr>
        <w:t xml:space="preserve">behavior. </w:t>
      </w:r>
    </w:p>
    <w:p w14:paraId="6D62E1A4" w14:textId="3BE9701F" w:rsidR="0068014F" w:rsidRPr="000C17E8" w:rsidRDefault="00F31E88" w:rsidP="004B38C1">
      <w:pPr>
        <w:pStyle w:val="HTMLPreformatted"/>
        <w:shd w:val="clear" w:color="auto" w:fill="FFFFFF"/>
        <w:tabs>
          <w:tab w:val="clear" w:pos="916"/>
          <w:tab w:val="left" w:pos="709"/>
        </w:tabs>
        <w:spacing w:line="480" w:lineRule="auto"/>
        <w:ind w:firstLine="540"/>
        <w:jc w:val="both"/>
        <w:rPr>
          <w:rFonts w:ascii="Times New Roman" w:hAnsi="Times New Roman" w:cs="Times New Roman"/>
          <w:color w:val="000000" w:themeColor="text1"/>
          <w:sz w:val="24"/>
          <w:szCs w:val="24"/>
          <w:lang w:val="en-US"/>
        </w:rPr>
      </w:pPr>
      <w:r w:rsidRPr="000C17E8">
        <w:rPr>
          <w:rFonts w:ascii="Times New Roman" w:hAnsi="Times New Roman" w:cs="Times New Roman"/>
          <w:color w:val="000000" w:themeColor="text1"/>
          <w:sz w:val="24"/>
          <w:szCs w:val="24"/>
        </w:rPr>
        <w:t>Although credit card users are dominated by men, with the chance of 7</w:t>
      </w:r>
      <w:r w:rsidR="00873E0E">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29 times than women, women are more vulnerable to purchase compulsively (Rita &amp; Kusumawati, 2011; Jalil</w:t>
      </w:r>
      <w:r w:rsidR="00822768"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 xml:space="preserve"> 2007</w:t>
      </w:r>
      <w:r w:rsidR="00873E0E">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 xml:space="preserve"> Dittmar, 2005; Li, Unger, &amp; Bi, 2014; Verheij, 2014; &amp; Black</w:t>
      </w:r>
      <w:r w:rsidR="00822768"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 xml:space="preserve"> 2007). Moreover, working women are more vulnerable to purchase compulsively than non-working women (Manchanda, 2012). It </w:t>
      </w:r>
      <w:r w:rsidR="00822768" w:rsidRPr="000C17E8">
        <w:rPr>
          <w:rFonts w:ascii="Times New Roman" w:hAnsi="Times New Roman" w:cs="Times New Roman"/>
          <w:color w:val="000000" w:themeColor="text1"/>
          <w:sz w:val="24"/>
          <w:szCs w:val="24"/>
          <w:lang w:val="en-US"/>
        </w:rPr>
        <w:t xml:space="preserve">become </w:t>
      </w:r>
      <w:r w:rsidRPr="000C17E8">
        <w:rPr>
          <w:rFonts w:ascii="Times New Roman" w:hAnsi="Times New Roman" w:cs="Times New Roman"/>
          <w:color w:val="000000" w:themeColor="text1"/>
          <w:sz w:val="24"/>
          <w:szCs w:val="24"/>
        </w:rPr>
        <w:t>the background why the use of credit cards and compulsive buying behavior in women is interesting to study</w:t>
      </w:r>
      <w:r w:rsidR="0040148D" w:rsidRPr="000C17E8">
        <w:rPr>
          <w:rFonts w:ascii="Times New Roman" w:hAnsi="Times New Roman" w:cs="Times New Roman"/>
          <w:color w:val="000000" w:themeColor="text1"/>
          <w:sz w:val="24"/>
          <w:szCs w:val="24"/>
        </w:rPr>
        <w:t xml:space="preserve">. </w:t>
      </w:r>
      <w:r w:rsidR="00317046">
        <w:rPr>
          <w:rFonts w:ascii="Times New Roman" w:hAnsi="Times New Roman" w:cs="Times New Roman"/>
          <w:color w:val="000000" w:themeColor="text1"/>
          <w:sz w:val="24"/>
          <w:szCs w:val="24"/>
          <w:lang w:val="en"/>
        </w:rPr>
        <w:t>C</w:t>
      </w:r>
      <w:r w:rsidR="00317046" w:rsidRPr="000C17E8">
        <w:rPr>
          <w:rFonts w:ascii="Times New Roman" w:hAnsi="Times New Roman" w:cs="Times New Roman"/>
          <w:color w:val="000000" w:themeColor="text1"/>
          <w:sz w:val="24"/>
          <w:szCs w:val="24"/>
          <w:lang w:val="en"/>
        </w:rPr>
        <w:t xml:space="preserve">redit cards </w:t>
      </w:r>
      <w:r w:rsidR="00317046">
        <w:rPr>
          <w:rFonts w:ascii="Times New Roman" w:hAnsi="Times New Roman" w:cs="Times New Roman"/>
          <w:color w:val="000000" w:themeColor="text1"/>
          <w:sz w:val="24"/>
          <w:szCs w:val="24"/>
          <w:lang w:val="en"/>
        </w:rPr>
        <w:t xml:space="preserve">usage </w:t>
      </w:r>
      <w:r w:rsidR="00317046" w:rsidRPr="000C17E8">
        <w:rPr>
          <w:rFonts w:ascii="Times New Roman" w:hAnsi="Times New Roman" w:cs="Times New Roman"/>
          <w:color w:val="000000" w:themeColor="text1"/>
          <w:sz w:val="24"/>
          <w:szCs w:val="24"/>
          <w:lang w:val="en"/>
        </w:rPr>
        <w:t xml:space="preserve">is </w:t>
      </w:r>
      <w:r w:rsidR="00317046">
        <w:rPr>
          <w:rFonts w:ascii="Times New Roman" w:hAnsi="Times New Roman" w:cs="Times New Roman"/>
          <w:color w:val="000000" w:themeColor="text1"/>
          <w:sz w:val="24"/>
          <w:szCs w:val="24"/>
          <w:lang w:val="en"/>
        </w:rPr>
        <w:t>the</w:t>
      </w:r>
      <w:r w:rsidR="00317046" w:rsidRPr="000C17E8">
        <w:rPr>
          <w:rFonts w:ascii="Times New Roman" w:hAnsi="Times New Roman" w:cs="Times New Roman"/>
          <w:color w:val="000000" w:themeColor="text1"/>
          <w:sz w:val="24"/>
          <w:szCs w:val="24"/>
          <w:lang w:val="en"/>
        </w:rPr>
        <w:t xml:space="preserve"> </w:t>
      </w:r>
      <w:r w:rsidR="00317046">
        <w:rPr>
          <w:rFonts w:ascii="Times New Roman" w:hAnsi="Times New Roman" w:cs="Times New Roman"/>
          <w:color w:val="000000" w:themeColor="text1"/>
          <w:sz w:val="24"/>
          <w:szCs w:val="24"/>
          <w:lang w:val="en"/>
        </w:rPr>
        <w:t xml:space="preserve">misuse </w:t>
      </w:r>
      <w:r w:rsidR="00317046" w:rsidRPr="000C17E8">
        <w:rPr>
          <w:rFonts w:ascii="Times New Roman" w:hAnsi="Times New Roman" w:cs="Times New Roman"/>
          <w:color w:val="000000" w:themeColor="text1"/>
          <w:sz w:val="24"/>
          <w:szCs w:val="24"/>
          <w:lang w:val="en"/>
        </w:rPr>
        <w:t xml:space="preserve">behavior in using credit cards. Compulsive buying behavior is the behavior </w:t>
      </w:r>
      <w:r w:rsidR="00317046" w:rsidRPr="000C17E8">
        <w:rPr>
          <w:rFonts w:ascii="Times New Roman" w:hAnsi="Times New Roman" w:cs="Times New Roman"/>
          <w:color w:val="000000" w:themeColor="text1"/>
          <w:sz w:val="24"/>
          <w:szCs w:val="24"/>
        </w:rPr>
        <w:t>owned by</w:t>
      </w:r>
      <w:r w:rsidR="00317046" w:rsidRPr="000C17E8">
        <w:rPr>
          <w:rFonts w:ascii="Times New Roman" w:hAnsi="Times New Roman" w:cs="Times New Roman"/>
          <w:color w:val="000000" w:themeColor="text1"/>
          <w:sz w:val="24"/>
          <w:szCs w:val="24"/>
          <w:lang w:val="en"/>
        </w:rPr>
        <w:t xml:space="preserve"> person </w:t>
      </w:r>
      <w:r w:rsidR="00317046" w:rsidRPr="000C17E8">
        <w:rPr>
          <w:rFonts w:ascii="Times New Roman" w:hAnsi="Times New Roman" w:cs="Times New Roman"/>
          <w:color w:val="000000" w:themeColor="text1"/>
          <w:sz w:val="24"/>
          <w:szCs w:val="24"/>
        </w:rPr>
        <w:t xml:space="preserve">who does the purchase </w:t>
      </w:r>
      <w:r w:rsidR="00317046" w:rsidRPr="000C17E8">
        <w:rPr>
          <w:rFonts w:ascii="Times New Roman" w:hAnsi="Times New Roman" w:cs="Times New Roman"/>
          <w:color w:val="000000" w:themeColor="text1"/>
          <w:sz w:val="24"/>
          <w:szCs w:val="24"/>
          <w:lang w:val="en"/>
        </w:rPr>
        <w:t xml:space="preserve">due to intrinsic factors such as stress, anxiety, and a strong urge to make </w:t>
      </w:r>
      <w:r w:rsidR="00317046" w:rsidRPr="000C17E8">
        <w:rPr>
          <w:rFonts w:ascii="Times New Roman" w:hAnsi="Times New Roman" w:cs="Times New Roman"/>
          <w:color w:val="000000" w:themeColor="text1"/>
          <w:sz w:val="24"/>
          <w:szCs w:val="24"/>
        </w:rPr>
        <w:t>unplanned purchase</w:t>
      </w:r>
      <w:r w:rsidR="00317046" w:rsidRPr="000C17E8">
        <w:rPr>
          <w:rFonts w:ascii="Times New Roman" w:hAnsi="Times New Roman" w:cs="Times New Roman"/>
          <w:color w:val="000000" w:themeColor="text1"/>
          <w:sz w:val="24"/>
          <w:szCs w:val="24"/>
          <w:lang w:val="en"/>
        </w:rPr>
        <w:t>.</w:t>
      </w:r>
      <w:r w:rsidR="00317046" w:rsidRPr="003C6C77">
        <w:rPr>
          <w:rFonts w:ascii="Times New Roman" w:hAnsi="Times New Roman" w:cs="Times New Roman"/>
          <w:color w:val="000000" w:themeColor="text1"/>
          <w:sz w:val="24"/>
          <w:szCs w:val="24"/>
        </w:rPr>
        <w:t xml:space="preserve"> </w:t>
      </w:r>
      <w:r w:rsidR="0068014F" w:rsidRPr="000C17E8">
        <w:rPr>
          <w:rFonts w:ascii="Times New Roman" w:hAnsi="Times New Roman" w:cs="Times New Roman"/>
          <w:color w:val="000000" w:themeColor="text1"/>
          <w:sz w:val="24"/>
          <w:szCs w:val="24"/>
          <w:lang w:val="en"/>
        </w:rPr>
        <w:t>Therefore, this study aimed to:</w:t>
      </w:r>
      <w:r w:rsidR="004A49B0" w:rsidRPr="000C17E8">
        <w:rPr>
          <w:rFonts w:ascii="Times New Roman" w:hAnsi="Times New Roman" w:cs="Times New Roman"/>
          <w:color w:val="000000" w:themeColor="text1"/>
          <w:sz w:val="24"/>
          <w:szCs w:val="24"/>
          <w:lang w:val="en"/>
        </w:rPr>
        <w:t xml:space="preserve"> (1) i</w:t>
      </w:r>
      <w:r w:rsidR="0068014F" w:rsidRPr="000C17E8">
        <w:rPr>
          <w:rFonts w:ascii="Times New Roman" w:hAnsi="Times New Roman" w:cs="Times New Roman"/>
          <w:color w:val="000000" w:themeColor="text1"/>
          <w:sz w:val="24"/>
          <w:szCs w:val="24"/>
          <w:lang w:val="en"/>
        </w:rPr>
        <w:t xml:space="preserve">dentify the characteristics of the individual, self-esteem, money attitude, credit card </w:t>
      </w:r>
      <w:r w:rsidR="00551B5A" w:rsidRPr="000C17E8">
        <w:rPr>
          <w:rFonts w:ascii="Times New Roman" w:hAnsi="Times New Roman" w:cs="Times New Roman"/>
          <w:color w:val="000000" w:themeColor="text1"/>
          <w:sz w:val="24"/>
          <w:szCs w:val="24"/>
          <w:lang w:val="en"/>
        </w:rPr>
        <w:t>usage</w:t>
      </w:r>
      <w:r w:rsidR="0068014F" w:rsidRPr="000C17E8">
        <w:rPr>
          <w:rFonts w:ascii="Times New Roman" w:hAnsi="Times New Roman" w:cs="Times New Roman"/>
          <w:color w:val="000000" w:themeColor="text1"/>
          <w:sz w:val="24"/>
          <w:szCs w:val="24"/>
          <w:lang w:val="en"/>
        </w:rPr>
        <w:t xml:space="preserve"> </w:t>
      </w:r>
      <w:r w:rsidR="004F7DF1" w:rsidRPr="000C17E8">
        <w:rPr>
          <w:rFonts w:ascii="Times New Roman" w:hAnsi="Times New Roman" w:cs="Times New Roman"/>
          <w:color w:val="000000" w:themeColor="text1"/>
          <w:sz w:val="24"/>
          <w:szCs w:val="24"/>
          <w:lang w:val="en"/>
        </w:rPr>
        <w:t xml:space="preserve">behavior </w:t>
      </w:r>
      <w:r w:rsidR="0068014F" w:rsidRPr="000C17E8">
        <w:rPr>
          <w:rFonts w:ascii="Times New Roman" w:hAnsi="Times New Roman" w:cs="Times New Roman"/>
          <w:color w:val="000000" w:themeColor="text1"/>
          <w:sz w:val="24"/>
          <w:szCs w:val="24"/>
          <w:lang w:val="en"/>
        </w:rPr>
        <w:t xml:space="preserve">and </w:t>
      </w:r>
      <w:r w:rsidR="00033AB0" w:rsidRPr="000C17E8">
        <w:rPr>
          <w:rFonts w:ascii="Times New Roman" w:hAnsi="Times New Roman" w:cs="Times New Roman"/>
          <w:color w:val="000000" w:themeColor="text1"/>
          <w:sz w:val="24"/>
          <w:szCs w:val="24"/>
          <w:lang w:val="en"/>
        </w:rPr>
        <w:t xml:space="preserve">compulsive </w:t>
      </w:r>
      <w:r w:rsidR="0068014F" w:rsidRPr="000C17E8">
        <w:rPr>
          <w:rFonts w:ascii="Times New Roman" w:hAnsi="Times New Roman" w:cs="Times New Roman"/>
          <w:color w:val="000000" w:themeColor="text1"/>
          <w:sz w:val="24"/>
          <w:szCs w:val="24"/>
          <w:lang w:val="en"/>
        </w:rPr>
        <w:t xml:space="preserve">buying behavior </w:t>
      </w:r>
      <w:r w:rsidR="00033AB0" w:rsidRPr="000C17E8">
        <w:rPr>
          <w:rFonts w:ascii="Times New Roman" w:hAnsi="Times New Roman" w:cs="Times New Roman"/>
          <w:color w:val="000000" w:themeColor="text1"/>
          <w:sz w:val="24"/>
          <w:szCs w:val="24"/>
        </w:rPr>
        <w:t xml:space="preserve">on </w:t>
      </w:r>
      <w:r w:rsidR="00033AB0" w:rsidRPr="000C17E8">
        <w:rPr>
          <w:rFonts w:ascii="Times New Roman" w:hAnsi="Times New Roman" w:cs="Times New Roman"/>
          <w:color w:val="000000" w:themeColor="text1"/>
          <w:sz w:val="24"/>
          <w:szCs w:val="24"/>
          <w:lang w:val="en"/>
        </w:rPr>
        <w:t>work</w:t>
      </w:r>
      <w:r w:rsidR="00033AB0" w:rsidRPr="000C17E8">
        <w:rPr>
          <w:rFonts w:ascii="Times New Roman" w:hAnsi="Times New Roman" w:cs="Times New Roman"/>
          <w:color w:val="000000" w:themeColor="text1"/>
          <w:sz w:val="24"/>
          <w:szCs w:val="24"/>
        </w:rPr>
        <w:t>ing</w:t>
      </w:r>
      <w:r w:rsidR="00033AB0" w:rsidRPr="000C17E8">
        <w:rPr>
          <w:rFonts w:ascii="Times New Roman" w:hAnsi="Times New Roman" w:cs="Times New Roman"/>
          <w:color w:val="000000" w:themeColor="text1"/>
          <w:sz w:val="24"/>
          <w:szCs w:val="24"/>
          <w:lang w:val="en"/>
        </w:rPr>
        <w:t xml:space="preserve"> </w:t>
      </w:r>
      <w:r w:rsidR="004A49B0" w:rsidRPr="000C17E8">
        <w:rPr>
          <w:rFonts w:ascii="Times New Roman" w:hAnsi="Times New Roman" w:cs="Times New Roman"/>
          <w:color w:val="000000" w:themeColor="text1"/>
          <w:sz w:val="24"/>
          <w:szCs w:val="24"/>
          <w:lang w:val="en"/>
        </w:rPr>
        <w:t>women;</w:t>
      </w:r>
      <w:r w:rsidR="0068014F" w:rsidRPr="000C17E8">
        <w:rPr>
          <w:rFonts w:ascii="Times New Roman" w:hAnsi="Times New Roman" w:cs="Times New Roman"/>
          <w:color w:val="000000" w:themeColor="text1"/>
          <w:sz w:val="24"/>
          <w:szCs w:val="24"/>
          <w:lang w:val="en"/>
        </w:rPr>
        <w:t xml:space="preserve"> (2) analyze the relationship between individual characteristics, self-esteem, money attitude and cred</w:t>
      </w:r>
      <w:r w:rsidR="00015F65" w:rsidRPr="000C17E8">
        <w:rPr>
          <w:rFonts w:ascii="Times New Roman" w:hAnsi="Times New Roman" w:cs="Times New Roman"/>
          <w:color w:val="000000" w:themeColor="text1"/>
          <w:sz w:val="24"/>
          <w:szCs w:val="24"/>
          <w:lang w:val="en"/>
        </w:rPr>
        <w:t>it card</w:t>
      </w:r>
      <w:r w:rsidR="0068014F" w:rsidRPr="000C17E8">
        <w:rPr>
          <w:rFonts w:ascii="Times New Roman" w:hAnsi="Times New Roman" w:cs="Times New Roman"/>
          <w:color w:val="000000" w:themeColor="text1"/>
          <w:sz w:val="24"/>
          <w:szCs w:val="24"/>
          <w:lang w:val="en"/>
        </w:rPr>
        <w:t xml:space="preserve"> </w:t>
      </w:r>
      <w:r w:rsidR="00F85A25" w:rsidRPr="000C17E8">
        <w:rPr>
          <w:rFonts w:ascii="Times New Roman" w:hAnsi="Times New Roman" w:cs="Times New Roman"/>
          <w:color w:val="000000" w:themeColor="text1"/>
          <w:sz w:val="24"/>
          <w:szCs w:val="24"/>
          <w:lang w:val="en"/>
        </w:rPr>
        <w:t>usage behavior</w:t>
      </w:r>
      <w:r w:rsidR="00015F65" w:rsidRPr="000C17E8">
        <w:rPr>
          <w:rFonts w:ascii="Times New Roman" w:hAnsi="Times New Roman" w:cs="Times New Roman"/>
          <w:color w:val="000000" w:themeColor="text1"/>
          <w:sz w:val="24"/>
          <w:szCs w:val="24"/>
          <w:lang w:val="en"/>
        </w:rPr>
        <w:t xml:space="preserve"> </w:t>
      </w:r>
      <w:r w:rsidR="0068014F" w:rsidRPr="000C17E8">
        <w:rPr>
          <w:rFonts w:ascii="Times New Roman" w:hAnsi="Times New Roman" w:cs="Times New Roman"/>
          <w:color w:val="000000" w:themeColor="text1"/>
          <w:sz w:val="24"/>
          <w:szCs w:val="24"/>
          <w:lang w:val="en"/>
        </w:rPr>
        <w:t xml:space="preserve">by </w:t>
      </w:r>
      <w:r w:rsidR="00015F65" w:rsidRPr="000C17E8">
        <w:rPr>
          <w:rFonts w:ascii="Times New Roman" w:hAnsi="Times New Roman" w:cs="Times New Roman"/>
          <w:color w:val="000000" w:themeColor="text1"/>
          <w:sz w:val="24"/>
          <w:szCs w:val="24"/>
          <w:lang w:val="en"/>
        </w:rPr>
        <w:t xml:space="preserve">compulsive </w:t>
      </w:r>
      <w:r w:rsidR="00015F65" w:rsidRPr="000C17E8">
        <w:rPr>
          <w:rFonts w:ascii="Times New Roman" w:hAnsi="Times New Roman" w:cs="Times New Roman"/>
          <w:color w:val="000000" w:themeColor="text1"/>
          <w:sz w:val="24"/>
          <w:szCs w:val="24"/>
        </w:rPr>
        <w:t>buying</w:t>
      </w:r>
      <w:r w:rsidR="0068014F" w:rsidRPr="000C17E8">
        <w:rPr>
          <w:rFonts w:ascii="Times New Roman" w:hAnsi="Times New Roman" w:cs="Times New Roman"/>
          <w:color w:val="000000" w:themeColor="text1"/>
          <w:sz w:val="24"/>
          <w:szCs w:val="24"/>
          <w:lang w:val="en"/>
        </w:rPr>
        <w:t xml:space="preserve"> behavior </w:t>
      </w:r>
      <w:r w:rsidR="00015F65" w:rsidRPr="000C17E8">
        <w:rPr>
          <w:rFonts w:ascii="Times New Roman" w:hAnsi="Times New Roman" w:cs="Times New Roman"/>
          <w:color w:val="000000" w:themeColor="text1"/>
          <w:sz w:val="24"/>
          <w:szCs w:val="24"/>
        </w:rPr>
        <w:t xml:space="preserve">on </w:t>
      </w:r>
      <w:r w:rsidR="00015F65" w:rsidRPr="000C17E8">
        <w:rPr>
          <w:rFonts w:ascii="Times New Roman" w:hAnsi="Times New Roman" w:cs="Times New Roman"/>
          <w:color w:val="000000" w:themeColor="text1"/>
          <w:sz w:val="24"/>
          <w:szCs w:val="24"/>
          <w:lang w:val="en"/>
        </w:rPr>
        <w:t>work</w:t>
      </w:r>
      <w:r w:rsidR="00015F65" w:rsidRPr="000C17E8">
        <w:rPr>
          <w:rFonts w:ascii="Times New Roman" w:hAnsi="Times New Roman" w:cs="Times New Roman"/>
          <w:color w:val="000000" w:themeColor="text1"/>
          <w:sz w:val="24"/>
          <w:szCs w:val="24"/>
        </w:rPr>
        <w:t>ing</w:t>
      </w:r>
      <w:r w:rsidR="00015F65" w:rsidRPr="000C17E8">
        <w:rPr>
          <w:rFonts w:ascii="Times New Roman" w:hAnsi="Times New Roman" w:cs="Times New Roman"/>
          <w:color w:val="000000" w:themeColor="text1"/>
          <w:sz w:val="24"/>
          <w:szCs w:val="24"/>
          <w:lang w:val="en"/>
        </w:rPr>
        <w:t xml:space="preserve"> </w:t>
      </w:r>
      <w:r w:rsidR="004A49B0" w:rsidRPr="000C17E8">
        <w:rPr>
          <w:rFonts w:ascii="Times New Roman" w:hAnsi="Times New Roman" w:cs="Times New Roman"/>
          <w:color w:val="000000" w:themeColor="text1"/>
          <w:sz w:val="24"/>
          <w:szCs w:val="24"/>
          <w:lang w:val="en"/>
        </w:rPr>
        <w:t>women;</w:t>
      </w:r>
      <w:r w:rsidR="0068014F" w:rsidRPr="000C17E8">
        <w:rPr>
          <w:rFonts w:ascii="Times New Roman" w:hAnsi="Times New Roman" w:cs="Times New Roman"/>
          <w:color w:val="000000" w:themeColor="text1"/>
          <w:sz w:val="24"/>
          <w:szCs w:val="24"/>
          <w:lang w:val="en"/>
        </w:rPr>
        <w:t xml:space="preserve"> (3) analyze the influence of individual characteristics, self-esteem, and money attitude towards credit card </w:t>
      </w:r>
      <w:r w:rsidR="00F85A25" w:rsidRPr="000C17E8">
        <w:rPr>
          <w:rFonts w:ascii="Times New Roman" w:hAnsi="Times New Roman" w:cs="Times New Roman"/>
          <w:color w:val="000000" w:themeColor="text1"/>
          <w:sz w:val="24"/>
          <w:szCs w:val="24"/>
          <w:lang w:val="en"/>
        </w:rPr>
        <w:t>usage behavior</w:t>
      </w:r>
      <w:r w:rsidR="00015F65" w:rsidRPr="000C17E8">
        <w:rPr>
          <w:rFonts w:ascii="Times New Roman" w:hAnsi="Times New Roman" w:cs="Times New Roman"/>
          <w:color w:val="000000" w:themeColor="text1"/>
          <w:sz w:val="24"/>
          <w:szCs w:val="24"/>
          <w:lang w:val="en"/>
        </w:rPr>
        <w:t xml:space="preserve"> </w:t>
      </w:r>
      <w:r w:rsidR="0068014F" w:rsidRPr="000C17E8">
        <w:rPr>
          <w:rFonts w:ascii="Times New Roman" w:hAnsi="Times New Roman" w:cs="Times New Roman"/>
          <w:color w:val="000000" w:themeColor="text1"/>
          <w:sz w:val="24"/>
          <w:szCs w:val="24"/>
          <w:lang w:val="en"/>
        </w:rPr>
        <w:t xml:space="preserve">in </w:t>
      </w:r>
      <w:r w:rsidR="00015F65" w:rsidRPr="000C17E8">
        <w:rPr>
          <w:rFonts w:ascii="Times New Roman" w:hAnsi="Times New Roman" w:cs="Times New Roman"/>
          <w:color w:val="000000" w:themeColor="text1"/>
          <w:sz w:val="24"/>
          <w:szCs w:val="24"/>
          <w:lang w:val="en"/>
        </w:rPr>
        <w:t>work</w:t>
      </w:r>
      <w:r w:rsidR="00015F65" w:rsidRPr="000C17E8">
        <w:rPr>
          <w:rFonts w:ascii="Times New Roman" w:hAnsi="Times New Roman" w:cs="Times New Roman"/>
          <w:color w:val="000000" w:themeColor="text1"/>
          <w:sz w:val="24"/>
          <w:szCs w:val="24"/>
        </w:rPr>
        <w:t>ing</w:t>
      </w:r>
      <w:r w:rsidR="00015F65" w:rsidRPr="000C17E8">
        <w:rPr>
          <w:rFonts w:ascii="Times New Roman" w:hAnsi="Times New Roman" w:cs="Times New Roman"/>
          <w:color w:val="000000" w:themeColor="text1"/>
          <w:sz w:val="24"/>
          <w:szCs w:val="24"/>
          <w:lang w:val="en"/>
        </w:rPr>
        <w:t xml:space="preserve"> women</w:t>
      </w:r>
      <w:r w:rsidR="004A49B0" w:rsidRPr="000C17E8">
        <w:rPr>
          <w:rFonts w:ascii="Times New Roman" w:hAnsi="Times New Roman" w:cs="Times New Roman"/>
          <w:color w:val="000000" w:themeColor="text1"/>
          <w:sz w:val="24"/>
          <w:szCs w:val="24"/>
          <w:lang w:val="en"/>
        </w:rPr>
        <w:t>;</w:t>
      </w:r>
      <w:r w:rsidR="0068014F" w:rsidRPr="000C17E8">
        <w:rPr>
          <w:rFonts w:ascii="Times New Roman" w:hAnsi="Times New Roman" w:cs="Times New Roman"/>
          <w:color w:val="000000" w:themeColor="text1"/>
          <w:sz w:val="24"/>
          <w:szCs w:val="24"/>
          <w:lang w:val="en"/>
        </w:rPr>
        <w:t xml:space="preserve"> and (4) analyze the influence, self-esteem, money attitude, and </w:t>
      </w:r>
      <w:r w:rsidR="00015F65" w:rsidRPr="000C17E8">
        <w:rPr>
          <w:rFonts w:ascii="Times New Roman" w:hAnsi="Times New Roman" w:cs="Times New Roman"/>
          <w:color w:val="000000" w:themeColor="text1"/>
          <w:sz w:val="24"/>
          <w:szCs w:val="24"/>
          <w:lang w:val="en"/>
        </w:rPr>
        <w:t xml:space="preserve">credit card </w:t>
      </w:r>
      <w:r w:rsidR="00F85A25" w:rsidRPr="000C17E8">
        <w:rPr>
          <w:rFonts w:ascii="Times New Roman" w:hAnsi="Times New Roman" w:cs="Times New Roman"/>
          <w:color w:val="000000" w:themeColor="text1"/>
          <w:sz w:val="24"/>
          <w:szCs w:val="24"/>
          <w:lang w:val="en"/>
        </w:rPr>
        <w:t>usage</w:t>
      </w:r>
      <w:r w:rsidR="0068014F" w:rsidRPr="000C17E8">
        <w:rPr>
          <w:rFonts w:ascii="Times New Roman" w:hAnsi="Times New Roman" w:cs="Times New Roman"/>
          <w:color w:val="000000" w:themeColor="text1"/>
          <w:sz w:val="24"/>
          <w:szCs w:val="24"/>
          <w:lang w:val="en"/>
        </w:rPr>
        <w:t xml:space="preserve"> </w:t>
      </w:r>
      <w:r w:rsidR="00015F65" w:rsidRPr="000C17E8">
        <w:rPr>
          <w:rFonts w:ascii="Times New Roman" w:hAnsi="Times New Roman" w:cs="Times New Roman"/>
          <w:color w:val="000000" w:themeColor="text1"/>
          <w:sz w:val="24"/>
          <w:szCs w:val="24"/>
          <w:lang w:val="en"/>
        </w:rPr>
        <w:t xml:space="preserve">behavior </w:t>
      </w:r>
      <w:r w:rsidR="0068014F" w:rsidRPr="000C17E8">
        <w:rPr>
          <w:rFonts w:ascii="Times New Roman" w:hAnsi="Times New Roman" w:cs="Times New Roman"/>
          <w:color w:val="000000" w:themeColor="text1"/>
          <w:sz w:val="24"/>
          <w:szCs w:val="24"/>
          <w:lang w:val="en"/>
        </w:rPr>
        <w:t xml:space="preserve">to the compulsive buying behavior in </w:t>
      </w:r>
      <w:r w:rsidR="00015F65" w:rsidRPr="000C17E8">
        <w:rPr>
          <w:rFonts w:ascii="Times New Roman" w:hAnsi="Times New Roman" w:cs="Times New Roman"/>
          <w:color w:val="000000" w:themeColor="text1"/>
          <w:sz w:val="24"/>
          <w:szCs w:val="24"/>
          <w:lang w:val="en"/>
        </w:rPr>
        <w:t xml:space="preserve">working </w:t>
      </w:r>
      <w:r w:rsidR="0068014F" w:rsidRPr="000C17E8">
        <w:rPr>
          <w:rFonts w:ascii="Times New Roman" w:hAnsi="Times New Roman" w:cs="Times New Roman"/>
          <w:color w:val="000000" w:themeColor="text1"/>
          <w:sz w:val="24"/>
          <w:szCs w:val="24"/>
          <w:lang w:val="en"/>
        </w:rPr>
        <w:t>women.</w:t>
      </w:r>
    </w:p>
    <w:p w14:paraId="00ED7C85" w14:textId="7DF1AF92" w:rsidR="0040148D" w:rsidRPr="000C17E8" w:rsidRDefault="0040148D" w:rsidP="004B38C1">
      <w:pPr>
        <w:pStyle w:val="HTMLPreformatted"/>
        <w:shd w:val="clear" w:color="auto" w:fill="FFFFFF"/>
        <w:tabs>
          <w:tab w:val="clear" w:pos="916"/>
          <w:tab w:val="left" w:pos="709"/>
        </w:tabs>
        <w:spacing w:line="480" w:lineRule="auto"/>
        <w:ind w:firstLine="540"/>
        <w:jc w:val="both"/>
        <w:rPr>
          <w:rFonts w:ascii="Times New Roman" w:hAnsi="Times New Roman" w:cs="Times New Roman"/>
          <w:color w:val="000000" w:themeColor="text1"/>
          <w:sz w:val="24"/>
          <w:szCs w:val="24"/>
        </w:rPr>
      </w:pPr>
      <w:r w:rsidRPr="000C17E8">
        <w:rPr>
          <w:rFonts w:ascii="Times New Roman" w:hAnsi="Times New Roman" w:cs="Times New Roman"/>
          <w:color w:val="000000" w:themeColor="text1"/>
          <w:sz w:val="24"/>
          <w:szCs w:val="24"/>
        </w:rPr>
        <w:t xml:space="preserve">Based on </w:t>
      </w:r>
      <w:r w:rsidR="00BF710A" w:rsidRPr="000C17E8">
        <w:rPr>
          <w:rFonts w:ascii="Times New Roman" w:hAnsi="Times New Roman" w:cs="Times New Roman"/>
          <w:color w:val="000000" w:themeColor="text1"/>
          <w:sz w:val="24"/>
          <w:szCs w:val="24"/>
        </w:rPr>
        <w:t>previous empirical studies</w:t>
      </w:r>
      <w:r w:rsidRPr="000C17E8">
        <w:rPr>
          <w:rFonts w:ascii="Times New Roman" w:hAnsi="Times New Roman" w:cs="Times New Roman"/>
          <w:color w:val="000000" w:themeColor="text1"/>
          <w:sz w:val="24"/>
          <w:szCs w:val="24"/>
        </w:rPr>
        <w:t xml:space="preserve">, </w:t>
      </w:r>
      <w:r w:rsidR="00A06AE6" w:rsidRPr="000C17E8">
        <w:rPr>
          <w:rFonts w:ascii="Times New Roman" w:hAnsi="Times New Roman" w:cs="Times New Roman"/>
          <w:color w:val="000000" w:themeColor="text1"/>
          <w:sz w:val="24"/>
          <w:szCs w:val="24"/>
        </w:rPr>
        <w:t xml:space="preserve">the study build a </w:t>
      </w:r>
      <w:r w:rsidR="00BF710A" w:rsidRPr="000C17E8">
        <w:rPr>
          <w:rFonts w:ascii="Times New Roman" w:hAnsi="Times New Roman" w:cs="Times New Roman"/>
          <w:color w:val="000000" w:themeColor="text1"/>
          <w:sz w:val="24"/>
          <w:szCs w:val="24"/>
        </w:rPr>
        <w:t>research</w:t>
      </w:r>
      <w:r w:rsidRPr="000C17E8">
        <w:rPr>
          <w:rFonts w:ascii="Times New Roman" w:hAnsi="Times New Roman" w:cs="Times New Roman"/>
          <w:color w:val="000000" w:themeColor="text1"/>
          <w:sz w:val="24"/>
          <w:szCs w:val="24"/>
        </w:rPr>
        <w:t xml:space="preserve"> frame</w:t>
      </w:r>
      <w:r w:rsidR="00BF710A" w:rsidRPr="000C17E8">
        <w:rPr>
          <w:rFonts w:ascii="Times New Roman" w:hAnsi="Times New Roman" w:cs="Times New Roman"/>
          <w:color w:val="000000" w:themeColor="text1"/>
          <w:sz w:val="24"/>
          <w:szCs w:val="24"/>
        </w:rPr>
        <w:t>work</w:t>
      </w:r>
      <w:r w:rsidR="00A06AE6" w:rsidRPr="000C17E8">
        <w:rPr>
          <w:rFonts w:ascii="Times New Roman" w:hAnsi="Times New Roman" w:cs="Times New Roman"/>
          <w:color w:val="000000" w:themeColor="text1"/>
          <w:sz w:val="24"/>
          <w:szCs w:val="24"/>
        </w:rPr>
        <w:t xml:space="preserve"> (Figure 1) to</w:t>
      </w:r>
      <w:r w:rsidR="00BF710A" w:rsidRPr="000C17E8">
        <w:rPr>
          <w:rFonts w:ascii="Times New Roman" w:hAnsi="Times New Roman" w:cs="Times New Roman"/>
          <w:color w:val="000000" w:themeColor="text1"/>
          <w:sz w:val="24"/>
          <w:szCs w:val="24"/>
        </w:rPr>
        <w:t xml:space="preserve"> </w:t>
      </w:r>
      <w:r w:rsidR="00A06AE6" w:rsidRPr="000C17E8">
        <w:rPr>
          <w:rFonts w:ascii="Times New Roman" w:hAnsi="Times New Roman" w:cs="Times New Roman"/>
          <w:color w:val="000000" w:themeColor="text1"/>
          <w:sz w:val="24"/>
          <w:szCs w:val="24"/>
        </w:rPr>
        <w:t xml:space="preserve">explain correlations between </w:t>
      </w:r>
      <w:r w:rsidRPr="000C17E8">
        <w:rPr>
          <w:rFonts w:ascii="Times New Roman" w:hAnsi="Times New Roman" w:cs="Times New Roman"/>
          <w:color w:val="000000" w:themeColor="text1"/>
          <w:sz w:val="24"/>
          <w:szCs w:val="24"/>
        </w:rPr>
        <w:t xml:space="preserve">individual characteristics (age, length of education, monthly income, </w:t>
      </w:r>
      <w:r w:rsidR="00A06AE6" w:rsidRPr="000C17E8">
        <w:rPr>
          <w:rFonts w:ascii="Times New Roman" w:hAnsi="Times New Roman" w:cs="Times New Roman"/>
          <w:color w:val="000000" w:themeColor="text1"/>
          <w:sz w:val="24"/>
          <w:szCs w:val="24"/>
        </w:rPr>
        <w:t xml:space="preserve">mothly </w:t>
      </w:r>
      <w:r w:rsidRPr="000C17E8">
        <w:rPr>
          <w:rFonts w:ascii="Times New Roman" w:hAnsi="Times New Roman" w:cs="Times New Roman"/>
          <w:color w:val="000000" w:themeColor="text1"/>
          <w:sz w:val="24"/>
          <w:szCs w:val="24"/>
        </w:rPr>
        <w:t>expenses, marital status, and family size), self-esteem, money attitude (power prestige, anx</w:t>
      </w:r>
      <w:r w:rsidR="00A06AE6" w:rsidRPr="000C17E8">
        <w:rPr>
          <w:rFonts w:ascii="Times New Roman" w:hAnsi="Times New Roman" w:cs="Times New Roman"/>
          <w:color w:val="000000" w:themeColor="text1"/>
          <w:sz w:val="24"/>
          <w:szCs w:val="24"/>
        </w:rPr>
        <w:t>iety</w:t>
      </w:r>
      <w:r w:rsidRPr="000C17E8">
        <w:rPr>
          <w:rFonts w:ascii="Times New Roman" w:hAnsi="Times New Roman" w:cs="Times New Roman"/>
          <w:color w:val="000000" w:themeColor="text1"/>
          <w:sz w:val="24"/>
          <w:szCs w:val="24"/>
        </w:rPr>
        <w:t xml:space="preserve">, distrust, and retention time), and credit card usage (number of credit cards held, frequency of use of credit cards, the intended use of credit cards, the type of credit card used, the technique of payment to the bank, and the use of credit cards) </w:t>
      </w:r>
      <w:r w:rsidR="00A06AE6" w:rsidRPr="000C17E8">
        <w:rPr>
          <w:rFonts w:ascii="Times New Roman" w:hAnsi="Times New Roman" w:cs="Times New Roman"/>
          <w:color w:val="000000" w:themeColor="text1"/>
          <w:sz w:val="24"/>
          <w:szCs w:val="24"/>
        </w:rPr>
        <w:t>and</w:t>
      </w:r>
      <w:r w:rsidRPr="000C17E8">
        <w:rPr>
          <w:rFonts w:ascii="Times New Roman" w:hAnsi="Times New Roman" w:cs="Times New Roman"/>
          <w:color w:val="000000" w:themeColor="text1"/>
          <w:sz w:val="24"/>
          <w:szCs w:val="24"/>
        </w:rPr>
        <w:t xml:space="preserve"> compulsive buying</w:t>
      </w:r>
      <w:r w:rsidR="00A06AE6" w:rsidRPr="000C17E8">
        <w:rPr>
          <w:rFonts w:ascii="Times New Roman" w:hAnsi="Times New Roman" w:cs="Times New Roman"/>
          <w:color w:val="000000" w:themeColor="text1"/>
          <w:sz w:val="24"/>
          <w:szCs w:val="24"/>
        </w:rPr>
        <w:t xml:space="preserve"> behavior each others</w:t>
      </w:r>
      <w:r w:rsidRPr="000C17E8">
        <w:rPr>
          <w:rFonts w:ascii="Times New Roman" w:hAnsi="Times New Roman" w:cs="Times New Roman"/>
          <w:color w:val="000000" w:themeColor="text1"/>
          <w:sz w:val="24"/>
          <w:szCs w:val="24"/>
        </w:rPr>
        <w:t xml:space="preserve">. </w:t>
      </w:r>
      <w:r w:rsidR="00A06AE6" w:rsidRPr="000C17E8">
        <w:rPr>
          <w:rFonts w:ascii="Times New Roman" w:hAnsi="Times New Roman" w:cs="Times New Roman"/>
          <w:color w:val="000000" w:themeColor="text1"/>
          <w:sz w:val="24"/>
          <w:szCs w:val="24"/>
        </w:rPr>
        <w:lastRenderedPageBreak/>
        <w:t>The study also explain the effect of individual characteristics</w:t>
      </w:r>
      <w:r w:rsidRPr="000C17E8">
        <w:rPr>
          <w:rFonts w:ascii="Times New Roman" w:hAnsi="Times New Roman" w:cs="Times New Roman"/>
          <w:color w:val="000000" w:themeColor="text1"/>
          <w:sz w:val="24"/>
          <w:szCs w:val="24"/>
        </w:rPr>
        <w:t xml:space="preserve">, self-esteem, and money attitude </w:t>
      </w:r>
      <w:r w:rsidR="00A06AE6" w:rsidRPr="000C17E8">
        <w:rPr>
          <w:rFonts w:ascii="Times New Roman" w:hAnsi="Times New Roman" w:cs="Times New Roman"/>
          <w:color w:val="000000" w:themeColor="text1"/>
          <w:sz w:val="24"/>
          <w:szCs w:val="24"/>
        </w:rPr>
        <w:t xml:space="preserve">on credit card usage and their effects on </w:t>
      </w:r>
      <w:r w:rsidRPr="000C17E8">
        <w:rPr>
          <w:rFonts w:ascii="Times New Roman" w:hAnsi="Times New Roman" w:cs="Times New Roman"/>
          <w:color w:val="000000" w:themeColor="text1"/>
          <w:sz w:val="24"/>
          <w:szCs w:val="24"/>
        </w:rPr>
        <w:t xml:space="preserve">compulsive buying behavior. </w:t>
      </w:r>
    </w:p>
    <w:p w14:paraId="31CEB7C2" w14:textId="77777777" w:rsidR="00882DED" w:rsidRPr="000C17E8" w:rsidRDefault="00882DED" w:rsidP="00882DED">
      <w:pPr>
        <w:pStyle w:val="HTMLPreformatted"/>
        <w:shd w:val="clear" w:color="auto" w:fill="FFFFFF"/>
        <w:jc w:val="center"/>
        <w:rPr>
          <w:rFonts w:ascii="Times New Roman" w:hAnsi="Times New Roman" w:cs="Times New Roman"/>
          <w:b/>
          <w:color w:val="000000" w:themeColor="text1"/>
          <w:sz w:val="24"/>
          <w:szCs w:val="24"/>
        </w:rPr>
      </w:pPr>
    </w:p>
    <w:p w14:paraId="626C6538" w14:textId="77777777" w:rsidR="00882DED" w:rsidRPr="000C17E8" w:rsidRDefault="00882DED" w:rsidP="00882DED">
      <w:pPr>
        <w:pStyle w:val="HTMLPreformatted"/>
        <w:shd w:val="clear" w:color="auto" w:fill="FFFFFF"/>
        <w:jc w:val="center"/>
        <w:rPr>
          <w:rFonts w:ascii="Times New Roman" w:hAnsi="Times New Roman" w:cs="Times New Roman"/>
          <w:b/>
          <w:color w:val="000000" w:themeColor="text1"/>
          <w:sz w:val="24"/>
          <w:szCs w:val="24"/>
        </w:rPr>
      </w:pPr>
      <w:r w:rsidRPr="000C17E8">
        <w:rPr>
          <w:rFonts w:ascii="Times New Roman" w:hAnsi="Times New Roman" w:cs="Times New Roman"/>
          <w:b/>
          <w:noProof/>
          <w:color w:val="000000" w:themeColor="text1"/>
          <w:sz w:val="24"/>
          <w:szCs w:val="24"/>
          <w:lang w:val="en-US" w:eastAsia="zh-CN"/>
        </w:rPr>
        <mc:AlternateContent>
          <mc:Choice Requires="wpg">
            <w:drawing>
              <wp:inline distT="0" distB="0" distL="0" distR="0" wp14:anchorId="35B8FBAC" wp14:editId="0739F65D">
                <wp:extent cx="5197674" cy="2447925"/>
                <wp:effectExtent l="0" t="0" r="22225" b="285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674" cy="2447925"/>
                          <a:chOff x="0" y="-8109"/>
                          <a:chExt cx="5197674" cy="2922784"/>
                        </a:xfrm>
                      </wpg:grpSpPr>
                      <wpg:grpSp>
                        <wpg:cNvPr id="27" name="Group 27"/>
                        <wpg:cNvGrpSpPr/>
                        <wpg:grpSpPr>
                          <a:xfrm>
                            <a:off x="0" y="-8109"/>
                            <a:ext cx="5197674" cy="2922784"/>
                            <a:chOff x="0" y="-8109"/>
                            <a:chExt cx="5197674" cy="2922784"/>
                          </a:xfrm>
                        </wpg:grpSpPr>
                        <wpg:grpSp>
                          <wpg:cNvPr id="28" name="Group 28"/>
                          <wpg:cNvGrpSpPr/>
                          <wpg:grpSpPr>
                            <a:xfrm>
                              <a:off x="0" y="-8109"/>
                              <a:ext cx="5197674" cy="2922784"/>
                              <a:chOff x="0" y="440269"/>
                              <a:chExt cx="8861625" cy="2312504"/>
                            </a:xfrm>
                          </wpg:grpSpPr>
                          <wpg:grpSp>
                            <wpg:cNvPr id="29" name="Group 11"/>
                            <wpg:cNvGrpSpPr>
                              <a:grpSpLocks/>
                            </wpg:cNvGrpSpPr>
                            <wpg:grpSpPr bwMode="auto">
                              <a:xfrm>
                                <a:off x="0" y="683006"/>
                                <a:ext cx="8861625" cy="2069767"/>
                                <a:chOff x="2569" y="3159"/>
                                <a:chExt cx="13308" cy="3591"/>
                              </a:xfrm>
                            </wpg:grpSpPr>
                            <wps:wsp>
                              <wps:cNvPr id="30" name="Straight Arrow Connector 8"/>
                              <wps:cNvCnPr>
                                <a:cxnSpLocks noChangeShapeType="1"/>
                              </wps:cNvCnPr>
                              <wps:spPr bwMode="auto">
                                <a:xfrm>
                                  <a:off x="5630" y="4380"/>
                                  <a:ext cx="833" cy="0"/>
                                </a:xfrm>
                                <a:prstGeom prst="straightConnector1">
                                  <a:avLst/>
                                </a:prstGeom>
                                <a:noFill/>
                                <a:ln w="1270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1" name="Rectangle 1"/>
                              <wps:cNvSpPr>
                                <a:spLocks noChangeArrowheads="1"/>
                              </wps:cNvSpPr>
                              <wps:spPr bwMode="auto">
                                <a:xfrm>
                                  <a:off x="2569" y="3159"/>
                                  <a:ext cx="3017" cy="2271"/>
                                </a:xfrm>
                                <a:prstGeom prst="rect">
                                  <a:avLst/>
                                </a:prstGeom>
                                <a:solidFill>
                                  <a:srgbClr val="FFFFFF"/>
                                </a:solidFill>
                                <a:ln w="12700" algn="ctr">
                                  <a:solidFill>
                                    <a:srgbClr val="000000"/>
                                  </a:solidFill>
                                  <a:miter lim="800000"/>
                                  <a:headEnd/>
                                  <a:tailEnd/>
                                </a:ln>
                              </wps:spPr>
                              <wps:txbx>
                                <w:txbxContent>
                                  <w:p w14:paraId="49F467E4" w14:textId="77777777" w:rsidR="00882DED" w:rsidRPr="00060A14" w:rsidRDefault="00882DED" w:rsidP="00882DED">
                                    <w:pPr>
                                      <w:spacing w:after="60"/>
                                      <w:jc w:val="center"/>
                                      <w:rPr>
                                        <w:rFonts w:ascii="Times New Roman" w:hAnsi="Times New Roman" w:cs="Times New Roman"/>
                                        <w:b/>
                                        <w:color w:val="000000" w:themeColor="text1"/>
                                        <w:sz w:val="20"/>
                                        <w:szCs w:val="20"/>
                                      </w:rPr>
                                    </w:pPr>
                                    <w:r w:rsidRPr="00060A14">
                                      <w:rPr>
                                        <w:rFonts w:ascii="Times New Roman" w:hAnsi="Times New Roman" w:cs="Times New Roman"/>
                                        <w:b/>
                                        <w:color w:val="000000" w:themeColor="text1"/>
                                        <w:sz w:val="20"/>
                                        <w:szCs w:val="20"/>
                                      </w:rPr>
                                      <w:t>Individual Characteristics</w:t>
                                    </w:r>
                                  </w:p>
                                  <w:p w14:paraId="404265A1" w14:textId="77777777" w:rsidR="00882DED" w:rsidRPr="00060A14" w:rsidRDefault="00882DED" w:rsidP="00882DED">
                                    <w:pPr>
                                      <w:pStyle w:val="ListParagraph"/>
                                      <w:numPr>
                                        <w:ilvl w:val="0"/>
                                        <w:numId w:val="4"/>
                                      </w:numPr>
                                      <w:ind w:left="181" w:hanging="181"/>
                                      <w:jc w:val="left"/>
                                      <w:rPr>
                                        <w:color w:val="000000" w:themeColor="text1"/>
                                        <w:sz w:val="20"/>
                                        <w:szCs w:val="20"/>
                                      </w:rPr>
                                    </w:pPr>
                                    <w:r w:rsidRPr="00060A14">
                                      <w:rPr>
                                        <w:color w:val="000000" w:themeColor="text1"/>
                                        <w:sz w:val="20"/>
                                        <w:szCs w:val="20"/>
                                        <w:lang w:val="id-ID"/>
                                      </w:rPr>
                                      <w:t>Age</w:t>
                                    </w:r>
                                    <w:r w:rsidRPr="00060A14">
                                      <w:rPr>
                                        <w:color w:val="000000" w:themeColor="text1"/>
                                        <w:sz w:val="20"/>
                                        <w:szCs w:val="20"/>
                                      </w:rPr>
                                      <w:tab/>
                                    </w:r>
                                  </w:p>
                                  <w:p w14:paraId="4E41961F" w14:textId="77777777" w:rsidR="00882DED" w:rsidRPr="00060A14" w:rsidRDefault="00882DED" w:rsidP="00882DED">
                                    <w:pPr>
                                      <w:pStyle w:val="ListParagraph"/>
                                      <w:numPr>
                                        <w:ilvl w:val="0"/>
                                        <w:numId w:val="4"/>
                                      </w:numPr>
                                      <w:ind w:left="181" w:hanging="181"/>
                                      <w:jc w:val="left"/>
                                      <w:rPr>
                                        <w:color w:val="000000" w:themeColor="text1"/>
                                        <w:sz w:val="20"/>
                                        <w:szCs w:val="20"/>
                                      </w:rPr>
                                    </w:pPr>
                                    <w:r w:rsidRPr="00060A14">
                                      <w:rPr>
                                        <w:rFonts w:cs="Times New Roman"/>
                                        <w:color w:val="000000" w:themeColor="text1"/>
                                        <w:sz w:val="20"/>
                                        <w:szCs w:val="20"/>
                                        <w:lang w:val="en"/>
                                      </w:rPr>
                                      <w:t>Revenue per month</w:t>
                                    </w:r>
                                  </w:p>
                                  <w:p w14:paraId="45290BC9" w14:textId="77777777" w:rsidR="00882DED" w:rsidRPr="00060A14" w:rsidRDefault="00882DED" w:rsidP="00882DED">
                                    <w:pPr>
                                      <w:pStyle w:val="ListParagraph"/>
                                      <w:numPr>
                                        <w:ilvl w:val="0"/>
                                        <w:numId w:val="4"/>
                                      </w:numPr>
                                      <w:ind w:left="181" w:hanging="181"/>
                                      <w:jc w:val="left"/>
                                      <w:rPr>
                                        <w:color w:val="000000" w:themeColor="text1"/>
                                        <w:sz w:val="20"/>
                                        <w:szCs w:val="20"/>
                                      </w:rPr>
                                    </w:pPr>
                                    <w:r w:rsidRPr="00060A14">
                                      <w:rPr>
                                        <w:rFonts w:cs="Times New Roman"/>
                                        <w:color w:val="000000" w:themeColor="text1"/>
                                        <w:sz w:val="20"/>
                                        <w:szCs w:val="20"/>
                                        <w:lang w:val="en"/>
                                      </w:rPr>
                                      <w:t xml:space="preserve">Large </w:t>
                                    </w:r>
                                    <w:r w:rsidRPr="00060A14">
                                      <w:rPr>
                                        <w:rFonts w:cs="Times New Roman"/>
                                        <w:color w:val="000000" w:themeColor="text1"/>
                                        <w:sz w:val="20"/>
                                        <w:szCs w:val="20"/>
                                        <w:lang w:val="id-ID"/>
                                      </w:rPr>
                                      <w:t xml:space="preserve">of </w:t>
                                    </w:r>
                                    <w:r w:rsidRPr="00060A14">
                                      <w:rPr>
                                        <w:rFonts w:cs="Times New Roman"/>
                                        <w:color w:val="000000" w:themeColor="text1"/>
                                        <w:sz w:val="20"/>
                                        <w:szCs w:val="20"/>
                                        <w:lang w:val="en"/>
                                      </w:rPr>
                                      <w:t>family</w:t>
                                    </w:r>
                                  </w:p>
                                  <w:p w14:paraId="52B606C5" w14:textId="77777777" w:rsidR="00882DED" w:rsidRPr="00060A14" w:rsidRDefault="00882DED" w:rsidP="00882DED">
                                    <w:pPr>
                                      <w:pStyle w:val="ListParagraph"/>
                                      <w:numPr>
                                        <w:ilvl w:val="0"/>
                                        <w:numId w:val="4"/>
                                      </w:numPr>
                                      <w:ind w:left="181" w:hanging="181"/>
                                      <w:jc w:val="left"/>
                                      <w:rPr>
                                        <w:color w:val="000000" w:themeColor="text1"/>
                                        <w:sz w:val="20"/>
                                        <w:szCs w:val="20"/>
                                      </w:rPr>
                                    </w:pPr>
                                    <w:r w:rsidRPr="00060A14">
                                      <w:rPr>
                                        <w:rFonts w:cs="Times New Roman"/>
                                        <w:color w:val="000000" w:themeColor="text1"/>
                                        <w:sz w:val="20"/>
                                        <w:szCs w:val="20"/>
                                        <w:lang w:val="en"/>
                                      </w:rPr>
                                      <w:t>Marital status</w:t>
                                    </w:r>
                                  </w:p>
                                  <w:p w14:paraId="2C2E8ADC" w14:textId="77777777" w:rsidR="00882DED" w:rsidRPr="00060A14" w:rsidRDefault="00882DED" w:rsidP="00882DED">
                                    <w:pPr>
                                      <w:pStyle w:val="ListParagraph"/>
                                      <w:ind w:left="181" w:firstLine="0"/>
                                      <w:jc w:val="left"/>
                                      <w:rPr>
                                        <w:color w:val="000000" w:themeColor="text1"/>
                                        <w:sz w:val="20"/>
                                        <w:szCs w:val="20"/>
                                      </w:rPr>
                                    </w:pPr>
                                  </w:p>
                                </w:txbxContent>
                              </wps:txbx>
                              <wps:bodyPr rot="0" vert="horz" wrap="square" lIns="91440" tIns="45720" rIns="91440" bIns="45720" anchor="ctr" anchorCtr="0" upright="1">
                                <a:noAutofit/>
                              </wps:bodyPr>
                            </wps:wsp>
                            <wps:wsp>
                              <wps:cNvPr id="32" name="Rectangle 2"/>
                              <wps:cNvSpPr>
                                <a:spLocks noChangeArrowheads="1"/>
                              </wps:cNvSpPr>
                              <wps:spPr bwMode="auto">
                                <a:xfrm>
                                  <a:off x="9658" y="3244"/>
                                  <a:ext cx="3045" cy="1691"/>
                                </a:xfrm>
                                <a:prstGeom prst="rect">
                                  <a:avLst/>
                                </a:prstGeom>
                                <a:solidFill>
                                  <a:srgbClr val="FFFFFF"/>
                                </a:solidFill>
                                <a:ln w="12700" algn="ctr">
                                  <a:solidFill>
                                    <a:srgbClr val="000000"/>
                                  </a:solidFill>
                                  <a:miter lim="800000"/>
                                  <a:headEnd/>
                                  <a:tailEnd/>
                                </a:ln>
                              </wps:spPr>
                              <wps:txbx>
                                <w:txbxContent>
                                  <w:p w14:paraId="10022129" w14:textId="77777777" w:rsidR="00882DED" w:rsidRPr="00060A14" w:rsidRDefault="00882DED" w:rsidP="00882DED">
                                    <w:pPr>
                                      <w:jc w:val="center"/>
                                      <w:rPr>
                                        <w:rStyle w:val="SubtleEmphasis"/>
                                        <w:rFonts w:ascii="Times New Roman" w:hAnsi="Times New Roman" w:cs="Times New Roman"/>
                                        <w:b/>
                                        <w:i w:val="0"/>
                                        <w:color w:val="000000" w:themeColor="text1"/>
                                        <w:sz w:val="20"/>
                                        <w:szCs w:val="20"/>
                                      </w:rPr>
                                    </w:pPr>
                                    <w:r w:rsidRPr="00060A14">
                                      <w:rPr>
                                        <w:rStyle w:val="SubtleEmphasis"/>
                                        <w:rFonts w:ascii="Times New Roman" w:hAnsi="Times New Roman" w:cs="Times New Roman"/>
                                        <w:b/>
                                        <w:i w:val="0"/>
                                        <w:color w:val="000000" w:themeColor="text1"/>
                                        <w:sz w:val="20"/>
                                        <w:szCs w:val="20"/>
                                      </w:rPr>
                                      <w:t>Credit Card Usage Behaviour</w:t>
                                    </w:r>
                                  </w:p>
                                </w:txbxContent>
                              </wps:txbx>
                              <wps:bodyPr rot="0" vert="horz" wrap="square" lIns="91440" tIns="45720" rIns="91440" bIns="45720" anchor="ctr" anchorCtr="0" upright="1">
                                <a:noAutofit/>
                              </wps:bodyPr>
                            </wps:wsp>
                            <wps:wsp>
                              <wps:cNvPr id="33" name="Rectangle 3"/>
                              <wps:cNvSpPr>
                                <a:spLocks noChangeArrowheads="1"/>
                              </wps:cNvSpPr>
                              <wps:spPr bwMode="auto">
                                <a:xfrm>
                                  <a:off x="6463" y="3196"/>
                                  <a:ext cx="2468" cy="2180"/>
                                </a:xfrm>
                                <a:prstGeom prst="rect">
                                  <a:avLst/>
                                </a:prstGeom>
                                <a:solidFill>
                                  <a:srgbClr val="FFFFFF"/>
                                </a:solidFill>
                                <a:ln w="12700" algn="ctr">
                                  <a:solidFill>
                                    <a:srgbClr val="000000"/>
                                  </a:solidFill>
                                  <a:miter lim="800000"/>
                                  <a:headEnd/>
                                  <a:tailEnd/>
                                </a:ln>
                              </wps:spPr>
                              <wps:txbx>
                                <w:txbxContent>
                                  <w:p w14:paraId="3525FAFE" w14:textId="77777777" w:rsidR="00882DED" w:rsidRPr="00060A14" w:rsidRDefault="00882DED" w:rsidP="00882DED">
                                    <w:pPr>
                                      <w:spacing w:after="60"/>
                                      <w:jc w:val="center"/>
                                      <w:rPr>
                                        <w:rFonts w:ascii="Times New Roman" w:hAnsi="Times New Roman" w:cs="Times New Roman"/>
                                        <w:b/>
                                        <w:color w:val="000000" w:themeColor="text1"/>
                                        <w:sz w:val="20"/>
                                        <w:szCs w:val="20"/>
                                      </w:rPr>
                                    </w:pPr>
                                    <w:r w:rsidRPr="00060A14">
                                      <w:rPr>
                                        <w:rFonts w:ascii="Times New Roman" w:hAnsi="Times New Roman" w:cs="Times New Roman"/>
                                        <w:b/>
                                        <w:color w:val="000000" w:themeColor="text1"/>
                                        <w:sz w:val="20"/>
                                        <w:szCs w:val="20"/>
                                      </w:rPr>
                                      <w:t>Money Attitude</w:t>
                                    </w:r>
                                  </w:p>
                                  <w:p w14:paraId="0D1AA7E3" w14:textId="77777777" w:rsidR="00882DED" w:rsidRPr="00060A14" w:rsidRDefault="00882DED" w:rsidP="00882DED">
                                    <w:pPr>
                                      <w:pStyle w:val="ListParagraph"/>
                                      <w:numPr>
                                        <w:ilvl w:val="0"/>
                                        <w:numId w:val="6"/>
                                      </w:numPr>
                                      <w:tabs>
                                        <w:tab w:val="left" w:pos="180"/>
                                      </w:tabs>
                                      <w:ind w:left="180" w:hanging="180"/>
                                      <w:jc w:val="left"/>
                                      <w:rPr>
                                        <w:color w:val="000000" w:themeColor="text1"/>
                                        <w:sz w:val="20"/>
                                        <w:szCs w:val="20"/>
                                      </w:rPr>
                                    </w:pPr>
                                    <w:r w:rsidRPr="00060A14">
                                      <w:rPr>
                                        <w:color w:val="000000" w:themeColor="text1"/>
                                        <w:sz w:val="20"/>
                                        <w:szCs w:val="20"/>
                                      </w:rPr>
                                      <w:t>Power prestige</w:t>
                                    </w:r>
                                  </w:p>
                                  <w:p w14:paraId="52A75920" w14:textId="77777777" w:rsidR="00882DED" w:rsidRPr="00060A14" w:rsidRDefault="00882DED" w:rsidP="00882DED">
                                    <w:pPr>
                                      <w:pStyle w:val="ListParagraph"/>
                                      <w:numPr>
                                        <w:ilvl w:val="0"/>
                                        <w:numId w:val="6"/>
                                      </w:numPr>
                                      <w:tabs>
                                        <w:tab w:val="left" w:pos="180"/>
                                      </w:tabs>
                                      <w:ind w:left="180" w:hanging="180"/>
                                      <w:jc w:val="left"/>
                                      <w:rPr>
                                        <w:color w:val="000000" w:themeColor="text1"/>
                                        <w:sz w:val="20"/>
                                        <w:szCs w:val="20"/>
                                      </w:rPr>
                                    </w:pPr>
                                    <w:r w:rsidRPr="00060A14">
                                      <w:rPr>
                                        <w:color w:val="000000" w:themeColor="text1"/>
                                        <w:sz w:val="20"/>
                                        <w:szCs w:val="20"/>
                                      </w:rPr>
                                      <w:t>Anxiety</w:t>
                                    </w:r>
                                  </w:p>
                                  <w:p w14:paraId="7912FA29" w14:textId="77777777" w:rsidR="00882DED" w:rsidRPr="00060A14" w:rsidRDefault="00882DED" w:rsidP="00882DED">
                                    <w:pPr>
                                      <w:pStyle w:val="ListParagraph"/>
                                      <w:numPr>
                                        <w:ilvl w:val="0"/>
                                        <w:numId w:val="6"/>
                                      </w:numPr>
                                      <w:tabs>
                                        <w:tab w:val="left" w:pos="180"/>
                                      </w:tabs>
                                      <w:ind w:left="180" w:hanging="180"/>
                                      <w:jc w:val="left"/>
                                      <w:rPr>
                                        <w:color w:val="000000" w:themeColor="text1"/>
                                        <w:sz w:val="20"/>
                                        <w:szCs w:val="20"/>
                                      </w:rPr>
                                    </w:pPr>
                                    <w:r w:rsidRPr="00060A14">
                                      <w:rPr>
                                        <w:color w:val="000000" w:themeColor="text1"/>
                                        <w:sz w:val="20"/>
                                        <w:szCs w:val="20"/>
                                      </w:rPr>
                                      <w:t>Distrust</w:t>
                                    </w:r>
                                  </w:p>
                                  <w:p w14:paraId="6813F96B" w14:textId="77777777" w:rsidR="00882DED" w:rsidRPr="00060A14" w:rsidRDefault="00882DED" w:rsidP="00882DED">
                                    <w:pPr>
                                      <w:pStyle w:val="ListParagraph"/>
                                      <w:numPr>
                                        <w:ilvl w:val="0"/>
                                        <w:numId w:val="6"/>
                                      </w:numPr>
                                      <w:tabs>
                                        <w:tab w:val="left" w:pos="180"/>
                                      </w:tabs>
                                      <w:ind w:left="180" w:hanging="180"/>
                                      <w:jc w:val="left"/>
                                      <w:rPr>
                                        <w:color w:val="000000" w:themeColor="text1"/>
                                        <w:sz w:val="20"/>
                                        <w:szCs w:val="20"/>
                                      </w:rPr>
                                    </w:pPr>
                                    <w:r w:rsidRPr="00060A14">
                                      <w:rPr>
                                        <w:color w:val="000000" w:themeColor="text1"/>
                                        <w:sz w:val="20"/>
                                        <w:szCs w:val="20"/>
                                      </w:rPr>
                                      <w:t>Retention</w:t>
                                    </w:r>
                                    <w:r w:rsidRPr="00060A14">
                                      <w:rPr>
                                        <w:color w:val="000000" w:themeColor="text1"/>
                                        <w:sz w:val="20"/>
                                        <w:szCs w:val="20"/>
                                        <w:lang w:val="id-ID"/>
                                      </w:rPr>
                                      <w:t xml:space="preserve"> t</w:t>
                                    </w:r>
                                    <w:r w:rsidRPr="00060A14">
                                      <w:rPr>
                                        <w:color w:val="000000" w:themeColor="text1"/>
                                        <w:sz w:val="20"/>
                                        <w:szCs w:val="20"/>
                                      </w:rPr>
                                      <w:t>ime</w:t>
                                    </w:r>
                                  </w:p>
                                  <w:p w14:paraId="615467E5" w14:textId="77777777" w:rsidR="00882DED" w:rsidRPr="00060A14" w:rsidRDefault="00882DED" w:rsidP="00882DED">
                                    <w:pPr>
                                      <w:pStyle w:val="ListParagraph"/>
                                      <w:numPr>
                                        <w:ilvl w:val="0"/>
                                        <w:numId w:val="6"/>
                                      </w:numPr>
                                      <w:tabs>
                                        <w:tab w:val="left" w:pos="180"/>
                                      </w:tabs>
                                      <w:ind w:left="180" w:hanging="180"/>
                                      <w:jc w:val="left"/>
                                      <w:rPr>
                                        <w:i/>
                                        <w:color w:val="000000" w:themeColor="text1"/>
                                        <w:sz w:val="20"/>
                                        <w:szCs w:val="20"/>
                                      </w:rPr>
                                    </w:pPr>
                                  </w:p>
                                </w:txbxContent>
                              </wps:txbx>
                              <wps:bodyPr rot="0" vert="horz" wrap="square" lIns="91440" tIns="45720" rIns="91440" bIns="45720" anchor="ctr" anchorCtr="0" upright="1">
                                <a:noAutofit/>
                              </wps:bodyPr>
                            </wps:wsp>
                            <wps:wsp>
                              <wps:cNvPr id="34" name="Rectangle 4"/>
                              <wps:cNvSpPr>
                                <a:spLocks noChangeArrowheads="1"/>
                              </wps:cNvSpPr>
                              <wps:spPr bwMode="auto">
                                <a:xfrm>
                                  <a:off x="2780" y="5964"/>
                                  <a:ext cx="2389" cy="786"/>
                                </a:xfrm>
                                <a:prstGeom prst="rect">
                                  <a:avLst/>
                                </a:prstGeom>
                                <a:solidFill>
                                  <a:srgbClr val="FFFFFF"/>
                                </a:solidFill>
                                <a:ln w="12700" algn="ctr">
                                  <a:solidFill>
                                    <a:srgbClr val="000000"/>
                                  </a:solidFill>
                                  <a:miter lim="800000"/>
                                  <a:headEnd/>
                                  <a:tailEnd/>
                                </a:ln>
                              </wps:spPr>
                              <wps:txbx>
                                <w:txbxContent>
                                  <w:p w14:paraId="2B542811" w14:textId="77777777" w:rsidR="00882DED" w:rsidRPr="00060A14" w:rsidRDefault="00882DED" w:rsidP="00882DED">
                                    <w:pPr>
                                      <w:spacing w:after="0"/>
                                      <w:jc w:val="center"/>
                                      <w:rPr>
                                        <w:rFonts w:ascii="Times New Roman" w:hAnsi="Times New Roman" w:cs="Times New Roman"/>
                                        <w:b/>
                                        <w:color w:val="000000" w:themeColor="text1"/>
                                        <w:sz w:val="20"/>
                                        <w:szCs w:val="20"/>
                                      </w:rPr>
                                    </w:pPr>
                                    <w:r w:rsidRPr="00060A14">
                                      <w:rPr>
                                        <w:rFonts w:ascii="Times New Roman" w:hAnsi="Times New Roman" w:cs="Times New Roman"/>
                                        <w:b/>
                                        <w:color w:val="000000" w:themeColor="text1"/>
                                        <w:sz w:val="20"/>
                                        <w:szCs w:val="20"/>
                                      </w:rPr>
                                      <w:t>Self-Esteem</w:t>
                                    </w:r>
                                  </w:p>
                                </w:txbxContent>
                              </wps:txbx>
                              <wps:bodyPr rot="0" vert="horz" wrap="square" lIns="91440" tIns="45720" rIns="91440" bIns="45720" anchor="ctr" anchorCtr="0" upright="1">
                                <a:noAutofit/>
                              </wps:bodyPr>
                            </wps:wsp>
                            <wps:wsp>
                              <wps:cNvPr id="38" name="Rectangle 5"/>
                              <wps:cNvSpPr>
                                <a:spLocks noChangeArrowheads="1"/>
                              </wps:cNvSpPr>
                              <wps:spPr bwMode="auto">
                                <a:xfrm>
                                  <a:off x="13507" y="3679"/>
                                  <a:ext cx="2370" cy="951"/>
                                </a:xfrm>
                                <a:prstGeom prst="rect">
                                  <a:avLst/>
                                </a:prstGeom>
                                <a:solidFill>
                                  <a:srgbClr val="FFFFFF"/>
                                </a:solidFill>
                                <a:ln w="12700" algn="ctr">
                                  <a:solidFill>
                                    <a:srgbClr val="000000"/>
                                  </a:solidFill>
                                  <a:miter lim="800000"/>
                                  <a:headEnd/>
                                  <a:tailEnd/>
                                </a:ln>
                              </wps:spPr>
                              <wps:txbx>
                                <w:txbxContent>
                                  <w:p w14:paraId="6443ECAE" w14:textId="60A0C561" w:rsidR="00882DED" w:rsidRPr="00060A14" w:rsidRDefault="00882DED" w:rsidP="00882DED">
                                    <w:pPr>
                                      <w:jc w:val="center"/>
                                      <w:rPr>
                                        <w:rStyle w:val="SubtleEmphasis"/>
                                        <w:rFonts w:ascii="Times New Roman" w:hAnsi="Times New Roman" w:cs="Times New Roman"/>
                                        <w:b/>
                                        <w:i w:val="0"/>
                                        <w:color w:val="000000" w:themeColor="text1"/>
                                        <w:sz w:val="20"/>
                                        <w:szCs w:val="20"/>
                                      </w:rPr>
                                    </w:pPr>
                                    <w:r w:rsidRPr="00060A14">
                                      <w:rPr>
                                        <w:rStyle w:val="SubtleEmphasis"/>
                                        <w:rFonts w:ascii="Times New Roman" w:hAnsi="Times New Roman" w:cs="Times New Roman"/>
                                        <w:b/>
                                        <w:i w:val="0"/>
                                        <w:color w:val="000000" w:themeColor="text1"/>
                                        <w:sz w:val="20"/>
                                        <w:szCs w:val="20"/>
                                      </w:rPr>
                                      <w:t>Compulsive Buying Behaviour</w:t>
                                    </w:r>
                                  </w:p>
                                  <w:p w14:paraId="1CDBA861" w14:textId="77777777" w:rsidR="00882DED" w:rsidRPr="00060A14" w:rsidRDefault="00882DED" w:rsidP="00882DED">
                                    <w:pPr>
                                      <w:rPr>
                                        <w:color w:val="000000" w:themeColor="text1"/>
                                        <w:sz w:val="20"/>
                                        <w:szCs w:val="20"/>
                                      </w:rPr>
                                    </w:pPr>
                                  </w:p>
                                </w:txbxContent>
                              </wps:txbx>
                              <wps:bodyPr rot="0" vert="horz" wrap="square" lIns="91440" tIns="45720" rIns="91440" bIns="45720" anchor="ctr" anchorCtr="0" upright="1">
                                <a:noAutofit/>
                              </wps:bodyPr>
                            </wps:wsp>
                          </wpg:grpSp>
                          <wps:wsp>
                            <wps:cNvPr id="48" name="Straight Connector 6"/>
                            <wps:cNvCnPr>
                              <a:cxnSpLocks noChangeShapeType="1"/>
                            </wps:cNvCnPr>
                            <wps:spPr bwMode="auto">
                              <a:xfrm flipV="1">
                                <a:off x="957890" y="440269"/>
                                <a:ext cx="7072080" cy="6416"/>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49" name="Straight Arrow Connector 49"/>
                            <wps:cNvCnPr/>
                            <wps:spPr>
                              <a:xfrm>
                                <a:off x="1731240" y="2533898"/>
                                <a:ext cx="6348343" cy="0"/>
                              </a:xfrm>
                              <a:prstGeom prst="straightConnector1">
                                <a:avLst/>
                              </a:prstGeom>
                              <a:ln w="12700">
                                <a:headEnd type="none" w="med" len="med"/>
                                <a:tailEnd type="none" w="med" len="med"/>
                              </a:ln>
                            </wps:spPr>
                            <wps:style>
                              <a:lnRef idx="1">
                                <a:schemeClr val="dk1"/>
                              </a:lnRef>
                              <a:fillRef idx="0">
                                <a:schemeClr val="dk1"/>
                              </a:fillRef>
                              <a:effectRef idx="0">
                                <a:schemeClr val="dk1"/>
                              </a:effectRef>
                              <a:fontRef idx="minor">
                                <a:schemeClr val="tx1"/>
                              </a:fontRef>
                            </wps:style>
                            <wps:bodyPr/>
                          </wps:wsp>
                        </wpg:grpSp>
                        <wps:wsp>
                          <wps:cNvPr id="50" name="Straight Arrow Connector 50"/>
                          <wps:cNvCnPr/>
                          <wps:spPr>
                            <a:xfrm>
                              <a:off x="3283027" y="0"/>
                              <a:ext cx="0" cy="30035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51" name="Straight Arrow Connector 8"/>
                          <wps:cNvCnPr>
                            <a:cxnSpLocks noChangeShapeType="1"/>
                          </wps:cNvCnPr>
                          <wps:spPr bwMode="auto">
                            <a:xfrm>
                              <a:off x="3984781" y="1118064"/>
                              <a:ext cx="255905" cy="0"/>
                            </a:xfrm>
                            <a:prstGeom prst="straightConnector1">
                              <a:avLst/>
                            </a:prstGeom>
                            <a:noFill/>
                            <a:ln w="1270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 name="Straight Connector 52"/>
                          <wps:cNvCnPr/>
                          <wps:spPr>
                            <a:xfrm>
                              <a:off x="561860" y="0"/>
                              <a:ext cx="0" cy="30035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6" name="Straight Arrow Connector 8"/>
                          <wps:cNvCnPr>
                            <a:cxnSpLocks noChangeShapeType="1"/>
                          </wps:cNvCnPr>
                          <wps:spPr bwMode="auto">
                            <a:xfrm>
                              <a:off x="2484792" y="1195443"/>
                              <a:ext cx="267335" cy="0"/>
                            </a:xfrm>
                            <a:prstGeom prst="straightConnector1">
                              <a:avLst/>
                            </a:prstGeom>
                            <a:noFill/>
                            <a:ln w="1270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8" name="Straight Arrow Connector 58"/>
                          <wps:cNvCnPr/>
                          <wps:spPr>
                            <a:xfrm>
                              <a:off x="4699221" y="0"/>
                              <a:ext cx="0" cy="677454"/>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59" name="Straight Arrow Connector 59"/>
                          <wps:cNvCnPr/>
                          <wps:spPr>
                            <a:xfrm flipV="1">
                              <a:off x="4728484" y="1381039"/>
                              <a:ext cx="0" cy="124471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g:grpSp>
                      <wps:wsp>
                        <wps:cNvPr id="65" name="Straight Arrow Connector 65"/>
                        <wps:cNvCnPr/>
                        <wps:spPr>
                          <a:xfrm flipV="1">
                            <a:off x="1957156" y="1898159"/>
                            <a:ext cx="0" cy="72792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67" name="Straight Arrow Connector 67"/>
                        <wps:cNvCnPr/>
                        <wps:spPr>
                          <a:xfrm>
                            <a:off x="518313" y="1953082"/>
                            <a:ext cx="0" cy="375541"/>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a:endCxn id="32" idx="2"/>
                        </wps:cNvCnPr>
                        <wps:spPr>
                          <a:xfrm flipH="1" flipV="1">
                            <a:off x="3363373" y="1592476"/>
                            <a:ext cx="7980" cy="1045563"/>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35B8FBAC" id="Group 11" o:spid="_x0000_s1026" style="width:409.25pt;height:192.75pt;mso-position-horizontal-relative:char;mso-position-vertical-relative:line" coordorigin=",-81" coordsize="51976,29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">
                <v:group id="Group 27" o:spid="_x0000_s1027" style="position:absolute;top:-81;width:51976;height:29227" coordorigin=",-81" coordsize="51976,29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28" o:spid="_x0000_s1028" style="position:absolute;top:-81;width:51976;height:29227" coordorigin=",4402" coordsize="88616,23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_x0000_s1029" style="position:absolute;top:6830;width:88616;height:20697" coordorigin="2569,3159" coordsize="13308,35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type id="_x0000_t32" coordsize="21600,21600" o:spt="32" o:oned="t" path="m,l21600,21600e" filled="f">
                        <v:path arrowok="t" fillok="f" o:connecttype="none"/>
                        <o:lock v:ext="edit" shapetype="t"/>
                      </v:shapetype>
                      <v:shape id="Straight Arrow Connector 8" o:spid="_x0000_s1030" type="#_x0000_t32" style="position:absolute;left:5630;top:4380;width:8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agv8IAAADbAAAADwAAAGRycy9kb3ducmV2LnhtbERPy2oCMRTdF/yHcAV3NaOWIqNRRGzt&#10;C8QH6PI6uc4MTm7GJOr075tFweXhvMfTxlTiRs6XlhX0ugkI4szqknMFu+3b8xCED8gaK8uk4Jc8&#10;TCetpzGm2t55TbdNyEUMYZ+igiKEOpXSZwUZ9F1bE0fuZJ3BEKHLpXZ4j+Gmkv0keZUGS44NBdY0&#10;Lyg7b65GwWH55Vbn96t9+ez9LE+XxfeA90elOu1mNgIRqAkP8b/7QysYxPXxS/wBcv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3agv8IAAADbAAAADwAAAAAAAAAAAAAA&#10;AAChAgAAZHJzL2Rvd25yZXYueG1sUEsFBgAAAAAEAAQA+QAAAJADAAAAAA==&#10;" strokeweight="1pt">
                        <v:stroke endarrow="open"/>
                      </v:shape>
                      <v:rect id="Rectangle 1" o:spid="_x0000_s1031" style="position:absolute;left:2569;top:3159;width:3017;height:22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6o1cMA&#10;AADbAAAADwAAAGRycy9kb3ducmV2LnhtbESPQYvCMBSE78L+h/AWvGmqgkjXtCzLCh68tHrQ26N5&#10;25ZtXkoTbeuvN4LgcZiZb5htOphG3KhztWUFi3kEgriwuuZSwem4m21AOI+ssbFMCkZykCYfky3G&#10;2vac0S33pQgQdjEqqLxvYyldUZFBN7ctcfD+bGfQB9mVUnfYB7hp5DKK1tJgzWGhwpZ+Kir+86tR&#10;gPlwGcfx3Pcya6L69561+SFTavo5fH+B8DT4d/jV3msFqwU8v4QfI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6o1cMAAADbAAAADwAAAAAAAAAAAAAAAACYAgAAZHJzL2Rv&#10;d25yZXYueG1sUEsFBgAAAAAEAAQA9QAAAIgDAAAAAA==&#10;" strokeweight="1pt">
                        <v:textbox>
                          <w:txbxContent>
                            <w:p w14:paraId="49F467E4" w14:textId="77777777" w:rsidR="00882DED" w:rsidRPr="00060A14" w:rsidRDefault="00882DED" w:rsidP="00882DED">
                              <w:pPr>
                                <w:spacing w:after="60"/>
                                <w:jc w:val="center"/>
                                <w:rPr>
                                  <w:rFonts w:ascii="Times New Roman" w:hAnsi="Times New Roman" w:cs="Times New Roman"/>
                                  <w:b/>
                                  <w:color w:val="000000" w:themeColor="text1"/>
                                  <w:sz w:val="20"/>
                                  <w:szCs w:val="20"/>
                                </w:rPr>
                              </w:pPr>
                              <w:r w:rsidRPr="00060A14">
                                <w:rPr>
                                  <w:rFonts w:ascii="Times New Roman" w:hAnsi="Times New Roman" w:cs="Times New Roman"/>
                                  <w:b/>
                                  <w:color w:val="000000" w:themeColor="text1"/>
                                  <w:sz w:val="20"/>
                                  <w:szCs w:val="20"/>
                                </w:rPr>
                                <w:t>Individual Characteristics</w:t>
                              </w:r>
                            </w:p>
                            <w:p w14:paraId="404265A1" w14:textId="77777777" w:rsidR="00882DED" w:rsidRPr="00060A14" w:rsidRDefault="00882DED" w:rsidP="00882DED">
                              <w:pPr>
                                <w:pStyle w:val="ListParagraph"/>
                                <w:numPr>
                                  <w:ilvl w:val="0"/>
                                  <w:numId w:val="4"/>
                                </w:numPr>
                                <w:ind w:left="181" w:hanging="181"/>
                                <w:jc w:val="left"/>
                                <w:rPr>
                                  <w:color w:val="000000" w:themeColor="text1"/>
                                  <w:sz w:val="20"/>
                                  <w:szCs w:val="20"/>
                                </w:rPr>
                              </w:pPr>
                              <w:r w:rsidRPr="00060A14">
                                <w:rPr>
                                  <w:color w:val="000000" w:themeColor="text1"/>
                                  <w:sz w:val="20"/>
                                  <w:szCs w:val="20"/>
                                  <w:lang w:val="id-ID"/>
                                </w:rPr>
                                <w:t>Age</w:t>
                              </w:r>
                              <w:r w:rsidRPr="00060A14">
                                <w:rPr>
                                  <w:color w:val="000000" w:themeColor="text1"/>
                                  <w:sz w:val="20"/>
                                  <w:szCs w:val="20"/>
                                </w:rPr>
                                <w:tab/>
                              </w:r>
                            </w:p>
                            <w:p w14:paraId="4E41961F" w14:textId="77777777" w:rsidR="00882DED" w:rsidRPr="00060A14" w:rsidRDefault="00882DED" w:rsidP="00882DED">
                              <w:pPr>
                                <w:pStyle w:val="ListParagraph"/>
                                <w:numPr>
                                  <w:ilvl w:val="0"/>
                                  <w:numId w:val="4"/>
                                </w:numPr>
                                <w:ind w:left="181" w:hanging="181"/>
                                <w:jc w:val="left"/>
                                <w:rPr>
                                  <w:color w:val="000000" w:themeColor="text1"/>
                                  <w:sz w:val="20"/>
                                  <w:szCs w:val="20"/>
                                </w:rPr>
                              </w:pPr>
                              <w:r w:rsidRPr="00060A14">
                                <w:rPr>
                                  <w:rFonts w:cs="Times New Roman"/>
                                  <w:color w:val="000000" w:themeColor="text1"/>
                                  <w:sz w:val="20"/>
                                  <w:szCs w:val="20"/>
                                  <w:lang w:val="en"/>
                                </w:rPr>
                                <w:t>Revenue per month</w:t>
                              </w:r>
                            </w:p>
                            <w:p w14:paraId="45290BC9" w14:textId="77777777" w:rsidR="00882DED" w:rsidRPr="00060A14" w:rsidRDefault="00882DED" w:rsidP="00882DED">
                              <w:pPr>
                                <w:pStyle w:val="ListParagraph"/>
                                <w:numPr>
                                  <w:ilvl w:val="0"/>
                                  <w:numId w:val="4"/>
                                </w:numPr>
                                <w:ind w:left="181" w:hanging="181"/>
                                <w:jc w:val="left"/>
                                <w:rPr>
                                  <w:color w:val="000000" w:themeColor="text1"/>
                                  <w:sz w:val="20"/>
                                  <w:szCs w:val="20"/>
                                </w:rPr>
                              </w:pPr>
                              <w:r w:rsidRPr="00060A14">
                                <w:rPr>
                                  <w:rFonts w:cs="Times New Roman"/>
                                  <w:color w:val="000000" w:themeColor="text1"/>
                                  <w:sz w:val="20"/>
                                  <w:szCs w:val="20"/>
                                  <w:lang w:val="en"/>
                                </w:rPr>
                                <w:t xml:space="preserve">Large </w:t>
                              </w:r>
                              <w:r w:rsidRPr="00060A14">
                                <w:rPr>
                                  <w:rFonts w:cs="Times New Roman"/>
                                  <w:color w:val="000000" w:themeColor="text1"/>
                                  <w:sz w:val="20"/>
                                  <w:szCs w:val="20"/>
                                  <w:lang w:val="id-ID"/>
                                </w:rPr>
                                <w:t xml:space="preserve">of </w:t>
                              </w:r>
                              <w:r w:rsidRPr="00060A14">
                                <w:rPr>
                                  <w:rFonts w:cs="Times New Roman"/>
                                  <w:color w:val="000000" w:themeColor="text1"/>
                                  <w:sz w:val="20"/>
                                  <w:szCs w:val="20"/>
                                  <w:lang w:val="en"/>
                                </w:rPr>
                                <w:t>family</w:t>
                              </w:r>
                            </w:p>
                            <w:p w14:paraId="52B606C5" w14:textId="77777777" w:rsidR="00882DED" w:rsidRPr="00060A14" w:rsidRDefault="00882DED" w:rsidP="00882DED">
                              <w:pPr>
                                <w:pStyle w:val="ListParagraph"/>
                                <w:numPr>
                                  <w:ilvl w:val="0"/>
                                  <w:numId w:val="4"/>
                                </w:numPr>
                                <w:ind w:left="181" w:hanging="181"/>
                                <w:jc w:val="left"/>
                                <w:rPr>
                                  <w:color w:val="000000" w:themeColor="text1"/>
                                  <w:sz w:val="20"/>
                                  <w:szCs w:val="20"/>
                                </w:rPr>
                              </w:pPr>
                              <w:r w:rsidRPr="00060A14">
                                <w:rPr>
                                  <w:rFonts w:cs="Times New Roman"/>
                                  <w:color w:val="000000" w:themeColor="text1"/>
                                  <w:sz w:val="20"/>
                                  <w:szCs w:val="20"/>
                                  <w:lang w:val="en"/>
                                </w:rPr>
                                <w:t>Marital status</w:t>
                              </w:r>
                            </w:p>
                            <w:p w14:paraId="2C2E8ADC" w14:textId="77777777" w:rsidR="00882DED" w:rsidRPr="00060A14" w:rsidRDefault="00882DED" w:rsidP="00882DED">
                              <w:pPr>
                                <w:pStyle w:val="ListParagraph"/>
                                <w:ind w:left="181" w:firstLine="0"/>
                                <w:jc w:val="left"/>
                                <w:rPr>
                                  <w:color w:val="000000" w:themeColor="text1"/>
                                  <w:sz w:val="20"/>
                                  <w:szCs w:val="20"/>
                                </w:rPr>
                              </w:pPr>
                            </w:p>
                          </w:txbxContent>
                        </v:textbox>
                      </v:rect>
                      <v:rect id="Rectangle 2" o:spid="_x0000_s1032" style="position:absolute;left:9658;top:3244;width:3045;height:16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w2osMA&#10;AADbAAAADwAAAGRycy9kb3ducmV2LnhtbESPQYvCMBSE7wv+h/AEb2uqwrJU0yKi4MFLu3vQ26N5&#10;tsXmpTTRtv56IyzscZiZb5hNOphGPKhztWUFi3kEgriwuuZSwe/P4fMbhPPIGhvLpGAkB2ky+dhg&#10;rG3PGT1yX4oAYRejgsr7NpbSFRUZdHPbEgfvajuDPsiulLrDPsBNI5dR9CUN1hwWKmxpV1Fxy+9G&#10;AebDZRzHc9/LrInq/TNr81Om1Gw6bNcgPA3+P/zXPmoFqyW8v4QfI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w2osMAAADbAAAADwAAAAAAAAAAAAAAAACYAgAAZHJzL2Rv&#10;d25yZXYueG1sUEsFBgAAAAAEAAQA9QAAAIgDAAAAAA==&#10;" strokeweight="1pt">
                        <v:textbox>
                          <w:txbxContent>
                            <w:p w14:paraId="10022129" w14:textId="77777777" w:rsidR="00882DED" w:rsidRPr="00060A14" w:rsidRDefault="00882DED" w:rsidP="00882DED">
                              <w:pPr>
                                <w:jc w:val="center"/>
                                <w:rPr>
                                  <w:rStyle w:val="SubtleEmphasis"/>
                                  <w:rFonts w:ascii="Times New Roman" w:hAnsi="Times New Roman" w:cs="Times New Roman"/>
                                  <w:b/>
                                  <w:i w:val="0"/>
                                  <w:color w:val="000000" w:themeColor="text1"/>
                                  <w:sz w:val="20"/>
                                  <w:szCs w:val="20"/>
                                </w:rPr>
                              </w:pPr>
                              <w:r w:rsidRPr="00060A14">
                                <w:rPr>
                                  <w:rStyle w:val="SubtleEmphasis"/>
                                  <w:rFonts w:ascii="Times New Roman" w:hAnsi="Times New Roman" w:cs="Times New Roman"/>
                                  <w:b/>
                                  <w:i w:val="0"/>
                                  <w:color w:val="000000" w:themeColor="text1"/>
                                  <w:sz w:val="20"/>
                                  <w:szCs w:val="20"/>
                                </w:rPr>
                                <w:t>Credit Card Usage Behaviour</w:t>
                              </w:r>
                            </w:p>
                          </w:txbxContent>
                        </v:textbox>
                      </v:rect>
                      <v:rect id="Rectangle 3" o:spid="_x0000_s1033" style="position:absolute;left:6463;top:3196;width:2468;height:2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CTOcQA&#10;AADbAAAADwAAAGRycy9kb3ducmV2LnhtbESPT2vCQBTE70K/w/IKvZmNDYjErCJioYdeEj20t0f2&#10;mQSzb0N2zZ9++m5B8DjMzG+YbD+ZVgzUu8ayglUUgyAurW64UnA5fyw3IJxH1thaJgUzOdjvXhYZ&#10;ptqOnNNQ+EoECLsUFdTed6mUrqzJoItsRxy8q+0N+iD7SuoexwA3rXyP47U02HBYqLGjY03lrbgb&#10;BVhMP/M8f4+jzNu4Of3mXfGVK/X2Oh22IDxN/hl+tD+1giSB/y/hB8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AkznEAAAA2wAAAA8AAAAAAAAAAAAAAAAAmAIAAGRycy9k&#10;b3ducmV2LnhtbFBLBQYAAAAABAAEAPUAAACJAwAAAAA=&#10;" strokeweight="1pt">
                        <v:textbox>
                          <w:txbxContent>
                            <w:p w14:paraId="3525FAFE" w14:textId="77777777" w:rsidR="00882DED" w:rsidRPr="00060A14" w:rsidRDefault="00882DED" w:rsidP="00882DED">
                              <w:pPr>
                                <w:spacing w:after="60"/>
                                <w:jc w:val="center"/>
                                <w:rPr>
                                  <w:rFonts w:ascii="Times New Roman" w:hAnsi="Times New Roman" w:cs="Times New Roman"/>
                                  <w:b/>
                                  <w:color w:val="000000" w:themeColor="text1"/>
                                  <w:sz w:val="20"/>
                                  <w:szCs w:val="20"/>
                                </w:rPr>
                              </w:pPr>
                              <w:r w:rsidRPr="00060A14">
                                <w:rPr>
                                  <w:rFonts w:ascii="Times New Roman" w:hAnsi="Times New Roman" w:cs="Times New Roman"/>
                                  <w:b/>
                                  <w:color w:val="000000" w:themeColor="text1"/>
                                  <w:sz w:val="20"/>
                                  <w:szCs w:val="20"/>
                                </w:rPr>
                                <w:t>Money Attitude</w:t>
                              </w:r>
                            </w:p>
                            <w:p w14:paraId="0D1AA7E3" w14:textId="77777777" w:rsidR="00882DED" w:rsidRPr="00060A14" w:rsidRDefault="00882DED" w:rsidP="00882DED">
                              <w:pPr>
                                <w:pStyle w:val="ListParagraph"/>
                                <w:numPr>
                                  <w:ilvl w:val="0"/>
                                  <w:numId w:val="6"/>
                                </w:numPr>
                                <w:tabs>
                                  <w:tab w:val="left" w:pos="180"/>
                                </w:tabs>
                                <w:ind w:left="180" w:hanging="180"/>
                                <w:jc w:val="left"/>
                                <w:rPr>
                                  <w:color w:val="000000" w:themeColor="text1"/>
                                  <w:sz w:val="20"/>
                                  <w:szCs w:val="20"/>
                                </w:rPr>
                              </w:pPr>
                              <w:r w:rsidRPr="00060A14">
                                <w:rPr>
                                  <w:color w:val="000000" w:themeColor="text1"/>
                                  <w:sz w:val="20"/>
                                  <w:szCs w:val="20"/>
                                </w:rPr>
                                <w:t>Power prestige</w:t>
                              </w:r>
                            </w:p>
                            <w:p w14:paraId="52A75920" w14:textId="77777777" w:rsidR="00882DED" w:rsidRPr="00060A14" w:rsidRDefault="00882DED" w:rsidP="00882DED">
                              <w:pPr>
                                <w:pStyle w:val="ListParagraph"/>
                                <w:numPr>
                                  <w:ilvl w:val="0"/>
                                  <w:numId w:val="6"/>
                                </w:numPr>
                                <w:tabs>
                                  <w:tab w:val="left" w:pos="180"/>
                                </w:tabs>
                                <w:ind w:left="180" w:hanging="180"/>
                                <w:jc w:val="left"/>
                                <w:rPr>
                                  <w:color w:val="000000" w:themeColor="text1"/>
                                  <w:sz w:val="20"/>
                                  <w:szCs w:val="20"/>
                                </w:rPr>
                              </w:pPr>
                              <w:r w:rsidRPr="00060A14">
                                <w:rPr>
                                  <w:color w:val="000000" w:themeColor="text1"/>
                                  <w:sz w:val="20"/>
                                  <w:szCs w:val="20"/>
                                </w:rPr>
                                <w:t>Anxiety</w:t>
                              </w:r>
                            </w:p>
                            <w:p w14:paraId="7912FA29" w14:textId="77777777" w:rsidR="00882DED" w:rsidRPr="00060A14" w:rsidRDefault="00882DED" w:rsidP="00882DED">
                              <w:pPr>
                                <w:pStyle w:val="ListParagraph"/>
                                <w:numPr>
                                  <w:ilvl w:val="0"/>
                                  <w:numId w:val="6"/>
                                </w:numPr>
                                <w:tabs>
                                  <w:tab w:val="left" w:pos="180"/>
                                </w:tabs>
                                <w:ind w:left="180" w:hanging="180"/>
                                <w:jc w:val="left"/>
                                <w:rPr>
                                  <w:color w:val="000000" w:themeColor="text1"/>
                                  <w:sz w:val="20"/>
                                  <w:szCs w:val="20"/>
                                </w:rPr>
                              </w:pPr>
                              <w:r w:rsidRPr="00060A14">
                                <w:rPr>
                                  <w:color w:val="000000" w:themeColor="text1"/>
                                  <w:sz w:val="20"/>
                                  <w:szCs w:val="20"/>
                                </w:rPr>
                                <w:t>Distrust</w:t>
                              </w:r>
                            </w:p>
                            <w:p w14:paraId="6813F96B" w14:textId="77777777" w:rsidR="00882DED" w:rsidRPr="00060A14" w:rsidRDefault="00882DED" w:rsidP="00882DED">
                              <w:pPr>
                                <w:pStyle w:val="ListParagraph"/>
                                <w:numPr>
                                  <w:ilvl w:val="0"/>
                                  <w:numId w:val="6"/>
                                </w:numPr>
                                <w:tabs>
                                  <w:tab w:val="left" w:pos="180"/>
                                </w:tabs>
                                <w:ind w:left="180" w:hanging="180"/>
                                <w:jc w:val="left"/>
                                <w:rPr>
                                  <w:color w:val="000000" w:themeColor="text1"/>
                                  <w:sz w:val="20"/>
                                  <w:szCs w:val="20"/>
                                </w:rPr>
                              </w:pPr>
                              <w:r w:rsidRPr="00060A14">
                                <w:rPr>
                                  <w:color w:val="000000" w:themeColor="text1"/>
                                  <w:sz w:val="20"/>
                                  <w:szCs w:val="20"/>
                                </w:rPr>
                                <w:t>Retention</w:t>
                              </w:r>
                              <w:r w:rsidRPr="00060A14">
                                <w:rPr>
                                  <w:color w:val="000000" w:themeColor="text1"/>
                                  <w:sz w:val="20"/>
                                  <w:szCs w:val="20"/>
                                  <w:lang w:val="id-ID"/>
                                </w:rPr>
                                <w:t xml:space="preserve"> t</w:t>
                              </w:r>
                              <w:r w:rsidRPr="00060A14">
                                <w:rPr>
                                  <w:color w:val="000000" w:themeColor="text1"/>
                                  <w:sz w:val="20"/>
                                  <w:szCs w:val="20"/>
                                </w:rPr>
                                <w:t>ime</w:t>
                              </w:r>
                            </w:p>
                            <w:p w14:paraId="615467E5" w14:textId="77777777" w:rsidR="00882DED" w:rsidRPr="00060A14" w:rsidRDefault="00882DED" w:rsidP="00882DED">
                              <w:pPr>
                                <w:pStyle w:val="ListParagraph"/>
                                <w:numPr>
                                  <w:ilvl w:val="0"/>
                                  <w:numId w:val="6"/>
                                </w:numPr>
                                <w:tabs>
                                  <w:tab w:val="left" w:pos="180"/>
                                </w:tabs>
                                <w:ind w:left="180" w:hanging="180"/>
                                <w:jc w:val="left"/>
                                <w:rPr>
                                  <w:i/>
                                  <w:color w:val="000000" w:themeColor="text1"/>
                                  <w:sz w:val="20"/>
                                  <w:szCs w:val="20"/>
                                </w:rPr>
                              </w:pPr>
                            </w:p>
                          </w:txbxContent>
                        </v:textbox>
                      </v:rect>
                      <v:rect id="Rectangle 4" o:spid="_x0000_s1034" style="position:absolute;left:2780;top:5964;width:2389;height: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kLTcMA&#10;AADbAAAADwAAAGRycy9kb3ducmV2LnhtbESPQYvCMBSE74L/IbwFbzZdV0S6RllEYQ9eWj3o7dG8&#10;bcs2L6WJtvXXG0HwOMzMN8xq05ta3Kh1lWUFn1EMgji3uuJCwem4ny5BOI+ssbZMCgZysFmPRytM&#10;tO04pVvmCxEg7BJUUHrfJFK6vCSDLrINcfD+bGvQB9kWUrfYBbip5SyOF9JgxWGhxIa2JeX/2dUo&#10;wKy/DMNw7jqZ1nG1u6dNdkiVmnz0P98gPPX+HX61f7WCrz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kLTcMAAADbAAAADwAAAAAAAAAAAAAAAACYAgAAZHJzL2Rv&#10;d25yZXYueG1sUEsFBgAAAAAEAAQA9QAAAIgDAAAAAA==&#10;" strokeweight="1pt">
                        <v:textbox>
                          <w:txbxContent>
                            <w:p w14:paraId="2B542811" w14:textId="77777777" w:rsidR="00882DED" w:rsidRPr="00060A14" w:rsidRDefault="00882DED" w:rsidP="00882DED">
                              <w:pPr>
                                <w:spacing w:after="0"/>
                                <w:jc w:val="center"/>
                                <w:rPr>
                                  <w:rFonts w:ascii="Times New Roman" w:hAnsi="Times New Roman" w:cs="Times New Roman"/>
                                  <w:b/>
                                  <w:color w:val="000000" w:themeColor="text1"/>
                                  <w:sz w:val="20"/>
                                  <w:szCs w:val="20"/>
                                </w:rPr>
                              </w:pPr>
                              <w:r w:rsidRPr="00060A14">
                                <w:rPr>
                                  <w:rFonts w:ascii="Times New Roman" w:hAnsi="Times New Roman" w:cs="Times New Roman"/>
                                  <w:b/>
                                  <w:color w:val="000000" w:themeColor="text1"/>
                                  <w:sz w:val="20"/>
                                  <w:szCs w:val="20"/>
                                </w:rPr>
                                <w:t>Self-Esteem</w:t>
                              </w:r>
                            </w:p>
                          </w:txbxContent>
                        </v:textbox>
                      </v:rect>
                      <v:rect id="Rectangle 5" o:spid="_x0000_s1035" style="position:absolute;left:13507;top:3679;width:2370;height: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QBSMEA&#10;AADbAAAADwAAAGRycy9kb3ducmV2LnhtbERPz2vCMBS+D/Y/hDfwZtMpDOmaiowJHry0etDbo3lr&#10;i81LSTLb+tebw2DHj+93vp1ML+7kfGdZwXuSgiCure64UXA+7ZcbED4ga+wtk4KZPGyL15ccM21H&#10;LulehUbEEPYZKmhDGDIpfd2SQZ/YgThyP9YZDBG6RmqHYww3vVyl6Yc02HFsaHGgr5bqW/VrFGA1&#10;Xed5voyjLPu0+36UQ3UslVq8TbtPEIGm8C/+cx+0gnUcG7/EHy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kAUjBAAAA2wAAAA8AAAAAAAAAAAAAAAAAmAIAAGRycy9kb3du&#10;cmV2LnhtbFBLBQYAAAAABAAEAPUAAACGAwAAAAA=&#10;" strokeweight="1pt">
                        <v:textbox>
                          <w:txbxContent>
                            <w:p w14:paraId="6443ECAE" w14:textId="60A0C561" w:rsidR="00882DED" w:rsidRPr="00060A14" w:rsidRDefault="00882DED" w:rsidP="00882DED">
                              <w:pPr>
                                <w:jc w:val="center"/>
                                <w:rPr>
                                  <w:rStyle w:val="SubtleEmphasis"/>
                                  <w:rFonts w:ascii="Times New Roman" w:hAnsi="Times New Roman" w:cs="Times New Roman"/>
                                  <w:b/>
                                  <w:i w:val="0"/>
                                  <w:color w:val="000000" w:themeColor="text1"/>
                                  <w:sz w:val="20"/>
                                  <w:szCs w:val="20"/>
                                </w:rPr>
                              </w:pPr>
                              <w:r w:rsidRPr="00060A14">
                                <w:rPr>
                                  <w:rStyle w:val="SubtleEmphasis"/>
                                  <w:rFonts w:ascii="Times New Roman" w:hAnsi="Times New Roman" w:cs="Times New Roman"/>
                                  <w:b/>
                                  <w:i w:val="0"/>
                                  <w:color w:val="000000" w:themeColor="text1"/>
                                  <w:sz w:val="20"/>
                                  <w:szCs w:val="20"/>
                                </w:rPr>
                                <w:t>Compulsive Buying Behaviour</w:t>
                              </w:r>
                            </w:p>
                            <w:p w14:paraId="1CDBA861" w14:textId="77777777" w:rsidR="00882DED" w:rsidRPr="00060A14" w:rsidRDefault="00882DED" w:rsidP="00882DED">
                              <w:pPr>
                                <w:rPr>
                                  <w:color w:val="000000" w:themeColor="text1"/>
                                  <w:sz w:val="20"/>
                                  <w:szCs w:val="20"/>
                                </w:rPr>
                              </w:pPr>
                            </w:p>
                          </w:txbxContent>
                        </v:textbox>
                      </v:rect>
                    </v:group>
                    <v:line id="Straight Connector 6" o:spid="_x0000_s1036" style="position:absolute;flip:y;visibility:visible;mso-wrap-style:square" from="9578,4402" to="80299,4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7YjsIAAADbAAAADwAAAGRycy9kb3ducmV2LnhtbERPS2vCQBC+F/wPywheSt0oRTR1FREK&#10;RejBB2hvQ3aaRLOzIbua+O+dg+Dx43vPl52r1I2aUHo2MBomoIgzb0vODRz23x9TUCEiW6w8k4E7&#10;BVguem9zTK1veUu3XcyVhHBI0UARY51qHbKCHIahr4mF+/eNwyiwybVtsJVwV+lxkky0w5KlocCa&#10;1gVll93VScl5nf/9nik7zo71pp2M3tvT6WrMoN+tvkBF6uJL/HT/WAOfMla+yA/Q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87YjsIAAADbAAAADwAAAAAAAAAAAAAA&#10;AAChAgAAZHJzL2Rvd25yZXYueG1sUEsFBgAAAAAEAAQA+QAAAJADAAAAAA==&#10;" strokeweight="1pt"/>
                    <v:shape id="Straight Arrow Connector 49" o:spid="_x0000_s1037" type="#_x0000_t32" style="position:absolute;left:17312;top:25338;width:634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vED8UAAADbAAAADwAAAGRycy9kb3ducmV2LnhtbESPQWvCQBSE70L/w/IEb3WjaK3RjYgo&#10;CIWi1lB6e2SfSWj2bchuNPbXdwsFj8PMfMMsV52pxJUaV1pWMBpGIIgzq0vOFZw/ds+vIJxH1lhZ&#10;JgV3crBKnnpLjLW98ZGuJ5+LAGEXo4LC+zqW0mUFGXRDWxMH72Ibgz7IJpe6wVuAm0qOo+hFGiw5&#10;LBRY06ag7PvUGgXmJ3VZOn2rMf9qZ/vte3ownzulBv1uvQDhqfOP8H97rxVM5vD3JfwAmf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JvED8UAAADbAAAADwAAAAAAAAAA&#10;AAAAAAChAgAAZHJzL2Rvd25yZXYueG1sUEsFBgAAAAAEAAQA+QAAAJMDAAAAAA==&#10;" strokecolor="black [3040]" strokeweight="1pt"/>
                  </v:group>
                  <v:shape id="Straight Arrow Connector 50" o:spid="_x0000_s1038" type="#_x0000_t32" style="position:absolute;left:32830;width:0;height:30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WT48QAAADbAAAADwAAAGRycy9kb3ducmV2LnhtbERPTWvCQBC9F/oflil4Ed3UVrGpq4jR&#10;ogcJxh56nGanSWh2NmRXjf317kHo8fG+Z4vO1OJMrassK3geRiCIc6srLhR8HjeDKQjnkTXWlknB&#10;lRws5o8PM4y1vfCBzpkvRAhhF6OC0vsmltLlJRl0Q9sQB+7HtgZ9gG0hdYuXEG5qOYqiiTRYcWgo&#10;saFVSflvdjIK1tsvSt926WuWdv2Xj++/ZF8niVK9p275DsJT5//Fd/dWKxiH9eFL+AFy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JZPjxAAAANsAAAAPAAAAAAAAAAAA&#10;AAAAAKECAABkcnMvZG93bnJldi54bWxQSwUGAAAAAAQABAD5AAAAkgMAAAAA&#10;" strokecolor="black [3040]" strokeweight="1pt">
                    <v:stroke endarrow="open"/>
                  </v:shape>
                  <v:shape id="Straight Arrow Connector 8" o:spid="_x0000_s1039" type="#_x0000_t32" style="position:absolute;left:39847;top:11180;width:25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ghMcAAADbAAAADwAAAGRycy9kb3ducmV2LnhtbESP3WoCMRSE7wt9h3CE3tXstrXIapRS&#10;tLZWEH+gvTxujruLm5NtEnX79k1B8HKYmW+Y4bg1tTiR85VlBWk3AUGcW11xoWC7md73QfiArLG2&#10;TAp+ycN4dHszxEzbM6/otA6FiBD2GSooQ2gyKX1ekkHftQ1x9PbWGQxRukJqh+cIN7V8SJJnabDi&#10;uFBiQ68l5Yf10Sj4ns3d8vB2tE8f6WK2/5l8PvLXTqm7TvsyABGoDdfwpf2uFfRS+P8Sf4A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5eCExwAAANsAAAAPAAAAAAAA&#10;AAAAAAAAAKECAABkcnMvZG93bnJldi54bWxQSwUGAAAAAAQABAD5AAAAlQMAAAAA&#10;" strokeweight="1pt">
                    <v:stroke endarrow="open"/>
                  </v:shape>
                  <v:line id="Straight Connector 52" o:spid="_x0000_s1040" style="position:absolute;visibility:visible;mso-wrap-style:square" from="5618,0" to="5618,3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a2qMQAAADbAAAADwAAAGRycy9kb3ducmV2LnhtbESPUWvCMBSF34X9h3AHe9N0xYl0Rhky&#10;QR8KVvcD7pq7Jltz0zVRu3+/CIKPh3POdziL1eBacaY+WM8KnicZCOLaa8uNgo/jZjwHESKyxtYz&#10;KfijAKvlw2iBhfYXruh8iI1IEA4FKjAxdoWUoTbkMEx8R5y8L987jEn2jdQ9XhLctTLPspl0aDkt&#10;GOxobaj+OZycgu997t+HsDO73+lnubZZZcuyUurpcXh7BRFpiPfwrb3VCl5yuH5JP0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VraoxAAAANsAAAAPAAAAAAAAAAAA&#10;AAAAAKECAABkcnMvZG93bnJldi54bWxQSwUGAAAAAAQABAD5AAAAkgMAAAAA&#10;" strokecolor="black [3040]" strokeweight="1pt"/>
                  <v:shape id="Straight Arrow Connector 8" o:spid="_x0000_s1041" type="#_x0000_t32" style="position:absolute;left:24847;top:11954;width:26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x48MYAAADbAAAADwAAAGRycy9kb3ducmV2LnhtbESPW2sCMRSE3wX/QziCb5pVq5StUUrx&#10;0huUqtA+nm6Ou4ubkzWJuv77piD0cZiZb5jpvDGVOJPzpWUFg34CgjizuuRcwW677N2D8AFZY2WZ&#10;FFzJw3zWbk0x1fbCn3TehFxECPsUFRQh1KmUPivIoO/bmjh6e+sMhihdLrXDS4SbSg6TZCINlhwX&#10;CqzpqaDssDkZBd/rV/dxWJ3s3cvgfb0/Lt5G/PWjVLfTPD6ACNSE//Ct/awVjCfw9yX+AD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MePDGAAAA2wAAAA8AAAAAAAAA&#10;AAAAAAAAoQIAAGRycy9kb3ducmV2LnhtbFBLBQYAAAAABAAEAPkAAACUAwAAAAA=&#10;" strokeweight="1pt">
                    <v:stroke endarrow="open"/>
                  </v:shape>
                  <v:shape id="Straight Arrow Connector 58" o:spid="_x0000_s1042" type="#_x0000_t32" style="position:absolute;left:46992;width:0;height:67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Of5cQAAADbAAAADwAAAGRycy9kb3ducmV2LnhtbERPTWvCQBC9F/oflil4Ed3UVrGpq4jR&#10;ogcJxh56nGanSWh2NmRXjf317kHo8fG+Z4vO1OJMrassK3geRiCIc6srLhR8HjeDKQjnkTXWlknB&#10;lRws5o8PM4y1vfCBzpkvRAhhF6OC0vsmltLlJRl0Q9sQB+7HtgZ9gG0hdYuXEG5qOYqiiTRYcWgo&#10;saFVSflvdjIK1tsvSt926WuWdv2Xj++/ZF8niVK9p275DsJT5//Fd/dWKxiHseFL+AFy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U5/lxAAAANsAAAAPAAAAAAAAAAAA&#10;AAAAAKECAABkcnMvZG93bnJldi54bWxQSwUGAAAAAAQABAD5AAAAkgMAAAAA&#10;" strokecolor="black [3040]" strokeweight="1pt">
                    <v:stroke endarrow="open"/>
                  </v:shape>
                  <v:shape id="Straight Arrow Connector 59" o:spid="_x0000_s1043" type="#_x0000_t32" style="position:absolute;left:47284;top:13810;width:0;height:124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XgqsIAAADbAAAADwAAAGRycy9kb3ducmV2LnhtbESPT2sCMRTE7wW/Q3iCt5q12KKrUUQo&#10;CF5aFb0+krd/cPOyJtFdv31TKPQ4zMxvmOW6t414kA+1YwWTcQaCWDtTc6ngdPx8nYEIEdlg45gU&#10;PCnAejV4WWJuXMff9DjEUiQIhxwVVDG2uZRBV2QxjF1LnLzCeYsxSV9K47FLcNvItyz7kBZrTgsV&#10;trStSF8Pd6tgei6K8ia/mtsz7PVpd77ozrNSo2G/WYCI1Mf/8F97ZxS8z+H3S/o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rXgqsIAAADbAAAADwAAAAAAAAAAAAAA&#10;AAChAgAAZHJzL2Rvd25yZXYueG1sUEsFBgAAAAAEAAQA+QAAAJADAAAAAA==&#10;" strokecolor="black [3040]" strokeweight="1pt">
                    <v:stroke endarrow="open"/>
                  </v:shape>
                </v:group>
                <v:shape id="Straight Arrow Connector 65" o:spid="_x0000_s1044" type="#_x0000_t32" style="position:absolute;left:19571;top:18981;width:0;height:72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QgEsIAAADbAAAADwAAAGRycy9kb3ducmV2LnhtbESPT2sCMRTE7wW/Q3hCbzVraUVWo4hQ&#10;ELy0Knp9JG//4OZlTaK7fvtGEDwOM/MbZr7sbSNu5EPtWMF4lIEg1s7UXCo47H8+piBCRDbYOCYF&#10;dwqwXAze5pgb1/Ef3XaxFAnCIUcFVYxtLmXQFVkMI9cSJ69w3mJM0pfSeOwS3DbyM8sm0mLNaaHC&#10;ltYV6fPuahV8HYuivMjf5nIPW33YHE+686zU+7BfzUBE6uMr/GxvjILJNzy+pB8g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QgEsIAAADbAAAADwAAAAAAAAAAAAAA&#10;AAChAgAAZHJzL2Rvd25yZXYueG1sUEsFBgAAAAAEAAQA+QAAAJADAAAAAA==&#10;" strokecolor="black [3040]" strokeweight="1pt">
                  <v:stroke endarrow="open"/>
                </v:shape>
                <v:shape id="Straight Arrow Connector 67" o:spid="_x0000_s1045" type="#_x0000_t32" style="position:absolute;left:5183;top:19530;width:0;height:37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DBKscAAADbAAAADwAAAGRycy9kb3ducmV2LnhtbESPQWvCQBSE7wX/w/KEXqRubIvW6Cql&#10;aYseJDT14PGZfSbB7NuQ3WraX+8KQo/DzHzDzJedqcWJWldZVjAaRiCIc6srLhRsvz8eXkA4j6yx&#10;tkwKfsnBctG7m2Os7Zm/6JT5QgQIuxgVlN43sZQuL8mgG9qGOHgH2xr0QbaF1C2eA9zU8jGKxtJg&#10;xWGhxIbeSsqP2Y9R8L7aUTpdp89Z2g2ePvd/yaZOEqXu+93rDISnzv+Hb+2VVjCewPVL+AFy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oMEqxwAAANsAAAAPAAAAAAAA&#10;AAAAAAAAAKECAABkcnMvZG93bnJldi54bWxQSwUGAAAAAAQABAD5AAAAlQMAAAAA&#10;" strokecolor="black [3040]" strokeweight="1pt">
                  <v:stroke endarrow="open"/>
                </v:shape>
                <v:shape id="Straight Arrow Connector 23" o:spid="_x0000_s1046" type="#_x0000_t32" style="position:absolute;left:33633;top:15924;width:80;height:1045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1RbcQAAADbAAAADwAAAGRycy9kb3ducmV2LnhtbESPQUvDQBCF74L/YRmhF7EbWykhdluK&#10;IEgP1bZeehuyYxLMzoadsY3/3hUEj4/33vd4y/UYenOmJF1kB/fTAgxxHX3HjYP34/NdCUYU2WMf&#10;mRx8k8B6dX21xMrHC+/pfNDGZAhLhQ5a1aGyVuqWAso0DsTZ+4gpoGaZGusTXjI89HZWFAsbsOO8&#10;0OJATy3Vn4ev4GArIunhdleeys2r7mzDb3qaOze5GTePYJRG/Q//tV+8g9kcfr/kH2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VFtxAAAANsAAAAPAAAAAAAAAAAA&#10;AAAAAKECAABkcnMvZG93bnJldi54bWxQSwUGAAAAAAQABAD5AAAAkgMAAAAA&#10;" strokecolor="black [3040]" strokeweight="1pt">
                  <v:stroke endarrow="open"/>
                </v:shape>
                <w10:anchorlock/>
              </v:group>
            </w:pict>
          </mc:Fallback>
        </mc:AlternateContent>
      </w:r>
    </w:p>
    <w:p w14:paraId="41AD1FA5" w14:textId="77777777" w:rsidR="00882DED" w:rsidRPr="000C17E8" w:rsidRDefault="00882DED" w:rsidP="00882DED">
      <w:pPr>
        <w:jc w:val="center"/>
        <w:rPr>
          <w:rFonts w:ascii="Times New Roman" w:hAnsi="Times New Roman" w:cs="Times New Roman"/>
          <w:color w:val="000000" w:themeColor="text1"/>
          <w:sz w:val="24"/>
          <w:szCs w:val="24"/>
        </w:rPr>
      </w:pPr>
      <w:r w:rsidRPr="000C17E8">
        <w:rPr>
          <w:rFonts w:ascii="Times New Roman" w:hAnsi="Times New Roman" w:cs="Times New Roman"/>
          <w:color w:val="000000" w:themeColor="text1"/>
          <w:sz w:val="24"/>
          <w:szCs w:val="24"/>
        </w:rPr>
        <w:t xml:space="preserve">Figure </w:t>
      </w:r>
      <w:r w:rsidRPr="000C17E8">
        <w:rPr>
          <w:rFonts w:ascii="Times New Roman" w:hAnsi="Times New Roman" w:cs="Times New Roman"/>
          <w:color w:val="000000" w:themeColor="text1"/>
          <w:sz w:val="24"/>
          <w:szCs w:val="24"/>
        </w:rPr>
        <w:fldChar w:fldCharType="begin"/>
      </w:r>
      <w:r w:rsidRPr="000C17E8">
        <w:rPr>
          <w:rFonts w:ascii="Times New Roman" w:hAnsi="Times New Roman" w:cs="Times New Roman"/>
          <w:color w:val="000000" w:themeColor="text1"/>
          <w:sz w:val="24"/>
          <w:szCs w:val="24"/>
        </w:rPr>
        <w:instrText xml:space="preserve"> SEQ Figure \* ARABIC </w:instrText>
      </w:r>
      <w:r w:rsidRPr="000C17E8">
        <w:rPr>
          <w:rFonts w:ascii="Times New Roman" w:hAnsi="Times New Roman" w:cs="Times New Roman"/>
          <w:color w:val="000000" w:themeColor="text1"/>
          <w:sz w:val="24"/>
          <w:szCs w:val="24"/>
        </w:rPr>
        <w:fldChar w:fldCharType="separate"/>
      </w:r>
      <w:r w:rsidRPr="000C17E8">
        <w:rPr>
          <w:rFonts w:ascii="Times New Roman" w:hAnsi="Times New Roman" w:cs="Times New Roman"/>
          <w:noProof/>
          <w:color w:val="000000" w:themeColor="text1"/>
          <w:sz w:val="24"/>
          <w:szCs w:val="24"/>
        </w:rPr>
        <w:t>1</w:t>
      </w:r>
      <w:r w:rsidRPr="000C17E8">
        <w:rPr>
          <w:rFonts w:ascii="Times New Roman" w:hAnsi="Times New Roman" w:cs="Times New Roman"/>
          <w:color w:val="000000" w:themeColor="text1"/>
          <w:sz w:val="24"/>
          <w:szCs w:val="24"/>
        </w:rPr>
        <w:fldChar w:fldCharType="end"/>
      </w:r>
      <w:r w:rsidRPr="000C17E8">
        <w:rPr>
          <w:rFonts w:ascii="Times New Roman" w:hAnsi="Times New Roman" w:cs="Times New Roman"/>
          <w:color w:val="000000" w:themeColor="text1"/>
          <w:sz w:val="24"/>
          <w:szCs w:val="24"/>
        </w:rPr>
        <w:t xml:space="preserve"> Research model of study</w:t>
      </w:r>
    </w:p>
    <w:p w14:paraId="0C8D92AD" w14:textId="09A44174" w:rsidR="00853E52" w:rsidRPr="000C17E8" w:rsidRDefault="00623C70" w:rsidP="0002415D">
      <w:pPr>
        <w:pStyle w:val="HTMLPreformatted"/>
        <w:shd w:val="clear" w:color="auto" w:fill="FFFFFF"/>
        <w:rPr>
          <w:rFonts w:ascii="Times New Roman" w:hAnsi="Times New Roman" w:cs="Times New Roman"/>
          <w:b/>
          <w:color w:val="000000" w:themeColor="text1"/>
          <w:sz w:val="24"/>
          <w:szCs w:val="24"/>
        </w:rPr>
      </w:pPr>
      <w:r w:rsidRPr="000C17E8">
        <w:rPr>
          <w:rFonts w:ascii="Times New Roman" w:hAnsi="Times New Roman" w:cs="Times New Roman"/>
          <w:b/>
          <w:color w:val="000000" w:themeColor="text1"/>
          <w:sz w:val="24"/>
          <w:szCs w:val="24"/>
        </w:rPr>
        <w:t>METHODS</w:t>
      </w:r>
    </w:p>
    <w:p w14:paraId="2E40C0A7" w14:textId="77777777" w:rsidR="00853E52" w:rsidRPr="000C17E8" w:rsidRDefault="00853E52" w:rsidP="00853E52">
      <w:pPr>
        <w:pStyle w:val="HTMLPreformatted"/>
        <w:shd w:val="clear" w:color="auto" w:fill="FFFFFF"/>
        <w:jc w:val="center"/>
        <w:rPr>
          <w:rFonts w:ascii="Times New Roman" w:hAnsi="Times New Roman" w:cs="Times New Roman"/>
          <w:b/>
          <w:color w:val="000000" w:themeColor="text1"/>
          <w:sz w:val="24"/>
          <w:szCs w:val="24"/>
        </w:rPr>
      </w:pPr>
    </w:p>
    <w:p w14:paraId="052B9D4A" w14:textId="5DE9DD65" w:rsidR="00882DED" w:rsidRPr="000C17E8" w:rsidRDefault="00882DED" w:rsidP="002667F5">
      <w:pPr>
        <w:pStyle w:val="HTMLPreformatted"/>
        <w:shd w:val="clear" w:color="auto" w:fill="FFFFFF"/>
        <w:spacing w:line="480" w:lineRule="auto"/>
        <w:jc w:val="both"/>
        <w:rPr>
          <w:rFonts w:ascii="Times New Roman" w:hAnsi="Times New Roman" w:cs="Times New Roman"/>
          <w:b/>
          <w:color w:val="000000" w:themeColor="text1"/>
          <w:sz w:val="24"/>
          <w:szCs w:val="24"/>
          <w:lang w:val="en-US"/>
        </w:rPr>
      </w:pPr>
      <w:r w:rsidRPr="000C17E8">
        <w:rPr>
          <w:rFonts w:ascii="Times New Roman" w:hAnsi="Times New Roman" w:cs="Times New Roman"/>
          <w:color w:val="000000" w:themeColor="text1"/>
          <w:sz w:val="24"/>
          <w:szCs w:val="24"/>
          <w:lang w:val="en"/>
        </w:rPr>
        <w:t>The study used cross sectional design with an electronic survey methods (e-survey) using Google Form of Google Drive</w:t>
      </w:r>
      <w:r w:rsidRPr="000C17E8">
        <w:rPr>
          <w:rFonts w:ascii="Times New Roman" w:hAnsi="Times New Roman" w:cs="Times New Roman"/>
          <w:color w:val="000000" w:themeColor="text1"/>
          <w:sz w:val="24"/>
          <w:szCs w:val="24"/>
        </w:rPr>
        <w:t xml:space="preserve">. </w:t>
      </w:r>
      <w:r w:rsidRPr="000C17E8">
        <w:rPr>
          <w:rFonts w:ascii="Times New Roman" w:hAnsi="Times New Roman" w:cs="Times New Roman"/>
          <w:color w:val="000000" w:themeColor="text1"/>
          <w:sz w:val="24"/>
          <w:szCs w:val="24"/>
          <w:lang w:val="en"/>
        </w:rPr>
        <w:t>Link</w:t>
      </w:r>
      <w:r w:rsidRPr="000C17E8">
        <w:rPr>
          <w:rFonts w:ascii="Times New Roman" w:hAnsi="Times New Roman" w:cs="Times New Roman"/>
          <w:color w:val="000000" w:themeColor="text1"/>
          <w:sz w:val="24"/>
          <w:szCs w:val="24"/>
        </w:rPr>
        <w:t>ing</w:t>
      </w:r>
      <w:r w:rsidRPr="000C17E8">
        <w:rPr>
          <w:rFonts w:ascii="Times New Roman" w:hAnsi="Times New Roman" w:cs="Times New Roman"/>
          <w:color w:val="000000" w:themeColor="text1"/>
          <w:sz w:val="24"/>
          <w:szCs w:val="24"/>
          <w:lang w:val="en"/>
        </w:rPr>
        <w:t xml:space="preserve"> </w:t>
      </w:r>
      <w:bookmarkStart w:id="1" w:name="OLE_LINK1"/>
      <w:r w:rsidRPr="000C17E8">
        <w:rPr>
          <w:rFonts w:ascii="Times New Roman" w:hAnsi="Times New Roman" w:cs="Times New Roman"/>
          <w:color w:val="000000" w:themeColor="text1"/>
          <w:sz w:val="24"/>
          <w:szCs w:val="24"/>
          <w:lang w:val="en"/>
        </w:rPr>
        <w:t>questionnaire</w:t>
      </w:r>
      <w:r w:rsidRPr="000C17E8">
        <w:rPr>
          <w:rFonts w:ascii="Times New Roman" w:hAnsi="Times New Roman" w:cs="Times New Roman"/>
          <w:color w:val="000000" w:themeColor="text1"/>
          <w:sz w:val="24"/>
          <w:szCs w:val="24"/>
        </w:rPr>
        <w:t xml:space="preserve"> </w:t>
      </w:r>
      <w:bookmarkEnd w:id="1"/>
      <w:r w:rsidRPr="000C17E8">
        <w:rPr>
          <w:rFonts w:ascii="Times New Roman" w:hAnsi="Times New Roman" w:cs="Times New Roman"/>
          <w:color w:val="000000" w:themeColor="text1"/>
          <w:sz w:val="24"/>
          <w:szCs w:val="24"/>
        </w:rPr>
        <w:t xml:space="preserve">was </w:t>
      </w:r>
      <w:r w:rsidRPr="000C17E8">
        <w:rPr>
          <w:rFonts w:ascii="Times New Roman" w:hAnsi="Times New Roman" w:cs="Times New Roman"/>
          <w:color w:val="000000" w:themeColor="text1"/>
          <w:sz w:val="24"/>
          <w:szCs w:val="24"/>
          <w:lang w:val="en"/>
        </w:rPr>
        <w:t xml:space="preserve">prepared, informed, and disseminated through the communities in social media, such as Facebook, WhatsApp, Line, and </w:t>
      </w:r>
      <w:r w:rsidRPr="000C17E8">
        <w:rPr>
          <w:rFonts w:ascii="Times New Roman" w:hAnsi="Times New Roman" w:cs="Times New Roman"/>
          <w:color w:val="000000" w:themeColor="text1"/>
          <w:sz w:val="24"/>
          <w:szCs w:val="24"/>
        </w:rPr>
        <w:t>BBM. The study involved only 60 women due to the difficulty to get sample who meet the specific requirements as foll</w:t>
      </w:r>
      <w:r w:rsidR="008E6D5D" w:rsidRPr="000C17E8">
        <w:rPr>
          <w:rFonts w:ascii="Times New Roman" w:hAnsi="Times New Roman" w:cs="Times New Roman"/>
          <w:color w:val="000000" w:themeColor="text1"/>
          <w:sz w:val="24"/>
          <w:szCs w:val="24"/>
        </w:rPr>
        <w:t>ows: (1) was credit card users</w:t>
      </w:r>
      <w:r w:rsidRPr="000C17E8">
        <w:rPr>
          <w:rFonts w:ascii="Times New Roman" w:hAnsi="Times New Roman" w:cs="Times New Roman"/>
          <w:color w:val="000000" w:themeColor="text1"/>
          <w:sz w:val="24"/>
          <w:szCs w:val="24"/>
        </w:rPr>
        <w:t>, and (</w:t>
      </w:r>
      <w:r w:rsidR="008E6D5D" w:rsidRPr="000C17E8">
        <w:rPr>
          <w:rFonts w:ascii="Times New Roman" w:hAnsi="Times New Roman" w:cs="Times New Roman"/>
          <w:color w:val="000000" w:themeColor="text1"/>
          <w:sz w:val="24"/>
          <w:szCs w:val="24"/>
          <w:lang w:val="en-US"/>
        </w:rPr>
        <w:t>2</w:t>
      </w:r>
      <w:r w:rsidRPr="000C17E8">
        <w:rPr>
          <w:rFonts w:ascii="Times New Roman" w:hAnsi="Times New Roman" w:cs="Times New Roman"/>
          <w:color w:val="000000" w:themeColor="text1"/>
          <w:sz w:val="24"/>
          <w:szCs w:val="24"/>
        </w:rPr>
        <w:t xml:space="preserve">) answered the questionnaire completely. </w:t>
      </w:r>
      <w:r w:rsidR="000C17E8" w:rsidRPr="000C17E8">
        <w:rPr>
          <w:rFonts w:ascii="Times New Roman" w:hAnsi="Times New Roman" w:cs="Times New Roman"/>
          <w:color w:val="000000" w:themeColor="text1"/>
          <w:sz w:val="24"/>
          <w:szCs w:val="24"/>
          <w:lang w:val="en-US"/>
        </w:rPr>
        <w:t xml:space="preserve">After spreading the </w:t>
      </w:r>
      <w:r w:rsidR="000C17E8" w:rsidRPr="000C17E8">
        <w:rPr>
          <w:rFonts w:ascii="Times New Roman" w:hAnsi="Times New Roman" w:cs="Times New Roman"/>
          <w:color w:val="000000" w:themeColor="text1"/>
          <w:sz w:val="24"/>
          <w:szCs w:val="24"/>
          <w:lang w:val="en-US"/>
        </w:rPr>
        <w:fldChar w:fldCharType="begin"/>
      </w:r>
      <w:r w:rsidR="000C17E8" w:rsidRPr="000C17E8">
        <w:rPr>
          <w:rFonts w:ascii="Times New Roman" w:hAnsi="Times New Roman" w:cs="Times New Roman"/>
          <w:color w:val="000000" w:themeColor="text1"/>
          <w:sz w:val="24"/>
          <w:szCs w:val="24"/>
          <w:lang w:val="en-US"/>
        </w:rPr>
        <w:instrText xml:space="preserve"> LINK Word.Document.12 "H:\\REVISI MSDK DAN PKO 2016\\[Edited 29 January] JCSM04_01_01_2016_E1.docx" "OLE_LINK1" \a \r </w:instrText>
      </w:r>
      <w:r w:rsidR="000C17E8">
        <w:rPr>
          <w:rFonts w:ascii="Times New Roman" w:hAnsi="Times New Roman" w:cs="Times New Roman"/>
          <w:color w:val="000000" w:themeColor="text1"/>
          <w:sz w:val="24"/>
          <w:szCs w:val="24"/>
          <w:lang w:val="en-US"/>
        </w:rPr>
        <w:instrText xml:space="preserve"> \* MERGEFORMAT </w:instrText>
      </w:r>
      <w:r w:rsidR="000C17E8" w:rsidRPr="000C17E8">
        <w:rPr>
          <w:rFonts w:ascii="Times New Roman" w:hAnsi="Times New Roman" w:cs="Times New Roman"/>
          <w:color w:val="000000" w:themeColor="text1"/>
          <w:sz w:val="24"/>
          <w:szCs w:val="24"/>
          <w:lang w:val="en-US"/>
        </w:rPr>
        <w:fldChar w:fldCharType="separate"/>
      </w:r>
      <w:r w:rsidR="000C17E8" w:rsidRPr="000C17E8">
        <w:rPr>
          <w:rFonts w:ascii="Times New Roman" w:hAnsi="Times New Roman"/>
          <w:color w:val="000000" w:themeColor="text1"/>
          <w:sz w:val="24"/>
          <w:szCs w:val="24"/>
          <w:lang w:val="en"/>
        </w:rPr>
        <w:t>questionnaires</w:t>
      </w:r>
      <w:r w:rsidR="000C17E8" w:rsidRPr="000C17E8">
        <w:rPr>
          <w:rFonts w:ascii="Times New Roman" w:hAnsi="Times New Roman"/>
          <w:color w:val="000000" w:themeColor="text1"/>
          <w:sz w:val="24"/>
          <w:szCs w:val="24"/>
        </w:rPr>
        <w:t xml:space="preserve"> </w:t>
      </w:r>
      <w:r w:rsidR="000C17E8" w:rsidRPr="000C17E8">
        <w:rPr>
          <w:rFonts w:ascii="Times New Roman" w:hAnsi="Times New Roman" w:cs="Times New Roman"/>
          <w:color w:val="000000" w:themeColor="text1"/>
          <w:sz w:val="24"/>
          <w:szCs w:val="24"/>
          <w:lang w:val="en-US"/>
        </w:rPr>
        <w:fldChar w:fldCharType="end"/>
      </w:r>
      <w:r w:rsidR="000C17E8" w:rsidRPr="000C17E8">
        <w:rPr>
          <w:rFonts w:ascii="Times New Roman" w:hAnsi="Times New Roman" w:cs="Times New Roman"/>
          <w:color w:val="000000" w:themeColor="text1"/>
          <w:sz w:val="24"/>
          <w:szCs w:val="24"/>
          <w:lang w:val="en-US"/>
        </w:rPr>
        <w:t xml:space="preserve">in some social media, only </w:t>
      </w:r>
      <w:r w:rsidR="000C17E8" w:rsidRPr="000C17E8">
        <w:rPr>
          <w:rFonts w:ascii="Times New Roman" w:hAnsi="Times New Roman" w:cs="Times New Roman"/>
          <w:color w:val="000000" w:themeColor="text1"/>
          <w:sz w:val="24"/>
          <w:szCs w:val="24"/>
        </w:rPr>
        <w:t>60</w:t>
      </w:r>
      <w:r w:rsidR="000C17E8" w:rsidRPr="000C17E8">
        <w:rPr>
          <w:rFonts w:ascii="Times New Roman" w:hAnsi="Times New Roman" w:cs="Times New Roman"/>
          <w:color w:val="000000" w:themeColor="text1"/>
          <w:sz w:val="24"/>
          <w:szCs w:val="24"/>
          <w:lang w:val="en-US"/>
        </w:rPr>
        <w:t xml:space="preserve"> ones back and could be processed further.</w:t>
      </w:r>
    </w:p>
    <w:p w14:paraId="753DD275" w14:textId="2FEEC54B" w:rsidR="00882DED" w:rsidRPr="000C17E8" w:rsidRDefault="00882DED" w:rsidP="004B38C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left" w:pos="0"/>
        </w:tabs>
        <w:spacing w:line="480" w:lineRule="auto"/>
        <w:ind w:firstLine="540"/>
        <w:jc w:val="both"/>
        <w:rPr>
          <w:rFonts w:ascii="Times New Roman" w:hAnsi="Times New Roman" w:cs="Times New Roman"/>
          <w:color w:val="000000" w:themeColor="text1"/>
          <w:sz w:val="24"/>
          <w:szCs w:val="24"/>
        </w:rPr>
      </w:pPr>
      <w:r w:rsidRPr="000C17E8">
        <w:rPr>
          <w:rFonts w:ascii="Times New Roman" w:hAnsi="Times New Roman" w:cs="Times New Roman"/>
          <w:color w:val="000000" w:themeColor="text1"/>
          <w:sz w:val="24"/>
          <w:szCs w:val="24"/>
          <w:lang w:val="en"/>
        </w:rPr>
        <w:t xml:space="preserve">The data </w:t>
      </w:r>
      <w:r w:rsidRPr="000C17E8">
        <w:rPr>
          <w:rFonts w:ascii="Times New Roman" w:hAnsi="Times New Roman" w:cs="Times New Roman"/>
          <w:color w:val="000000" w:themeColor="text1"/>
          <w:sz w:val="24"/>
          <w:szCs w:val="24"/>
        </w:rPr>
        <w:t xml:space="preserve">was </w:t>
      </w:r>
      <w:r w:rsidRPr="000C17E8">
        <w:rPr>
          <w:rFonts w:ascii="Times New Roman" w:hAnsi="Times New Roman" w:cs="Times New Roman"/>
          <w:color w:val="000000" w:themeColor="text1"/>
          <w:sz w:val="24"/>
          <w:szCs w:val="24"/>
          <w:lang w:val="en"/>
        </w:rPr>
        <w:t xml:space="preserve">obtained from the questionnaire online. Reliability test was conducted to test the consistency of the instrument, while the validity of the tests </w:t>
      </w:r>
      <w:r w:rsidRPr="000C17E8">
        <w:rPr>
          <w:rFonts w:ascii="Times New Roman" w:hAnsi="Times New Roman" w:cs="Times New Roman"/>
          <w:color w:val="000000" w:themeColor="text1"/>
          <w:sz w:val="24"/>
          <w:szCs w:val="24"/>
        </w:rPr>
        <w:t xml:space="preserve">were </w:t>
      </w:r>
      <w:r w:rsidRPr="000C17E8">
        <w:rPr>
          <w:rFonts w:ascii="Times New Roman" w:hAnsi="Times New Roman" w:cs="Times New Roman"/>
          <w:color w:val="000000" w:themeColor="text1"/>
          <w:sz w:val="24"/>
          <w:szCs w:val="24"/>
          <w:lang w:val="en"/>
        </w:rPr>
        <w:t>carried out to test the validity of this study. Instrument of self-esteem variables has a Cronbach alpha of 0.840 with 9 valid question</w:t>
      </w:r>
      <w:r w:rsidRPr="000C17E8">
        <w:rPr>
          <w:rFonts w:ascii="Times New Roman" w:hAnsi="Times New Roman" w:cs="Times New Roman"/>
          <w:color w:val="000000" w:themeColor="text1"/>
          <w:sz w:val="24"/>
          <w:szCs w:val="24"/>
        </w:rPr>
        <w:t>s;</w:t>
      </w:r>
      <w:r w:rsidRPr="000C17E8">
        <w:rPr>
          <w:rFonts w:ascii="Times New Roman" w:hAnsi="Times New Roman" w:cs="Times New Roman"/>
          <w:color w:val="000000" w:themeColor="text1"/>
          <w:sz w:val="24"/>
          <w:szCs w:val="24"/>
          <w:lang w:val="en"/>
        </w:rPr>
        <w:t xml:space="preserve"> Cronbach alpha value of 0.887 with 9 valid questions</w:t>
      </w:r>
      <w:r w:rsidRPr="000C17E8">
        <w:rPr>
          <w:rFonts w:ascii="Times New Roman" w:hAnsi="Times New Roman" w:cs="Times New Roman"/>
          <w:color w:val="000000" w:themeColor="text1"/>
          <w:sz w:val="24"/>
          <w:szCs w:val="24"/>
        </w:rPr>
        <w:t xml:space="preserve"> for</w:t>
      </w:r>
      <w:r w:rsidRPr="000C17E8">
        <w:rPr>
          <w:rFonts w:ascii="Times New Roman" w:hAnsi="Times New Roman" w:cs="Times New Roman"/>
          <w:color w:val="000000" w:themeColor="text1"/>
          <w:sz w:val="24"/>
          <w:szCs w:val="24"/>
          <w:lang w:val="en"/>
        </w:rPr>
        <w:t xml:space="preserve"> power prestige</w:t>
      </w:r>
      <w:r w:rsidRPr="000C17E8">
        <w:rPr>
          <w:rFonts w:ascii="Times New Roman" w:hAnsi="Times New Roman" w:cs="Times New Roman"/>
          <w:color w:val="000000" w:themeColor="text1"/>
          <w:sz w:val="24"/>
          <w:szCs w:val="24"/>
        </w:rPr>
        <w:t>; Cronbach alpha value of</w:t>
      </w:r>
      <w:r w:rsidRPr="000C17E8">
        <w:rPr>
          <w:rFonts w:ascii="Times New Roman" w:hAnsi="Times New Roman" w:cs="Times New Roman"/>
          <w:color w:val="000000" w:themeColor="text1"/>
          <w:sz w:val="24"/>
          <w:szCs w:val="24"/>
          <w:lang w:val="en"/>
        </w:rPr>
        <w:t xml:space="preserve"> 0.620 </w:t>
      </w:r>
      <w:r w:rsidRPr="000C17E8">
        <w:rPr>
          <w:rFonts w:ascii="Times New Roman" w:hAnsi="Times New Roman" w:cs="Times New Roman"/>
          <w:color w:val="000000" w:themeColor="text1"/>
          <w:sz w:val="24"/>
          <w:szCs w:val="24"/>
        </w:rPr>
        <w:t>with</w:t>
      </w:r>
      <w:r w:rsidRPr="000C17E8">
        <w:rPr>
          <w:rFonts w:ascii="Times New Roman" w:hAnsi="Times New Roman" w:cs="Times New Roman"/>
          <w:color w:val="000000" w:themeColor="text1"/>
          <w:sz w:val="24"/>
          <w:szCs w:val="24"/>
          <w:lang w:val="en"/>
        </w:rPr>
        <w:t xml:space="preserve"> 5 valid question</w:t>
      </w:r>
      <w:r w:rsidRPr="000C17E8">
        <w:rPr>
          <w:rFonts w:ascii="Times New Roman" w:hAnsi="Times New Roman" w:cs="Times New Roman"/>
          <w:color w:val="000000" w:themeColor="text1"/>
          <w:sz w:val="24"/>
          <w:szCs w:val="24"/>
        </w:rPr>
        <w:t xml:space="preserve">s for </w:t>
      </w:r>
      <w:r w:rsidRPr="000C17E8">
        <w:rPr>
          <w:rFonts w:ascii="Times New Roman" w:hAnsi="Times New Roman" w:cs="Times New Roman"/>
          <w:color w:val="000000" w:themeColor="text1"/>
          <w:sz w:val="24"/>
          <w:szCs w:val="24"/>
          <w:lang w:val="en"/>
        </w:rPr>
        <w:t>anxiety</w:t>
      </w:r>
      <w:r w:rsidRPr="000C17E8">
        <w:rPr>
          <w:rFonts w:ascii="Times New Roman" w:hAnsi="Times New Roman" w:cs="Times New Roman"/>
          <w:color w:val="000000" w:themeColor="text1"/>
          <w:sz w:val="24"/>
          <w:szCs w:val="24"/>
        </w:rPr>
        <w:t xml:space="preserve"> variable; Cronbach alpha value of 0</w:t>
      </w:r>
      <w:r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lang w:val="en"/>
        </w:rPr>
        <w:t xml:space="preserve">527 </w:t>
      </w:r>
      <w:r w:rsidRPr="000C17E8">
        <w:rPr>
          <w:rFonts w:ascii="Times New Roman" w:hAnsi="Times New Roman" w:cs="Times New Roman"/>
          <w:color w:val="000000" w:themeColor="text1"/>
          <w:sz w:val="24"/>
          <w:szCs w:val="24"/>
        </w:rPr>
        <w:t>w</w:t>
      </w:r>
      <w:r w:rsidRPr="000C17E8">
        <w:rPr>
          <w:rFonts w:ascii="Times New Roman" w:hAnsi="Times New Roman" w:cs="Times New Roman"/>
          <w:color w:val="000000" w:themeColor="text1"/>
          <w:sz w:val="24"/>
          <w:szCs w:val="24"/>
          <w:lang w:val="en"/>
        </w:rPr>
        <w:t>ith 6 valid questions</w:t>
      </w:r>
      <w:r w:rsidRPr="000C17E8">
        <w:rPr>
          <w:rFonts w:ascii="Times New Roman" w:hAnsi="Times New Roman" w:cs="Times New Roman"/>
          <w:color w:val="000000" w:themeColor="text1"/>
          <w:sz w:val="24"/>
          <w:szCs w:val="24"/>
        </w:rPr>
        <w:t xml:space="preserve"> for</w:t>
      </w:r>
      <w:r w:rsidRPr="000C17E8">
        <w:rPr>
          <w:rFonts w:ascii="Times New Roman" w:hAnsi="Times New Roman" w:cs="Times New Roman"/>
          <w:color w:val="000000" w:themeColor="text1"/>
          <w:sz w:val="24"/>
          <w:szCs w:val="24"/>
          <w:lang w:val="en"/>
        </w:rPr>
        <w:t xml:space="preserve"> distrust</w:t>
      </w:r>
      <w:r w:rsidRPr="000C17E8">
        <w:rPr>
          <w:rFonts w:ascii="Times New Roman" w:hAnsi="Times New Roman" w:cs="Times New Roman"/>
          <w:color w:val="000000" w:themeColor="text1"/>
          <w:sz w:val="24"/>
          <w:szCs w:val="24"/>
        </w:rPr>
        <w:t xml:space="preserve"> variable; Cronbach alpha value of 0</w:t>
      </w:r>
      <w:r w:rsidRPr="000C17E8">
        <w:rPr>
          <w:rFonts w:ascii="Times New Roman" w:hAnsi="Times New Roman" w:cs="Times New Roman"/>
          <w:color w:val="000000" w:themeColor="text1"/>
          <w:sz w:val="24"/>
          <w:szCs w:val="24"/>
          <w:lang w:val="en"/>
        </w:rPr>
        <w:t xml:space="preserve">.860 with 7 valid questions </w:t>
      </w:r>
      <w:r w:rsidRPr="000C17E8">
        <w:rPr>
          <w:rFonts w:ascii="Times New Roman" w:hAnsi="Times New Roman" w:cs="Times New Roman"/>
          <w:color w:val="000000" w:themeColor="text1"/>
          <w:sz w:val="24"/>
          <w:szCs w:val="24"/>
          <w:lang w:val="en"/>
        </w:rPr>
        <w:lastRenderedPageBreak/>
        <w:t>for retention time, while Cronbach alpha value of 0.673 with 11 valid questions</w:t>
      </w:r>
      <w:r w:rsidRPr="000C17E8">
        <w:rPr>
          <w:rFonts w:ascii="Times New Roman" w:hAnsi="Times New Roman" w:cs="Times New Roman"/>
          <w:color w:val="000000" w:themeColor="text1"/>
          <w:sz w:val="24"/>
          <w:szCs w:val="24"/>
        </w:rPr>
        <w:t xml:space="preserve"> for</w:t>
      </w:r>
      <w:r w:rsidRPr="000C17E8">
        <w:rPr>
          <w:rFonts w:ascii="Times New Roman" w:hAnsi="Times New Roman" w:cs="Times New Roman"/>
          <w:color w:val="000000" w:themeColor="text1"/>
          <w:sz w:val="24"/>
          <w:szCs w:val="24"/>
          <w:lang w:val="en"/>
        </w:rPr>
        <w:t xml:space="preserve"> variable of credit card</w:t>
      </w:r>
      <w:r w:rsidRPr="000C17E8">
        <w:rPr>
          <w:rFonts w:ascii="Times New Roman" w:hAnsi="Times New Roman" w:cs="Times New Roman"/>
          <w:color w:val="000000" w:themeColor="text1"/>
          <w:sz w:val="24"/>
          <w:szCs w:val="24"/>
        </w:rPr>
        <w:t xml:space="preserve"> usage</w:t>
      </w:r>
      <w:r w:rsidRPr="000C17E8">
        <w:rPr>
          <w:rFonts w:ascii="Times New Roman" w:hAnsi="Times New Roman" w:cs="Times New Roman"/>
          <w:color w:val="000000" w:themeColor="text1"/>
          <w:sz w:val="24"/>
          <w:szCs w:val="24"/>
          <w:lang w:val="en"/>
        </w:rPr>
        <w:t xml:space="preserve">, as well as </w:t>
      </w:r>
      <w:r w:rsidRPr="000C17E8">
        <w:rPr>
          <w:rFonts w:ascii="Times New Roman" w:hAnsi="Times New Roman" w:cs="Times New Roman"/>
          <w:color w:val="000000" w:themeColor="text1"/>
          <w:sz w:val="24"/>
          <w:szCs w:val="24"/>
        </w:rPr>
        <w:t xml:space="preserve">Cronbach alpha value of </w:t>
      </w:r>
      <w:r w:rsidRPr="000C17E8">
        <w:rPr>
          <w:rFonts w:ascii="Times New Roman" w:hAnsi="Times New Roman" w:cs="Times New Roman"/>
          <w:color w:val="000000" w:themeColor="text1"/>
          <w:sz w:val="24"/>
          <w:szCs w:val="24"/>
          <w:lang w:val="en"/>
        </w:rPr>
        <w:t xml:space="preserve">compulsive buying behavior </w:t>
      </w:r>
      <w:r w:rsidRPr="000C17E8">
        <w:rPr>
          <w:rFonts w:ascii="Times New Roman" w:hAnsi="Times New Roman" w:cs="Times New Roman"/>
          <w:color w:val="000000" w:themeColor="text1"/>
          <w:sz w:val="24"/>
          <w:szCs w:val="24"/>
        </w:rPr>
        <w:t>was</w:t>
      </w:r>
      <w:r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rPr>
        <w:t>0</w:t>
      </w:r>
      <w:r w:rsidRPr="000C17E8">
        <w:rPr>
          <w:rFonts w:ascii="Times New Roman" w:hAnsi="Times New Roman" w:cs="Times New Roman"/>
          <w:color w:val="000000" w:themeColor="text1"/>
          <w:sz w:val="24"/>
          <w:szCs w:val="24"/>
          <w:lang w:val="en"/>
        </w:rPr>
        <w:t>.809 with 16 valid questions. Data analysis</w:t>
      </w:r>
      <w:r w:rsidRPr="000C17E8">
        <w:rPr>
          <w:rFonts w:ascii="Times New Roman" w:hAnsi="Times New Roman" w:cs="Times New Roman"/>
          <w:color w:val="000000" w:themeColor="text1"/>
          <w:sz w:val="24"/>
          <w:szCs w:val="24"/>
        </w:rPr>
        <w:t xml:space="preserve"> used in this study</w:t>
      </w:r>
      <w:r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rPr>
        <w:t>was</w:t>
      </w:r>
      <w:r w:rsidRPr="000C17E8">
        <w:rPr>
          <w:rFonts w:ascii="Times New Roman" w:hAnsi="Times New Roman" w:cs="Times New Roman"/>
          <w:color w:val="000000" w:themeColor="text1"/>
          <w:sz w:val="24"/>
          <w:szCs w:val="24"/>
          <w:lang w:val="en"/>
        </w:rPr>
        <w:t xml:space="preserve"> Microsoft Office Excel and Statistical Product </w:t>
      </w:r>
      <w:r w:rsidRPr="000C17E8">
        <w:rPr>
          <w:rFonts w:ascii="Times New Roman" w:hAnsi="Times New Roman" w:cs="Times New Roman"/>
          <w:color w:val="000000" w:themeColor="text1"/>
          <w:sz w:val="24"/>
          <w:szCs w:val="24"/>
        </w:rPr>
        <w:t xml:space="preserve">also </w:t>
      </w:r>
      <w:r w:rsidRPr="000C17E8">
        <w:rPr>
          <w:rFonts w:ascii="Times New Roman" w:hAnsi="Times New Roman" w:cs="Times New Roman"/>
          <w:color w:val="000000" w:themeColor="text1"/>
          <w:sz w:val="24"/>
          <w:szCs w:val="24"/>
          <w:lang w:val="en"/>
        </w:rPr>
        <w:t>Service Solutions (SPSS) for Windows.</w:t>
      </w:r>
      <w:r w:rsidR="0048151F" w:rsidRPr="000C17E8">
        <w:rPr>
          <w:rFonts w:ascii="Times New Roman" w:hAnsi="Times New Roman" w:cs="Times New Roman"/>
          <w:color w:val="000000" w:themeColor="text1"/>
          <w:sz w:val="24"/>
          <w:szCs w:val="24"/>
        </w:rPr>
        <w:t xml:space="preserve"> The measurement as describe by Table 1. </w:t>
      </w:r>
    </w:p>
    <w:p w14:paraId="41DE2FB8" w14:textId="77777777" w:rsidR="0048151F" w:rsidRPr="000C17E8" w:rsidRDefault="0048151F" w:rsidP="0048151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left" w:pos="0"/>
        </w:tabs>
        <w:ind w:firstLine="720"/>
        <w:jc w:val="center"/>
        <w:rPr>
          <w:rFonts w:ascii="Times New Roman" w:hAnsi="Times New Roman" w:cs="Times New Roman"/>
          <w:color w:val="000000" w:themeColor="text1"/>
          <w:sz w:val="24"/>
          <w:szCs w:val="24"/>
        </w:rPr>
      </w:pPr>
    </w:p>
    <w:p w14:paraId="2568CC58" w14:textId="155E36AB" w:rsidR="0048151F" w:rsidRPr="000C17E8" w:rsidRDefault="0048151F" w:rsidP="0052531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left" w:pos="0"/>
        </w:tabs>
        <w:jc w:val="center"/>
        <w:rPr>
          <w:rFonts w:ascii="Times New Roman" w:hAnsi="Times New Roman" w:cs="Times New Roman"/>
          <w:color w:val="000000" w:themeColor="text1"/>
          <w:sz w:val="24"/>
          <w:szCs w:val="24"/>
        </w:rPr>
      </w:pPr>
      <w:r w:rsidRPr="00DA7703">
        <w:rPr>
          <w:rFonts w:ascii="Times New Roman" w:hAnsi="Times New Roman" w:cs="Times New Roman"/>
          <w:b/>
          <w:color w:val="000000" w:themeColor="text1"/>
          <w:sz w:val="24"/>
          <w:szCs w:val="24"/>
        </w:rPr>
        <w:t>Table 1</w:t>
      </w:r>
      <w:r w:rsidR="00DA7703" w:rsidRPr="00DA7703">
        <w:rPr>
          <w:rFonts w:ascii="Times New Roman" w:hAnsi="Times New Roman" w:cs="Times New Roman"/>
          <w:b/>
          <w:color w:val="000000" w:themeColor="text1"/>
          <w:sz w:val="24"/>
          <w:szCs w:val="24"/>
          <w:lang w:val="en-US"/>
        </w:rPr>
        <w:t xml:space="preserve"> :</w:t>
      </w:r>
      <w:r w:rsidRPr="000C17E8">
        <w:rPr>
          <w:rFonts w:ascii="Times New Roman" w:hAnsi="Times New Roman" w:cs="Times New Roman"/>
          <w:color w:val="000000" w:themeColor="text1"/>
          <w:sz w:val="24"/>
          <w:szCs w:val="24"/>
        </w:rPr>
        <w:t xml:space="preserve"> Variable</w:t>
      </w:r>
      <w:r w:rsidR="000C4CBA" w:rsidRPr="000C17E8">
        <w:rPr>
          <w:rFonts w:ascii="Times New Roman" w:hAnsi="Times New Roman" w:cs="Times New Roman"/>
          <w:color w:val="000000" w:themeColor="text1"/>
          <w:sz w:val="24"/>
          <w:szCs w:val="24"/>
          <w:lang w:val="en-US"/>
        </w:rPr>
        <w:t>s</w:t>
      </w:r>
      <w:r w:rsidR="0052531F">
        <w:rPr>
          <w:rFonts w:ascii="Times New Roman" w:hAnsi="Times New Roman" w:cs="Times New Roman"/>
          <w:color w:val="000000" w:themeColor="text1"/>
          <w:sz w:val="24"/>
          <w:szCs w:val="24"/>
        </w:rPr>
        <w:t xml:space="preserve"> and Measurement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2407"/>
        <w:gridCol w:w="4384"/>
      </w:tblGrid>
      <w:tr w:rsidR="000C17E8" w:rsidRPr="000C17E8" w14:paraId="5CCADDA2" w14:textId="77777777" w:rsidTr="007E49FE">
        <w:tc>
          <w:tcPr>
            <w:tcW w:w="1707" w:type="dxa"/>
            <w:tcBorders>
              <w:bottom w:val="single" w:sz="4" w:space="0" w:color="auto"/>
            </w:tcBorders>
          </w:tcPr>
          <w:p w14:paraId="3CC4D808" w14:textId="51186D1E" w:rsidR="00395CB0" w:rsidRPr="000C17E8" w:rsidRDefault="00395CB0" w:rsidP="00D63946">
            <w:pPr>
              <w:pStyle w:val="HTMLPreformatted"/>
              <w:tabs>
                <w:tab w:val="clear" w:pos="916"/>
                <w:tab w:val="clear" w:pos="1832"/>
                <w:tab w:val="clear" w:pos="2748"/>
                <w:tab w:val="clear" w:pos="3664"/>
                <w:tab w:val="clear" w:pos="4580"/>
                <w:tab w:val="clear" w:pos="5496"/>
                <w:tab w:val="clear" w:pos="6412"/>
                <w:tab w:val="clear" w:pos="7328"/>
                <w:tab w:val="left" w:pos="0"/>
              </w:tabs>
              <w:jc w:val="center"/>
              <w:rPr>
                <w:rFonts w:ascii="Times New Roman" w:hAnsi="Times New Roman" w:cs="Times New Roman"/>
                <w:b/>
                <w:color w:val="000000" w:themeColor="text1"/>
                <w:sz w:val="22"/>
                <w:szCs w:val="22"/>
              </w:rPr>
            </w:pPr>
            <w:r w:rsidRPr="000C17E8">
              <w:rPr>
                <w:rFonts w:ascii="Times New Roman" w:hAnsi="Times New Roman" w:cs="Times New Roman"/>
                <w:b/>
                <w:color w:val="000000" w:themeColor="text1"/>
                <w:sz w:val="22"/>
                <w:szCs w:val="22"/>
              </w:rPr>
              <w:t>Variabels/Items</w:t>
            </w:r>
          </w:p>
        </w:tc>
        <w:tc>
          <w:tcPr>
            <w:tcW w:w="2407" w:type="dxa"/>
            <w:tcBorders>
              <w:bottom w:val="single" w:sz="4" w:space="0" w:color="auto"/>
            </w:tcBorders>
          </w:tcPr>
          <w:p w14:paraId="66A080C6" w14:textId="24384577" w:rsidR="00395CB0" w:rsidRPr="000C17E8" w:rsidRDefault="00395CB0" w:rsidP="00D63946">
            <w:pPr>
              <w:pStyle w:val="HTMLPreformatted"/>
              <w:tabs>
                <w:tab w:val="clear" w:pos="916"/>
                <w:tab w:val="clear" w:pos="1832"/>
                <w:tab w:val="clear" w:pos="2748"/>
                <w:tab w:val="clear" w:pos="3664"/>
                <w:tab w:val="clear" w:pos="4580"/>
                <w:tab w:val="clear" w:pos="5496"/>
                <w:tab w:val="clear" w:pos="6412"/>
                <w:tab w:val="clear" w:pos="7328"/>
                <w:tab w:val="left" w:pos="0"/>
              </w:tabs>
              <w:jc w:val="center"/>
              <w:rPr>
                <w:rFonts w:ascii="Times New Roman" w:hAnsi="Times New Roman" w:cs="Times New Roman"/>
                <w:b/>
                <w:color w:val="000000" w:themeColor="text1"/>
                <w:sz w:val="22"/>
                <w:szCs w:val="22"/>
              </w:rPr>
            </w:pPr>
            <w:r w:rsidRPr="000C17E8">
              <w:rPr>
                <w:rFonts w:ascii="Times New Roman" w:hAnsi="Times New Roman" w:cs="Times New Roman"/>
                <w:b/>
                <w:color w:val="000000" w:themeColor="text1"/>
                <w:sz w:val="22"/>
                <w:szCs w:val="22"/>
              </w:rPr>
              <w:t>Measurement</w:t>
            </w:r>
          </w:p>
        </w:tc>
        <w:tc>
          <w:tcPr>
            <w:tcW w:w="4384" w:type="dxa"/>
            <w:tcBorders>
              <w:bottom w:val="single" w:sz="4" w:space="0" w:color="auto"/>
            </w:tcBorders>
          </w:tcPr>
          <w:p w14:paraId="36790BEA" w14:textId="07E8BFC6" w:rsidR="00395CB0" w:rsidRPr="000C17E8" w:rsidRDefault="00395CB0" w:rsidP="00D63946">
            <w:pPr>
              <w:pStyle w:val="HTMLPreformatted"/>
              <w:tabs>
                <w:tab w:val="clear" w:pos="916"/>
                <w:tab w:val="clear" w:pos="1832"/>
                <w:tab w:val="clear" w:pos="2748"/>
                <w:tab w:val="clear" w:pos="3664"/>
                <w:tab w:val="clear" w:pos="4580"/>
                <w:tab w:val="clear" w:pos="5496"/>
                <w:tab w:val="clear" w:pos="6412"/>
                <w:tab w:val="clear" w:pos="7328"/>
                <w:tab w:val="left" w:pos="0"/>
              </w:tabs>
              <w:jc w:val="center"/>
              <w:rPr>
                <w:rFonts w:ascii="Times New Roman" w:hAnsi="Times New Roman" w:cs="Times New Roman"/>
                <w:b/>
                <w:color w:val="000000" w:themeColor="text1"/>
                <w:sz w:val="22"/>
                <w:szCs w:val="22"/>
              </w:rPr>
            </w:pPr>
            <w:r w:rsidRPr="000C17E8">
              <w:rPr>
                <w:rFonts w:ascii="Times New Roman" w:hAnsi="Times New Roman" w:cs="Times New Roman"/>
                <w:b/>
                <w:color w:val="000000" w:themeColor="text1"/>
                <w:sz w:val="22"/>
                <w:szCs w:val="22"/>
              </w:rPr>
              <w:t>Scale of Measurement</w:t>
            </w:r>
          </w:p>
        </w:tc>
      </w:tr>
      <w:tr w:rsidR="007E49FE" w:rsidRPr="000C17E8" w14:paraId="4D502687" w14:textId="77777777" w:rsidTr="007E49FE">
        <w:tc>
          <w:tcPr>
            <w:tcW w:w="1707" w:type="dxa"/>
            <w:tcBorders>
              <w:top w:val="single" w:sz="4" w:space="0" w:color="auto"/>
              <w:bottom w:val="nil"/>
            </w:tcBorders>
          </w:tcPr>
          <w:p w14:paraId="311EE5AD" w14:textId="77777777" w:rsidR="007E49FE" w:rsidRPr="000C17E8" w:rsidRDefault="007E49FE" w:rsidP="007E49FE">
            <w:pPr>
              <w:pStyle w:val="HTMLPreformatted"/>
              <w:tabs>
                <w:tab w:val="clear" w:pos="916"/>
                <w:tab w:val="clear" w:pos="1832"/>
                <w:tab w:val="clear" w:pos="2748"/>
                <w:tab w:val="clear" w:pos="3664"/>
                <w:tab w:val="clear" w:pos="4580"/>
                <w:tab w:val="clear" w:pos="5496"/>
                <w:tab w:val="clear" w:pos="6412"/>
                <w:tab w:val="clear" w:pos="7328"/>
                <w:tab w:val="left" w:pos="0"/>
              </w:tabs>
              <w:rPr>
                <w:rFonts w:ascii="Times New Roman" w:hAnsi="Times New Roman" w:cs="Times New Roman"/>
                <w:color w:val="000000" w:themeColor="text1"/>
                <w:sz w:val="22"/>
                <w:szCs w:val="22"/>
                <w:lang w:val="en"/>
              </w:rPr>
            </w:pPr>
            <w:r w:rsidRPr="000C17E8">
              <w:rPr>
                <w:rFonts w:ascii="Times New Roman" w:hAnsi="Times New Roman" w:cs="Times New Roman"/>
                <w:color w:val="000000" w:themeColor="text1"/>
                <w:sz w:val="22"/>
                <w:szCs w:val="22"/>
              </w:rPr>
              <w:t>S</w:t>
            </w:r>
            <w:r w:rsidRPr="000C17E8">
              <w:rPr>
                <w:rFonts w:ascii="Times New Roman" w:hAnsi="Times New Roman" w:cs="Times New Roman"/>
                <w:color w:val="000000" w:themeColor="text1"/>
                <w:sz w:val="22"/>
                <w:szCs w:val="22"/>
                <w:lang w:val="en"/>
              </w:rPr>
              <w:t>elf-esteem</w:t>
            </w:r>
          </w:p>
          <w:p w14:paraId="6DA57095" w14:textId="303A769E" w:rsidR="007E49FE" w:rsidRPr="000C17E8" w:rsidRDefault="007E49FE" w:rsidP="007E49FE">
            <w:pPr>
              <w:pStyle w:val="HTMLPreformatted"/>
              <w:tabs>
                <w:tab w:val="clear" w:pos="916"/>
                <w:tab w:val="clear" w:pos="1832"/>
                <w:tab w:val="clear" w:pos="2748"/>
                <w:tab w:val="clear" w:pos="3664"/>
                <w:tab w:val="clear" w:pos="4580"/>
                <w:tab w:val="clear" w:pos="5496"/>
                <w:tab w:val="clear" w:pos="6412"/>
                <w:tab w:val="clear" w:pos="7328"/>
                <w:tab w:val="left" w:pos="0"/>
              </w:tabs>
              <w:rPr>
                <w:rFonts w:ascii="Times New Roman" w:hAnsi="Times New Roman" w:cs="Times New Roman"/>
                <w:color w:val="000000" w:themeColor="text1"/>
                <w:sz w:val="22"/>
                <w:szCs w:val="22"/>
                <w:lang w:val="en"/>
              </w:rPr>
            </w:pPr>
          </w:p>
        </w:tc>
        <w:tc>
          <w:tcPr>
            <w:tcW w:w="2407" w:type="dxa"/>
            <w:tcBorders>
              <w:top w:val="single" w:sz="4" w:space="0" w:color="auto"/>
              <w:bottom w:val="nil"/>
            </w:tcBorders>
          </w:tcPr>
          <w:p w14:paraId="7EDCF112" w14:textId="4C6A8E4B" w:rsidR="007E49FE" w:rsidRPr="000C17E8" w:rsidRDefault="007E49FE" w:rsidP="007E49FE">
            <w:pPr>
              <w:pStyle w:val="HTMLPreformatted"/>
              <w:tabs>
                <w:tab w:val="clear" w:pos="916"/>
                <w:tab w:val="clear" w:pos="1832"/>
                <w:tab w:val="clear" w:pos="2748"/>
                <w:tab w:val="clear" w:pos="3664"/>
                <w:tab w:val="clear" w:pos="4580"/>
                <w:tab w:val="clear" w:pos="5496"/>
                <w:tab w:val="clear" w:pos="6412"/>
                <w:tab w:val="clear" w:pos="7328"/>
                <w:tab w:val="left" w:pos="0"/>
              </w:tabs>
              <w:rPr>
                <w:rFonts w:ascii="Times New Roman" w:hAnsi="Times New Roman" w:cs="Times New Roman"/>
                <w:color w:val="000000" w:themeColor="text1"/>
                <w:sz w:val="22"/>
                <w:szCs w:val="22"/>
              </w:rPr>
            </w:pPr>
            <w:r w:rsidRPr="000C17E8">
              <w:rPr>
                <w:rFonts w:ascii="Times New Roman" w:hAnsi="Times New Roman" w:cs="Times New Roman"/>
                <w:color w:val="000000" w:themeColor="text1"/>
                <w:sz w:val="22"/>
                <w:szCs w:val="22"/>
              </w:rPr>
              <w:t>Self esteem by Rosenberg (1965)</w:t>
            </w:r>
          </w:p>
        </w:tc>
        <w:tc>
          <w:tcPr>
            <w:tcW w:w="4384" w:type="dxa"/>
            <w:tcBorders>
              <w:top w:val="single" w:sz="4" w:space="0" w:color="auto"/>
              <w:bottom w:val="nil"/>
            </w:tcBorders>
          </w:tcPr>
          <w:p w14:paraId="7D1943EF" w14:textId="02F223E9" w:rsidR="007E49FE" w:rsidRPr="000C17E8" w:rsidRDefault="007E49FE" w:rsidP="007E49FE">
            <w:pPr>
              <w:pStyle w:val="HTMLPreformatted"/>
              <w:tabs>
                <w:tab w:val="clear" w:pos="916"/>
                <w:tab w:val="clear" w:pos="1832"/>
                <w:tab w:val="clear" w:pos="2748"/>
                <w:tab w:val="clear" w:pos="3664"/>
                <w:tab w:val="clear" w:pos="4580"/>
                <w:tab w:val="clear" w:pos="5496"/>
                <w:tab w:val="clear" w:pos="6412"/>
                <w:tab w:val="clear" w:pos="7328"/>
                <w:tab w:val="left" w:pos="0"/>
              </w:tabs>
              <w:jc w:val="both"/>
              <w:rPr>
                <w:rFonts w:ascii="Times New Roman" w:hAnsi="Times New Roman" w:cs="Times New Roman"/>
                <w:color w:val="000000" w:themeColor="text1"/>
                <w:sz w:val="22"/>
                <w:szCs w:val="22"/>
              </w:rPr>
            </w:pPr>
            <w:r w:rsidRPr="000C17E8">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lang w:val="en-US"/>
              </w:rPr>
              <w:t xml:space="preserve"> </w:t>
            </w:r>
            <w:r w:rsidRPr="000C17E8">
              <w:rPr>
                <w:rFonts w:ascii="Times New Roman" w:hAnsi="Times New Roman" w:cs="Times New Roman"/>
                <w:color w:val="000000" w:themeColor="text1"/>
                <w:sz w:val="22"/>
                <w:szCs w:val="22"/>
              </w:rPr>
              <w:t xml:space="preserve">(strongly disagree) ------  </w:t>
            </w:r>
            <w:r>
              <w:rPr>
                <w:rFonts w:ascii="Times New Roman" w:hAnsi="Times New Roman" w:cs="Times New Roman"/>
                <w:color w:val="000000" w:themeColor="text1"/>
                <w:sz w:val="22"/>
                <w:szCs w:val="22"/>
                <w:lang w:val="en-US"/>
              </w:rPr>
              <w:t>4</w:t>
            </w:r>
            <w:r w:rsidRPr="000C17E8">
              <w:rPr>
                <w:rFonts w:ascii="Times New Roman" w:hAnsi="Times New Roman" w:cs="Times New Roman"/>
                <w:color w:val="000000" w:themeColor="text1"/>
                <w:sz w:val="22"/>
                <w:szCs w:val="22"/>
              </w:rPr>
              <w:t xml:space="preserve"> (strongly agree)</w:t>
            </w:r>
          </w:p>
        </w:tc>
      </w:tr>
      <w:tr w:rsidR="007E49FE" w:rsidRPr="000C17E8" w14:paraId="29FB4A3D" w14:textId="77777777" w:rsidTr="007E49FE">
        <w:tc>
          <w:tcPr>
            <w:tcW w:w="1707" w:type="dxa"/>
            <w:tcBorders>
              <w:top w:val="nil"/>
            </w:tcBorders>
          </w:tcPr>
          <w:p w14:paraId="16E2E8E1" w14:textId="176547E0" w:rsidR="007E49FE" w:rsidRPr="000C17E8" w:rsidRDefault="007E49FE" w:rsidP="007E49FE">
            <w:pPr>
              <w:pStyle w:val="HTMLPreformatted"/>
              <w:tabs>
                <w:tab w:val="clear" w:pos="916"/>
                <w:tab w:val="clear" w:pos="1832"/>
                <w:tab w:val="clear" w:pos="2748"/>
                <w:tab w:val="clear" w:pos="3664"/>
                <w:tab w:val="clear" w:pos="4580"/>
                <w:tab w:val="clear" w:pos="5496"/>
                <w:tab w:val="clear" w:pos="6412"/>
                <w:tab w:val="clear" w:pos="7328"/>
                <w:tab w:val="left" w:pos="0"/>
              </w:tabs>
              <w:rPr>
                <w:rFonts w:ascii="Times New Roman" w:hAnsi="Times New Roman" w:cs="Times New Roman"/>
                <w:b/>
                <w:color w:val="000000" w:themeColor="text1"/>
                <w:sz w:val="22"/>
                <w:szCs w:val="22"/>
                <w:lang w:val="en"/>
              </w:rPr>
            </w:pPr>
            <w:r w:rsidRPr="000C17E8">
              <w:rPr>
                <w:rFonts w:ascii="Times New Roman" w:hAnsi="Times New Roman" w:cs="Times New Roman"/>
                <w:color w:val="000000" w:themeColor="text1"/>
                <w:sz w:val="22"/>
                <w:szCs w:val="22"/>
              </w:rPr>
              <w:t>M</w:t>
            </w:r>
            <w:r w:rsidRPr="000C17E8">
              <w:rPr>
                <w:rFonts w:ascii="Times New Roman" w:hAnsi="Times New Roman" w:cs="Times New Roman"/>
                <w:color w:val="000000" w:themeColor="text1"/>
                <w:sz w:val="22"/>
                <w:szCs w:val="22"/>
                <w:lang w:val="en"/>
              </w:rPr>
              <w:t>oney attitude</w:t>
            </w:r>
          </w:p>
        </w:tc>
        <w:tc>
          <w:tcPr>
            <w:tcW w:w="2407" w:type="dxa"/>
            <w:tcBorders>
              <w:top w:val="nil"/>
            </w:tcBorders>
          </w:tcPr>
          <w:p w14:paraId="1A0CBF6E" w14:textId="235913E4" w:rsidR="007E49FE" w:rsidRPr="000C17E8" w:rsidRDefault="007E49FE" w:rsidP="007E49FE">
            <w:pPr>
              <w:pStyle w:val="HTMLPreformatted"/>
              <w:tabs>
                <w:tab w:val="clear" w:pos="916"/>
                <w:tab w:val="clear" w:pos="1832"/>
                <w:tab w:val="clear" w:pos="2748"/>
                <w:tab w:val="clear" w:pos="3664"/>
                <w:tab w:val="clear" w:pos="4580"/>
                <w:tab w:val="clear" w:pos="5496"/>
                <w:tab w:val="clear" w:pos="6412"/>
                <w:tab w:val="clear" w:pos="7328"/>
                <w:tab w:val="left" w:pos="0"/>
              </w:tabs>
              <w:rPr>
                <w:rFonts w:ascii="Times New Roman" w:hAnsi="Times New Roman" w:cs="Times New Roman"/>
                <w:color w:val="000000" w:themeColor="text1"/>
                <w:sz w:val="22"/>
                <w:szCs w:val="22"/>
                <w:lang w:val="en"/>
              </w:rPr>
            </w:pPr>
            <w:r w:rsidRPr="000C17E8">
              <w:rPr>
                <w:rFonts w:ascii="Times New Roman" w:hAnsi="Times New Roman" w:cs="Times New Roman"/>
                <w:color w:val="000000" w:themeColor="text1"/>
                <w:sz w:val="22"/>
                <w:szCs w:val="22"/>
                <w:lang w:val="en"/>
              </w:rPr>
              <w:t xml:space="preserve">Money Attitude Scale (MAS) </w:t>
            </w:r>
            <w:r w:rsidRPr="000C17E8">
              <w:rPr>
                <w:rFonts w:ascii="Times New Roman" w:hAnsi="Times New Roman" w:cs="Times New Roman"/>
                <w:color w:val="000000" w:themeColor="text1"/>
                <w:sz w:val="22"/>
                <w:szCs w:val="22"/>
              </w:rPr>
              <w:t xml:space="preserve">proposed </w:t>
            </w:r>
            <w:r w:rsidRPr="000C17E8">
              <w:rPr>
                <w:rFonts w:ascii="Times New Roman" w:hAnsi="Times New Roman" w:cs="Times New Roman"/>
                <w:color w:val="000000" w:themeColor="text1"/>
                <w:sz w:val="22"/>
                <w:szCs w:val="22"/>
                <w:lang w:val="en"/>
              </w:rPr>
              <w:t>by Yamauchi and Templer (1982)</w:t>
            </w:r>
          </w:p>
        </w:tc>
        <w:tc>
          <w:tcPr>
            <w:tcW w:w="4384" w:type="dxa"/>
            <w:tcBorders>
              <w:top w:val="nil"/>
            </w:tcBorders>
          </w:tcPr>
          <w:p w14:paraId="7618A192" w14:textId="075966F1" w:rsidR="007E49FE" w:rsidRPr="000C17E8" w:rsidRDefault="007E49FE" w:rsidP="007E49FE">
            <w:pPr>
              <w:pStyle w:val="HTMLPreformatted"/>
              <w:tabs>
                <w:tab w:val="clear" w:pos="916"/>
                <w:tab w:val="clear" w:pos="1832"/>
                <w:tab w:val="clear" w:pos="2748"/>
                <w:tab w:val="clear" w:pos="3664"/>
                <w:tab w:val="clear" w:pos="4580"/>
                <w:tab w:val="clear" w:pos="5496"/>
                <w:tab w:val="clear" w:pos="6412"/>
                <w:tab w:val="clear" w:pos="7328"/>
                <w:tab w:val="left" w:pos="0"/>
              </w:tabs>
              <w:jc w:val="both"/>
              <w:rPr>
                <w:rFonts w:ascii="Times New Roman" w:hAnsi="Times New Roman" w:cs="Times New Roman"/>
                <w:color w:val="000000" w:themeColor="text1"/>
                <w:sz w:val="22"/>
                <w:szCs w:val="22"/>
                <w:lang w:val="en"/>
              </w:rPr>
            </w:pPr>
            <w:r w:rsidRPr="000C17E8">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lang w:val="en-US"/>
              </w:rPr>
              <w:t xml:space="preserve"> </w:t>
            </w:r>
            <w:r w:rsidRPr="000C17E8">
              <w:rPr>
                <w:rFonts w:ascii="Times New Roman" w:hAnsi="Times New Roman" w:cs="Times New Roman"/>
                <w:color w:val="000000" w:themeColor="text1"/>
                <w:sz w:val="22"/>
                <w:szCs w:val="22"/>
              </w:rPr>
              <w:t xml:space="preserve">(strongly disagree) ------  </w:t>
            </w:r>
            <w:r>
              <w:rPr>
                <w:rFonts w:ascii="Times New Roman" w:hAnsi="Times New Roman" w:cs="Times New Roman"/>
                <w:color w:val="000000" w:themeColor="text1"/>
                <w:sz w:val="22"/>
                <w:szCs w:val="22"/>
                <w:lang w:val="en-US"/>
              </w:rPr>
              <w:t>4</w:t>
            </w:r>
            <w:r w:rsidRPr="000C17E8">
              <w:rPr>
                <w:rFonts w:ascii="Times New Roman" w:hAnsi="Times New Roman" w:cs="Times New Roman"/>
                <w:color w:val="000000" w:themeColor="text1"/>
                <w:sz w:val="22"/>
                <w:szCs w:val="22"/>
              </w:rPr>
              <w:t xml:space="preserve"> (strongly agree)</w:t>
            </w:r>
          </w:p>
        </w:tc>
      </w:tr>
      <w:tr w:rsidR="007E49FE" w:rsidRPr="000C17E8" w14:paraId="567691CB" w14:textId="77777777" w:rsidTr="007E49FE">
        <w:tc>
          <w:tcPr>
            <w:tcW w:w="1707" w:type="dxa"/>
          </w:tcPr>
          <w:p w14:paraId="285BC4BA" w14:textId="62865BBC" w:rsidR="007E49FE" w:rsidRPr="000C17E8" w:rsidRDefault="007E49FE" w:rsidP="007E49FE">
            <w:pPr>
              <w:pStyle w:val="HTMLPreformatted"/>
              <w:tabs>
                <w:tab w:val="clear" w:pos="916"/>
                <w:tab w:val="clear" w:pos="1832"/>
                <w:tab w:val="clear" w:pos="2748"/>
                <w:tab w:val="clear" w:pos="3664"/>
                <w:tab w:val="clear" w:pos="4580"/>
                <w:tab w:val="clear" w:pos="5496"/>
                <w:tab w:val="clear" w:pos="6412"/>
                <w:tab w:val="clear" w:pos="7328"/>
                <w:tab w:val="left" w:pos="0"/>
              </w:tabs>
              <w:rPr>
                <w:rFonts w:ascii="Times New Roman" w:hAnsi="Times New Roman" w:cs="Times New Roman"/>
                <w:color w:val="000000" w:themeColor="text1"/>
                <w:sz w:val="22"/>
                <w:szCs w:val="22"/>
                <w:lang w:val="en"/>
              </w:rPr>
            </w:pPr>
            <w:r w:rsidRPr="000C17E8">
              <w:rPr>
                <w:rFonts w:ascii="Times New Roman" w:hAnsi="Times New Roman" w:cs="Times New Roman"/>
                <w:color w:val="000000" w:themeColor="text1"/>
                <w:sz w:val="22"/>
                <w:szCs w:val="22"/>
              </w:rPr>
              <w:t>C</w:t>
            </w:r>
            <w:r w:rsidRPr="000C17E8">
              <w:rPr>
                <w:rFonts w:ascii="Times New Roman" w:hAnsi="Times New Roman" w:cs="Times New Roman"/>
                <w:color w:val="000000" w:themeColor="text1"/>
                <w:sz w:val="22"/>
                <w:szCs w:val="22"/>
                <w:lang w:val="en"/>
              </w:rPr>
              <w:t xml:space="preserve">redit card </w:t>
            </w:r>
            <w:r w:rsidRPr="000C17E8">
              <w:rPr>
                <w:rFonts w:ascii="Times New Roman" w:hAnsi="Times New Roman" w:cs="Times New Roman"/>
                <w:color w:val="000000" w:themeColor="text1"/>
                <w:sz w:val="22"/>
                <w:szCs w:val="22"/>
              </w:rPr>
              <w:t>usage</w:t>
            </w:r>
          </w:p>
        </w:tc>
        <w:tc>
          <w:tcPr>
            <w:tcW w:w="2407" w:type="dxa"/>
          </w:tcPr>
          <w:p w14:paraId="6396E0BF" w14:textId="3CEFAC3F" w:rsidR="007E49FE" w:rsidRPr="000C17E8" w:rsidRDefault="007E49FE" w:rsidP="007E49FE">
            <w:pPr>
              <w:pStyle w:val="HTMLPreformatted"/>
              <w:tabs>
                <w:tab w:val="clear" w:pos="916"/>
                <w:tab w:val="clear" w:pos="1832"/>
                <w:tab w:val="clear" w:pos="2748"/>
                <w:tab w:val="clear" w:pos="3664"/>
                <w:tab w:val="clear" w:pos="4580"/>
                <w:tab w:val="clear" w:pos="5496"/>
                <w:tab w:val="clear" w:pos="6412"/>
                <w:tab w:val="clear" w:pos="7328"/>
                <w:tab w:val="left" w:pos="0"/>
              </w:tabs>
              <w:rPr>
                <w:rFonts w:ascii="Times New Roman" w:hAnsi="Times New Roman" w:cs="Times New Roman"/>
                <w:color w:val="000000" w:themeColor="text1"/>
                <w:sz w:val="22"/>
                <w:szCs w:val="22"/>
                <w:lang w:val="en"/>
              </w:rPr>
            </w:pPr>
            <w:r w:rsidRPr="000C17E8">
              <w:rPr>
                <w:rFonts w:ascii="Times New Roman" w:hAnsi="Times New Roman" w:cs="Times New Roman"/>
                <w:color w:val="000000" w:themeColor="text1"/>
                <w:sz w:val="22"/>
                <w:szCs w:val="22"/>
                <w:lang w:val="en"/>
              </w:rPr>
              <w:t>Credit card scale</w:t>
            </w:r>
            <w:r w:rsidRPr="000C17E8">
              <w:rPr>
                <w:rFonts w:ascii="Times New Roman" w:hAnsi="Times New Roman" w:cs="Times New Roman"/>
                <w:color w:val="000000" w:themeColor="text1"/>
                <w:sz w:val="22"/>
                <w:szCs w:val="22"/>
              </w:rPr>
              <w:t xml:space="preserve"> of</w:t>
            </w:r>
            <w:r w:rsidRPr="000C17E8">
              <w:rPr>
                <w:rFonts w:ascii="Times New Roman" w:hAnsi="Times New Roman" w:cs="Times New Roman"/>
                <w:color w:val="000000" w:themeColor="text1"/>
                <w:sz w:val="22"/>
                <w:szCs w:val="22"/>
                <w:lang w:val="en"/>
              </w:rPr>
              <w:t xml:space="preserve"> Robert and Jones (2001)</w:t>
            </w:r>
          </w:p>
        </w:tc>
        <w:tc>
          <w:tcPr>
            <w:tcW w:w="4384" w:type="dxa"/>
          </w:tcPr>
          <w:p w14:paraId="2E38DCAD" w14:textId="47CD175E" w:rsidR="007E49FE" w:rsidRPr="000C17E8" w:rsidRDefault="007E49FE" w:rsidP="007E49FE">
            <w:pPr>
              <w:pStyle w:val="HTMLPreformatted"/>
              <w:tabs>
                <w:tab w:val="clear" w:pos="916"/>
                <w:tab w:val="clear" w:pos="1832"/>
                <w:tab w:val="clear" w:pos="2748"/>
                <w:tab w:val="clear" w:pos="3664"/>
                <w:tab w:val="clear" w:pos="4580"/>
                <w:tab w:val="clear" w:pos="5496"/>
                <w:tab w:val="clear" w:pos="6412"/>
                <w:tab w:val="clear" w:pos="7328"/>
                <w:tab w:val="left" w:pos="0"/>
              </w:tabs>
              <w:rPr>
                <w:rFonts w:ascii="Times New Roman" w:hAnsi="Times New Roman" w:cs="Times New Roman"/>
                <w:color w:val="000000" w:themeColor="text1"/>
                <w:sz w:val="22"/>
                <w:szCs w:val="22"/>
              </w:rPr>
            </w:pPr>
            <w:r w:rsidRPr="000C17E8">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lang w:val="en-US"/>
              </w:rPr>
              <w:t xml:space="preserve"> </w:t>
            </w:r>
            <w:r w:rsidRPr="000C17E8">
              <w:rPr>
                <w:rFonts w:ascii="Times New Roman" w:hAnsi="Times New Roman" w:cs="Times New Roman"/>
                <w:color w:val="000000" w:themeColor="text1"/>
                <w:sz w:val="22"/>
                <w:szCs w:val="22"/>
              </w:rPr>
              <w:t>(strongly disagree) ------  7 (strongly agree)</w:t>
            </w:r>
          </w:p>
        </w:tc>
      </w:tr>
      <w:tr w:rsidR="007E49FE" w:rsidRPr="000C17E8" w14:paraId="494FAD66" w14:textId="77777777" w:rsidTr="007E49FE">
        <w:tc>
          <w:tcPr>
            <w:tcW w:w="1707" w:type="dxa"/>
          </w:tcPr>
          <w:p w14:paraId="1DC3F463" w14:textId="3E46654F" w:rsidR="007E49FE" w:rsidRPr="000C17E8" w:rsidRDefault="007E49FE" w:rsidP="007E49FE">
            <w:pPr>
              <w:pStyle w:val="HTMLPreformatted"/>
              <w:tabs>
                <w:tab w:val="clear" w:pos="916"/>
                <w:tab w:val="clear" w:pos="1832"/>
                <w:tab w:val="clear" w:pos="2748"/>
                <w:tab w:val="clear" w:pos="3664"/>
                <w:tab w:val="clear" w:pos="4580"/>
                <w:tab w:val="clear" w:pos="5496"/>
                <w:tab w:val="clear" w:pos="6412"/>
                <w:tab w:val="clear" w:pos="7328"/>
                <w:tab w:val="left" w:pos="0"/>
              </w:tabs>
              <w:jc w:val="both"/>
              <w:rPr>
                <w:rFonts w:ascii="Times New Roman" w:hAnsi="Times New Roman" w:cs="Times New Roman"/>
                <w:color w:val="000000" w:themeColor="text1"/>
                <w:sz w:val="22"/>
                <w:szCs w:val="22"/>
                <w:lang w:val="en"/>
              </w:rPr>
            </w:pPr>
            <w:r w:rsidRPr="000C17E8">
              <w:rPr>
                <w:rFonts w:ascii="Times New Roman" w:hAnsi="Times New Roman" w:cs="Times New Roman"/>
                <w:color w:val="000000" w:themeColor="text1"/>
                <w:sz w:val="22"/>
                <w:szCs w:val="22"/>
                <w:lang w:val="en"/>
              </w:rPr>
              <w:t>Compulsive buying behavior</w:t>
            </w:r>
          </w:p>
        </w:tc>
        <w:tc>
          <w:tcPr>
            <w:tcW w:w="2407" w:type="dxa"/>
          </w:tcPr>
          <w:p w14:paraId="01833310" w14:textId="270F18FE" w:rsidR="007E49FE" w:rsidRPr="000C17E8" w:rsidRDefault="007E49FE" w:rsidP="007E49FE">
            <w:pPr>
              <w:pStyle w:val="HTMLPreformatted"/>
              <w:tabs>
                <w:tab w:val="clear" w:pos="916"/>
                <w:tab w:val="clear" w:pos="1832"/>
                <w:tab w:val="clear" w:pos="2748"/>
                <w:tab w:val="clear" w:pos="3664"/>
                <w:tab w:val="clear" w:pos="4580"/>
                <w:tab w:val="clear" w:pos="5496"/>
                <w:tab w:val="clear" w:pos="6412"/>
                <w:tab w:val="clear" w:pos="7328"/>
                <w:tab w:val="left" w:pos="0"/>
              </w:tabs>
              <w:rPr>
                <w:rFonts w:ascii="Times New Roman" w:hAnsi="Times New Roman" w:cs="Times New Roman"/>
                <w:color w:val="000000" w:themeColor="text1"/>
                <w:sz w:val="22"/>
                <w:szCs w:val="22"/>
                <w:lang w:val="en"/>
              </w:rPr>
            </w:pPr>
            <w:r w:rsidRPr="000C17E8">
              <w:rPr>
                <w:rFonts w:ascii="Times New Roman" w:hAnsi="Times New Roman" w:cs="Times New Roman"/>
                <w:color w:val="000000" w:themeColor="text1"/>
                <w:sz w:val="22"/>
                <w:szCs w:val="22"/>
                <w:lang w:val="en"/>
              </w:rPr>
              <w:t xml:space="preserve">Modified from the scale of Faber &amp; O'Guinn (1992), Edward (1993) </w:t>
            </w:r>
            <w:r w:rsidRPr="000C17E8">
              <w:rPr>
                <w:rFonts w:ascii="Times New Roman" w:hAnsi="Times New Roman" w:cs="Times New Roman"/>
                <w:color w:val="000000" w:themeColor="text1"/>
                <w:sz w:val="22"/>
                <w:szCs w:val="22"/>
              </w:rPr>
              <w:t>&amp;</w:t>
            </w:r>
            <w:r w:rsidRPr="000C17E8">
              <w:rPr>
                <w:rFonts w:ascii="Times New Roman" w:hAnsi="Times New Roman" w:cs="Times New Roman"/>
                <w:color w:val="000000" w:themeColor="text1"/>
                <w:sz w:val="22"/>
                <w:szCs w:val="22"/>
                <w:lang w:val="en"/>
              </w:rPr>
              <w:t xml:space="preserve"> Richmond (2008</w:t>
            </w:r>
          </w:p>
        </w:tc>
        <w:tc>
          <w:tcPr>
            <w:tcW w:w="4384" w:type="dxa"/>
          </w:tcPr>
          <w:p w14:paraId="214AB006" w14:textId="49CDF7D2" w:rsidR="007E49FE" w:rsidRPr="000C17E8" w:rsidRDefault="007E49FE" w:rsidP="007E49FE">
            <w:pPr>
              <w:pStyle w:val="HTMLPreformatted"/>
              <w:tabs>
                <w:tab w:val="clear" w:pos="916"/>
                <w:tab w:val="clear" w:pos="1832"/>
                <w:tab w:val="clear" w:pos="2748"/>
                <w:tab w:val="clear" w:pos="3664"/>
                <w:tab w:val="clear" w:pos="4580"/>
                <w:tab w:val="clear" w:pos="5496"/>
                <w:tab w:val="clear" w:pos="6412"/>
                <w:tab w:val="clear" w:pos="7328"/>
                <w:tab w:val="left" w:pos="0"/>
              </w:tabs>
              <w:rPr>
                <w:rFonts w:ascii="Times New Roman" w:hAnsi="Times New Roman" w:cs="Times New Roman"/>
                <w:color w:val="000000" w:themeColor="text1"/>
                <w:sz w:val="22"/>
                <w:szCs w:val="22"/>
              </w:rPr>
            </w:pPr>
            <w:r w:rsidRPr="000C17E8">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lang w:val="en-US"/>
              </w:rPr>
              <w:t xml:space="preserve"> </w:t>
            </w:r>
            <w:r w:rsidRPr="000C17E8">
              <w:rPr>
                <w:rFonts w:ascii="Times New Roman" w:hAnsi="Times New Roman" w:cs="Times New Roman"/>
                <w:color w:val="000000" w:themeColor="text1"/>
                <w:sz w:val="22"/>
                <w:szCs w:val="22"/>
              </w:rPr>
              <w:t>(strongly disagree) ------  7 (strongly agree)</w:t>
            </w:r>
          </w:p>
        </w:tc>
      </w:tr>
    </w:tbl>
    <w:p w14:paraId="70FFE624" w14:textId="77777777" w:rsidR="00395CB0" w:rsidRPr="000C17E8" w:rsidRDefault="00395CB0" w:rsidP="00882DE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left" w:pos="0"/>
        </w:tabs>
        <w:ind w:firstLine="720"/>
        <w:jc w:val="both"/>
        <w:rPr>
          <w:rFonts w:ascii="Times New Roman" w:hAnsi="Times New Roman" w:cs="Times New Roman"/>
          <w:color w:val="000000" w:themeColor="text1"/>
          <w:sz w:val="24"/>
          <w:szCs w:val="24"/>
          <w:lang w:val="en"/>
        </w:rPr>
      </w:pPr>
    </w:p>
    <w:p w14:paraId="5FBFC3A5" w14:textId="7529968E" w:rsidR="00882DED" w:rsidRPr="000C17E8" w:rsidRDefault="00882DED" w:rsidP="004B38C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left" w:pos="0"/>
        </w:tabs>
        <w:spacing w:line="480" w:lineRule="auto"/>
        <w:ind w:firstLine="540"/>
        <w:jc w:val="both"/>
        <w:rPr>
          <w:rFonts w:ascii="Times New Roman" w:hAnsi="Times New Roman" w:cs="Times New Roman"/>
          <w:color w:val="000000" w:themeColor="text1"/>
          <w:sz w:val="24"/>
          <w:szCs w:val="24"/>
        </w:rPr>
      </w:pPr>
      <w:r w:rsidRPr="000C17E8">
        <w:rPr>
          <w:rFonts w:ascii="Times New Roman" w:hAnsi="Times New Roman" w:cs="Times New Roman"/>
          <w:color w:val="000000" w:themeColor="text1"/>
          <w:sz w:val="24"/>
          <w:szCs w:val="24"/>
          <w:lang w:val="en"/>
        </w:rPr>
        <w:t xml:space="preserve">Scores </w:t>
      </w:r>
      <w:r w:rsidR="0048151F" w:rsidRPr="000C17E8">
        <w:rPr>
          <w:rFonts w:ascii="Times New Roman" w:hAnsi="Times New Roman" w:cs="Times New Roman"/>
          <w:color w:val="000000" w:themeColor="text1"/>
          <w:sz w:val="24"/>
          <w:szCs w:val="24"/>
        </w:rPr>
        <w:t xml:space="preserve">of each variabel </w:t>
      </w:r>
      <w:r w:rsidRPr="000C17E8">
        <w:rPr>
          <w:rFonts w:ascii="Times New Roman" w:hAnsi="Times New Roman" w:cs="Times New Roman"/>
          <w:color w:val="000000" w:themeColor="text1"/>
          <w:sz w:val="24"/>
          <w:szCs w:val="24"/>
          <w:lang w:val="en"/>
        </w:rPr>
        <w:t xml:space="preserve">were then indexed into a 0-100 scale and descriptive analysis (frequency, average, standard deviation, minimum, and maximum values) and inferential </w:t>
      </w:r>
      <w:r w:rsidRPr="000C17E8">
        <w:rPr>
          <w:rFonts w:ascii="Times New Roman" w:hAnsi="Times New Roman" w:cs="Times New Roman"/>
          <w:color w:val="000000" w:themeColor="text1"/>
          <w:sz w:val="24"/>
          <w:szCs w:val="24"/>
        </w:rPr>
        <w:t xml:space="preserve">analysis </w:t>
      </w:r>
      <w:r w:rsidRPr="000C17E8">
        <w:rPr>
          <w:rFonts w:ascii="Times New Roman" w:hAnsi="Times New Roman" w:cs="Times New Roman"/>
          <w:color w:val="000000" w:themeColor="text1"/>
          <w:sz w:val="24"/>
          <w:szCs w:val="24"/>
          <w:lang w:val="en"/>
        </w:rPr>
        <w:t xml:space="preserve">(Pearson correlation test and multiple linear regression). Multiple linear regression analysis was used to analyze the influence of individual characteristics, self-esteem and money attitude (power prestige, anxiety, distrust, and retention time) on credit card usage behavior </w:t>
      </w:r>
      <w:r w:rsidRPr="000C17E8">
        <w:rPr>
          <w:rFonts w:ascii="Times New Roman" w:hAnsi="Times New Roman" w:cs="Times New Roman"/>
          <w:color w:val="000000" w:themeColor="text1"/>
          <w:sz w:val="24"/>
          <w:szCs w:val="24"/>
        </w:rPr>
        <w:t>o</w:t>
      </w:r>
      <w:r w:rsidRPr="000C17E8">
        <w:rPr>
          <w:rFonts w:ascii="Times New Roman" w:hAnsi="Times New Roman" w:cs="Times New Roman"/>
          <w:color w:val="000000" w:themeColor="text1"/>
          <w:sz w:val="24"/>
          <w:szCs w:val="24"/>
          <w:lang w:val="en"/>
        </w:rPr>
        <w:t xml:space="preserve">n working women. </w:t>
      </w:r>
      <w:r w:rsidRPr="000C17E8">
        <w:rPr>
          <w:rFonts w:ascii="Times New Roman" w:hAnsi="Times New Roman" w:cs="Times New Roman"/>
          <w:color w:val="000000" w:themeColor="text1"/>
          <w:sz w:val="24"/>
          <w:szCs w:val="24"/>
        </w:rPr>
        <w:t xml:space="preserve">The </w:t>
      </w:r>
      <w:r w:rsidRPr="000C17E8">
        <w:rPr>
          <w:rFonts w:ascii="Times New Roman" w:hAnsi="Times New Roman" w:cs="Times New Roman"/>
          <w:color w:val="000000" w:themeColor="text1"/>
          <w:sz w:val="24"/>
          <w:szCs w:val="24"/>
          <w:lang w:val="en"/>
        </w:rPr>
        <w:t xml:space="preserve">equation </w:t>
      </w:r>
      <w:r w:rsidRPr="000C17E8">
        <w:rPr>
          <w:rFonts w:ascii="Times New Roman" w:hAnsi="Times New Roman" w:cs="Times New Roman"/>
          <w:color w:val="000000" w:themeColor="text1"/>
          <w:sz w:val="24"/>
          <w:szCs w:val="24"/>
        </w:rPr>
        <w:t>m</w:t>
      </w:r>
      <w:r w:rsidRPr="000C17E8">
        <w:rPr>
          <w:rFonts w:ascii="Times New Roman" w:hAnsi="Times New Roman" w:cs="Times New Roman"/>
          <w:color w:val="000000" w:themeColor="text1"/>
          <w:sz w:val="24"/>
          <w:szCs w:val="24"/>
          <w:lang w:val="en"/>
        </w:rPr>
        <w:t>odel of multiple linear regression is as follows:</w:t>
      </w:r>
    </w:p>
    <w:p w14:paraId="4AC839B4" w14:textId="77777777" w:rsidR="00882DED" w:rsidRPr="000C17E8" w:rsidRDefault="00882DED" w:rsidP="00882DED">
      <w:pPr>
        <w:spacing w:before="120" w:after="120" w:line="240" w:lineRule="auto"/>
        <w:jc w:val="center"/>
        <w:rPr>
          <w:rFonts w:ascii="Times New Roman" w:hAnsi="Times New Roman" w:cs="Times New Roman"/>
          <w:color w:val="000000" w:themeColor="text1"/>
          <w:sz w:val="24"/>
          <w:szCs w:val="24"/>
        </w:rPr>
      </w:pPr>
      <w:r w:rsidRPr="000C17E8">
        <w:rPr>
          <w:rFonts w:ascii="Times New Roman" w:hAnsi="Times New Roman" w:cs="Times New Roman"/>
          <w:color w:val="000000" w:themeColor="text1"/>
          <w:sz w:val="24"/>
          <w:szCs w:val="24"/>
        </w:rPr>
        <w:t>Y</w:t>
      </w:r>
      <w:r w:rsidRPr="000C17E8">
        <w:rPr>
          <w:rFonts w:ascii="Times New Roman" w:hAnsi="Times New Roman" w:cs="Times New Roman"/>
          <w:color w:val="000000" w:themeColor="text1"/>
          <w:sz w:val="24"/>
          <w:szCs w:val="24"/>
          <w:vertAlign w:val="subscript"/>
        </w:rPr>
        <w:t>1</w:t>
      </w:r>
      <w:r w:rsidRPr="000C17E8">
        <w:rPr>
          <w:rFonts w:ascii="Times New Roman" w:hAnsi="Times New Roman" w:cs="Times New Roman"/>
          <w:color w:val="000000" w:themeColor="text1"/>
          <w:sz w:val="24"/>
          <w:szCs w:val="24"/>
        </w:rPr>
        <w:t xml:space="preserve"> = a+ </w:t>
      </w:r>
      <w:r w:rsidRPr="000C17E8">
        <w:rPr>
          <w:rFonts w:ascii="Times New Roman" w:hAnsi="Times New Roman" w:cs="Times New Roman"/>
          <w:i/>
          <w:iCs/>
          <w:color w:val="000000" w:themeColor="text1"/>
          <w:sz w:val="24"/>
          <w:szCs w:val="24"/>
        </w:rPr>
        <w:t>β</w:t>
      </w:r>
      <w:r w:rsidRPr="000C17E8">
        <w:rPr>
          <w:rFonts w:ascii="Times New Roman" w:hAnsi="Times New Roman" w:cs="Times New Roman"/>
          <w:color w:val="000000" w:themeColor="text1"/>
          <w:sz w:val="24"/>
          <w:szCs w:val="24"/>
          <w:vertAlign w:val="subscript"/>
        </w:rPr>
        <w:t>1</w:t>
      </w:r>
      <w:r w:rsidRPr="000C17E8">
        <w:rPr>
          <w:rFonts w:ascii="Times New Roman" w:hAnsi="Times New Roman" w:cs="Times New Roman"/>
          <w:color w:val="000000" w:themeColor="text1"/>
          <w:sz w:val="24"/>
          <w:szCs w:val="24"/>
        </w:rPr>
        <w:t>x</w:t>
      </w:r>
      <w:r w:rsidRPr="000C17E8">
        <w:rPr>
          <w:rFonts w:ascii="Times New Roman" w:hAnsi="Times New Roman" w:cs="Times New Roman"/>
          <w:color w:val="000000" w:themeColor="text1"/>
          <w:sz w:val="24"/>
          <w:szCs w:val="24"/>
          <w:vertAlign w:val="subscript"/>
        </w:rPr>
        <w:t>1</w:t>
      </w:r>
      <w:r w:rsidRPr="000C17E8">
        <w:rPr>
          <w:rFonts w:ascii="Times New Roman" w:hAnsi="Times New Roman" w:cs="Times New Roman"/>
          <w:color w:val="000000" w:themeColor="text1"/>
          <w:sz w:val="24"/>
          <w:szCs w:val="24"/>
        </w:rPr>
        <w:t>+</w:t>
      </w:r>
      <w:r w:rsidRPr="000C17E8">
        <w:rPr>
          <w:rFonts w:ascii="Times New Roman" w:hAnsi="Times New Roman" w:cs="Times New Roman"/>
          <w:color w:val="000000" w:themeColor="text1"/>
          <w:sz w:val="24"/>
          <w:szCs w:val="24"/>
          <w:vertAlign w:val="subscript"/>
        </w:rPr>
        <w:t xml:space="preserve"> </w:t>
      </w:r>
      <w:r w:rsidRPr="000C17E8">
        <w:rPr>
          <w:rFonts w:ascii="Times New Roman" w:hAnsi="Times New Roman" w:cs="Times New Roman"/>
          <w:i/>
          <w:iCs/>
          <w:color w:val="000000" w:themeColor="text1"/>
          <w:sz w:val="24"/>
          <w:szCs w:val="24"/>
        </w:rPr>
        <w:t>β</w:t>
      </w:r>
      <w:r w:rsidRPr="000C17E8">
        <w:rPr>
          <w:rFonts w:ascii="Times New Roman" w:hAnsi="Times New Roman" w:cs="Times New Roman"/>
          <w:color w:val="000000" w:themeColor="text1"/>
          <w:sz w:val="24"/>
          <w:szCs w:val="24"/>
          <w:vertAlign w:val="subscript"/>
        </w:rPr>
        <w:t>2</w:t>
      </w:r>
      <w:r w:rsidRPr="000C17E8">
        <w:rPr>
          <w:rFonts w:ascii="Times New Roman" w:hAnsi="Times New Roman" w:cs="Times New Roman"/>
          <w:color w:val="000000" w:themeColor="text1"/>
          <w:sz w:val="24"/>
          <w:szCs w:val="24"/>
        </w:rPr>
        <w:t>x</w:t>
      </w:r>
      <w:r w:rsidRPr="000C17E8">
        <w:rPr>
          <w:rFonts w:ascii="Times New Roman" w:hAnsi="Times New Roman" w:cs="Times New Roman"/>
          <w:color w:val="000000" w:themeColor="text1"/>
          <w:sz w:val="24"/>
          <w:szCs w:val="24"/>
          <w:vertAlign w:val="subscript"/>
        </w:rPr>
        <w:t>2</w:t>
      </w:r>
      <w:r w:rsidRPr="000C17E8">
        <w:rPr>
          <w:rFonts w:ascii="Times New Roman" w:hAnsi="Times New Roman" w:cs="Times New Roman"/>
          <w:color w:val="000000" w:themeColor="text1"/>
          <w:sz w:val="24"/>
          <w:szCs w:val="24"/>
        </w:rPr>
        <w:t xml:space="preserve"> + </w:t>
      </w:r>
      <w:r w:rsidRPr="000C17E8">
        <w:rPr>
          <w:rFonts w:ascii="Times New Roman" w:hAnsi="Times New Roman" w:cs="Times New Roman"/>
          <w:i/>
          <w:iCs/>
          <w:color w:val="000000" w:themeColor="text1"/>
          <w:sz w:val="24"/>
          <w:szCs w:val="24"/>
        </w:rPr>
        <w:t>β</w:t>
      </w:r>
      <w:r w:rsidRPr="000C17E8">
        <w:rPr>
          <w:rFonts w:ascii="Times New Roman" w:hAnsi="Times New Roman" w:cs="Times New Roman"/>
          <w:color w:val="000000" w:themeColor="text1"/>
          <w:sz w:val="24"/>
          <w:szCs w:val="24"/>
          <w:vertAlign w:val="subscript"/>
        </w:rPr>
        <w:t>3</w:t>
      </w:r>
      <w:r w:rsidRPr="000C17E8">
        <w:rPr>
          <w:rFonts w:ascii="Times New Roman" w:hAnsi="Times New Roman" w:cs="Times New Roman"/>
          <w:color w:val="000000" w:themeColor="text1"/>
          <w:sz w:val="24"/>
          <w:szCs w:val="24"/>
        </w:rPr>
        <w:t>x</w:t>
      </w:r>
      <w:r w:rsidRPr="000C17E8">
        <w:rPr>
          <w:rFonts w:ascii="Times New Roman" w:hAnsi="Times New Roman" w:cs="Times New Roman"/>
          <w:color w:val="000000" w:themeColor="text1"/>
          <w:sz w:val="24"/>
          <w:szCs w:val="24"/>
          <w:vertAlign w:val="subscript"/>
        </w:rPr>
        <w:t>3</w:t>
      </w:r>
      <w:r w:rsidRPr="000C17E8">
        <w:rPr>
          <w:rFonts w:ascii="Times New Roman" w:hAnsi="Times New Roman" w:cs="Times New Roman"/>
          <w:color w:val="000000" w:themeColor="text1"/>
          <w:sz w:val="24"/>
          <w:szCs w:val="24"/>
        </w:rPr>
        <w:t xml:space="preserve"> + </w:t>
      </w:r>
      <w:r w:rsidRPr="000C17E8">
        <w:rPr>
          <w:rFonts w:ascii="Times New Roman" w:hAnsi="Times New Roman" w:cs="Times New Roman"/>
          <w:i/>
          <w:iCs/>
          <w:color w:val="000000" w:themeColor="text1"/>
          <w:sz w:val="24"/>
          <w:szCs w:val="24"/>
        </w:rPr>
        <w:t>β</w:t>
      </w:r>
      <w:r w:rsidRPr="000C17E8">
        <w:rPr>
          <w:rFonts w:ascii="Times New Roman" w:hAnsi="Times New Roman" w:cs="Times New Roman"/>
          <w:color w:val="000000" w:themeColor="text1"/>
          <w:sz w:val="24"/>
          <w:szCs w:val="24"/>
          <w:vertAlign w:val="subscript"/>
        </w:rPr>
        <w:t>4</w:t>
      </w:r>
      <w:r w:rsidRPr="000C17E8">
        <w:rPr>
          <w:rFonts w:ascii="Times New Roman" w:hAnsi="Times New Roman" w:cs="Times New Roman"/>
          <w:color w:val="000000" w:themeColor="text1"/>
          <w:sz w:val="24"/>
          <w:szCs w:val="24"/>
        </w:rPr>
        <w:t>d</w:t>
      </w:r>
      <w:r w:rsidRPr="000C17E8">
        <w:rPr>
          <w:rFonts w:ascii="Times New Roman" w:hAnsi="Times New Roman" w:cs="Times New Roman"/>
          <w:color w:val="000000" w:themeColor="text1"/>
          <w:sz w:val="24"/>
          <w:szCs w:val="24"/>
          <w:vertAlign w:val="subscript"/>
        </w:rPr>
        <w:t>1</w:t>
      </w:r>
      <w:r w:rsidRPr="000C17E8">
        <w:rPr>
          <w:rFonts w:ascii="Times New Roman" w:hAnsi="Times New Roman" w:cs="Times New Roman"/>
          <w:color w:val="000000" w:themeColor="text1"/>
          <w:sz w:val="24"/>
          <w:szCs w:val="24"/>
        </w:rPr>
        <w:t xml:space="preserve"> + </w:t>
      </w:r>
      <w:r w:rsidRPr="000C17E8">
        <w:rPr>
          <w:rFonts w:ascii="Times New Roman" w:hAnsi="Times New Roman" w:cs="Times New Roman"/>
          <w:i/>
          <w:iCs/>
          <w:color w:val="000000" w:themeColor="text1"/>
          <w:sz w:val="24"/>
          <w:szCs w:val="24"/>
        </w:rPr>
        <w:t>β</w:t>
      </w:r>
      <w:r w:rsidRPr="000C17E8">
        <w:rPr>
          <w:rFonts w:ascii="Times New Roman" w:hAnsi="Times New Roman" w:cs="Times New Roman"/>
          <w:color w:val="000000" w:themeColor="text1"/>
          <w:sz w:val="24"/>
          <w:szCs w:val="24"/>
          <w:vertAlign w:val="subscript"/>
        </w:rPr>
        <w:t>5</w:t>
      </w:r>
      <w:r w:rsidRPr="000C17E8">
        <w:rPr>
          <w:rFonts w:ascii="Times New Roman" w:hAnsi="Times New Roman" w:cs="Times New Roman"/>
          <w:color w:val="000000" w:themeColor="text1"/>
          <w:sz w:val="24"/>
          <w:szCs w:val="24"/>
        </w:rPr>
        <w:t>x</w:t>
      </w:r>
      <w:r w:rsidRPr="000C17E8">
        <w:rPr>
          <w:rFonts w:ascii="Times New Roman" w:hAnsi="Times New Roman" w:cs="Times New Roman"/>
          <w:color w:val="000000" w:themeColor="text1"/>
          <w:sz w:val="24"/>
          <w:szCs w:val="24"/>
          <w:vertAlign w:val="subscript"/>
        </w:rPr>
        <w:t xml:space="preserve">4 </w:t>
      </w:r>
      <w:r w:rsidRPr="000C17E8">
        <w:rPr>
          <w:rFonts w:ascii="Times New Roman" w:hAnsi="Times New Roman" w:cs="Times New Roman"/>
          <w:color w:val="000000" w:themeColor="text1"/>
          <w:sz w:val="24"/>
          <w:szCs w:val="24"/>
        </w:rPr>
        <w:t xml:space="preserve">+ </w:t>
      </w:r>
      <w:r w:rsidRPr="000C17E8">
        <w:rPr>
          <w:rFonts w:ascii="Times New Roman" w:hAnsi="Times New Roman" w:cs="Times New Roman"/>
          <w:i/>
          <w:iCs/>
          <w:color w:val="000000" w:themeColor="text1"/>
          <w:sz w:val="24"/>
          <w:szCs w:val="24"/>
        </w:rPr>
        <w:t>β</w:t>
      </w:r>
      <w:r w:rsidRPr="000C17E8">
        <w:rPr>
          <w:rFonts w:ascii="Times New Roman" w:hAnsi="Times New Roman" w:cs="Times New Roman"/>
          <w:color w:val="000000" w:themeColor="text1"/>
          <w:sz w:val="24"/>
          <w:szCs w:val="24"/>
          <w:vertAlign w:val="subscript"/>
        </w:rPr>
        <w:t>6</w:t>
      </w:r>
      <w:r w:rsidRPr="000C17E8">
        <w:rPr>
          <w:rFonts w:ascii="Times New Roman" w:hAnsi="Times New Roman" w:cs="Times New Roman"/>
          <w:color w:val="000000" w:themeColor="text1"/>
          <w:sz w:val="24"/>
          <w:szCs w:val="24"/>
        </w:rPr>
        <w:t>x</w:t>
      </w:r>
      <w:r w:rsidRPr="000C17E8">
        <w:rPr>
          <w:rFonts w:ascii="Times New Roman" w:hAnsi="Times New Roman" w:cs="Times New Roman"/>
          <w:color w:val="000000" w:themeColor="text1"/>
          <w:sz w:val="24"/>
          <w:szCs w:val="24"/>
          <w:vertAlign w:val="subscript"/>
        </w:rPr>
        <w:t xml:space="preserve">5 </w:t>
      </w:r>
      <w:r w:rsidRPr="000C17E8">
        <w:rPr>
          <w:rFonts w:ascii="Times New Roman" w:hAnsi="Times New Roman" w:cs="Times New Roman"/>
          <w:color w:val="000000" w:themeColor="text1"/>
          <w:sz w:val="24"/>
          <w:szCs w:val="24"/>
        </w:rPr>
        <w:t xml:space="preserve">+ </w:t>
      </w:r>
      <w:r w:rsidRPr="000C17E8">
        <w:rPr>
          <w:rFonts w:ascii="Times New Roman" w:hAnsi="Times New Roman" w:cs="Times New Roman"/>
          <w:i/>
          <w:iCs/>
          <w:color w:val="000000" w:themeColor="text1"/>
          <w:sz w:val="24"/>
          <w:szCs w:val="24"/>
        </w:rPr>
        <w:t>β</w:t>
      </w:r>
      <w:r w:rsidRPr="000C17E8">
        <w:rPr>
          <w:rFonts w:ascii="Times New Roman" w:hAnsi="Times New Roman" w:cs="Times New Roman"/>
          <w:color w:val="000000" w:themeColor="text1"/>
          <w:sz w:val="24"/>
          <w:szCs w:val="24"/>
          <w:vertAlign w:val="subscript"/>
        </w:rPr>
        <w:t>7</w:t>
      </w:r>
      <w:r w:rsidRPr="000C17E8">
        <w:rPr>
          <w:rFonts w:ascii="Times New Roman" w:hAnsi="Times New Roman" w:cs="Times New Roman"/>
          <w:color w:val="000000" w:themeColor="text1"/>
          <w:sz w:val="24"/>
          <w:szCs w:val="24"/>
        </w:rPr>
        <w:t>x</w:t>
      </w:r>
      <w:r w:rsidRPr="000C17E8">
        <w:rPr>
          <w:rFonts w:ascii="Times New Roman" w:hAnsi="Times New Roman" w:cs="Times New Roman"/>
          <w:color w:val="000000" w:themeColor="text1"/>
          <w:sz w:val="24"/>
          <w:szCs w:val="24"/>
          <w:vertAlign w:val="subscript"/>
        </w:rPr>
        <w:t xml:space="preserve">6 + </w:t>
      </w:r>
      <w:r w:rsidRPr="000C17E8">
        <w:rPr>
          <w:rFonts w:ascii="Times New Roman" w:hAnsi="Times New Roman" w:cs="Times New Roman"/>
          <w:i/>
          <w:iCs/>
          <w:color w:val="000000" w:themeColor="text1"/>
          <w:sz w:val="24"/>
          <w:szCs w:val="24"/>
        </w:rPr>
        <w:t>β</w:t>
      </w:r>
      <w:r w:rsidRPr="000C17E8">
        <w:rPr>
          <w:rFonts w:ascii="Times New Roman" w:hAnsi="Times New Roman" w:cs="Times New Roman"/>
          <w:color w:val="000000" w:themeColor="text1"/>
          <w:sz w:val="24"/>
          <w:szCs w:val="24"/>
          <w:vertAlign w:val="subscript"/>
        </w:rPr>
        <w:t>8</w:t>
      </w:r>
      <w:r w:rsidRPr="000C17E8">
        <w:rPr>
          <w:rFonts w:ascii="Times New Roman" w:hAnsi="Times New Roman" w:cs="Times New Roman"/>
          <w:color w:val="000000" w:themeColor="text1"/>
          <w:sz w:val="24"/>
          <w:szCs w:val="24"/>
        </w:rPr>
        <w:t>x</w:t>
      </w:r>
      <w:r w:rsidRPr="000C17E8">
        <w:rPr>
          <w:rFonts w:ascii="Times New Roman" w:hAnsi="Times New Roman" w:cs="Times New Roman"/>
          <w:color w:val="000000" w:themeColor="text1"/>
          <w:sz w:val="24"/>
          <w:szCs w:val="24"/>
          <w:vertAlign w:val="subscript"/>
        </w:rPr>
        <w:t xml:space="preserve">7 </w:t>
      </w:r>
      <w:r w:rsidRPr="000C17E8">
        <w:rPr>
          <w:rFonts w:ascii="Times New Roman" w:hAnsi="Times New Roman" w:cs="Times New Roman"/>
          <w:color w:val="000000" w:themeColor="text1"/>
          <w:sz w:val="24"/>
          <w:szCs w:val="24"/>
        </w:rPr>
        <w:t xml:space="preserve">+ </w:t>
      </w:r>
      <w:r w:rsidRPr="000C17E8">
        <w:rPr>
          <w:rFonts w:ascii="Times New Roman" w:hAnsi="Times New Roman" w:cs="Times New Roman"/>
          <w:i/>
          <w:iCs/>
          <w:color w:val="000000" w:themeColor="text1"/>
          <w:sz w:val="24"/>
          <w:szCs w:val="24"/>
        </w:rPr>
        <w:t>β</w:t>
      </w:r>
      <w:r w:rsidRPr="000C17E8">
        <w:rPr>
          <w:rFonts w:ascii="Times New Roman" w:hAnsi="Times New Roman" w:cs="Times New Roman"/>
          <w:color w:val="000000" w:themeColor="text1"/>
          <w:sz w:val="24"/>
          <w:szCs w:val="24"/>
          <w:vertAlign w:val="subscript"/>
        </w:rPr>
        <w:t>6</w:t>
      </w:r>
      <w:r w:rsidRPr="000C17E8">
        <w:rPr>
          <w:rFonts w:ascii="Times New Roman" w:hAnsi="Times New Roman" w:cs="Times New Roman"/>
          <w:color w:val="000000" w:themeColor="text1"/>
          <w:sz w:val="24"/>
          <w:szCs w:val="24"/>
        </w:rPr>
        <w:t>x</w:t>
      </w:r>
      <w:r w:rsidRPr="000C17E8">
        <w:rPr>
          <w:rFonts w:ascii="Times New Roman" w:hAnsi="Times New Roman" w:cs="Times New Roman"/>
          <w:color w:val="000000" w:themeColor="text1"/>
          <w:sz w:val="24"/>
          <w:szCs w:val="24"/>
          <w:vertAlign w:val="subscript"/>
        </w:rPr>
        <w:t xml:space="preserve">8 </w:t>
      </w:r>
      <w:r w:rsidRPr="000C17E8">
        <w:rPr>
          <w:rFonts w:ascii="Times New Roman" w:hAnsi="Times New Roman" w:cs="Times New Roman"/>
          <w:color w:val="000000" w:themeColor="text1"/>
          <w:sz w:val="24"/>
          <w:szCs w:val="24"/>
        </w:rPr>
        <w:t>+</w:t>
      </w:r>
      <w:r w:rsidRPr="000C17E8">
        <w:rPr>
          <w:rFonts w:ascii="Times New Roman" w:hAnsi="Times New Roman" w:cs="Times New Roman"/>
          <w:color w:val="000000" w:themeColor="text1"/>
          <w:sz w:val="24"/>
          <w:szCs w:val="24"/>
          <w:vertAlign w:val="subscript"/>
        </w:rPr>
        <w:t xml:space="preserve"> </w:t>
      </w:r>
      <w:r w:rsidRPr="000C17E8">
        <w:rPr>
          <w:rFonts w:ascii="Times New Roman" w:hAnsi="Times New Roman" w:cs="Times New Roman"/>
          <w:color w:val="000000" w:themeColor="text1"/>
          <w:sz w:val="24"/>
          <w:szCs w:val="24"/>
        </w:rPr>
        <w:t>ε</w:t>
      </w:r>
    </w:p>
    <w:p w14:paraId="7E5A9C28" w14:textId="77777777" w:rsidR="00882DED" w:rsidRPr="000C17E8" w:rsidRDefault="00882DED" w:rsidP="002667F5">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Description:</w:t>
      </w:r>
    </w:p>
    <w:p w14:paraId="7525AEB4" w14:textId="77777777" w:rsidR="00882DED" w:rsidRPr="000C17E8" w:rsidRDefault="00882DED" w:rsidP="002667F5">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Y</w:t>
      </w:r>
      <w:r w:rsidRPr="000C17E8">
        <w:rPr>
          <w:rFonts w:ascii="Times New Roman" w:hAnsi="Times New Roman" w:cs="Times New Roman"/>
          <w:color w:val="000000" w:themeColor="text1"/>
          <w:sz w:val="24"/>
          <w:szCs w:val="24"/>
          <w:vertAlign w:val="subscript"/>
          <w:lang w:val="en"/>
        </w:rPr>
        <w:t>1</w:t>
      </w:r>
      <w:r w:rsidRPr="000C17E8">
        <w:rPr>
          <w:rFonts w:ascii="Times New Roman" w:hAnsi="Times New Roman" w:cs="Times New Roman"/>
          <w:color w:val="000000" w:themeColor="text1"/>
          <w:sz w:val="24"/>
          <w:szCs w:val="24"/>
          <w:lang w:val="en"/>
        </w:rPr>
        <w:t xml:space="preserve"> = credit card usage behavior</w:t>
      </w:r>
    </w:p>
    <w:p w14:paraId="41AC191D" w14:textId="77777777" w:rsidR="00882DED" w:rsidRPr="000C17E8" w:rsidRDefault="00882DED" w:rsidP="002667F5">
      <w:pPr>
        <w:pStyle w:val="HTMLPreformatted"/>
        <w:shd w:val="clear" w:color="auto" w:fill="FFFFFF"/>
        <w:jc w:val="both"/>
        <w:rPr>
          <w:rFonts w:ascii="Times New Roman" w:hAnsi="Times New Roman" w:cs="Times New Roman"/>
          <w:color w:val="000000" w:themeColor="text1"/>
          <w:sz w:val="24"/>
          <w:szCs w:val="24"/>
        </w:rPr>
      </w:pPr>
      <w:r w:rsidRPr="000C17E8">
        <w:rPr>
          <w:rFonts w:ascii="Times New Roman" w:hAnsi="Times New Roman" w:cs="Times New Roman"/>
          <w:color w:val="000000" w:themeColor="text1"/>
          <w:sz w:val="24"/>
          <w:szCs w:val="24"/>
          <w:lang w:val="en"/>
        </w:rPr>
        <w:t>a = constant</w:t>
      </w:r>
    </w:p>
    <w:p w14:paraId="024C52C4" w14:textId="77777777" w:rsidR="00882DED" w:rsidRPr="000C17E8" w:rsidRDefault="00882DED" w:rsidP="002667F5">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 xml:space="preserve">β = regression coefficients </w:t>
      </w:r>
      <w:r w:rsidRPr="000C17E8">
        <w:rPr>
          <w:rFonts w:ascii="Times New Roman" w:hAnsi="Times New Roman" w:cs="Times New Roman"/>
          <w:color w:val="000000" w:themeColor="text1"/>
          <w:sz w:val="24"/>
          <w:szCs w:val="24"/>
        </w:rPr>
        <w:t>(</w:t>
      </w:r>
      <w:r w:rsidRPr="000C17E8">
        <w:rPr>
          <w:rFonts w:ascii="Times New Roman" w:hAnsi="Times New Roman" w:cs="Times New Roman"/>
          <w:color w:val="000000" w:themeColor="text1"/>
          <w:sz w:val="24"/>
          <w:szCs w:val="24"/>
          <w:lang w:val="en"/>
        </w:rPr>
        <w:t>unstandardized coefficient)</w:t>
      </w:r>
    </w:p>
    <w:p w14:paraId="450FEBE4" w14:textId="77777777" w:rsidR="00882DED" w:rsidRPr="000C17E8" w:rsidRDefault="00882DED" w:rsidP="002667F5">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x</w:t>
      </w:r>
      <w:r w:rsidRPr="000C17E8">
        <w:rPr>
          <w:rFonts w:ascii="Times New Roman" w:hAnsi="Times New Roman" w:cs="Times New Roman"/>
          <w:color w:val="000000" w:themeColor="text1"/>
          <w:sz w:val="24"/>
          <w:szCs w:val="24"/>
          <w:vertAlign w:val="subscript"/>
          <w:lang w:val="en"/>
        </w:rPr>
        <w:t>1</w:t>
      </w:r>
      <w:r w:rsidRPr="000C17E8">
        <w:rPr>
          <w:rFonts w:ascii="Times New Roman" w:hAnsi="Times New Roman" w:cs="Times New Roman"/>
          <w:color w:val="000000" w:themeColor="text1"/>
          <w:sz w:val="24"/>
          <w:szCs w:val="24"/>
          <w:lang w:val="en"/>
        </w:rPr>
        <w:t xml:space="preserve"> = age (years)</w:t>
      </w:r>
    </w:p>
    <w:p w14:paraId="0ED956A3" w14:textId="77777777" w:rsidR="00882DED" w:rsidRPr="000C17E8" w:rsidRDefault="00882DED" w:rsidP="002667F5">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x</w:t>
      </w:r>
      <w:r w:rsidRPr="000C17E8">
        <w:rPr>
          <w:rFonts w:ascii="Times New Roman" w:hAnsi="Times New Roman" w:cs="Times New Roman"/>
          <w:color w:val="000000" w:themeColor="text1"/>
          <w:sz w:val="24"/>
          <w:szCs w:val="24"/>
          <w:vertAlign w:val="subscript"/>
          <w:lang w:val="en"/>
        </w:rPr>
        <w:t>2</w:t>
      </w:r>
      <w:r w:rsidRPr="000C17E8">
        <w:rPr>
          <w:rFonts w:ascii="Times New Roman" w:hAnsi="Times New Roman" w:cs="Times New Roman"/>
          <w:color w:val="000000" w:themeColor="text1"/>
          <w:sz w:val="24"/>
          <w:szCs w:val="24"/>
          <w:lang w:val="en"/>
        </w:rPr>
        <w:t xml:space="preserve"> = revenue per month (rupiah)</w:t>
      </w:r>
    </w:p>
    <w:p w14:paraId="42DD564C" w14:textId="476C2C1F" w:rsidR="00882DED" w:rsidRPr="000C17E8" w:rsidRDefault="00882DED" w:rsidP="002667F5">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x</w:t>
      </w:r>
      <w:r w:rsidRPr="000C17E8">
        <w:rPr>
          <w:rFonts w:ascii="Times New Roman" w:hAnsi="Times New Roman" w:cs="Times New Roman"/>
          <w:color w:val="000000" w:themeColor="text1"/>
          <w:sz w:val="24"/>
          <w:szCs w:val="24"/>
          <w:vertAlign w:val="subscript"/>
          <w:lang w:val="en"/>
        </w:rPr>
        <w:t>3</w:t>
      </w:r>
      <w:r w:rsidRPr="000C17E8">
        <w:rPr>
          <w:rFonts w:ascii="Times New Roman" w:hAnsi="Times New Roman" w:cs="Times New Roman"/>
          <w:color w:val="000000" w:themeColor="text1"/>
          <w:sz w:val="24"/>
          <w:szCs w:val="24"/>
          <w:lang w:val="en"/>
        </w:rPr>
        <w:t xml:space="preserve"> = </w:t>
      </w:r>
      <w:r w:rsidR="0048151F" w:rsidRPr="000C17E8">
        <w:rPr>
          <w:rFonts w:ascii="Times New Roman" w:hAnsi="Times New Roman" w:cs="Times New Roman"/>
          <w:color w:val="000000" w:themeColor="text1"/>
          <w:sz w:val="24"/>
          <w:szCs w:val="24"/>
        </w:rPr>
        <w:t>family size</w:t>
      </w:r>
      <w:r w:rsidRPr="000C17E8">
        <w:rPr>
          <w:rFonts w:ascii="Times New Roman" w:hAnsi="Times New Roman" w:cs="Times New Roman"/>
          <w:color w:val="000000" w:themeColor="text1"/>
          <w:sz w:val="24"/>
          <w:szCs w:val="24"/>
          <w:lang w:val="en"/>
        </w:rPr>
        <w:t xml:space="preserve"> (person</w:t>
      </w:r>
      <w:r w:rsidRPr="000C17E8">
        <w:rPr>
          <w:rFonts w:ascii="Times New Roman" w:hAnsi="Times New Roman" w:cs="Times New Roman"/>
          <w:color w:val="000000" w:themeColor="text1"/>
          <w:sz w:val="24"/>
          <w:szCs w:val="24"/>
        </w:rPr>
        <w:t>s</w:t>
      </w:r>
      <w:r w:rsidRPr="000C17E8">
        <w:rPr>
          <w:rFonts w:ascii="Times New Roman" w:hAnsi="Times New Roman" w:cs="Times New Roman"/>
          <w:color w:val="000000" w:themeColor="text1"/>
          <w:sz w:val="24"/>
          <w:szCs w:val="24"/>
          <w:lang w:val="en"/>
        </w:rPr>
        <w:t>)</w:t>
      </w:r>
    </w:p>
    <w:p w14:paraId="40448C75" w14:textId="77777777" w:rsidR="00882DED" w:rsidRPr="000C17E8" w:rsidRDefault="00882DED" w:rsidP="002667F5">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d</w:t>
      </w:r>
      <w:r w:rsidRPr="000C17E8">
        <w:rPr>
          <w:rFonts w:ascii="Times New Roman" w:hAnsi="Times New Roman" w:cs="Times New Roman"/>
          <w:color w:val="000000" w:themeColor="text1"/>
          <w:sz w:val="24"/>
          <w:szCs w:val="24"/>
          <w:vertAlign w:val="subscript"/>
          <w:lang w:val="en"/>
        </w:rPr>
        <w:t>1</w:t>
      </w:r>
      <w:r w:rsidRPr="000C17E8">
        <w:rPr>
          <w:rFonts w:ascii="Times New Roman" w:hAnsi="Times New Roman" w:cs="Times New Roman"/>
          <w:color w:val="000000" w:themeColor="text1"/>
          <w:sz w:val="24"/>
          <w:szCs w:val="24"/>
          <w:lang w:val="en"/>
        </w:rPr>
        <w:t xml:space="preserve"> = marital status (0 = not married; 1 = married)</w:t>
      </w:r>
    </w:p>
    <w:p w14:paraId="20CD3F18" w14:textId="77777777" w:rsidR="00882DED" w:rsidRPr="000C17E8" w:rsidRDefault="00882DED" w:rsidP="002667F5">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x</w:t>
      </w:r>
      <w:r w:rsidRPr="000C17E8">
        <w:rPr>
          <w:rFonts w:ascii="Times New Roman" w:hAnsi="Times New Roman" w:cs="Times New Roman"/>
          <w:color w:val="000000" w:themeColor="text1"/>
          <w:sz w:val="24"/>
          <w:szCs w:val="24"/>
          <w:vertAlign w:val="subscript"/>
          <w:lang w:val="en"/>
        </w:rPr>
        <w:t>4</w:t>
      </w:r>
      <w:r w:rsidRPr="000C17E8">
        <w:rPr>
          <w:rFonts w:ascii="Times New Roman" w:hAnsi="Times New Roman" w:cs="Times New Roman"/>
          <w:color w:val="000000" w:themeColor="text1"/>
          <w:sz w:val="24"/>
          <w:szCs w:val="24"/>
          <w:lang w:val="en"/>
        </w:rPr>
        <w:t xml:space="preserve"> = self-esteem (index)</w:t>
      </w:r>
    </w:p>
    <w:p w14:paraId="7CFA4658" w14:textId="77777777" w:rsidR="00882DED" w:rsidRPr="000C17E8" w:rsidRDefault="00882DED" w:rsidP="002667F5">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x</w:t>
      </w:r>
      <w:r w:rsidRPr="000C17E8">
        <w:rPr>
          <w:rFonts w:ascii="Times New Roman" w:hAnsi="Times New Roman" w:cs="Times New Roman"/>
          <w:color w:val="000000" w:themeColor="text1"/>
          <w:sz w:val="24"/>
          <w:szCs w:val="24"/>
          <w:vertAlign w:val="subscript"/>
          <w:lang w:val="en"/>
        </w:rPr>
        <w:t>5</w:t>
      </w:r>
      <w:r w:rsidRPr="000C17E8">
        <w:rPr>
          <w:rFonts w:ascii="Times New Roman" w:hAnsi="Times New Roman" w:cs="Times New Roman"/>
          <w:color w:val="000000" w:themeColor="text1"/>
          <w:sz w:val="24"/>
          <w:szCs w:val="24"/>
          <w:lang w:val="en"/>
        </w:rPr>
        <w:t xml:space="preserve"> = power prestige (index)</w:t>
      </w:r>
    </w:p>
    <w:p w14:paraId="28699AE0" w14:textId="77777777" w:rsidR="00882DED" w:rsidRPr="000C17E8" w:rsidRDefault="00882DED" w:rsidP="002667F5">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lastRenderedPageBreak/>
        <w:t>x</w:t>
      </w:r>
      <w:r w:rsidRPr="000C17E8">
        <w:rPr>
          <w:rFonts w:ascii="Times New Roman" w:hAnsi="Times New Roman" w:cs="Times New Roman"/>
          <w:color w:val="000000" w:themeColor="text1"/>
          <w:sz w:val="24"/>
          <w:szCs w:val="24"/>
          <w:vertAlign w:val="subscript"/>
          <w:lang w:val="en"/>
        </w:rPr>
        <w:t>6</w:t>
      </w:r>
      <w:r w:rsidRPr="000C17E8">
        <w:rPr>
          <w:rFonts w:ascii="Times New Roman" w:hAnsi="Times New Roman" w:cs="Times New Roman"/>
          <w:color w:val="000000" w:themeColor="text1"/>
          <w:sz w:val="24"/>
          <w:szCs w:val="24"/>
          <w:lang w:val="en"/>
        </w:rPr>
        <w:t xml:space="preserve"> = anxiety (index)</w:t>
      </w:r>
    </w:p>
    <w:p w14:paraId="7667556B" w14:textId="77777777" w:rsidR="00882DED" w:rsidRPr="000C17E8" w:rsidRDefault="00882DED" w:rsidP="002667F5">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x</w:t>
      </w:r>
      <w:r w:rsidRPr="000C17E8">
        <w:rPr>
          <w:rFonts w:ascii="Times New Roman" w:hAnsi="Times New Roman" w:cs="Times New Roman"/>
          <w:color w:val="000000" w:themeColor="text1"/>
          <w:sz w:val="24"/>
          <w:szCs w:val="24"/>
          <w:vertAlign w:val="subscript"/>
          <w:lang w:val="en"/>
        </w:rPr>
        <w:t>7</w:t>
      </w:r>
      <w:r w:rsidRPr="000C17E8">
        <w:rPr>
          <w:rFonts w:ascii="Times New Roman" w:hAnsi="Times New Roman" w:cs="Times New Roman"/>
          <w:color w:val="000000" w:themeColor="text1"/>
          <w:sz w:val="24"/>
          <w:szCs w:val="24"/>
          <w:lang w:val="en"/>
        </w:rPr>
        <w:t xml:space="preserve"> = distrust (index)</w:t>
      </w:r>
    </w:p>
    <w:p w14:paraId="7544E619" w14:textId="77777777" w:rsidR="00882DED" w:rsidRPr="000C17E8" w:rsidRDefault="00882DED" w:rsidP="002667F5">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x</w:t>
      </w:r>
      <w:r w:rsidRPr="000C17E8">
        <w:rPr>
          <w:rFonts w:ascii="Times New Roman" w:hAnsi="Times New Roman" w:cs="Times New Roman"/>
          <w:color w:val="000000" w:themeColor="text1"/>
          <w:sz w:val="24"/>
          <w:szCs w:val="24"/>
          <w:vertAlign w:val="subscript"/>
          <w:lang w:val="en"/>
        </w:rPr>
        <w:t>8</w:t>
      </w:r>
      <w:r w:rsidRPr="000C17E8">
        <w:rPr>
          <w:rFonts w:ascii="Times New Roman" w:hAnsi="Times New Roman" w:cs="Times New Roman"/>
          <w:color w:val="000000" w:themeColor="text1"/>
          <w:sz w:val="24"/>
          <w:szCs w:val="24"/>
          <w:lang w:val="en"/>
        </w:rPr>
        <w:t xml:space="preserve"> = retention time (index)</w:t>
      </w:r>
    </w:p>
    <w:p w14:paraId="6F3C5393" w14:textId="77777777" w:rsidR="00882DED" w:rsidRDefault="00882DED" w:rsidP="002667F5">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ε = error</w:t>
      </w:r>
    </w:p>
    <w:p w14:paraId="137DD30F" w14:textId="77777777" w:rsidR="002667F5" w:rsidRPr="000C17E8" w:rsidRDefault="002667F5" w:rsidP="002667F5">
      <w:pPr>
        <w:pStyle w:val="HTMLPreformatted"/>
        <w:shd w:val="clear" w:color="auto" w:fill="FFFFFF"/>
        <w:jc w:val="both"/>
        <w:rPr>
          <w:rFonts w:ascii="Times New Roman" w:hAnsi="Times New Roman" w:cs="Times New Roman"/>
          <w:color w:val="000000" w:themeColor="text1"/>
          <w:sz w:val="24"/>
          <w:szCs w:val="24"/>
        </w:rPr>
      </w:pPr>
    </w:p>
    <w:p w14:paraId="785F3066" w14:textId="77777777" w:rsidR="00882DED" w:rsidRPr="000C17E8" w:rsidRDefault="00882DED" w:rsidP="004B38C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7920"/>
        </w:tabs>
        <w:spacing w:line="480" w:lineRule="auto"/>
        <w:ind w:firstLine="540"/>
        <w:jc w:val="both"/>
        <w:rPr>
          <w:rFonts w:ascii="Times New Roman" w:hAnsi="Times New Roman" w:cs="Times New Roman"/>
          <w:color w:val="000000" w:themeColor="text1"/>
          <w:sz w:val="24"/>
          <w:szCs w:val="24"/>
        </w:rPr>
      </w:pPr>
      <w:r w:rsidRPr="000C17E8">
        <w:rPr>
          <w:rFonts w:ascii="Times New Roman" w:hAnsi="Times New Roman" w:cs="Times New Roman"/>
          <w:color w:val="000000" w:themeColor="text1"/>
          <w:sz w:val="24"/>
          <w:szCs w:val="24"/>
          <w:lang w:val="en"/>
        </w:rPr>
        <w:t xml:space="preserve">Multiple linear regression analysis was also used to analyze the effect of self-esteem, money attitude (power prestige, anxiety, distrust, and retention-time) and credit card behavior usage to the compulsive buying behavior in working women. </w:t>
      </w:r>
      <w:r w:rsidRPr="000C17E8">
        <w:rPr>
          <w:rFonts w:ascii="Times New Roman" w:hAnsi="Times New Roman" w:cs="Times New Roman"/>
          <w:color w:val="000000" w:themeColor="text1"/>
          <w:sz w:val="24"/>
          <w:szCs w:val="24"/>
        </w:rPr>
        <w:t xml:space="preserve">The </w:t>
      </w:r>
      <w:r w:rsidRPr="000C17E8">
        <w:rPr>
          <w:rFonts w:ascii="Times New Roman" w:hAnsi="Times New Roman" w:cs="Times New Roman"/>
          <w:color w:val="000000" w:themeColor="text1"/>
          <w:sz w:val="24"/>
          <w:szCs w:val="24"/>
          <w:lang w:val="en"/>
        </w:rPr>
        <w:t xml:space="preserve">equation </w:t>
      </w:r>
      <w:r w:rsidRPr="000C17E8">
        <w:rPr>
          <w:rFonts w:ascii="Times New Roman" w:hAnsi="Times New Roman" w:cs="Times New Roman"/>
          <w:color w:val="000000" w:themeColor="text1"/>
          <w:sz w:val="24"/>
          <w:szCs w:val="24"/>
        </w:rPr>
        <w:t>m</w:t>
      </w:r>
      <w:r w:rsidRPr="000C17E8">
        <w:rPr>
          <w:rFonts w:ascii="Times New Roman" w:hAnsi="Times New Roman" w:cs="Times New Roman"/>
          <w:color w:val="000000" w:themeColor="text1"/>
          <w:sz w:val="24"/>
          <w:szCs w:val="24"/>
          <w:lang w:val="en"/>
        </w:rPr>
        <w:t>odel of multiple linear regression is as follows :</w:t>
      </w:r>
    </w:p>
    <w:p w14:paraId="76D0BEF3" w14:textId="77777777" w:rsidR="00882DED" w:rsidRPr="000C17E8" w:rsidRDefault="00882DED" w:rsidP="00882DED">
      <w:pPr>
        <w:spacing w:before="120" w:after="120" w:line="240" w:lineRule="auto"/>
        <w:jc w:val="center"/>
        <w:rPr>
          <w:rFonts w:ascii="Times New Roman" w:hAnsi="Times New Roman" w:cs="Times New Roman"/>
          <w:color w:val="000000" w:themeColor="text1"/>
          <w:sz w:val="24"/>
          <w:szCs w:val="24"/>
        </w:rPr>
      </w:pPr>
      <w:r w:rsidRPr="000C17E8">
        <w:rPr>
          <w:rFonts w:ascii="Times New Roman" w:hAnsi="Times New Roman" w:cs="Times New Roman"/>
          <w:color w:val="000000" w:themeColor="text1"/>
          <w:sz w:val="24"/>
          <w:szCs w:val="24"/>
        </w:rPr>
        <w:t>Y</w:t>
      </w:r>
      <w:r w:rsidRPr="000C17E8">
        <w:rPr>
          <w:rFonts w:ascii="Times New Roman" w:hAnsi="Times New Roman" w:cs="Times New Roman"/>
          <w:color w:val="000000" w:themeColor="text1"/>
          <w:sz w:val="24"/>
          <w:szCs w:val="24"/>
          <w:vertAlign w:val="subscript"/>
        </w:rPr>
        <w:t>2</w:t>
      </w:r>
      <w:r w:rsidRPr="000C17E8">
        <w:rPr>
          <w:rFonts w:ascii="Times New Roman" w:hAnsi="Times New Roman" w:cs="Times New Roman"/>
          <w:color w:val="000000" w:themeColor="text1"/>
          <w:sz w:val="24"/>
          <w:szCs w:val="24"/>
        </w:rPr>
        <w:t xml:space="preserve"> = a+ </w:t>
      </w:r>
      <w:r w:rsidRPr="000C17E8">
        <w:rPr>
          <w:rFonts w:ascii="Times New Roman" w:hAnsi="Times New Roman" w:cs="Times New Roman"/>
          <w:i/>
          <w:iCs/>
          <w:color w:val="000000" w:themeColor="text1"/>
          <w:sz w:val="24"/>
          <w:szCs w:val="24"/>
        </w:rPr>
        <w:t>β</w:t>
      </w:r>
      <w:r w:rsidRPr="000C17E8">
        <w:rPr>
          <w:rFonts w:ascii="Times New Roman" w:hAnsi="Times New Roman" w:cs="Times New Roman"/>
          <w:color w:val="000000" w:themeColor="text1"/>
          <w:sz w:val="24"/>
          <w:szCs w:val="24"/>
          <w:vertAlign w:val="subscript"/>
        </w:rPr>
        <w:t>1</w:t>
      </w:r>
      <w:r w:rsidRPr="000C17E8">
        <w:rPr>
          <w:rFonts w:ascii="Times New Roman" w:hAnsi="Times New Roman" w:cs="Times New Roman"/>
          <w:color w:val="000000" w:themeColor="text1"/>
          <w:sz w:val="24"/>
          <w:szCs w:val="24"/>
        </w:rPr>
        <w:t>x</w:t>
      </w:r>
      <w:r w:rsidRPr="000C17E8">
        <w:rPr>
          <w:rFonts w:ascii="Times New Roman" w:hAnsi="Times New Roman" w:cs="Times New Roman"/>
          <w:color w:val="000000" w:themeColor="text1"/>
          <w:sz w:val="24"/>
          <w:szCs w:val="24"/>
          <w:vertAlign w:val="subscript"/>
        </w:rPr>
        <w:t>1</w:t>
      </w:r>
      <w:r w:rsidRPr="000C17E8">
        <w:rPr>
          <w:rFonts w:ascii="Times New Roman" w:hAnsi="Times New Roman" w:cs="Times New Roman"/>
          <w:color w:val="000000" w:themeColor="text1"/>
          <w:sz w:val="24"/>
          <w:szCs w:val="24"/>
        </w:rPr>
        <w:t>+</w:t>
      </w:r>
      <w:r w:rsidRPr="000C17E8">
        <w:rPr>
          <w:rFonts w:ascii="Times New Roman" w:hAnsi="Times New Roman" w:cs="Times New Roman"/>
          <w:color w:val="000000" w:themeColor="text1"/>
          <w:sz w:val="24"/>
          <w:szCs w:val="24"/>
          <w:vertAlign w:val="subscript"/>
        </w:rPr>
        <w:t xml:space="preserve"> </w:t>
      </w:r>
      <w:r w:rsidRPr="000C17E8">
        <w:rPr>
          <w:rFonts w:ascii="Times New Roman" w:hAnsi="Times New Roman" w:cs="Times New Roman"/>
          <w:i/>
          <w:iCs/>
          <w:color w:val="000000" w:themeColor="text1"/>
          <w:sz w:val="24"/>
          <w:szCs w:val="24"/>
        </w:rPr>
        <w:t>β</w:t>
      </w:r>
      <w:r w:rsidRPr="000C17E8">
        <w:rPr>
          <w:rFonts w:ascii="Times New Roman" w:hAnsi="Times New Roman" w:cs="Times New Roman"/>
          <w:color w:val="000000" w:themeColor="text1"/>
          <w:sz w:val="24"/>
          <w:szCs w:val="24"/>
          <w:vertAlign w:val="subscript"/>
        </w:rPr>
        <w:t>2</w:t>
      </w:r>
      <w:r w:rsidRPr="000C17E8">
        <w:rPr>
          <w:rFonts w:ascii="Times New Roman" w:hAnsi="Times New Roman" w:cs="Times New Roman"/>
          <w:color w:val="000000" w:themeColor="text1"/>
          <w:sz w:val="24"/>
          <w:szCs w:val="24"/>
        </w:rPr>
        <w:t>x</w:t>
      </w:r>
      <w:r w:rsidRPr="000C17E8">
        <w:rPr>
          <w:rFonts w:ascii="Times New Roman" w:hAnsi="Times New Roman" w:cs="Times New Roman"/>
          <w:color w:val="000000" w:themeColor="text1"/>
          <w:sz w:val="24"/>
          <w:szCs w:val="24"/>
          <w:vertAlign w:val="subscript"/>
        </w:rPr>
        <w:t>2</w:t>
      </w:r>
      <w:r w:rsidRPr="000C17E8">
        <w:rPr>
          <w:rFonts w:ascii="Times New Roman" w:hAnsi="Times New Roman" w:cs="Times New Roman"/>
          <w:color w:val="000000" w:themeColor="text1"/>
          <w:sz w:val="24"/>
          <w:szCs w:val="24"/>
        </w:rPr>
        <w:t xml:space="preserve"> + </w:t>
      </w:r>
      <w:r w:rsidRPr="000C17E8">
        <w:rPr>
          <w:rFonts w:ascii="Times New Roman" w:hAnsi="Times New Roman" w:cs="Times New Roman"/>
          <w:i/>
          <w:iCs/>
          <w:color w:val="000000" w:themeColor="text1"/>
          <w:sz w:val="24"/>
          <w:szCs w:val="24"/>
        </w:rPr>
        <w:t>β</w:t>
      </w:r>
      <w:r w:rsidRPr="000C17E8">
        <w:rPr>
          <w:rFonts w:ascii="Times New Roman" w:hAnsi="Times New Roman" w:cs="Times New Roman"/>
          <w:color w:val="000000" w:themeColor="text1"/>
          <w:sz w:val="24"/>
          <w:szCs w:val="24"/>
          <w:vertAlign w:val="subscript"/>
        </w:rPr>
        <w:t>3</w:t>
      </w:r>
      <w:r w:rsidRPr="000C17E8">
        <w:rPr>
          <w:rFonts w:ascii="Times New Roman" w:hAnsi="Times New Roman" w:cs="Times New Roman"/>
          <w:color w:val="000000" w:themeColor="text1"/>
          <w:sz w:val="24"/>
          <w:szCs w:val="24"/>
        </w:rPr>
        <w:t>x</w:t>
      </w:r>
      <w:r w:rsidRPr="000C17E8">
        <w:rPr>
          <w:rFonts w:ascii="Times New Roman" w:hAnsi="Times New Roman" w:cs="Times New Roman"/>
          <w:color w:val="000000" w:themeColor="text1"/>
          <w:sz w:val="24"/>
          <w:szCs w:val="24"/>
          <w:vertAlign w:val="subscript"/>
        </w:rPr>
        <w:t>3</w:t>
      </w:r>
      <w:r w:rsidRPr="000C17E8">
        <w:rPr>
          <w:rFonts w:ascii="Times New Roman" w:hAnsi="Times New Roman" w:cs="Times New Roman"/>
          <w:color w:val="000000" w:themeColor="text1"/>
          <w:sz w:val="24"/>
          <w:szCs w:val="24"/>
        </w:rPr>
        <w:t xml:space="preserve"> + </w:t>
      </w:r>
      <w:r w:rsidRPr="000C17E8">
        <w:rPr>
          <w:rFonts w:ascii="Times New Roman" w:hAnsi="Times New Roman" w:cs="Times New Roman"/>
          <w:i/>
          <w:iCs/>
          <w:color w:val="000000" w:themeColor="text1"/>
          <w:sz w:val="24"/>
          <w:szCs w:val="24"/>
        </w:rPr>
        <w:t>β</w:t>
      </w:r>
      <w:r w:rsidRPr="000C17E8">
        <w:rPr>
          <w:rFonts w:ascii="Times New Roman" w:hAnsi="Times New Roman" w:cs="Times New Roman"/>
          <w:color w:val="000000" w:themeColor="text1"/>
          <w:sz w:val="24"/>
          <w:szCs w:val="24"/>
          <w:vertAlign w:val="subscript"/>
        </w:rPr>
        <w:t>4</w:t>
      </w:r>
      <w:r w:rsidRPr="000C17E8">
        <w:rPr>
          <w:rFonts w:ascii="Times New Roman" w:hAnsi="Times New Roman" w:cs="Times New Roman"/>
          <w:color w:val="000000" w:themeColor="text1"/>
          <w:sz w:val="24"/>
          <w:szCs w:val="24"/>
        </w:rPr>
        <w:t>x</w:t>
      </w:r>
      <w:r w:rsidRPr="000C17E8">
        <w:rPr>
          <w:rFonts w:ascii="Times New Roman" w:hAnsi="Times New Roman" w:cs="Times New Roman"/>
          <w:color w:val="000000" w:themeColor="text1"/>
          <w:sz w:val="24"/>
          <w:szCs w:val="24"/>
          <w:vertAlign w:val="subscript"/>
        </w:rPr>
        <w:t xml:space="preserve">4 </w:t>
      </w:r>
      <w:r w:rsidRPr="000C17E8">
        <w:rPr>
          <w:rFonts w:ascii="Times New Roman" w:hAnsi="Times New Roman" w:cs="Times New Roman"/>
          <w:color w:val="000000" w:themeColor="text1"/>
          <w:sz w:val="24"/>
          <w:szCs w:val="24"/>
        </w:rPr>
        <w:t xml:space="preserve">+ </w:t>
      </w:r>
      <w:r w:rsidRPr="000C17E8">
        <w:rPr>
          <w:rFonts w:ascii="Times New Roman" w:hAnsi="Times New Roman" w:cs="Times New Roman"/>
          <w:i/>
          <w:iCs/>
          <w:color w:val="000000" w:themeColor="text1"/>
          <w:sz w:val="24"/>
          <w:szCs w:val="24"/>
        </w:rPr>
        <w:t>β</w:t>
      </w:r>
      <w:r w:rsidRPr="000C17E8">
        <w:rPr>
          <w:rFonts w:ascii="Times New Roman" w:hAnsi="Times New Roman" w:cs="Times New Roman"/>
          <w:color w:val="000000" w:themeColor="text1"/>
          <w:sz w:val="24"/>
          <w:szCs w:val="24"/>
          <w:vertAlign w:val="subscript"/>
        </w:rPr>
        <w:t>5</w:t>
      </w:r>
      <w:r w:rsidRPr="000C17E8">
        <w:rPr>
          <w:rFonts w:ascii="Times New Roman" w:hAnsi="Times New Roman" w:cs="Times New Roman"/>
          <w:color w:val="000000" w:themeColor="text1"/>
          <w:sz w:val="24"/>
          <w:szCs w:val="24"/>
        </w:rPr>
        <w:t>x</w:t>
      </w:r>
      <w:r w:rsidRPr="000C17E8">
        <w:rPr>
          <w:rFonts w:ascii="Times New Roman" w:hAnsi="Times New Roman" w:cs="Times New Roman"/>
          <w:color w:val="000000" w:themeColor="text1"/>
          <w:sz w:val="24"/>
          <w:szCs w:val="24"/>
          <w:vertAlign w:val="subscript"/>
        </w:rPr>
        <w:t xml:space="preserve">5 </w:t>
      </w:r>
      <w:r w:rsidRPr="000C17E8">
        <w:rPr>
          <w:rFonts w:ascii="Times New Roman" w:hAnsi="Times New Roman" w:cs="Times New Roman"/>
          <w:color w:val="000000" w:themeColor="text1"/>
          <w:sz w:val="24"/>
          <w:szCs w:val="24"/>
        </w:rPr>
        <w:t xml:space="preserve">+ </w:t>
      </w:r>
      <w:r w:rsidRPr="000C17E8">
        <w:rPr>
          <w:rFonts w:ascii="Times New Roman" w:hAnsi="Times New Roman" w:cs="Times New Roman"/>
          <w:i/>
          <w:iCs/>
          <w:color w:val="000000" w:themeColor="text1"/>
          <w:sz w:val="24"/>
          <w:szCs w:val="24"/>
        </w:rPr>
        <w:t>β</w:t>
      </w:r>
      <w:r w:rsidRPr="000C17E8">
        <w:rPr>
          <w:rFonts w:ascii="Times New Roman" w:hAnsi="Times New Roman" w:cs="Times New Roman"/>
          <w:color w:val="000000" w:themeColor="text1"/>
          <w:sz w:val="24"/>
          <w:szCs w:val="24"/>
          <w:vertAlign w:val="subscript"/>
        </w:rPr>
        <w:t>6</w:t>
      </w:r>
      <w:r w:rsidRPr="000C17E8">
        <w:rPr>
          <w:rFonts w:ascii="Times New Roman" w:hAnsi="Times New Roman" w:cs="Times New Roman"/>
          <w:color w:val="000000" w:themeColor="text1"/>
          <w:sz w:val="24"/>
          <w:szCs w:val="24"/>
        </w:rPr>
        <w:t>x</w:t>
      </w:r>
      <w:r w:rsidRPr="000C17E8">
        <w:rPr>
          <w:rFonts w:ascii="Times New Roman" w:hAnsi="Times New Roman" w:cs="Times New Roman"/>
          <w:color w:val="000000" w:themeColor="text1"/>
          <w:sz w:val="24"/>
          <w:szCs w:val="24"/>
          <w:vertAlign w:val="subscript"/>
        </w:rPr>
        <w:t xml:space="preserve">6  </w:t>
      </w:r>
      <w:r w:rsidRPr="000C17E8">
        <w:rPr>
          <w:rFonts w:ascii="Times New Roman" w:hAnsi="Times New Roman" w:cs="Times New Roman"/>
          <w:color w:val="000000" w:themeColor="text1"/>
          <w:sz w:val="24"/>
          <w:szCs w:val="24"/>
        </w:rPr>
        <w:t>+ε</w:t>
      </w:r>
    </w:p>
    <w:p w14:paraId="413A60E5" w14:textId="77777777" w:rsidR="00882DED" w:rsidRPr="000C17E8" w:rsidRDefault="00882DED" w:rsidP="00882DED">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Description:</w:t>
      </w:r>
    </w:p>
    <w:p w14:paraId="77A40B54" w14:textId="77777777" w:rsidR="00882DED" w:rsidRPr="000C17E8" w:rsidRDefault="00882DED" w:rsidP="00882DED">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Y</w:t>
      </w:r>
      <w:r w:rsidRPr="000C17E8">
        <w:rPr>
          <w:rFonts w:ascii="Times New Roman" w:hAnsi="Times New Roman" w:cs="Times New Roman"/>
          <w:color w:val="000000" w:themeColor="text1"/>
          <w:sz w:val="24"/>
          <w:szCs w:val="24"/>
          <w:vertAlign w:val="subscript"/>
          <w:lang w:val="en"/>
        </w:rPr>
        <w:t>2</w:t>
      </w:r>
      <w:r w:rsidRPr="000C17E8">
        <w:rPr>
          <w:rFonts w:ascii="Times New Roman" w:hAnsi="Times New Roman" w:cs="Times New Roman"/>
          <w:color w:val="000000" w:themeColor="text1"/>
          <w:sz w:val="24"/>
          <w:szCs w:val="24"/>
          <w:lang w:val="en"/>
        </w:rPr>
        <w:t xml:space="preserve"> = compulsive buying behavior</w:t>
      </w:r>
    </w:p>
    <w:p w14:paraId="6B53830F" w14:textId="77777777" w:rsidR="00882DED" w:rsidRPr="000C17E8" w:rsidRDefault="00882DED" w:rsidP="00882DED">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a = constant</w:t>
      </w:r>
    </w:p>
    <w:p w14:paraId="7DD7C5DD" w14:textId="77777777" w:rsidR="00882DED" w:rsidRPr="000C17E8" w:rsidRDefault="00882DED" w:rsidP="00882DED">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β = regression coefficients (unstandardized coefficient)</w:t>
      </w:r>
    </w:p>
    <w:p w14:paraId="59CEB362" w14:textId="77777777" w:rsidR="00882DED" w:rsidRPr="000C17E8" w:rsidRDefault="00882DED" w:rsidP="00882DED">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x</w:t>
      </w:r>
      <w:r w:rsidRPr="000C17E8">
        <w:rPr>
          <w:rFonts w:ascii="Times New Roman" w:hAnsi="Times New Roman" w:cs="Times New Roman"/>
          <w:color w:val="000000" w:themeColor="text1"/>
          <w:sz w:val="24"/>
          <w:szCs w:val="24"/>
          <w:vertAlign w:val="subscript"/>
          <w:lang w:val="en"/>
        </w:rPr>
        <w:t>1</w:t>
      </w:r>
      <w:r w:rsidRPr="000C17E8">
        <w:rPr>
          <w:rFonts w:ascii="Times New Roman" w:hAnsi="Times New Roman" w:cs="Times New Roman"/>
          <w:color w:val="000000" w:themeColor="text1"/>
          <w:sz w:val="24"/>
          <w:szCs w:val="24"/>
          <w:lang w:val="en"/>
        </w:rPr>
        <w:t xml:space="preserve"> = self-esteem (index)</w:t>
      </w:r>
    </w:p>
    <w:p w14:paraId="69C4996E" w14:textId="77777777" w:rsidR="00882DED" w:rsidRPr="000C17E8" w:rsidRDefault="00882DED" w:rsidP="00882DED">
      <w:pPr>
        <w:pStyle w:val="HTMLPreformatted"/>
        <w:shd w:val="clear" w:color="auto" w:fill="FFFFFF"/>
        <w:jc w:val="both"/>
        <w:rPr>
          <w:rFonts w:ascii="Times New Roman" w:hAnsi="Times New Roman" w:cs="Times New Roman"/>
          <w:color w:val="000000" w:themeColor="text1"/>
          <w:sz w:val="24"/>
          <w:szCs w:val="24"/>
        </w:rPr>
      </w:pPr>
      <w:r w:rsidRPr="000C17E8">
        <w:rPr>
          <w:rFonts w:ascii="Times New Roman" w:hAnsi="Times New Roman" w:cs="Times New Roman"/>
          <w:color w:val="000000" w:themeColor="text1"/>
          <w:sz w:val="24"/>
          <w:szCs w:val="24"/>
          <w:lang w:val="en"/>
        </w:rPr>
        <w:t>x</w:t>
      </w:r>
      <w:r w:rsidRPr="000C17E8">
        <w:rPr>
          <w:rFonts w:ascii="Times New Roman" w:hAnsi="Times New Roman" w:cs="Times New Roman"/>
          <w:color w:val="000000" w:themeColor="text1"/>
          <w:sz w:val="24"/>
          <w:szCs w:val="24"/>
          <w:vertAlign w:val="subscript"/>
          <w:lang w:val="en"/>
        </w:rPr>
        <w:t>2</w:t>
      </w:r>
      <w:r w:rsidRPr="000C17E8">
        <w:rPr>
          <w:rFonts w:ascii="Times New Roman" w:hAnsi="Times New Roman" w:cs="Times New Roman"/>
          <w:color w:val="000000" w:themeColor="text1"/>
          <w:sz w:val="24"/>
          <w:szCs w:val="24"/>
          <w:lang w:val="en"/>
        </w:rPr>
        <w:t xml:space="preserve"> = power prestige (index</w:t>
      </w:r>
      <w:r w:rsidRPr="000C17E8">
        <w:rPr>
          <w:rFonts w:ascii="Times New Roman" w:hAnsi="Times New Roman" w:cs="Times New Roman"/>
          <w:color w:val="000000" w:themeColor="text1"/>
          <w:sz w:val="24"/>
          <w:szCs w:val="24"/>
        </w:rPr>
        <w:t>)</w:t>
      </w:r>
    </w:p>
    <w:p w14:paraId="363F0134" w14:textId="77777777" w:rsidR="00882DED" w:rsidRPr="000C17E8" w:rsidRDefault="00882DED" w:rsidP="00882DED">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x</w:t>
      </w:r>
      <w:r w:rsidRPr="000C17E8">
        <w:rPr>
          <w:rFonts w:ascii="Times New Roman" w:hAnsi="Times New Roman" w:cs="Times New Roman"/>
          <w:color w:val="000000" w:themeColor="text1"/>
          <w:sz w:val="24"/>
          <w:szCs w:val="24"/>
          <w:vertAlign w:val="subscript"/>
          <w:lang w:val="en"/>
        </w:rPr>
        <w:t xml:space="preserve">3 </w:t>
      </w:r>
      <w:r w:rsidRPr="000C17E8">
        <w:rPr>
          <w:rFonts w:ascii="Times New Roman" w:hAnsi="Times New Roman" w:cs="Times New Roman"/>
          <w:color w:val="000000" w:themeColor="text1"/>
          <w:sz w:val="24"/>
          <w:szCs w:val="24"/>
          <w:lang w:val="en"/>
        </w:rPr>
        <w:t>= anxiety (index)</w:t>
      </w:r>
    </w:p>
    <w:p w14:paraId="2A1E057A" w14:textId="77777777" w:rsidR="00882DED" w:rsidRPr="000C17E8" w:rsidRDefault="00882DED" w:rsidP="00882DED">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x</w:t>
      </w:r>
      <w:r w:rsidRPr="000C17E8">
        <w:rPr>
          <w:rFonts w:ascii="Times New Roman" w:hAnsi="Times New Roman" w:cs="Times New Roman"/>
          <w:color w:val="000000" w:themeColor="text1"/>
          <w:sz w:val="24"/>
          <w:szCs w:val="24"/>
          <w:vertAlign w:val="subscript"/>
          <w:lang w:val="en"/>
        </w:rPr>
        <w:t>4</w:t>
      </w:r>
      <w:r w:rsidRPr="000C17E8">
        <w:rPr>
          <w:rFonts w:ascii="Times New Roman" w:hAnsi="Times New Roman" w:cs="Times New Roman"/>
          <w:color w:val="000000" w:themeColor="text1"/>
          <w:sz w:val="24"/>
          <w:szCs w:val="24"/>
          <w:lang w:val="en"/>
        </w:rPr>
        <w:t xml:space="preserve"> = distrust (index)</w:t>
      </w:r>
    </w:p>
    <w:p w14:paraId="5CC4EE23" w14:textId="77777777" w:rsidR="00882DED" w:rsidRPr="000C17E8" w:rsidRDefault="00882DED" w:rsidP="00882DED">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x</w:t>
      </w:r>
      <w:r w:rsidRPr="000C17E8">
        <w:rPr>
          <w:rFonts w:ascii="Times New Roman" w:hAnsi="Times New Roman" w:cs="Times New Roman"/>
          <w:color w:val="000000" w:themeColor="text1"/>
          <w:sz w:val="24"/>
          <w:szCs w:val="24"/>
          <w:vertAlign w:val="subscript"/>
          <w:lang w:val="en"/>
        </w:rPr>
        <w:t>5</w:t>
      </w:r>
      <w:r w:rsidRPr="000C17E8">
        <w:rPr>
          <w:rFonts w:ascii="Times New Roman" w:hAnsi="Times New Roman" w:cs="Times New Roman"/>
          <w:color w:val="000000" w:themeColor="text1"/>
          <w:sz w:val="24"/>
          <w:szCs w:val="24"/>
          <w:lang w:val="en"/>
        </w:rPr>
        <w:t xml:space="preserve"> = retention time </w:t>
      </w:r>
      <w:r w:rsidRPr="000C17E8">
        <w:rPr>
          <w:rFonts w:ascii="Times New Roman" w:hAnsi="Times New Roman" w:cs="Times New Roman"/>
          <w:color w:val="000000" w:themeColor="text1"/>
          <w:sz w:val="24"/>
          <w:szCs w:val="24"/>
        </w:rPr>
        <w:t>(</w:t>
      </w:r>
      <w:r w:rsidRPr="000C17E8">
        <w:rPr>
          <w:rFonts w:ascii="Times New Roman" w:hAnsi="Times New Roman" w:cs="Times New Roman"/>
          <w:color w:val="000000" w:themeColor="text1"/>
          <w:sz w:val="24"/>
          <w:szCs w:val="24"/>
          <w:lang w:val="en"/>
        </w:rPr>
        <w:t>index)</w:t>
      </w:r>
    </w:p>
    <w:p w14:paraId="09F0A63C" w14:textId="77777777" w:rsidR="00882DED" w:rsidRPr="000C17E8" w:rsidRDefault="00882DED" w:rsidP="00882DED">
      <w:pPr>
        <w:pStyle w:val="HTMLPreformatted"/>
        <w:shd w:val="clear" w:color="auto" w:fill="FFFFFF"/>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x</w:t>
      </w:r>
      <w:r w:rsidRPr="000C17E8">
        <w:rPr>
          <w:rFonts w:ascii="Times New Roman" w:hAnsi="Times New Roman" w:cs="Times New Roman"/>
          <w:color w:val="000000" w:themeColor="text1"/>
          <w:sz w:val="24"/>
          <w:szCs w:val="24"/>
          <w:vertAlign w:val="subscript"/>
          <w:lang w:val="en"/>
        </w:rPr>
        <w:t>6</w:t>
      </w:r>
      <w:r w:rsidRPr="000C17E8">
        <w:rPr>
          <w:rFonts w:ascii="Times New Roman" w:hAnsi="Times New Roman" w:cs="Times New Roman"/>
          <w:color w:val="000000" w:themeColor="text1"/>
          <w:sz w:val="24"/>
          <w:szCs w:val="24"/>
          <w:lang w:val="en"/>
        </w:rPr>
        <w:t xml:space="preserve"> = </w:t>
      </w:r>
      <w:r w:rsidRPr="000C17E8">
        <w:rPr>
          <w:rFonts w:ascii="Times New Roman" w:hAnsi="Times New Roman" w:cs="Times New Roman"/>
          <w:color w:val="000000" w:themeColor="text1"/>
          <w:sz w:val="24"/>
          <w:szCs w:val="24"/>
        </w:rPr>
        <w:t>credit card usage</w:t>
      </w:r>
      <w:r w:rsidRPr="000C17E8">
        <w:rPr>
          <w:rFonts w:ascii="Times New Roman" w:hAnsi="Times New Roman" w:cs="Times New Roman"/>
          <w:color w:val="000000" w:themeColor="text1"/>
          <w:sz w:val="24"/>
          <w:szCs w:val="24"/>
          <w:lang w:val="en-US"/>
        </w:rPr>
        <w:t xml:space="preserve"> </w:t>
      </w:r>
      <w:r w:rsidRPr="000C17E8">
        <w:rPr>
          <w:rFonts w:ascii="Times New Roman" w:hAnsi="Times New Roman" w:cs="Times New Roman"/>
          <w:color w:val="000000" w:themeColor="text1"/>
          <w:sz w:val="24"/>
          <w:szCs w:val="24"/>
          <w:lang w:val="en"/>
        </w:rPr>
        <w:t>behavior (index)</w:t>
      </w:r>
    </w:p>
    <w:p w14:paraId="70260663" w14:textId="77777777" w:rsidR="00882DED" w:rsidRPr="000C17E8" w:rsidRDefault="00882DED" w:rsidP="00882DED">
      <w:pPr>
        <w:pStyle w:val="HTMLPreformatted"/>
        <w:shd w:val="clear" w:color="auto" w:fill="FFFFFF"/>
        <w:jc w:val="both"/>
        <w:rPr>
          <w:rFonts w:ascii="Times New Roman" w:hAnsi="Times New Roman" w:cs="Times New Roman"/>
          <w:color w:val="000000" w:themeColor="text1"/>
          <w:sz w:val="24"/>
          <w:szCs w:val="24"/>
        </w:rPr>
      </w:pPr>
      <w:r w:rsidRPr="000C17E8">
        <w:rPr>
          <w:rFonts w:ascii="Times New Roman" w:hAnsi="Times New Roman" w:cs="Times New Roman"/>
          <w:color w:val="000000" w:themeColor="text1"/>
          <w:sz w:val="24"/>
          <w:szCs w:val="24"/>
          <w:lang w:val="en"/>
        </w:rPr>
        <w:t>ε = error</w:t>
      </w:r>
    </w:p>
    <w:p w14:paraId="7DD005D0" w14:textId="77777777" w:rsidR="0046087D" w:rsidRPr="000C17E8" w:rsidRDefault="0046087D" w:rsidP="00285DCB">
      <w:pPr>
        <w:pStyle w:val="HTMLPreformatted"/>
        <w:shd w:val="clear" w:color="auto" w:fill="FFFFFF"/>
        <w:jc w:val="both"/>
        <w:rPr>
          <w:rFonts w:ascii="Times New Roman" w:hAnsi="Times New Roman" w:cs="Times New Roman"/>
          <w:color w:val="000000" w:themeColor="text1"/>
          <w:sz w:val="24"/>
          <w:szCs w:val="24"/>
          <w:lang w:val="en-US"/>
        </w:rPr>
      </w:pPr>
    </w:p>
    <w:p w14:paraId="307BF486" w14:textId="77777777" w:rsidR="002E2FE7" w:rsidRPr="000C17E8" w:rsidRDefault="002E2FE7" w:rsidP="00285DCB">
      <w:pPr>
        <w:pStyle w:val="HTMLPreformatted"/>
        <w:shd w:val="clear" w:color="auto" w:fill="FFFFFF"/>
        <w:jc w:val="both"/>
        <w:rPr>
          <w:rFonts w:ascii="Times New Roman" w:hAnsi="Times New Roman" w:cs="Times New Roman"/>
          <w:color w:val="000000" w:themeColor="text1"/>
          <w:sz w:val="24"/>
          <w:szCs w:val="24"/>
          <w:lang w:val="en-US"/>
        </w:rPr>
      </w:pPr>
    </w:p>
    <w:p w14:paraId="1E608B2E" w14:textId="3FB9F95E" w:rsidR="00853E52" w:rsidRPr="000C17E8" w:rsidRDefault="00623C70" w:rsidP="0002415D">
      <w:pPr>
        <w:pStyle w:val="HTMLPreformatted"/>
        <w:shd w:val="clear" w:color="auto" w:fill="FFFFFF"/>
        <w:rPr>
          <w:rFonts w:ascii="Times New Roman" w:hAnsi="Times New Roman" w:cs="Times New Roman"/>
          <w:b/>
          <w:color w:val="000000" w:themeColor="text1"/>
          <w:sz w:val="24"/>
          <w:szCs w:val="24"/>
        </w:rPr>
      </w:pPr>
      <w:r w:rsidRPr="0002415D">
        <w:rPr>
          <w:rFonts w:ascii="Times New Roman" w:hAnsi="Times New Roman" w:cs="Times New Roman"/>
          <w:b/>
          <w:color w:val="000000" w:themeColor="text1"/>
          <w:sz w:val="24"/>
          <w:szCs w:val="24"/>
        </w:rPr>
        <w:t>RESULTS AND DISCUSSION</w:t>
      </w:r>
    </w:p>
    <w:p w14:paraId="78C816A9" w14:textId="77777777" w:rsidR="00853E52" w:rsidRPr="000C17E8" w:rsidRDefault="00853E52" w:rsidP="00285DCB">
      <w:pPr>
        <w:pStyle w:val="HTMLPreformatted"/>
        <w:shd w:val="clear" w:color="auto" w:fill="FFFFFF"/>
        <w:jc w:val="both"/>
        <w:rPr>
          <w:rFonts w:ascii="Times New Roman" w:hAnsi="Times New Roman" w:cs="Times New Roman"/>
          <w:color w:val="000000" w:themeColor="text1"/>
          <w:sz w:val="24"/>
          <w:szCs w:val="24"/>
        </w:rPr>
      </w:pPr>
    </w:p>
    <w:p w14:paraId="2F1A3F04" w14:textId="7102CDA0" w:rsidR="00876509" w:rsidRPr="000C17E8" w:rsidRDefault="00D7679F" w:rsidP="0052531F">
      <w:pPr>
        <w:pStyle w:val="HTMLPreformatted"/>
        <w:shd w:val="clear" w:color="auto" w:fill="FFFFFF"/>
        <w:spacing w:after="120" w:line="48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Individual</w:t>
      </w:r>
      <w:r w:rsidR="00876509" w:rsidRPr="000C17E8">
        <w:rPr>
          <w:rFonts w:ascii="Times New Roman" w:hAnsi="Times New Roman" w:cs="Times New Roman"/>
          <w:b/>
          <w:bCs/>
          <w:color w:val="000000" w:themeColor="text1"/>
          <w:sz w:val="24"/>
          <w:szCs w:val="24"/>
          <w:lang w:val="en-US"/>
        </w:rPr>
        <w:t xml:space="preserve"> Characteristics</w:t>
      </w:r>
      <w:r w:rsidR="0046087D" w:rsidRPr="000C17E8">
        <w:rPr>
          <w:rFonts w:ascii="Times New Roman" w:hAnsi="Times New Roman" w:cs="Times New Roman"/>
          <w:b/>
          <w:bCs/>
          <w:color w:val="000000" w:themeColor="text1"/>
          <w:sz w:val="24"/>
          <w:szCs w:val="24"/>
        </w:rPr>
        <w:tab/>
      </w:r>
    </w:p>
    <w:p w14:paraId="1CF04C67" w14:textId="77777777" w:rsidR="00CB122A" w:rsidRPr="000C17E8" w:rsidRDefault="0046087D" w:rsidP="0052531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left" w:pos="0"/>
        </w:tabs>
        <w:spacing w:line="480" w:lineRule="auto"/>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 xml:space="preserve">Results showed that more than half (70%) of </w:t>
      </w:r>
      <w:r w:rsidR="00367C94" w:rsidRPr="000C17E8">
        <w:rPr>
          <w:rFonts w:ascii="Times New Roman" w:hAnsi="Times New Roman" w:cs="Times New Roman"/>
          <w:color w:val="000000" w:themeColor="text1"/>
          <w:sz w:val="24"/>
          <w:szCs w:val="24"/>
          <w:lang w:val="en"/>
        </w:rPr>
        <w:t>work</w:t>
      </w:r>
      <w:r w:rsidR="00367C94" w:rsidRPr="000C17E8">
        <w:rPr>
          <w:rFonts w:ascii="Times New Roman" w:hAnsi="Times New Roman" w:cs="Times New Roman"/>
          <w:color w:val="000000" w:themeColor="text1"/>
          <w:sz w:val="24"/>
          <w:szCs w:val="24"/>
        </w:rPr>
        <w:t>ing</w:t>
      </w:r>
      <w:r w:rsidR="00367C94"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lang w:val="en"/>
        </w:rPr>
        <w:t xml:space="preserve">women </w:t>
      </w:r>
      <w:r w:rsidR="00367C94" w:rsidRPr="000C17E8">
        <w:rPr>
          <w:rFonts w:ascii="Times New Roman" w:hAnsi="Times New Roman" w:cs="Times New Roman"/>
          <w:color w:val="000000" w:themeColor="text1"/>
          <w:sz w:val="24"/>
          <w:szCs w:val="24"/>
        </w:rPr>
        <w:t xml:space="preserve">were </w:t>
      </w:r>
      <w:r w:rsidRPr="000C17E8">
        <w:rPr>
          <w:rFonts w:ascii="Times New Roman" w:hAnsi="Times New Roman" w:cs="Times New Roman"/>
          <w:color w:val="000000" w:themeColor="text1"/>
          <w:sz w:val="24"/>
          <w:szCs w:val="24"/>
          <w:lang w:val="en"/>
        </w:rPr>
        <w:t>belong to the category of young adults with an average age of 35 years. Most of working women</w:t>
      </w:r>
      <w:r w:rsidR="00367C94" w:rsidRPr="000C17E8">
        <w:rPr>
          <w:rFonts w:ascii="Times New Roman" w:hAnsi="Times New Roman" w:cs="Times New Roman"/>
          <w:color w:val="000000" w:themeColor="text1"/>
          <w:sz w:val="24"/>
          <w:szCs w:val="24"/>
        </w:rPr>
        <w:t xml:space="preserve"> </w:t>
      </w:r>
      <w:r w:rsidR="00876509" w:rsidRPr="000C17E8">
        <w:rPr>
          <w:rFonts w:ascii="Times New Roman" w:hAnsi="Times New Roman" w:cs="Times New Roman"/>
          <w:color w:val="000000" w:themeColor="text1"/>
          <w:sz w:val="24"/>
          <w:szCs w:val="24"/>
          <w:lang w:val="en"/>
        </w:rPr>
        <w:t>(86</w:t>
      </w:r>
      <w:r w:rsidR="00011FCA" w:rsidRPr="000C17E8">
        <w:rPr>
          <w:rFonts w:ascii="Times New Roman" w:hAnsi="Times New Roman" w:cs="Times New Roman"/>
          <w:color w:val="000000" w:themeColor="text1"/>
          <w:sz w:val="24"/>
          <w:szCs w:val="24"/>
          <w:lang w:val="en"/>
        </w:rPr>
        <w:t>.</w:t>
      </w:r>
      <w:r w:rsidR="00367C94" w:rsidRPr="000C17E8">
        <w:rPr>
          <w:rFonts w:ascii="Times New Roman" w:hAnsi="Times New Roman" w:cs="Times New Roman"/>
          <w:color w:val="000000" w:themeColor="text1"/>
          <w:sz w:val="24"/>
          <w:szCs w:val="24"/>
          <w:lang w:val="en"/>
        </w:rPr>
        <w:t>7%)</w:t>
      </w:r>
      <w:r w:rsidR="00367C94" w:rsidRPr="000C17E8">
        <w:rPr>
          <w:rFonts w:ascii="Times New Roman" w:hAnsi="Times New Roman" w:cs="Times New Roman"/>
          <w:color w:val="000000" w:themeColor="text1"/>
          <w:sz w:val="24"/>
          <w:szCs w:val="24"/>
        </w:rPr>
        <w:t xml:space="preserve"> </w:t>
      </w:r>
      <w:r w:rsidR="000329E5" w:rsidRPr="000C17E8">
        <w:rPr>
          <w:rFonts w:ascii="Times New Roman" w:hAnsi="Times New Roman" w:cs="Times New Roman"/>
          <w:color w:val="000000" w:themeColor="text1"/>
          <w:sz w:val="24"/>
          <w:szCs w:val="24"/>
        </w:rPr>
        <w:t>were</w:t>
      </w:r>
      <w:r w:rsidRPr="000C17E8">
        <w:rPr>
          <w:rFonts w:ascii="Times New Roman" w:hAnsi="Times New Roman" w:cs="Times New Roman"/>
          <w:color w:val="000000" w:themeColor="text1"/>
          <w:sz w:val="24"/>
          <w:szCs w:val="24"/>
          <w:lang w:val="en"/>
        </w:rPr>
        <w:t xml:space="preserve"> at undergraduate level. In addition, </w:t>
      </w:r>
      <w:r w:rsidR="00367C94" w:rsidRPr="000C17E8">
        <w:rPr>
          <w:rFonts w:ascii="Times New Roman" w:hAnsi="Times New Roman" w:cs="Times New Roman"/>
          <w:color w:val="000000" w:themeColor="text1"/>
          <w:sz w:val="24"/>
          <w:szCs w:val="24"/>
        </w:rPr>
        <w:t xml:space="preserve">about </w:t>
      </w:r>
      <w:r w:rsidR="00C6191A" w:rsidRPr="000C17E8">
        <w:rPr>
          <w:rFonts w:ascii="Times New Roman" w:hAnsi="Times New Roman" w:cs="Times New Roman"/>
          <w:color w:val="000000" w:themeColor="text1"/>
          <w:sz w:val="24"/>
          <w:szCs w:val="24"/>
          <w:lang w:val="en"/>
        </w:rPr>
        <w:t>8</w:t>
      </w:r>
      <w:r w:rsidR="00011FCA"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 xml:space="preserve">3 percent of </w:t>
      </w:r>
      <w:r w:rsidR="00367C94" w:rsidRPr="000C17E8">
        <w:rPr>
          <w:rFonts w:ascii="Times New Roman" w:hAnsi="Times New Roman" w:cs="Times New Roman"/>
          <w:color w:val="000000" w:themeColor="text1"/>
          <w:sz w:val="24"/>
          <w:szCs w:val="24"/>
        </w:rPr>
        <w:t xml:space="preserve">working </w:t>
      </w:r>
      <w:r w:rsidRPr="000C17E8">
        <w:rPr>
          <w:rFonts w:ascii="Times New Roman" w:hAnsi="Times New Roman" w:cs="Times New Roman"/>
          <w:color w:val="000000" w:themeColor="text1"/>
          <w:sz w:val="24"/>
          <w:szCs w:val="24"/>
          <w:lang w:val="en"/>
        </w:rPr>
        <w:t xml:space="preserve">women </w:t>
      </w:r>
      <w:r w:rsidR="000329E5" w:rsidRPr="000C17E8">
        <w:rPr>
          <w:rFonts w:ascii="Times New Roman" w:hAnsi="Times New Roman" w:cs="Times New Roman"/>
          <w:color w:val="000000" w:themeColor="text1"/>
          <w:sz w:val="24"/>
          <w:szCs w:val="24"/>
        </w:rPr>
        <w:t>were</w:t>
      </w:r>
      <w:r w:rsidRPr="000C17E8">
        <w:rPr>
          <w:rFonts w:ascii="Times New Roman" w:hAnsi="Times New Roman" w:cs="Times New Roman"/>
          <w:color w:val="000000" w:themeColor="text1"/>
          <w:sz w:val="24"/>
          <w:szCs w:val="24"/>
          <w:lang w:val="en"/>
        </w:rPr>
        <w:t xml:space="preserve"> at </w:t>
      </w:r>
      <w:r w:rsidR="000329E5" w:rsidRPr="000C17E8">
        <w:rPr>
          <w:rFonts w:ascii="Times New Roman" w:hAnsi="Times New Roman" w:cs="Times New Roman"/>
          <w:color w:val="000000" w:themeColor="text1"/>
          <w:sz w:val="24"/>
          <w:szCs w:val="24"/>
          <w:lang w:val="en"/>
        </w:rPr>
        <w:t xml:space="preserve">high school </w:t>
      </w:r>
      <w:r w:rsidR="000329E5" w:rsidRPr="000C17E8">
        <w:rPr>
          <w:rFonts w:ascii="Times New Roman" w:hAnsi="Times New Roman" w:cs="Times New Roman"/>
          <w:color w:val="000000" w:themeColor="text1"/>
          <w:sz w:val="24"/>
          <w:szCs w:val="24"/>
        </w:rPr>
        <w:t>graduated level.</w:t>
      </w:r>
      <w:r w:rsidRPr="000C17E8">
        <w:rPr>
          <w:rFonts w:ascii="Times New Roman" w:hAnsi="Times New Roman" w:cs="Times New Roman"/>
          <w:color w:val="000000" w:themeColor="text1"/>
          <w:sz w:val="24"/>
          <w:szCs w:val="24"/>
          <w:lang w:val="en"/>
        </w:rPr>
        <w:t xml:space="preserve"> The average </w:t>
      </w:r>
      <w:r w:rsidR="000329E5" w:rsidRPr="000C17E8">
        <w:rPr>
          <w:rFonts w:ascii="Times New Roman" w:hAnsi="Times New Roman" w:cs="Times New Roman"/>
          <w:color w:val="000000" w:themeColor="text1"/>
          <w:sz w:val="24"/>
          <w:szCs w:val="24"/>
          <w:lang w:val="en"/>
        </w:rPr>
        <w:t xml:space="preserve">length of education </w:t>
      </w:r>
      <w:r w:rsidR="000329E5" w:rsidRPr="000C17E8">
        <w:rPr>
          <w:rFonts w:ascii="Times New Roman" w:hAnsi="Times New Roman" w:cs="Times New Roman"/>
          <w:color w:val="000000" w:themeColor="text1"/>
          <w:sz w:val="24"/>
          <w:szCs w:val="24"/>
        </w:rPr>
        <w:t>owned by</w:t>
      </w:r>
      <w:r w:rsidR="000329E5" w:rsidRPr="000C17E8">
        <w:rPr>
          <w:rFonts w:ascii="Times New Roman" w:hAnsi="Times New Roman" w:cs="Times New Roman"/>
          <w:color w:val="000000" w:themeColor="text1"/>
          <w:sz w:val="24"/>
          <w:szCs w:val="24"/>
          <w:lang w:val="en"/>
        </w:rPr>
        <w:t xml:space="preserve"> working women </w:t>
      </w:r>
      <w:r w:rsidR="000329E5" w:rsidRPr="000C17E8">
        <w:rPr>
          <w:rFonts w:ascii="Times New Roman" w:hAnsi="Times New Roman" w:cs="Times New Roman"/>
          <w:color w:val="000000" w:themeColor="text1"/>
          <w:sz w:val="24"/>
          <w:szCs w:val="24"/>
        </w:rPr>
        <w:t>was</w:t>
      </w:r>
      <w:r w:rsidR="00C6191A" w:rsidRPr="000C17E8">
        <w:rPr>
          <w:rFonts w:ascii="Times New Roman" w:hAnsi="Times New Roman" w:cs="Times New Roman"/>
          <w:color w:val="000000" w:themeColor="text1"/>
          <w:sz w:val="24"/>
          <w:szCs w:val="24"/>
          <w:lang w:val="en"/>
        </w:rPr>
        <w:t xml:space="preserve"> 16</w:t>
      </w:r>
      <w:r w:rsidR="00011FCA"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18 years. Based on</w:t>
      </w:r>
      <w:r w:rsidR="000329E5" w:rsidRPr="000C17E8">
        <w:rPr>
          <w:rFonts w:ascii="Times New Roman" w:hAnsi="Times New Roman" w:cs="Times New Roman"/>
          <w:color w:val="000000" w:themeColor="text1"/>
          <w:sz w:val="24"/>
          <w:szCs w:val="24"/>
        </w:rPr>
        <w:t xml:space="preserve"> some</w:t>
      </w:r>
      <w:r w:rsidRPr="000C17E8">
        <w:rPr>
          <w:rFonts w:ascii="Times New Roman" w:hAnsi="Times New Roman" w:cs="Times New Roman"/>
          <w:color w:val="000000" w:themeColor="text1"/>
          <w:sz w:val="24"/>
          <w:szCs w:val="24"/>
          <w:lang w:val="en"/>
        </w:rPr>
        <w:t xml:space="preserve"> studies conducted </w:t>
      </w:r>
      <w:r w:rsidR="000329E5" w:rsidRPr="000C17E8">
        <w:rPr>
          <w:rFonts w:ascii="Times New Roman" w:hAnsi="Times New Roman" w:cs="Times New Roman"/>
          <w:color w:val="000000" w:themeColor="text1"/>
          <w:sz w:val="24"/>
          <w:szCs w:val="24"/>
        </w:rPr>
        <w:t xml:space="preserve">by </w:t>
      </w:r>
      <w:r w:rsidRPr="000C17E8">
        <w:rPr>
          <w:rFonts w:ascii="Times New Roman" w:hAnsi="Times New Roman" w:cs="Times New Roman"/>
          <w:color w:val="000000" w:themeColor="text1"/>
          <w:sz w:val="24"/>
          <w:szCs w:val="24"/>
          <w:lang w:val="en"/>
        </w:rPr>
        <w:t>Dittmar (2005), Li, Unger, and Bi (2014), Verheij (2014), and Black (2007), gender positive</w:t>
      </w:r>
      <w:r w:rsidR="000329E5" w:rsidRPr="000C17E8">
        <w:rPr>
          <w:rFonts w:ascii="Times New Roman" w:hAnsi="Times New Roman" w:cs="Times New Roman"/>
          <w:color w:val="000000" w:themeColor="text1"/>
          <w:sz w:val="24"/>
          <w:szCs w:val="24"/>
        </w:rPr>
        <w:t>ly</w:t>
      </w:r>
      <w:r w:rsidRPr="000C17E8">
        <w:rPr>
          <w:rFonts w:ascii="Times New Roman" w:hAnsi="Times New Roman" w:cs="Times New Roman"/>
          <w:color w:val="000000" w:themeColor="text1"/>
          <w:sz w:val="24"/>
          <w:szCs w:val="24"/>
          <w:lang w:val="en"/>
        </w:rPr>
        <w:t xml:space="preserve"> </w:t>
      </w:r>
      <w:r w:rsidR="000329E5" w:rsidRPr="000C17E8">
        <w:rPr>
          <w:rFonts w:ascii="Times New Roman" w:hAnsi="Times New Roman" w:cs="Times New Roman"/>
          <w:color w:val="000000" w:themeColor="text1"/>
          <w:sz w:val="24"/>
          <w:szCs w:val="24"/>
        </w:rPr>
        <w:t>a</w:t>
      </w:r>
      <w:r w:rsidRPr="000C17E8">
        <w:rPr>
          <w:rFonts w:ascii="Times New Roman" w:hAnsi="Times New Roman" w:cs="Times New Roman"/>
          <w:color w:val="000000" w:themeColor="text1"/>
          <w:sz w:val="24"/>
          <w:szCs w:val="24"/>
          <w:lang w:val="en"/>
        </w:rPr>
        <w:t>ffect</w:t>
      </w:r>
      <w:r w:rsidR="000329E5" w:rsidRPr="000C17E8">
        <w:rPr>
          <w:rFonts w:ascii="Times New Roman" w:hAnsi="Times New Roman" w:cs="Times New Roman"/>
          <w:color w:val="000000" w:themeColor="text1"/>
          <w:sz w:val="24"/>
          <w:szCs w:val="24"/>
        </w:rPr>
        <w:t>ed</w:t>
      </w:r>
      <w:r w:rsidRPr="000C17E8">
        <w:rPr>
          <w:rFonts w:ascii="Times New Roman" w:hAnsi="Times New Roman" w:cs="Times New Roman"/>
          <w:color w:val="000000" w:themeColor="text1"/>
          <w:sz w:val="24"/>
          <w:szCs w:val="24"/>
          <w:lang w:val="en"/>
        </w:rPr>
        <w:t xml:space="preserve"> the compulsive </w:t>
      </w:r>
      <w:r w:rsidR="000329E5" w:rsidRPr="000C17E8">
        <w:rPr>
          <w:rFonts w:ascii="Times New Roman" w:hAnsi="Times New Roman" w:cs="Times New Roman"/>
          <w:color w:val="000000" w:themeColor="text1"/>
          <w:sz w:val="24"/>
          <w:szCs w:val="24"/>
        </w:rPr>
        <w:t>buying behavior which</w:t>
      </w:r>
      <w:r w:rsidRPr="000C17E8">
        <w:rPr>
          <w:rFonts w:ascii="Times New Roman" w:hAnsi="Times New Roman" w:cs="Times New Roman"/>
          <w:color w:val="000000" w:themeColor="text1"/>
          <w:sz w:val="24"/>
          <w:szCs w:val="24"/>
          <w:lang w:val="en"/>
        </w:rPr>
        <w:t xml:space="preserve"> tend</w:t>
      </w:r>
      <w:r w:rsidR="000329E5" w:rsidRPr="000C17E8">
        <w:rPr>
          <w:rFonts w:ascii="Times New Roman" w:hAnsi="Times New Roman" w:cs="Times New Roman"/>
          <w:color w:val="000000" w:themeColor="text1"/>
          <w:sz w:val="24"/>
          <w:szCs w:val="24"/>
        </w:rPr>
        <w:t>s</w:t>
      </w:r>
      <w:r w:rsidRPr="000C17E8">
        <w:rPr>
          <w:rFonts w:ascii="Times New Roman" w:hAnsi="Times New Roman" w:cs="Times New Roman"/>
          <w:color w:val="000000" w:themeColor="text1"/>
          <w:sz w:val="24"/>
          <w:szCs w:val="24"/>
          <w:lang w:val="en"/>
        </w:rPr>
        <w:t xml:space="preserve"> to be higher in women than men. Research</w:t>
      </w:r>
      <w:r w:rsidR="00F67B26" w:rsidRPr="000C17E8">
        <w:rPr>
          <w:rFonts w:ascii="Times New Roman" w:hAnsi="Times New Roman" w:cs="Times New Roman"/>
          <w:color w:val="000000" w:themeColor="text1"/>
          <w:sz w:val="24"/>
          <w:szCs w:val="24"/>
        </w:rPr>
        <w:t xml:space="preserve"> done by</w:t>
      </w:r>
      <w:r w:rsidRPr="000C17E8">
        <w:rPr>
          <w:rFonts w:ascii="Times New Roman" w:hAnsi="Times New Roman" w:cs="Times New Roman"/>
          <w:color w:val="000000" w:themeColor="text1"/>
          <w:sz w:val="24"/>
          <w:szCs w:val="24"/>
          <w:lang w:val="en"/>
        </w:rPr>
        <w:t xml:space="preserve"> Dittmar (2005), Ergin (2010), and Saleem and Salaria (2010) </w:t>
      </w:r>
      <w:r w:rsidR="00F67B26" w:rsidRPr="000C17E8">
        <w:rPr>
          <w:rFonts w:ascii="Times New Roman" w:hAnsi="Times New Roman" w:cs="Times New Roman"/>
          <w:color w:val="000000" w:themeColor="text1"/>
          <w:sz w:val="24"/>
          <w:szCs w:val="24"/>
        </w:rPr>
        <w:t xml:space="preserve">stated that there </w:t>
      </w:r>
      <w:r w:rsidR="00F67B26" w:rsidRPr="000C17E8">
        <w:rPr>
          <w:rFonts w:ascii="Times New Roman" w:hAnsi="Times New Roman" w:cs="Times New Roman"/>
          <w:color w:val="000000" w:themeColor="text1"/>
          <w:sz w:val="24"/>
          <w:szCs w:val="24"/>
        </w:rPr>
        <w:lastRenderedPageBreak/>
        <w:t>was</w:t>
      </w:r>
      <w:r w:rsidRPr="000C17E8">
        <w:rPr>
          <w:rFonts w:ascii="Times New Roman" w:hAnsi="Times New Roman" w:cs="Times New Roman"/>
          <w:color w:val="000000" w:themeColor="text1"/>
          <w:sz w:val="24"/>
          <w:szCs w:val="24"/>
          <w:lang w:val="en"/>
        </w:rPr>
        <w:t xml:space="preserve"> </w:t>
      </w:r>
      <w:r w:rsidR="00F67B26" w:rsidRPr="000C17E8">
        <w:rPr>
          <w:rFonts w:ascii="Times New Roman" w:hAnsi="Times New Roman" w:cs="Times New Roman"/>
          <w:color w:val="000000" w:themeColor="text1"/>
          <w:sz w:val="24"/>
          <w:szCs w:val="24"/>
        </w:rPr>
        <w:t>a</w:t>
      </w:r>
      <w:r w:rsidRPr="000C17E8">
        <w:rPr>
          <w:rFonts w:ascii="Times New Roman" w:hAnsi="Times New Roman" w:cs="Times New Roman"/>
          <w:color w:val="000000" w:themeColor="text1"/>
          <w:sz w:val="24"/>
          <w:szCs w:val="24"/>
          <w:lang w:val="en"/>
        </w:rPr>
        <w:t xml:space="preserve"> significant </w:t>
      </w:r>
      <w:r w:rsidR="00F67B26" w:rsidRPr="000C17E8">
        <w:rPr>
          <w:rFonts w:ascii="Times New Roman" w:hAnsi="Times New Roman" w:cs="Times New Roman"/>
          <w:color w:val="000000" w:themeColor="text1"/>
          <w:sz w:val="24"/>
          <w:szCs w:val="24"/>
        </w:rPr>
        <w:t xml:space="preserve">effect of age to </w:t>
      </w:r>
      <w:r w:rsidR="00F67B26" w:rsidRPr="000C17E8">
        <w:rPr>
          <w:rFonts w:ascii="Times New Roman" w:hAnsi="Times New Roman" w:cs="Times New Roman"/>
          <w:color w:val="000000" w:themeColor="text1"/>
          <w:sz w:val="24"/>
          <w:szCs w:val="24"/>
          <w:lang w:val="en"/>
        </w:rPr>
        <w:t>compulsive buying behavior and</w:t>
      </w:r>
      <w:r w:rsidR="00F67B26" w:rsidRPr="000C17E8">
        <w:rPr>
          <w:rFonts w:ascii="Times New Roman" w:hAnsi="Times New Roman" w:cs="Times New Roman"/>
          <w:color w:val="000000" w:themeColor="text1"/>
          <w:sz w:val="24"/>
          <w:szCs w:val="24"/>
        </w:rPr>
        <w:t xml:space="preserve"> it </w:t>
      </w:r>
      <w:r w:rsidRPr="000C17E8">
        <w:rPr>
          <w:rFonts w:ascii="Times New Roman" w:hAnsi="Times New Roman" w:cs="Times New Roman"/>
          <w:color w:val="000000" w:themeColor="text1"/>
          <w:sz w:val="24"/>
          <w:szCs w:val="24"/>
          <w:lang w:val="en"/>
        </w:rPr>
        <w:t>most</w:t>
      </w:r>
      <w:r w:rsidR="00F67B26" w:rsidRPr="000C17E8">
        <w:rPr>
          <w:rFonts w:ascii="Times New Roman" w:hAnsi="Times New Roman" w:cs="Times New Roman"/>
          <w:color w:val="000000" w:themeColor="text1"/>
          <w:sz w:val="24"/>
          <w:szCs w:val="24"/>
        </w:rPr>
        <w:t>ly</w:t>
      </w:r>
      <w:r w:rsidR="00CB122A" w:rsidRPr="000C17E8">
        <w:rPr>
          <w:rFonts w:ascii="Times New Roman" w:hAnsi="Times New Roman" w:cs="Times New Roman"/>
          <w:color w:val="000000" w:themeColor="text1"/>
          <w:sz w:val="24"/>
          <w:szCs w:val="24"/>
          <w:lang w:val="en"/>
        </w:rPr>
        <w:t xml:space="preserve"> affected are young consumers.</w:t>
      </w:r>
    </w:p>
    <w:p w14:paraId="49AFDDFD" w14:textId="77777777" w:rsidR="0046087D" w:rsidRPr="000C17E8" w:rsidRDefault="0046087D" w:rsidP="004B38C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left" w:pos="0"/>
        </w:tabs>
        <w:spacing w:line="480" w:lineRule="auto"/>
        <w:ind w:firstLine="540"/>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 xml:space="preserve">More than half </w:t>
      </w:r>
      <w:r w:rsidR="00F67B26" w:rsidRPr="000C17E8">
        <w:rPr>
          <w:rFonts w:ascii="Times New Roman" w:hAnsi="Times New Roman" w:cs="Times New Roman"/>
          <w:color w:val="000000" w:themeColor="text1"/>
          <w:sz w:val="24"/>
          <w:szCs w:val="24"/>
          <w:lang w:val="en"/>
        </w:rPr>
        <w:t xml:space="preserve">of working </w:t>
      </w:r>
      <w:r w:rsidRPr="000C17E8">
        <w:rPr>
          <w:rFonts w:ascii="Times New Roman" w:hAnsi="Times New Roman" w:cs="Times New Roman"/>
          <w:color w:val="000000" w:themeColor="text1"/>
          <w:sz w:val="24"/>
          <w:szCs w:val="24"/>
          <w:lang w:val="en"/>
        </w:rPr>
        <w:t>women</w:t>
      </w:r>
      <w:r w:rsidR="00F67B26" w:rsidRPr="000C17E8">
        <w:rPr>
          <w:rFonts w:ascii="Times New Roman" w:hAnsi="Times New Roman" w:cs="Times New Roman"/>
          <w:color w:val="000000" w:themeColor="text1"/>
          <w:sz w:val="24"/>
          <w:szCs w:val="24"/>
        </w:rPr>
        <w:t xml:space="preserve"> </w:t>
      </w:r>
      <w:r w:rsidR="00F67B26" w:rsidRPr="000C17E8">
        <w:rPr>
          <w:rFonts w:ascii="Times New Roman" w:hAnsi="Times New Roman" w:cs="Times New Roman"/>
          <w:color w:val="000000" w:themeColor="text1"/>
          <w:sz w:val="24"/>
          <w:szCs w:val="24"/>
          <w:lang w:val="en"/>
        </w:rPr>
        <w:t xml:space="preserve">(65%) </w:t>
      </w:r>
      <w:r w:rsidRPr="000C17E8">
        <w:rPr>
          <w:rFonts w:ascii="Times New Roman" w:hAnsi="Times New Roman" w:cs="Times New Roman"/>
          <w:color w:val="000000" w:themeColor="text1"/>
          <w:sz w:val="24"/>
          <w:szCs w:val="24"/>
          <w:lang w:val="en"/>
        </w:rPr>
        <w:t>ha</w:t>
      </w:r>
      <w:r w:rsidR="00F67B26" w:rsidRPr="000C17E8">
        <w:rPr>
          <w:rFonts w:ascii="Times New Roman" w:hAnsi="Times New Roman" w:cs="Times New Roman"/>
          <w:color w:val="000000" w:themeColor="text1"/>
          <w:sz w:val="24"/>
          <w:szCs w:val="24"/>
        </w:rPr>
        <w:t xml:space="preserve">d </w:t>
      </w:r>
      <w:r w:rsidRPr="000C17E8">
        <w:rPr>
          <w:rFonts w:ascii="Times New Roman" w:hAnsi="Times New Roman" w:cs="Times New Roman"/>
          <w:color w:val="000000" w:themeColor="text1"/>
          <w:sz w:val="24"/>
          <w:szCs w:val="24"/>
          <w:lang w:val="en"/>
        </w:rPr>
        <w:t xml:space="preserve">income more than Rp7.500.000. The average income of </w:t>
      </w:r>
      <w:r w:rsidR="00F67B26" w:rsidRPr="000C17E8">
        <w:rPr>
          <w:rFonts w:ascii="Times New Roman" w:hAnsi="Times New Roman" w:cs="Times New Roman"/>
          <w:color w:val="000000" w:themeColor="text1"/>
          <w:sz w:val="24"/>
          <w:szCs w:val="24"/>
          <w:lang w:val="en"/>
        </w:rPr>
        <w:t xml:space="preserve">working </w:t>
      </w:r>
      <w:r w:rsidRPr="000C17E8">
        <w:rPr>
          <w:rFonts w:ascii="Times New Roman" w:hAnsi="Times New Roman" w:cs="Times New Roman"/>
          <w:color w:val="000000" w:themeColor="text1"/>
          <w:sz w:val="24"/>
          <w:szCs w:val="24"/>
          <w:lang w:val="en"/>
        </w:rPr>
        <w:t xml:space="preserve">women </w:t>
      </w:r>
      <w:r w:rsidR="00F67B26" w:rsidRPr="000C17E8">
        <w:rPr>
          <w:rFonts w:ascii="Times New Roman" w:hAnsi="Times New Roman" w:cs="Times New Roman"/>
          <w:color w:val="000000" w:themeColor="text1"/>
          <w:sz w:val="24"/>
          <w:szCs w:val="24"/>
        </w:rPr>
        <w:t xml:space="preserve">was </w:t>
      </w:r>
      <w:r w:rsidRPr="000C17E8">
        <w:rPr>
          <w:rFonts w:ascii="Times New Roman" w:hAnsi="Times New Roman" w:cs="Times New Roman"/>
          <w:color w:val="000000" w:themeColor="text1"/>
          <w:sz w:val="24"/>
          <w:szCs w:val="24"/>
          <w:lang w:val="en"/>
        </w:rPr>
        <w:t xml:space="preserve">Rp12.055.000. More than half of </w:t>
      </w:r>
      <w:r w:rsidR="00F67B26" w:rsidRPr="000C17E8">
        <w:rPr>
          <w:rFonts w:ascii="Times New Roman" w:hAnsi="Times New Roman" w:cs="Times New Roman"/>
          <w:color w:val="000000" w:themeColor="text1"/>
          <w:sz w:val="24"/>
          <w:szCs w:val="24"/>
          <w:lang w:val="en"/>
        </w:rPr>
        <w:t xml:space="preserve">working </w:t>
      </w:r>
      <w:r w:rsidRPr="000C17E8">
        <w:rPr>
          <w:rFonts w:ascii="Times New Roman" w:hAnsi="Times New Roman" w:cs="Times New Roman"/>
          <w:color w:val="000000" w:themeColor="text1"/>
          <w:sz w:val="24"/>
          <w:szCs w:val="24"/>
          <w:lang w:val="en"/>
        </w:rPr>
        <w:t xml:space="preserve">women </w:t>
      </w:r>
      <w:r w:rsidR="00C6191A" w:rsidRPr="000C17E8">
        <w:rPr>
          <w:rFonts w:ascii="Times New Roman" w:hAnsi="Times New Roman" w:cs="Times New Roman"/>
          <w:color w:val="000000" w:themeColor="text1"/>
          <w:sz w:val="24"/>
          <w:szCs w:val="24"/>
          <w:lang w:val="en"/>
        </w:rPr>
        <w:t>(58</w:t>
      </w:r>
      <w:r w:rsidR="00011FCA" w:rsidRPr="000C17E8">
        <w:rPr>
          <w:rFonts w:ascii="Times New Roman" w:hAnsi="Times New Roman" w:cs="Times New Roman"/>
          <w:color w:val="000000" w:themeColor="text1"/>
          <w:sz w:val="24"/>
          <w:szCs w:val="24"/>
          <w:lang w:val="en"/>
        </w:rPr>
        <w:t>.</w:t>
      </w:r>
      <w:r w:rsidR="00F67B26" w:rsidRPr="000C17E8">
        <w:rPr>
          <w:rFonts w:ascii="Times New Roman" w:hAnsi="Times New Roman" w:cs="Times New Roman"/>
          <w:color w:val="000000" w:themeColor="text1"/>
          <w:sz w:val="24"/>
          <w:szCs w:val="24"/>
          <w:lang w:val="en"/>
        </w:rPr>
        <w:t xml:space="preserve">3%) </w:t>
      </w:r>
      <w:r w:rsidRPr="000C17E8">
        <w:rPr>
          <w:rFonts w:ascii="Times New Roman" w:hAnsi="Times New Roman" w:cs="Times New Roman"/>
          <w:color w:val="000000" w:themeColor="text1"/>
          <w:sz w:val="24"/>
          <w:szCs w:val="24"/>
          <w:lang w:val="en"/>
        </w:rPr>
        <w:t>ha</w:t>
      </w:r>
      <w:r w:rsidR="00F67B26" w:rsidRPr="000C17E8">
        <w:rPr>
          <w:rFonts w:ascii="Times New Roman" w:hAnsi="Times New Roman" w:cs="Times New Roman"/>
          <w:color w:val="000000" w:themeColor="text1"/>
          <w:sz w:val="24"/>
          <w:szCs w:val="24"/>
        </w:rPr>
        <w:t>d</w:t>
      </w:r>
      <w:r w:rsidRPr="000C17E8">
        <w:rPr>
          <w:rFonts w:ascii="Times New Roman" w:hAnsi="Times New Roman" w:cs="Times New Roman"/>
          <w:color w:val="000000" w:themeColor="text1"/>
          <w:sz w:val="24"/>
          <w:szCs w:val="24"/>
          <w:lang w:val="en"/>
        </w:rPr>
        <w:t xml:space="preserve"> </w:t>
      </w:r>
      <w:r w:rsidR="00F67B26" w:rsidRPr="000C17E8">
        <w:rPr>
          <w:rFonts w:ascii="Times New Roman" w:hAnsi="Times New Roman" w:cs="Times New Roman"/>
          <w:color w:val="000000" w:themeColor="text1"/>
          <w:sz w:val="24"/>
          <w:szCs w:val="24"/>
          <w:lang w:val="en"/>
        </w:rPr>
        <w:t>month</w:t>
      </w:r>
      <w:r w:rsidR="00F67B26" w:rsidRPr="000C17E8">
        <w:rPr>
          <w:rFonts w:ascii="Times New Roman" w:hAnsi="Times New Roman" w:cs="Times New Roman"/>
          <w:color w:val="000000" w:themeColor="text1"/>
          <w:sz w:val="24"/>
          <w:szCs w:val="24"/>
        </w:rPr>
        <w:t>ly</w:t>
      </w:r>
      <w:r w:rsidR="00F67B26"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lang w:val="en"/>
        </w:rPr>
        <w:t>expenditure less than Rp9.375.000. Then</w:t>
      </w:r>
      <w:r w:rsidR="00BA3200" w:rsidRPr="000C17E8">
        <w:rPr>
          <w:rFonts w:ascii="Times New Roman" w:hAnsi="Times New Roman" w:cs="Times New Roman"/>
          <w:color w:val="000000" w:themeColor="text1"/>
          <w:sz w:val="24"/>
          <w:szCs w:val="24"/>
        </w:rPr>
        <w:t>,</w:t>
      </w:r>
      <w:r w:rsidRPr="000C17E8">
        <w:rPr>
          <w:rFonts w:ascii="Times New Roman" w:hAnsi="Times New Roman" w:cs="Times New Roman"/>
          <w:color w:val="000000" w:themeColor="text1"/>
          <w:sz w:val="24"/>
          <w:szCs w:val="24"/>
          <w:lang w:val="en"/>
        </w:rPr>
        <w:t xml:space="preserve"> </w:t>
      </w:r>
      <w:r w:rsidR="00BA3200" w:rsidRPr="000C17E8">
        <w:rPr>
          <w:rFonts w:ascii="Times New Roman" w:hAnsi="Times New Roman" w:cs="Times New Roman"/>
          <w:color w:val="000000" w:themeColor="text1"/>
          <w:sz w:val="24"/>
          <w:szCs w:val="24"/>
        </w:rPr>
        <w:t xml:space="preserve">about </w:t>
      </w:r>
      <w:r w:rsidR="00C6191A" w:rsidRPr="000C17E8">
        <w:rPr>
          <w:rFonts w:ascii="Times New Roman" w:hAnsi="Times New Roman" w:cs="Times New Roman"/>
          <w:color w:val="000000" w:themeColor="text1"/>
          <w:sz w:val="24"/>
          <w:szCs w:val="24"/>
          <w:lang w:val="en"/>
        </w:rPr>
        <w:t>36</w:t>
      </w:r>
      <w:r w:rsidR="00FE3B8E"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 xml:space="preserve">7 percent of </w:t>
      </w:r>
      <w:r w:rsidR="00BA3200" w:rsidRPr="000C17E8">
        <w:rPr>
          <w:rFonts w:ascii="Times New Roman" w:hAnsi="Times New Roman" w:cs="Times New Roman"/>
          <w:color w:val="000000" w:themeColor="text1"/>
          <w:sz w:val="24"/>
          <w:szCs w:val="24"/>
          <w:lang w:val="en"/>
        </w:rPr>
        <w:t xml:space="preserve">working </w:t>
      </w:r>
      <w:r w:rsidRPr="000C17E8">
        <w:rPr>
          <w:rFonts w:ascii="Times New Roman" w:hAnsi="Times New Roman" w:cs="Times New Roman"/>
          <w:color w:val="000000" w:themeColor="text1"/>
          <w:sz w:val="24"/>
          <w:szCs w:val="24"/>
          <w:lang w:val="en"/>
        </w:rPr>
        <w:t xml:space="preserve">women have </w:t>
      </w:r>
      <w:r w:rsidR="00BA3200" w:rsidRPr="000C17E8">
        <w:rPr>
          <w:rFonts w:ascii="Times New Roman" w:hAnsi="Times New Roman" w:cs="Times New Roman"/>
          <w:color w:val="000000" w:themeColor="text1"/>
          <w:sz w:val="24"/>
          <w:szCs w:val="24"/>
        </w:rPr>
        <w:t>spent</w:t>
      </w:r>
      <w:r w:rsidRPr="000C17E8">
        <w:rPr>
          <w:rFonts w:ascii="Times New Roman" w:hAnsi="Times New Roman" w:cs="Times New Roman"/>
          <w:color w:val="000000" w:themeColor="text1"/>
          <w:sz w:val="24"/>
          <w:szCs w:val="24"/>
          <w:lang w:val="en"/>
        </w:rPr>
        <w:t xml:space="preserve"> </w:t>
      </w:r>
      <w:r w:rsidR="00BA3200" w:rsidRPr="000C17E8">
        <w:rPr>
          <w:rFonts w:ascii="Times New Roman" w:hAnsi="Times New Roman" w:cs="Times New Roman"/>
          <w:color w:val="000000" w:themeColor="text1"/>
          <w:sz w:val="24"/>
          <w:szCs w:val="24"/>
        </w:rPr>
        <w:t xml:space="preserve">money </w:t>
      </w:r>
      <w:r w:rsidR="00BA3200" w:rsidRPr="000C17E8">
        <w:rPr>
          <w:rFonts w:ascii="Times New Roman" w:hAnsi="Times New Roman" w:cs="Times New Roman"/>
          <w:color w:val="000000" w:themeColor="text1"/>
          <w:sz w:val="24"/>
          <w:szCs w:val="24"/>
          <w:lang w:val="en"/>
        </w:rPr>
        <w:t>Rp9.375.001-Rp18.750.000</w:t>
      </w:r>
      <w:r w:rsidR="00BA3200" w:rsidRPr="000C17E8">
        <w:rPr>
          <w:rFonts w:ascii="Times New Roman" w:hAnsi="Times New Roman" w:cs="Times New Roman"/>
          <w:color w:val="000000" w:themeColor="text1"/>
          <w:sz w:val="24"/>
          <w:szCs w:val="24"/>
        </w:rPr>
        <w:t xml:space="preserve"> </w:t>
      </w:r>
      <w:r w:rsidRPr="000C17E8">
        <w:rPr>
          <w:rFonts w:ascii="Times New Roman" w:hAnsi="Times New Roman" w:cs="Times New Roman"/>
          <w:color w:val="000000" w:themeColor="text1"/>
          <w:sz w:val="24"/>
          <w:szCs w:val="24"/>
          <w:lang w:val="en"/>
        </w:rPr>
        <w:t xml:space="preserve">per month. Average expenditure per month </w:t>
      </w:r>
      <w:r w:rsidR="00BA3200" w:rsidRPr="000C17E8">
        <w:rPr>
          <w:rFonts w:ascii="Times New Roman" w:hAnsi="Times New Roman" w:cs="Times New Roman"/>
          <w:color w:val="000000" w:themeColor="text1"/>
          <w:sz w:val="24"/>
          <w:szCs w:val="24"/>
        </w:rPr>
        <w:t>was</w:t>
      </w:r>
      <w:r w:rsidRPr="000C17E8">
        <w:rPr>
          <w:rFonts w:ascii="Times New Roman" w:hAnsi="Times New Roman" w:cs="Times New Roman"/>
          <w:color w:val="000000" w:themeColor="text1"/>
          <w:sz w:val="24"/>
          <w:szCs w:val="24"/>
          <w:lang w:val="en"/>
        </w:rPr>
        <w:t xml:space="preserve"> Rp9.333.333. Grouping income </w:t>
      </w:r>
      <w:r w:rsidR="00B244C3" w:rsidRPr="000C17E8">
        <w:rPr>
          <w:rFonts w:ascii="Times New Roman" w:hAnsi="Times New Roman" w:cs="Times New Roman"/>
          <w:color w:val="000000" w:themeColor="text1"/>
          <w:sz w:val="24"/>
          <w:szCs w:val="24"/>
        </w:rPr>
        <w:t xml:space="preserve">was done by </w:t>
      </w:r>
      <w:r w:rsidR="00B244C3" w:rsidRPr="000C17E8">
        <w:rPr>
          <w:rFonts w:ascii="Times New Roman" w:hAnsi="Times New Roman" w:cs="Times New Roman"/>
          <w:color w:val="000000" w:themeColor="text1"/>
          <w:sz w:val="24"/>
          <w:szCs w:val="24"/>
          <w:lang w:val="en"/>
        </w:rPr>
        <w:t>using</w:t>
      </w:r>
      <w:r w:rsidRPr="000C17E8">
        <w:rPr>
          <w:rFonts w:ascii="Times New Roman" w:hAnsi="Times New Roman" w:cs="Times New Roman"/>
          <w:color w:val="000000" w:themeColor="text1"/>
          <w:sz w:val="24"/>
          <w:szCs w:val="24"/>
          <w:lang w:val="en"/>
        </w:rPr>
        <w:t xml:space="preserve"> average calculation. The </w:t>
      </w:r>
      <w:r w:rsidR="00B244C3" w:rsidRPr="000C17E8">
        <w:rPr>
          <w:rFonts w:ascii="Times New Roman" w:hAnsi="Times New Roman" w:cs="Times New Roman"/>
          <w:color w:val="000000" w:themeColor="text1"/>
          <w:sz w:val="24"/>
          <w:szCs w:val="24"/>
        </w:rPr>
        <w:t xml:space="preserve">high </w:t>
      </w:r>
      <w:r w:rsidRPr="000C17E8">
        <w:rPr>
          <w:rFonts w:ascii="Times New Roman" w:hAnsi="Times New Roman" w:cs="Times New Roman"/>
          <w:color w:val="000000" w:themeColor="text1"/>
          <w:sz w:val="24"/>
          <w:szCs w:val="24"/>
          <w:lang w:val="en"/>
        </w:rPr>
        <w:t>average income</w:t>
      </w:r>
      <w:r w:rsidR="00B244C3" w:rsidRPr="000C17E8">
        <w:rPr>
          <w:rFonts w:ascii="Times New Roman" w:hAnsi="Times New Roman" w:cs="Times New Roman"/>
          <w:color w:val="000000" w:themeColor="text1"/>
          <w:sz w:val="24"/>
          <w:szCs w:val="24"/>
        </w:rPr>
        <w:t xml:space="preserve"> of working women</w:t>
      </w:r>
      <w:r w:rsidRPr="000C17E8">
        <w:rPr>
          <w:rFonts w:ascii="Times New Roman" w:hAnsi="Times New Roman" w:cs="Times New Roman"/>
          <w:color w:val="000000" w:themeColor="text1"/>
          <w:sz w:val="24"/>
          <w:szCs w:val="24"/>
          <w:lang w:val="en"/>
        </w:rPr>
        <w:t xml:space="preserve"> </w:t>
      </w:r>
      <w:r w:rsidR="00B244C3" w:rsidRPr="000C17E8">
        <w:rPr>
          <w:rFonts w:ascii="Times New Roman" w:hAnsi="Times New Roman" w:cs="Times New Roman"/>
          <w:color w:val="000000" w:themeColor="text1"/>
          <w:sz w:val="24"/>
          <w:szCs w:val="24"/>
        </w:rPr>
        <w:t>was</w:t>
      </w:r>
      <w:r w:rsidR="00B244C3" w:rsidRPr="000C17E8">
        <w:rPr>
          <w:rFonts w:ascii="Times New Roman" w:hAnsi="Times New Roman" w:cs="Times New Roman"/>
          <w:color w:val="000000" w:themeColor="text1"/>
          <w:sz w:val="24"/>
          <w:szCs w:val="24"/>
          <w:lang w:val="en"/>
        </w:rPr>
        <w:t xml:space="preserve"> relatively influenced by the type of </w:t>
      </w:r>
      <w:r w:rsidR="00B244C3" w:rsidRPr="000C17E8">
        <w:rPr>
          <w:rFonts w:ascii="Times New Roman" w:hAnsi="Times New Roman" w:cs="Times New Roman"/>
          <w:color w:val="000000" w:themeColor="text1"/>
          <w:sz w:val="24"/>
          <w:szCs w:val="24"/>
        </w:rPr>
        <w:t>job</w:t>
      </w:r>
      <w:r w:rsidRPr="000C17E8">
        <w:rPr>
          <w:rFonts w:ascii="Times New Roman" w:hAnsi="Times New Roman" w:cs="Times New Roman"/>
          <w:color w:val="000000" w:themeColor="text1"/>
          <w:sz w:val="24"/>
          <w:szCs w:val="24"/>
          <w:lang w:val="en"/>
        </w:rPr>
        <w:t xml:space="preserve"> </w:t>
      </w:r>
      <w:r w:rsidR="00B244C3" w:rsidRPr="000C17E8">
        <w:rPr>
          <w:rFonts w:ascii="Times New Roman" w:hAnsi="Times New Roman" w:cs="Times New Roman"/>
          <w:color w:val="000000" w:themeColor="text1"/>
          <w:sz w:val="24"/>
          <w:szCs w:val="24"/>
        </w:rPr>
        <w:t xml:space="preserve">of working </w:t>
      </w:r>
      <w:r w:rsidRPr="000C17E8">
        <w:rPr>
          <w:rFonts w:ascii="Times New Roman" w:hAnsi="Times New Roman" w:cs="Times New Roman"/>
          <w:color w:val="000000" w:themeColor="text1"/>
          <w:sz w:val="24"/>
          <w:szCs w:val="24"/>
          <w:lang w:val="en"/>
        </w:rPr>
        <w:t xml:space="preserve">women </w:t>
      </w:r>
      <w:r w:rsidR="00B244C3" w:rsidRPr="000C17E8">
        <w:rPr>
          <w:rFonts w:ascii="Times New Roman" w:hAnsi="Times New Roman" w:cs="Times New Roman"/>
          <w:color w:val="000000" w:themeColor="text1"/>
          <w:sz w:val="24"/>
          <w:szCs w:val="24"/>
        </w:rPr>
        <w:t>which was varied</w:t>
      </w:r>
      <w:r w:rsidRPr="000C17E8">
        <w:rPr>
          <w:rFonts w:ascii="Times New Roman" w:hAnsi="Times New Roman" w:cs="Times New Roman"/>
          <w:color w:val="000000" w:themeColor="text1"/>
          <w:sz w:val="24"/>
          <w:szCs w:val="24"/>
          <w:lang w:val="en"/>
        </w:rPr>
        <w:t xml:space="preserve">, </w:t>
      </w:r>
      <w:r w:rsidR="00B244C3" w:rsidRPr="000C17E8">
        <w:rPr>
          <w:rFonts w:ascii="Times New Roman" w:hAnsi="Times New Roman" w:cs="Times New Roman"/>
          <w:color w:val="000000" w:themeColor="text1"/>
          <w:sz w:val="24"/>
          <w:szCs w:val="24"/>
        </w:rPr>
        <w:t>such as</w:t>
      </w:r>
      <w:r w:rsidRPr="000C17E8">
        <w:rPr>
          <w:rFonts w:ascii="Times New Roman" w:hAnsi="Times New Roman" w:cs="Times New Roman"/>
          <w:color w:val="000000" w:themeColor="text1"/>
          <w:sz w:val="24"/>
          <w:szCs w:val="24"/>
          <w:lang w:val="en"/>
        </w:rPr>
        <w:t xml:space="preserve"> Civil Servants </w:t>
      </w:r>
      <w:r w:rsidR="00B244C3" w:rsidRPr="000C17E8">
        <w:rPr>
          <w:rFonts w:ascii="Times New Roman" w:hAnsi="Times New Roman" w:cs="Times New Roman"/>
          <w:color w:val="000000" w:themeColor="text1"/>
          <w:sz w:val="24"/>
          <w:szCs w:val="24"/>
        </w:rPr>
        <w:t xml:space="preserve">employees </w:t>
      </w:r>
      <w:r w:rsidRPr="000C17E8">
        <w:rPr>
          <w:rFonts w:ascii="Times New Roman" w:hAnsi="Times New Roman" w:cs="Times New Roman"/>
          <w:color w:val="000000" w:themeColor="text1"/>
          <w:sz w:val="24"/>
          <w:szCs w:val="24"/>
          <w:lang w:val="en"/>
        </w:rPr>
        <w:t xml:space="preserve">(PNS), private employees, and </w:t>
      </w:r>
      <w:r w:rsidR="00B244C3" w:rsidRPr="000C17E8">
        <w:rPr>
          <w:rFonts w:ascii="Times New Roman" w:hAnsi="Times New Roman" w:cs="Times New Roman"/>
          <w:color w:val="000000" w:themeColor="text1"/>
          <w:sz w:val="24"/>
          <w:szCs w:val="24"/>
        </w:rPr>
        <w:t>entrepreneur</w:t>
      </w:r>
      <w:r w:rsidR="00B244C3" w:rsidRPr="000C17E8">
        <w:rPr>
          <w:rFonts w:ascii="Times New Roman" w:hAnsi="Times New Roman" w:cs="Times New Roman"/>
          <w:color w:val="000000" w:themeColor="text1"/>
          <w:sz w:val="24"/>
          <w:szCs w:val="24"/>
          <w:lang w:val="en"/>
        </w:rPr>
        <w:t xml:space="preserve">. </w:t>
      </w:r>
      <w:r w:rsidR="00B244C3" w:rsidRPr="000C17E8">
        <w:rPr>
          <w:rFonts w:ascii="Times New Roman" w:hAnsi="Times New Roman" w:cs="Times New Roman"/>
          <w:color w:val="000000" w:themeColor="text1"/>
          <w:sz w:val="24"/>
          <w:szCs w:val="24"/>
        </w:rPr>
        <w:t>A s</w:t>
      </w:r>
      <w:r w:rsidR="00B244C3" w:rsidRPr="000C17E8">
        <w:rPr>
          <w:rFonts w:ascii="Times New Roman" w:hAnsi="Times New Roman" w:cs="Times New Roman"/>
          <w:color w:val="000000" w:themeColor="text1"/>
          <w:sz w:val="24"/>
          <w:szCs w:val="24"/>
          <w:lang w:val="en"/>
        </w:rPr>
        <w:t>tud</w:t>
      </w:r>
      <w:r w:rsidR="00B244C3" w:rsidRPr="000C17E8">
        <w:rPr>
          <w:rFonts w:ascii="Times New Roman" w:hAnsi="Times New Roman" w:cs="Times New Roman"/>
          <w:color w:val="000000" w:themeColor="text1"/>
          <w:sz w:val="24"/>
          <w:szCs w:val="24"/>
        </w:rPr>
        <w:t>y</w:t>
      </w:r>
      <w:r w:rsidRPr="000C17E8">
        <w:rPr>
          <w:rFonts w:ascii="Times New Roman" w:hAnsi="Times New Roman" w:cs="Times New Roman"/>
          <w:color w:val="000000" w:themeColor="text1"/>
          <w:sz w:val="24"/>
          <w:szCs w:val="24"/>
          <w:lang w:val="en"/>
        </w:rPr>
        <w:t xml:space="preserve"> conducted </w:t>
      </w:r>
      <w:r w:rsidR="00B244C3" w:rsidRPr="000C17E8">
        <w:rPr>
          <w:rFonts w:ascii="Times New Roman" w:hAnsi="Times New Roman" w:cs="Times New Roman"/>
          <w:color w:val="000000" w:themeColor="text1"/>
          <w:sz w:val="24"/>
          <w:szCs w:val="24"/>
        </w:rPr>
        <w:t xml:space="preserve">by </w:t>
      </w:r>
      <w:r w:rsidR="00B244C3" w:rsidRPr="000C17E8">
        <w:rPr>
          <w:rFonts w:ascii="Times New Roman" w:hAnsi="Times New Roman" w:cs="Times New Roman"/>
          <w:color w:val="000000" w:themeColor="text1"/>
          <w:sz w:val="24"/>
          <w:szCs w:val="24"/>
          <w:lang w:val="en"/>
        </w:rPr>
        <w:t>Dittmar (2005) state</w:t>
      </w:r>
      <w:r w:rsidR="00B244C3" w:rsidRPr="000C17E8">
        <w:rPr>
          <w:rFonts w:ascii="Times New Roman" w:hAnsi="Times New Roman" w:cs="Times New Roman"/>
          <w:color w:val="000000" w:themeColor="text1"/>
          <w:sz w:val="24"/>
          <w:szCs w:val="24"/>
        </w:rPr>
        <w:t>d</w:t>
      </w:r>
      <w:r w:rsidRPr="000C17E8">
        <w:rPr>
          <w:rFonts w:ascii="Times New Roman" w:hAnsi="Times New Roman" w:cs="Times New Roman"/>
          <w:color w:val="000000" w:themeColor="text1"/>
          <w:sz w:val="24"/>
          <w:szCs w:val="24"/>
          <w:lang w:val="en"/>
        </w:rPr>
        <w:t xml:space="preserve"> that education and financial variables (income and expenditure of individuals) </w:t>
      </w:r>
      <w:r w:rsidR="00B244C3" w:rsidRPr="000C17E8">
        <w:rPr>
          <w:rFonts w:ascii="Times New Roman" w:hAnsi="Times New Roman" w:cs="Times New Roman"/>
          <w:color w:val="000000" w:themeColor="text1"/>
          <w:sz w:val="24"/>
          <w:szCs w:val="24"/>
        </w:rPr>
        <w:t xml:space="preserve">were not related to </w:t>
      </w:r>
      <w:r w:rsidRPr="000C17E8">
        <w:rPr>
          <w:rFonts w:ascii="Times New Roman" w:hAnsi="Times New Roman" w:cs="Times New Roman"/>
          <w:color w:val="000000" w:themeColor="text1"/>
          <w:sz w:val="24"/>
          <w:szCs w:val="24"/>
          <w:lang w:val="en"/>
        </w:rPr>
        <w:t>compulsive buying behav</w:t>
      </w:r>
      <w:r w:rsidR="00C6191A" w:rsidRPr="000C17E8">
        <w:rPr>
          <w:rFonts w:ascii="Times New Roman" w:hAnsi="Times New Roman" w:cs="Times New Roman"/>
          <w:color w:val="000000" w:themeColor="text1"/>
          <w:sz w:val="24"/>
          <w:szCs w:val="24"/>
          <w:lang w:val="en"/>
        </w:rPr>
        <w:t>ior. The results showed that 68</w:t>
      </w:r>
      <w:r w:rsidR="00FE3B8E"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3 percent of working women w</w:t>
      </w:r>
      <w:r w:rsidR="00C6191A" w:rsidRPr="000C17E8">
        <w:rPr>
          <w:rFonts w:ascii="Times New Roman" w:hAnsi="Times New Roman" w:cs="Times New Roman"/>
          <w:color w:val="000000" w:themeColor="text1"/>
          <w:sz w:val="24"/>
          <w:szCs w:val="24"/>
          <w:lang w:val="en"/>
        </w:rPr>
        <w:t>ere married, while the rest (31</w:t>
      </w:r>
      <w:r w:rsidR="00FE3B8E"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 xml:space="preserve">7%) </w:t>
      </w:r>
      <w:r w:rsidR="00B244C3" w:rsidRPr="000C17E8">
        <w:rPr>
          <w:rFonts w:ascii="Times New Roman" w:hAnsi="Times New Roman" w:cs="Times New Roman"/>
          <w:color w:val="000000" w:themeColor="text1"/>
          <w:sz w:val="24"/>
          <w:szCs w:val="24"/>
        </w:rPr>
        <w:t>were</w:t>
      </w:r>
      <w:r w:rsidRPr="000C17E8">
        <w:rPr>
          <w:rFonts w:ascii="Times New Roman" w:hAnsi="Times New Roman" w:cs="Times New Roman"/>
          <w:color w:val="000000" w:themeColor="text1"/>
          <w:sz w:val="24"/>
          <w:szCs w:val="24"/>
          <w:lang w:val="en"/>
        </w:rPr>
        <w:t xml:space="preserve"> not married. In addition, </w:t>
      </w:r>
      <w:r w:rsidR="00C6191A" w:rsidRPr="000C17E8">
        <w:rPr>
          <w:rFonts w:ascii="Times New Roman" w:hAnsi="Times New Roman" w:cs="Times New Roman"/>
          <w:color w:val="000000" w:themeColor="text1"/>
          <w:sz w:val="24"/>
          <w:szCs w:val="24"/>
          <w:lang w:val="en"/>
        </w:rPr>
        <w:t>the results also showed that 78,</w:t>
      </w:r>
      <w:r w:rsidRPr="000C17E8">
        <w:rPr>
          <w:rFonts w:ascii="Times New Roman" w:hAnsi="Times New Roman" w:cs="Times New Roman"/>
          <w:color w:val="000000" w:themeColor="text1"/>
          <w:sz w:val="24"/>
          <w:szCs w:val="24"/>
          <w:lang w:val="en"/>
        </w:rPr>
        <w:t>3 percent of</w:t>
      </w:r>
      <w:r w:rsidR="00B244C3" w:rsidRPr="000C17E8">
        <w:rPr>
          <w:rFonts w:ascii="Times New Roman" w:hAnsi="Times New Roman" w:cs="Times New Roman"/>
          <w:color w:val="000000" w:themeColor="text1"/>
          <w:sz w:val="24"/>
          <w:szCs w:val="24"/>
        </w:rPr>
        <w:t xml:space="preserve"> working</w:t>
      </w:r>
      <w:r w:rsidRPr="000C17E8">
        <w:rPr>
          <w:rFonts w:ascii="Times New Roman" w:hAnsi="Times New Roman" w:cs="Times New Roman"/>
          <w:color w:val="000000" w:themeColor="text1"/>
          <w:sz w:val="24"/>
          <w:szCs w:val="24"/>
          <w:lang w:val="en"/>
        </w:rPr>
        <w:t xml:space="preserve"> women have a </w:t>
      </w:r>
      <w:r w:rsidR="00B244C3" w:rsidRPr="000C17E8">
        <w:rPr>
          <w:rFonts w:ascii="Times New Roman" w:hAnsi="Times New Roman" w:cs="Times New Roman"/>
          <w:color w:val="000000" w:themeColor="text1"/>
          <w:sz w:val="24"/>
          <w:szCs w:val="24"/>
          <w:lang w:val="en"/>
        </w:rPr>
        <w:t xml:space="preserve">big family </w:t>
      </w:r>
      <w:r w:rsidR="00CF0B7C" w:rsidRPr="000C17E8">
        <w:rPr>
          <w:rFonts w:ascii="Times New Roman" w:hAnsi="Times New Roman" w:cs="Times New Roman"/>
          <w:color w:val="000000" w:themeColor="text1"/>
          <w:sz w:val="24"/>
          <w:szCs w:val="24"/>
        </w:rPr>
        <w:t>in</w:t>
      </w:r>
      <w:r w:rsidR="00B244C3" w:rsidRPr="000C17E8">
        <w:rPr>
          <w:rFonts w:ascii="Times New Roman" w:hAnsi="Times New Roman" w:cs="Times New Roman"/>
          <w:color w:val="000000" w:themeColor="text1"/>
          <w:sz w:val="24"/>
          <w:szCs w:val="24"/>
          <w:lang w:val="en"/>
        </w:rPr>
        <w:t xml:space="preserve"> small categor</w:t>
      </w:r>
      <w:r w:rsidR="00B244C3" w:rsidRPr="000C17E8">
        <w:rPr>
          <w:rFonts w:ascii="Times New Roman" w:hAnsi="Times New Roman" w:cs="Times New Roman"/>
          <w:color w:val="000000" w:themeColor="text1"/>
          <w:sz w:val="24"/>
          <w:szCs w:val="24"/>
        </w:rPr>
        <w:t>y</w:t>
      </w:r>
      <w:r w:rsidR="00CF0B7C" w:rsidRPr="000C17E8">
        <w:rPr>
          <w:rFonts w:ascii="Times New Roman" w:hAnsi="Times New Roman" w:cs="Times New Roman"/>
          <w:color w:val="000000" w:themeColor="text1"/>
          <w:sz w:val="24"/>
          <w:szCs w:val="24"/>
        </w:rPr>
        <w:t xml:space="preserve">. About </w:t>
      </w:r>
      <w:r w:rsidRPr="000C17E8">
        <w:rPr>
          <w:rFonts w:ascii="Times New Roman" w:hAnsi="Times New Roman" w:cs="Times New Roman"/>
          <w:color w:val="000000" w:themeColor="text1"/>
          <w:sz w:val="24"/>
          <w:szCs w:val="24"/>
          <w:lang w:val="en"/>
        </w:rPr>
        <w:t>20 percent</w:t>
      </w:r>
      <w:r w:rsidR="00CF0B7C" w:rsidRPr="000C17E8">
        <w:rPr>
          <w:rFonts w:ascii="Times New Roman" w:hAnsi="Times New Roman" w:cs="Times New Roman"/>
          <w:color w:val="000000" w:themeColor="text1"/>
          <w:sz w:val="24"/>
          <w:szCs w:val="24"/>
        </w:rPr>
        <w:t xml:space="preserve"> of working women</w:t>
      </w:r>
      <w:r w:rsidRPr="000C17E8">
        <w:rPr>
          <w:rFonts w:ascii="Times New Roman" w:hAnsi="Times New Roman" w:cs="Times New Roman"/>
          <w:color w:val="000000" w:themeColor="text1"/>
          <w:sz w:val="24"/>
          <w:szCs w:val="24"/>
          <w:lang w:val="en"/>
        </w:rPr>
        <w:t xml:space="preserve"> have a big family </w:t>
      </w:r>
      <w:r w:rsidR="00CF0B7C" w:rsidRPr="000C17E8">
        <w:rPr>
          <w:rFonts w:ascii="Times New Roman" w:hAnsi="Times New Roman" w:cs="Times New Roman"/>
          <w:color w:val="000000" w:themeColor="text1"/>
          <w:sz w:val="24"/>
          <w:szCs w:val="24"/>
        </w:rPr>
        <w:t>in</w:t>
      </w:r>
      <w:r w:rsidRPr="000C17E8">
        <w:rPr>
          <w:rFonts w:ascii="Times New Roman" w:hAnsi="Times New Roman" w:cs="Times New Roman"/>
          <w:color w:val="000000" w:themeColor="text1"/>
          <w:sz w:val="24"/>
          <w:szCs w:val="24"/>
          <w:lang w:val="en"/>
        </w:rPr>
        <w:t xml:space="preserve"> medium category, and the </w:t>
      </w:r>
      <w:r w:rsidR="00CF0B7C" w:rsidRPr="000C17E8">
        <w:rPr>
          <w:rFonts w:ascii="Times New Roman" w:hAnsi="Times New Roman" w:cs="Times New Roman"/>
          <w:color w:val="000000" w:themeColor="text1"/>
          <w:sz w:val="24"/>
          <w:szCs w:val="24"/>
        </w:rPr>
        <w:t>rest</w:t>
      </w:r>
      <w:r w:rsidR="00C6191A" w:rsidRPr="000C17E8">
        <w:rPr>
          <w:rFonts w:ascii="Times New Roman" w:hAnsi="Times New Roman" w:cs="Times New Roman"/>
          <w:color w:val="000000" w:themeColor="text1"/>
          <w:sz w:val="24"/>
          <w:szCs w:val="24"/>
          <w:lang w:val="en"/>
        </w:rPr>
        <w:t xml:space="preserve"> (1</w:t>
      </w:r>
      <w:r w:rsidR="00FE3B8E"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 xml:space="preserve">7%) had a large family </w:t>
      </w:r>
      <w:r w:rsidR="00CF0B7C" w:rsidRPr="000C17E8">
        <w:rPr>
          <w:rFonts w:ascii="Times New Roman" w:hAnsi="Times New Roman" w:cs="Times New Roman"/>
          <w:color w:val="000000" w:themeColor="text1"/>
          <w:sz w:val="24"/>
          <w:szCs w:val="24"/>
        </w:rPr>
        <w:t>in</w:t>
      </w:r>
      <w:r w:rsidRPr="000C17E8">
        <w:rPr>
          <w:rFonts w:ascii="Times New Roman" w:hAnsi="Times New Roman" w:cs="Times New Roman"/>
          <w:color w:val="000000" w:themeColor="text1"/>
          <w:sz w:val="24"/>
          <w:szCs w:val="24"/>
          <w:lang w:val="en"/>
        </w:rPr>
        <w:t xml:space="preserve"> large category. The average number of family members </w:t>
      </w:r>
      <w:r w:rsidR="00CF0B7C" w:rsidRPr="000C17E8">
        <w:rPr>
          <w:rFonts w:ascii="Times New Roman" w:hAnsi="Times New Roman" w:cs="Times New Roman"/>
          <w:color w:val="000000" w:themeColor="text1"/>
          <w:sz w:val="24"/>
          <w:szCs w:val="24"/>
        </w:rPr>
        <w:t xml:space="preserve">of </w:t>
      </w:r>
      <w:r w:rsidR="00C6191A" w:rsidRPr="000C17E8">
        <w:rPr>
          <w:rFonts w:ascii="Times New Roman" w:hAnsi="Times New Roman" w:cs="Times New Roman"/>
          <w:color w:val="000000" w:themeColor="text1"/>
          <w:sz w:val="24"/>
          <w:szCs w:val="24"/>
          <w:lang w:val="en"/>
        </w:rPr>
        <w:t>working women was 3</w:t>
      </w:r>
      <w:r w:rsidR="00FE3B8E"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8 people.</w:t>
      </w:r>
    </w:p>
    <w:p w14:paraId="7AE41331" w14:textId="77777777" w:rsidR="0046087D" w:rsidRPr="000C17E8" w:rsidRDefault="0046087D" w:rsidP="002667F5">
      <w:pPr>
        <w:pStyle w:val="HTMLPreformatted"/>
        <w:shd w:val="clear" w:color="auto" w:fill="FFFFFF"/>
        <w:spacing w:line="480" w:lineRule="auto"/>
        <w:jc w:val="both"/>
        <w:rPr>
          <w:rFonts w:ascii="Times New Roman" w:hAnsi="Times New Roman" w:cs="Times New Roman"/>
          <w:color w:val="000000" w:themeColor="text1"/>
          <w:sz w:val="24"/>
          <w:szCs w:val="24"/>
        </w:rPr>
      </w:pPr>
    </w:p>
    <w:p w14:paraId="1AC1284D" w14:textId="77777777" w:rsidR="0046087D" w:rsidRPr="000C17E8" w:rsidRDefault="00126CF6" w:rsidP="002667F5">
      <w:pPr>
        <w:pStyle w:val="HTMLPreformatted"/>
        <w:shd w:val="clear" w:color="auto" w:fill="FFFFFF"/>
        <w:spacing w:line="480" w:lineRule="auto"/>
        <w:jc w:val="both"/>
        <w:rPr>
          <w:rFonts w:ascii="Times New Roman" w:hAnsi="Times New Roman" w:cs="Times New Roman"/>
          <w:b/>
          <w:color w:val="000000" w:themeColor="text1"/>
          <w:sz w:val="24"/>
          <w:szCs w:val="24"/>
        </w:rPr>
      </w:pPr>
      <w:r w:rsidRPr="000C17E8">
        <w:rPr>
          <w:rFonts w:ascii="Times New Roman" w:hAnsi="Times New Roman" w:cs="Times New Roman"/>
          <w:b/>
          <w:color w:val="000000" w:themeColor="text1"/>
          <w:sz w:val="24"/>
          <w:szCs w:val="24"/>
        </w:rPr>
        <w:t>Self-</w:t>
      </w:r>
      <w:r w:rsidRPr="000C17E8">
        <w:rPr>
          <w:rFonts w:ascii="Times New Roman" w:hAnsi="Times New Roman" w:cs="Times New Roman"/>
          <w:b/>
          <w:color w:val="000000" w:themeColor="text1"/>
          <w:sz w:val="24"/>
          <w:szCs w:val="24"/>
          <w:lang w:val="en-US"/>
        </w:rPr>
        <w:t>E</w:t>
      </w:r>
      <w:r w:rsidR="0046087D" w:rsidRPr="000C17E8">
        <w:rPr>
          <w:rFonts w:ascii="Times New Roman" w:hAnsi="Times New Roman" w:cs="Times New Roman"/>
          <w:b/>
          <w:color w:val="000000" w:themeColor="text1"/>
          <w:sz w:val="24"/>
          <w:szCs w:val="24"/>
        </w:rPr>
        <w:t>steem</w:t>
      </w:r>
    </w:p>
    <w:p w14:paraId="7F33E238" w14:textId="49F75ED6" w:rsidR="0046087D" w:rsidRPr="000C17E8" w:rsidRDefault="00DD019A" w:rsidP="002667F5">
      <w:pPr>
        <w:pStyle w:val="HTMLPreformatted"/>
        <w:shd w:val="clear" w:color="auto" w:fill="FFFFFF"/>
        <w:spacing w:line="480" w:lineRule="auto"/>
        <w:jc w:val="both"/>
        <w:rPr>
          <w:rFonts w:ascii="Times New Roman" w:hAnsi="Times New Roman" w:cs="Times New Roman"/>
          <w:color w:val="000000" w:themeColor="text1"/>
          <w:sz w:val="24"/>
          <w:szCs w:val="24"/>
        </w:rPr>
      </w:pPr>
      <w:r w:rsidRPr="000C17E8">
        <w:rPr>
          <w:rFonts w:ascii="Times New Roman" w:hAnsi="Times New Roman" w:cs="Times New Roman"/>
          <w:color w:val="000000" w:themeColor="text1"/>
          <w:sz w:val="24"/>
          <w:szCs w:val="24"/>
          <w:lang w:val="en-US"/>
        </w:rPr>
        <w:t xml:space="preserve">According to Rosenberg (1979) in Omar et al. (2013) self-esteem is a self-evaluation of the quality or the worth of one's self as a human being and a positive level of self-concept. </w:t>
      </w:r>
      <w:r w:rsidR="00CF0B7C" w:rsidRPr="000C17E8">
        <w:rPr>
          <w:rFonts w:ascii="Times New Roman" w:hAnsi="Times New Roman" w:cs="Times New Roman"/>
          <w:color w:val="000000" w:themeColor="text1"/>
          <w:sz w:val="24"/>
          <w:szCs w:val="24"/>
        </w:rPr>
        <w:t xml:space="preserve">About </w:t>
      </w:r>
      <w:r w:rsidR="0046087D" w:rsidRPr="000C17E8">
        <w:rPr>
          <w:rFonts w:ascii="Times New Roman" w:hAnsi="Times New Roman" w:cs="Times New Roman"/>
          <w:color w:val="000000" w:themeColor="text1"/>
          <w:sz w:val="24"/>
          <w:szCs w:val="24"/>
          <w:lang w:val="en"/>
        </w:rPr>
        <w:t>70 percent of working women have self</w:t>
      </w:r>
      <w:r w:rsidR="00BA3200" w:rsidRPr="000C17E8">
        <w:rPr>
          <w:rFonts w:ascii="Times New Roman" w:hAnsi="Times New Roman" w:cs="Times New Roman"/>
          <w:color w:val="000000" w:themeColor="text1"/>
          <w:sz w:val="24"/>
          <w:szCs w:val="24"/>
          <w:lang w:val="en"/>
        </w:rPr>
        <w:t xml:space="preserve">-esteem </w:t>
      </w:r>
      <w:r w:rsidR="00FE722B" w:rsidRPr="000C17E8">
        <w:rPr>
          <w:rFonts w:ascii="Times New Roman" w:hAnsi="Times New Roman" w:cs="Times New Roman"/>
          <w:color w:val="000000" w:themeColor="text1"/>
          <w:sz w:val="24"/>
          <w:szCs w:val="24"/>
        </w:rPr>
        <w:t>in</w:t>
      </w:r>
      <w:r w:rsidR="00BA3200" w:rsidRPr="000C17E8">
        <w:rPr>
          <w:rFonts w:ascii="Times New Roman" w:hAnsi="Times New Roman" w:cs="Times New Roman"/>
          <w:color w:val="000000" w:themeColor="text1"/>
          <w:sz w:val="24"/>
          <w:szCs w:val="24"/>
          <w:lang w:val="en"/>
        </w:rPr>
        <w:t xml:space="preserve"> high category</w:t>
      </w:r>
      <w:r w:rsidR="00BA3200" w:rsidRPr="000C17E8">
        <w:rPr>
          <w:rFonts w:ascii="Times New Roman" w:hAnsi="Times New Roman" w:cs="Times New Roman"/>
          <w:color w:val="000000" w:themeColor="text1"/>
          <w:sz w:val="24"/>
          <w:szCs w:val="24"/>
        </w:rPr>
        <w:t>.</w:t>
      </w:r>
      <w:r w:rsidR="007A6A41" w:rsidRPr="000C17E8">
        <w:rPr>
          <w:rFonts w:ascii="Times New Roman" w:hAnsi="Times New Roman" w:cs="Times New Roman"/>
          <w:color w:val="000000" w:themeColor="text1"/>
          <w:sz w:val="24"/>
          <w:szCs w:val="24"/>
          <w:lang w:val="en"/>
        </w:rPr>
        <w:t xml:space="preserve"> The remaining 30 per</w:t>
      </w:r>
      <w:r w:rsidR="00FE722B" w:rsidRPr="000C17E8">
        <w:rPr>
          <w:rFonts w:ascii="Times New Roman" w:hAnsi="Times New Roman" w:cs="Times New Roman"/>
          <w:color w:val="000000" w:themeColor="text1"/>
          <w:sz w:val="24"/>
          <w:szCs w:val="24"/>
          <w:lang w:val="en"/>
        </w:rPr>
        <w:t>cent of working women have self</w:t>
      </w:r>
      <w:r w:rsidR="0046087D" w:rsidRPr="000C17E8">
        <w:rPr>
          <w:rFonts w:ascii="Times New Roman" w:hAnsi="Times New Roman" w:cs="Times New Roman"/>
          <w:color w:val="000000" w:themeColor="text1"/>
          <w:sz w:val="24"/>
          <w:szCs w:val="24"/>
          <w:lang w:val="en"/>
        </w:rPr>
        <w:t xml:space="preserve">-esteem </w:t>
      </w:r>
      <w:r w:rsidR="00FE722B" w:rsidRPr="000C17E8">
        <w:rPr>
          <w:rFonts w:ascii="Times New Roman" w:hAnsi="Times New Roman" w:cs="Times New Roman"/>
          <w:color w:val="000000" w:themeColor="text1"/>
          <w:sz w:val="24"/>
          <w:szCs w:val="24"/>
        </w:rPr>
        <w:t>in</w:t>
      </w:r>
      <w:r w:rsidR="0046087D" w:rsidRPr="000C17E8">
        <w:rPr>
          <w:rFonts w:ascii="Times New Roman" w:hAnsi="Times New Roman" w:cs="Times New Roman"/>
          <w:color w:val="000000" w:themeColor="text1"/>
          <w:sz w:val="24"/>
          <w:szCs w:val="24"/>
          <w:lang w:val="en"/>
        </w:rPr>
        <w:t xml:space="preserve"> very high category </w:t>
      </w:r>
      <w:r w:rsidR="00FE722B" w:rsidRPr="000C17E8">
        <w:rPr>
          <w:rFonts w:ascii="Times New Roman" w:hAnsi="Times New Roman" w:cs="Times New Roman"/>
          <w:color w:val="000000" w:themeColor="text1"/>
          <w:sz w:val="24"/>
          <w:szCs w:val="24"/>
          <w:lang w:val="en"/>
        </w:rPr>
        <w:t>with an average score of self-</w:t>
      </w:r>
      <w:r w:rsidR="0046087D" w:rsidRPr="000C17E8">
        <w:rPr>
          <w:rFonts w:ascii="Times New Roman" w:hAnsi="Times New Roman" w:cs="Times New Roman"/>
          <w:color w:val="000000" w:themeColor="text1"/>
          <w:sz w:val="24"/>
          <w:szCs w:val="24"/>
          <w:lang w:val="en"/>
        </w:rPr>
        <w:t>es</w:t>
      </w:r>
      <w:r w:rsidR="00FE722B" w:rsidRPr="000C17E8">
        <w:rPr>
          <w:rFonts w:ascii="Times New Roman" w:hAnsi="Times New Roman" w:cs="Times New Roman"/>
          <w:color w:val="000000" w:themeColor="text1"/>
          <w:sz w:val="24"/>
          <w:szCs w:val="24"/>
          <w:lang w:val="en"/>
        </w:rPr>
        <w:t>teem of working women was</w:t>
      </w:r>
      <w:r w:rsidR="00FE722B" w:rsidRPr="000C17E8">
        <w:rPr>
          <w:rFonts w:ascii="Times New Roman" w:hAnsi="Times New Roman" w:cs="Times New Roman"/>
          <w:color w:val="000000" w:themeColor="text1"/>
          <w:sz w:val="24"/>
          <w:szCs w:val="24"/>
        </w:rPr>
        <w:t xml:space="preserve"> </w:t>
      </w:r>
      <w:r w:rsidR="008C50E7" w:rsidRPr="000C17E8">
        <w:rPr>
          <w:rFonts w:ascii="Times New Roman" w:hAnsi="Times New Roman" w:cs="Times New Roman"/>
          <w:color w:val="000000" w:themeColor="text1"/>
          <w:sz w:val="24"/>
          <w:szCs w:val="24"/>
          <w:lang w:val="en"/>
        </w:rPr>
        <w:t>74</w:t>
      </w:r>
      <w:r w:rsidR="00FE3B8E" w:rsidRPr="000C17E8">
        <w:rPr>
          <w:rFonts w:ascii="Times New Roman" w:hAnsi="Times New Roman" w:cs="Times New Roman"/>
          <w:color w:val="000000" w:themeColor="text1"/>
          <w:sz w:val="24"/>
          <w:szCs w:val="24"/>
          <w:lang w:val="en"/>
        </w:rPr>
        <w:t>.</w:t>
      </w:r>
      <w:r w:rsidR="00BA3200" w:rsidRPr="000C17E8">
        <w:rPr>
          <w:rFonts w:ascii="Times New Roman" w:hAnsi="Times New Roman" w:cs="Times New Roman"/>
          <w:color w:val="000000" w:themeColor="text1"/>
          <w:sz w:val="24"/>
          <w:szCs w:val="24"/>
          <w:lang w:val="en"/>
        </w:rPr>
        <w:t>13</w:t>
      </w:r>
      <w:r w:rsidR="0046087D" w:rsidRPr="000C17E8">
        <w:rPr>
          <w:rFonts w:ascii="Times New Roman" w:hAnsi="Times New Roman" w:cs="Times New Roman"/>
          <w:color w:val="000000" w:themeColor="text1"/>
          <w:sz w:val="24"/>
          <w:szCs w:val="24"/>
          <w:lang w:val="en"/>
        </w:rPr>
        <w:t xml:space="preserve">. Dittmar and Drury (2000) states that purchase </w:t>
      </w:r>
      <w:r w:rsidR="007A6A41" w:rsidRPr="000C17E8">
        <w:rPr>
          <w:rFonts w:ascii="Times New Roman" w:hAnsi="Times New Roman" w:cs="Times New Roman"/>
          <w:color w:val="000000" w:themeColor="text1"/>
          <w:sz w:val="24"/>
          <w:szCs w:val="24"/>
        </w:rPr>
        <w:t>has</w:t>
      </w:r>
      <w:r w:rsidR="007A6A41" w:rsidRPr="000C17E8">
        <w:rPr>
          <w:rFonts w:ascii="Times New Roman" w:hAnsi="Times New Roman" w:cs="Times New Roman"/>
          <w:color w:val="000000" w:themeColor="text1"/>
          <w:sz w:val="24"/>
          <w:szCs w:val="24"/>
          <w:lang w:val="en"/>
        </w:rPr>
        <w:t xml:space="preserve"> r</w:t>
      </w:r>
      <w:r w:rsidR="007A6A41" w:rsidRPr="000C17E8">
        <w:rPr>
          <w:rFonts w:ascii="Times New Roman" w:hAnsi="Times New Roman" w:cs="Times New Roman"/>
          <w:color w:val="000000" w:themeColor="text1"/>
          <w:sz w:val="24"/>
          <w:szCs w:val="24"/>
        </w:rPr>
        <w:t xml:space="preserve">ole </w:t>
      </w:r>
      <w:r w:rsidR="0046087D" w:rsidRPr="000C17E8">
        <w:rPr>
          <w:rFonts w:ascii="Times New Roman" w:hAnsi="Times New Roman" w:cs="Times New Roman"/>
          <w:color w:val="000000" w:themeColor="text1"/>
          <w:sz w:val="24"/>
          <w:szCs w:val="24"/>
          <w:lang w:val="en"/>
        </w:rPr>
        <w:t>to increase self-</w:t>
      </w:r>
      <w:r w:rsidR="0046087D" w:rsidRPr="000C17E8">
        <w:rPr>
          <w:rFonts w:ascii="Times New Roman" w:hAnsi="Times New Roman" w:cs="Times New Roman"/>
          <w:color w:val="000000" w:themeColor="text1"/>
          <w:sz w:val="24"/>
          <w:szCs w:val="24"/>
          <w:lang w:val="en"/>
        </w:rPr>
        <w:lastRenderedPageBreak/>
        <w:t>confidence and self</w:t>
      </w:r>
      <w:r w:rsidR="00FE722B" w:rsidRPr="000C17E8">
        <w:rPr>
          <w:rFonts w:ascii="Times New Roman" w:hAnsi="Times New Roman" w:cs="Times New Roman"/>
          <w:color w:val="000000" w:themeColor="text1"/>
          <w:sz w:val="24"/>
          <w:szCs w:val="24"/>
          <w:lang w:val="en"/>
        </w:rPr>
        <w:t>-</w:t>
      </w:r>
      <w:r w:rsidR="007A6A41" w:rsidRPr="000C17E8">
        <w:rPr>
          <w:rFonts w:ascii="Times New Roman" w:hAnsi="Times New Roman" w:cs="Times New Roman"/>
          <w:color w:val="000000" w:themeColor="text1"/>
          <w:sz w:val="24"/>
          <w:szCs w:val="24"/>
          <w:lang w:val="en"/>
        </w:rPr>
        <w:t>image of someone</w:t>
      </w:r>
      <w:r w:rsidR="007A6A41" w:rsidRPr="000C17E8">
        <w:rPr>
          <w:rFonts w:ascii="Times New Roman" w:hAnsi="Times New Roman" w:cs="Times New Roman"/>
          <w:color w:val="000000" w:themeColor="text1"/>
          <w:sz w:val="24"/>
          <w:szCs w:val="24"/>
        </w:rPr>
        <w:t xml:space="preserve"> which </w:t>
      </w:r>
      <w:r w:rsidR="00FE722B" w:rsidRPr="000C17E8">
        <w:rPr>
          <w:rFonts w:ascii="Times New Roman" w:hAnsi="Times New Roman" w:cs="Times New Roman"/>
          <w:color w:val="000000" w:themeColor="text1"/>
          <w:sz w:val="24"/>
          <w:szCs w:val="24"/>
          <w:lang w:val="en"/>
        </w:rPr>
        <w:t xml:space="preserve">both </w:t>
      </w:r>
      <w:r w:rsidR="007A6A41" w:rsidRPr="000C17E8">
        <w:rPr>
          <w:rFonts w:ascii="Times New Roman" w:hAnsi="Times New Roman" w:cs="Times New Roman"/>
          <w:color w:val="000000" w:themeColor="text1"/>
          <w:sz w:val="24"/>
          <w:szCs w:val="24"/>
        </w:rPr>
        <w:t>are</w:t>
      </w:r>
      <w:r w:rsidR="00FE722B" w:rsidRPr="000C17E8">
        <w:rPr>
          <w:rFonts w:ascii="Times New Roman" w:hAnsi="Times New Roman" w:cs="Times New Roman"/>
          <w:color w:val="000000" w:themeColor="text1"/>
          <w:sz w:val="24"/>
          <w:szCs w:val="24"/>
          <w:lang w:val="en"/>
        </w:rPr>
        <w:t xml:space="preserve"> component of self</w:t>
      </w:r>
      <w:r w:rsidR="00BA3200" w:rsidRPr="000C17E8">
        <w:rPr>
          <w:rFonts w:ascii="Times New Roman" w:hAnsi="Times New Roman" w:cs="Times New Roman"/>
          <w:color w:val="000000" w:themeColor="text1"/>
          <w:sz w:val="24"/>
          <w:szCs w:val="24"/>
          <w:lang w:val="en"/>
        </w:rPr>
        <w:t>-esteem</w:t>
      </w:r>
      <w:r w:rsidR="00FE722B" w:rsidRPr="000C17E8">
        <w:rPr>
          <w:rFonts w:ascii="Times New Roman" w:hAnsi="Times New Roman" w:cs="Times New Roman"/>
          <w:color w:val="000000" w:themeColor="text1"/>
          <w:sz w:val="24"/>
          <w:szCs w:val="24"/>
          <w:lang w:val="en"/>
        </w:rPr>
        <w:t xml:space="preserve">. Study </w:t>
      </w:r>
      <w:r w:rsidR="007A6A41" w:rsidRPr="000C17E8">
        <w:rPr>
          <w:rFonts w:ascii="Times New Roman" w:hAnsi="Times New Roman" w:cs="Times New Roman"/>
          <w:color w:val="000000" w:themeColor="text1"/>
          <w:sz w:val="24"/>
          <w:szCs w:val="24"/>
        </w:rPr>
        <w:t xml:space="preserve">of </w:t>
      </w:r>
      <w:r w:rsidR="00FE722B" w:rsidRPr="000C17E8">
        <w:rPr>
          <w:rFonts w:ascii="Times New Roman" w:hAnsi="Times New Roman" w:cs="Times New Roman"/>
          <w:color w:val="000000" w:themeColor="text1"/>
          <w:sz w:val="24"/>
          <w:szCs w:val="24"/>
          <w:lang w:val="en"/>
        </w:rPr>
        <w:t>Omar et al</w:t>
      </w:r>
      <w:r w:rsidR="00BA3200" w:rsidRPr="000C17E8">
        <w:rPr>
          <w:rFonts w:ascii="Times New Roman" w:hAnsi="Times New Roman" w:cs="Times New Roman"/>
          <w:color w:val="000000" w:themeColor="text1"/>
          <w:sz w:val="24"/>
          <w:szCs w:val="24"/>
          <w:lang w:val="en"/>
        </w:rPr>
        <w:t>. (</w:t>
      </w:r>
      <w:r w:rsidR="007A6A41" w:rsidRPr="000C17E8">
        <w:rPr>
          <w:rFonts w:ascii="Times New Roman" w:hAnsi="Times New Roman" w:cs="Times New Roman"/>
          <w:color w:val="000000" w:themeColor="text1"/>
          <w:sz w:val="24"/>
          <w:szCs w:val="24"/>
          <w:lang w:val="en"/>
        </w:rPr>
        <w:t>2013) mention</w:t>
      </w:r>
      <w:r w:rsidR="007A6A41" w:rsidRPr="000C17E8">
        <w:rPr>
          <w:rFonts w:ascii="Times New Roman" w:hAnsi="Times New Roman" w:cs="Times New Roman"/>
          <w:color w:val="000000" w:themeColor="text1"/>
          <w:sz w:val="24"/>
          <w:szCs w:val="24"/>
        </w:rPr>
        <w:t>ed</w:t>
      </w:r>
      <w:r w:rsidR="0046087D" w:rsidRPr="000C17E8">
        <w:rPr>
          <w:rFonts w:ascii="Times New Roman" w:hAnsi="Times New Roman" w:cs="Times New Roman"/>
          <w:color w:val="000000" w:themeColor="text1"/>
          <w:sz w:val="24"/>
          <w:szCs w:val="24"/>
          <w:lang w:val="en"/>
        </w:rPr>
        <w:t xml:space="preserve"> that credi</w:t>
      </w:r>
      <w:r>
        <w:rPr>
          <w:rFonts w:ascii="Times New Roman" w:hAnsi="Times New Roman" w:cs="Times New Roman"/>
          <w:color w:val="000000" w:themeColor="text1"/>
          <w:sz w:val="24"/>
          <w:szCs w:val="24"/>
          <w:lang w:val="en"/>
        </w:rPr>
        <w:t>t card users who have low self-</w:t>
      </w:r>
      <w:r w:rsidR="0046087D" w:rsidRPr="000C17E8">
        <w:rPr>
          <w:rFonts w:ascii="Times New Roman" w:hAnsi="Times New Roman" w:cs="Times New Roman"/>
          <w:color w:val="000000" w:themeColor="text1"/>
          <w:sz w:val="24"/>
          <w:szCs w:val="24"/>
          <w:lang w:val="en"/>
        </w:rPr>
        <w:t xml:space="preserve">esteem are more vulnerable to </w:t>
      </w:r>
      <w:r w:rsidR="007A6A41" w:rsidRPr="000C17E8">
        <w:rPr>
          <w:rFonts w:ascii="Times New Roman" w:hAnsi="Times New Roman" w:cs="Times New Roman"/>
          <w:color w:val="000000" w:themeColor="text1"/>
          <w:sz w:val="24"/>
          <w:szCs w:val="24"/>
        </w:rPr>
        <w:t>misuse</w:t>
      </w:r>
      <w:r w:rsidR="0046087D" w:rsidRPr="000C17E8">
        <w:rPr>
          <w:rFonts w:ascii="Times New Roman" w:hAnsi="Times New Roman" w:cs="Times New Roman"/>
          <w:color w:val="000000" w:themeColor="text1"/>
          <w:sz w:val="24"/>
          <w:szCs w:val="24"/>
          <w:lang w:val="en"/>
        </w:rPr>
        <w:t xml:space="preserve"> </w:t>
      </w:r>
      <w:r w:rsidR="007A6A41" w:rsidRPr="000C17E8">
        <w:rPr>
          <w:rFonts w:ascii="Times New Roman" w:hAnsi="Times New Roman" w:cs="Times New Roman"/>
          <w:color w:val="000000" w:themeColor="text1"/>
          <w:sz w:val="24"/>
          <w:szCs w:val="24"/>
        </w:rPr>
        <w:t>their</w:t>
      </w:r>
      <w:r w:rsidR="0046087D" w:rsidRPr="000C17E8">
        <w:rPr>
          <w:rFonts w:ascii="Times New Roman" w:hAnsi="Times New Roman" w:cs="Times New Roman"/>
          <w:color w:val="000000" w:themeColor="text1"/>
          <w:sz w:val="24"/>
          <w:szCs w:val="24"/>
          <w:lang w:val="en"/>
        </w:rPr>
        <w:t xml:space="preserve"> credit cards.</w:t>
      </w:r>
    </w:p>
    <w:p w14:paraId="67AC5154" w14:textId="77777777" w:rsidR="0046087D" w:rsidRPr="000C17E8" w:rsidRDefault="0046087D" w:rsidP="002667F5">
      <w:pPr>
        <w:pStyle w:val="HTMLPreformatted"/>
        <w:shd w:val="clear" w:color="auto" w:fill="FFFFFF"/>
        <w:spacing w:line="480" w:lineRule="auto"/>
        <w:jc w:val="both"/>
        <w:rPr>
          <w:rFonts w:ascii="Times New Roman" w:hAnsi="Times New Roman" w:cs="Times New Roman"/>
          <w:b/>
          <w:color w:val="000000" w:themeColor="text1"/>
          <w:sz w:val="24"/>
          <w:szCs w:val="24"/>
        </w:rPr>
      </w:pPr>
      <w:r w:rsidRPr="000C17E8">
        <w:rPr>
          <w:rFonts w:ascii="Times New Roman" w:hAnsi="Times New Roman" w:cs="Times New Roman"/>
          <w:b/>
          <w:color w:val="000000" w:themeColor="text1"/>
          <w:sz w:val="24"/>
          <w:szCs w:val="24"/>
        </w:rPr>
        <w:t xml:space="preserve">Money </w:t>
      </w:r>
      <w:r w:rsidR="00126CF6" w:rsidRPr="000C17E8">
        <w:rPr>
          <w:rFonts w:ascii="Times New Roman" w:hAnsi="Times New Roman" w:cs="Times New Roman"/>
          <w:b/>
          <w:color w:val="000000" w:themeColor="text1"/>
          <w:sz w:val="24"/>
          <w:szCs w:val="24"/>
        </w:rPr>
        <w:t>Attitude</w:t>
      </w:r>
    </w:p>
    <w:p w14:paraId="58B8FC73" w14:textId="1EC51EDA" w:rsidR="0046087D" w:rsidRPr="00DD019A" w:rsidRDefault="00DD019A" w:rsidP="004B38C1">
      <w:pPr>
        <w:pStyle w:val="HTMLPreformatted"/>
        <w:shd w:val="clear" w:color="auto" w:fill="FFFFFF"/>
        <w:spacing w:line="480" w:lineRule="auto"/>
        <w:ind w:firstLine="540"/>
        <w:jc w:val="both"/>
        <w:rPr>
          <w:rFonts w:ascii="Times New Roman" w:hAnsi="Times New Roman" w:cs="Times New Roman"/>
          <w:color w:val="000000" w:themeColor="text1"/>
          <w:sz w:val="24"/>
          <w:szCs w:val="24"/>
          <w:lang w:val="en-US"/>
        </w:rPr>
      </w:pPr>
      <w:r w:rsidRPr="000C17E8">
        <w:rPr>
          <w:rFonts w:ascii="Times New Roman" w:hAnsi="Times New Roman" w:cs="Times New Roman"/>
          <w:color w:val="000000" w:themeColor="text1"/>
          <w:sz w:val="24"/>
          <w:szCs w:val="24"/>
          <w:lang w:val="en-US"/>
        </w:rPr>
        <w:t xml:space="preserve">Attitudes toward money are things that will have an impact on all areas of a person's life which includes the habit of saving, shopping, the performance of a work, political ideology, charity, and the attitude towards the environment (Phau and Woo, 2008). </w:t>
      </w:r>
      <w:r w:rsidR="0046087D" w:rsidRPr="000C17E8">
        <w:rPr>
          <w:rFonts w:ascii="Times New Roman" w:hAnsi="Times New Roman" w:cs="Times New Roman"/>
          <w:color w:val="000000" w:themeColor="text1"/>
          <w:sz w:val="24"/>
          <w:szCs w:val="24"/>
          <w:lang w:val="en"/>
        </w:rPr>
        <w:t xml:space="preserve">Money attitude </w:t>
      </w:r>
      <w:r w:rsidR="00EF5908" w:rsidRPr="000C17E8">
        <w:rPr>
          <w:rFonts w:ascii="Times New Roman" w:hAnsi="Times New Roman" w:cs="Times New Roman"/>
          <w:color w:val="000000" w:themeColor="text1"/>
          <w:sz w:val="24"/>
          <w:szCs w:val="24"/>
        </w:rPr>
        <w:t xml:space="preserve">is </w:t>
      </w:r>
      <w:r w:rsidR="0046087D" w:rsidRPr="000C17E8">
        <w:rPr>
          <w:rFonts w:ascii="Times New Roman" w:hAnsi="Times New Roman" w:cs="Times New Roman"/>
          <w:color w:val="000000" w:themeColor="text1"/>
          <w:sz w:val="24"/>
          <w:szCs w:val="24"/>
          <w:lang w:val="en"/>
        </w:rPr>
        <w:t>divide</w:t>
      </w:r>
      <w:r w:rsidR="00EF5908" w:rsidRPr="000C17E8">
        <w:rPr>
          <w:rFonts w:ascii="Times New Roman" w:hAnsi="Times New Roman" w:cs="Times New Roman"/>
          <w:color w:val="000000" w:themeColor="text1"/>
          <w:sz w:val="24"/>
          <w:szCs w:val="24"/>
        </w:rPr>
        <w:t>d</w:t>
      </w:r>
      <w:r w:rsidR="0046087D" w:rsidRPr="000C17E8">
        <w:rPr>
          <w:rFonts w:ascii="Times New Roman" w:hAnsi="Times New Roman" w:cs="Times New Roman"/>
          <w:color w:val="000000" w:themeColor="text1"/>
          <w:sz w:val="24"/>
          <w:szCs w:val="24"/>
          <w:lang w:val="en"/>
        </w:rPr>
        <w:t xml:space="preserve"> into four dimens</w:t>
      </w:r>
      <w:r w:rsidR="00CA06CA" w:rsidRPr="000C17E8">
        <w:rPr>
          <w:rFonts w:ascii="Times New Roman" w:hAnsi="Times New Roman" w:cs="Times New Roman"/>
          <w:color w:val="000000" w:themeColor="text1"/>
          <w:sz w:val="24"/>
          <w:szCs w:val="24"/>
          <w:lang w:val="en"/>
        </w:rPr>
        <w:t>ions, namely power-</w:t>
      </w:r>
      <w:r w:rsidR="00FE722B" w:rsidRPr="000C17E8">
        <w:rPr>
          <w:rFonts w:ascii="Times New Roman" w:hAnsi="Times New Roman" w:cs="Times New Roman"/>
          <w:color w:val="000000" w:themeColor="text1"/>
          <w:sz w:val="24"/>
          <w:szCs w:val="24"/>
          <w:lang w:val="en"/>
        </w:rPr>
        <w:t>prestige (</w:t>
      </w:r>
      <w:r w:rsidR="0046087D" w:rsidRPr="000C17E8">
        <w:rPr>
          <w:rFonts w:ascii="Times New Roman" w:hAnsi="Times New Roman" w:cs="Times New Roman"/>
          <w:color w:val="000000" w:themeColor="text1"/>
          <w:sz w:val="24"/>
          <w:szCs w:val="24"/>
          <w:lang w:val="en"/>
        </w:rPr>
        <w:t>authority)</w:t>
      </w:r>
      <w:r w:rsidR="00FE722B" w:rsidRPr="000C17E8">
        <w:rPr>
          <w:rFonts w:ascii="Times New Roman" w:hAnsi="Times New Roman" w:cs="Times New Roman"/>
          <w:color w:val="000000" w:themeColor="text1"/>
          <w:sz w:val="24"/>
          <w:szCs w:val="24"/>
          <w:lang w:val="en"/>
        </w:rPr>
        <w:t>, anxiety, distrust, and retention time</w:t>
      </w:r>
      <w:r w:rsidR="0046087D"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lang w:val="en-US"/>
        </w:rPr>
        <w:t>Lejoyeux, Benhaim, Betizeau, Lequen, and Lohnhardt (2011) explains that the power-prestige is the tendency to use money to influence and impress others. Retention-time assess the propensity for careful financial planning. Distrust is feeling hesitant, suspicious and hesitant attitude towards situations involving money. Anxiety is how the money can be viewed as a source of anxiety.</w:t>
      </w:r>
      <w:r>
        <w:rPr>
          <w:rFonts w:ascii="Times New Roman" w:hAnsi="Times New Roman" w:cs="Times New Roman"/>
          <w:color w:val="000000" w:themeColor="text1"/>
          <w:sz w:val="24"/>
          <w:szCs w:val="24"/>
          <w:lang w:val="en-US"/>
        </w:rPr>
        <w:t xml:space="preserve"> </w:t>
      </w:r>
      <w:r w:rsidR="0046087D" w:rsidRPr="000C17E8">
        <w:rPr>
          <w:rFonts w:ascii="Times New Roman" w:hAnsi="Times New Roman" w:cs="Times New Roman"/>
          <w:color w:val="000000" w:themeColor="text1"/>
          <w:sz w:val="24"/>
          <w:szCs w:val="24"/>
          <w:lang w:val="en"/>
        </w:rPr>
        <w:t xml:space="preserve">The </w:t>
      </w:r>
      <w:r w:rsidR="004B28E0" w:rsidRPr="000C17E8">
        <w:rPr>
          <w:rFonts w:ascii="Times New Roman" w:hAnsi="Times New Roman" w:cs="Times New Roman"/>
          <w:color w:val="000000" w:themeColor="text1"/>
          <w:sz w:val="24"/>
          <w:szCs w:val="24"/>
        </w:rPr>
        <w:t xml:space="preserve">biggest </w:t>
      </w:r>
      <w:r w:rsidR="0046087D" w:rsidRPr="000C17E8">
        <w:rPr>
          <w:rFonts w:ascii="Times New Roman" w:hAnsi="Times New Roman" w:cs="Times New Roman"/>
          <w:color w:val="000000" w:themeColor="text1"/>
          <w:sz w:val="24"/>
          <w:szCs w:val="24"/>
          <w:lang w:val="en"/>
        </w:rPr>
        <w:t xml:space="preserve">average score </w:t>
      </w:r>
      <w:r w:rsidR="004B28E0" w:rsidRPr="000C17E8">
        <w:rPr>
          <w:rFonts w:ascii="Times New Roman" w:hAnsi="Times New Roman" w:cs="Times New Roman"/>
          <w:color w:val="000000" w:themeColor="text1"/>
          <w:sz w:val="24"/>
          <w:szCs w:val="24"/>
        </w:rPr>
        <w:t xml:space="preserve">of money attitude </w:t>
      </w:r>
      <w:r w:rsidR="0046087D" w:rsidRPr="000C17E8">
        <w:rPr>
          <w:rFonts w:ascii="Times New Roman" w:hAnsi="Times New Roman" w:cs="Times New Roman"/>
          <w:color w:val="000000" w:themeColor="text1"/>
          <w:sz w:val="24"/>
          <w:szCs w:val="24"/>
          <w:lang w:val="en"/>
        </w:rPr>
        <w:t xml:space="preserve">was </w:t>
      </w:r>
      <w:r w:rsidR="004B28E0" w:rsidRPr="000C17E8">
        <w:rPr>
          <w:rFonts w:ascii="Times New Roman" w:hAnsi="Times New Roman" w:cs="Times New Roman"/>
          <w:color w:val="000000" w:themeColor="text1"/>
          <w:sz w:val="24"/>
          <w:szCs w:val="24"/>
        </w:rPr>
        <w:t xml:space="preserve">at </w:t>
      </w:r>
      <w:r w:rsidR="004B28E0" w:rsidRPr="000C17E8">
        <w:rPr>
          <w:rFonts w:ascii="Times New Roman" w:hAnsi="Times New Roman" w:cs="Times New Roman"/>
          <w:color w:val="000000" w:themeColor="text1"/>
          <w:sz w:val="24"/>
          <w:szCs w:val="24"/>
          <w:lang w:val="en"/>
        </w:rPr>
        <w:t>retention</w:t>
      </w:r>
      <w:r w:rsidR="0046087D" w:rsidRPr="000C17E8">
        <w:rPr>
          <w:rFonts w:ascii="Times New Roman" w:hAnsi="Times New Roman" w:cs="Times New Roman"/>
          <w:color w:val="000000" w:themeColor="text1"/>
          <w:sz w:val="24"/>
          <w:szCs w:val="24"/>
          <w:lang w:val="en"/>
        </w:rPr>
        <w:t>-time</w:t>
      </w:r>
      <w:r w:rsidR="00FE722B" w:rsidRPr="000C17E8">
        <w:rPr>
          <w:rFonts w:ascii="Times New Roman" w:hAnsi="Times New Roman" w:cs="Times New Roman"/>
          <w:color w:val="000000" w:themeColor="text1"/>
          <w:sz w:val="24"/>
          <w:szCs w:val="24"/>
          <w:lang w:val="en"/>
        </w:rPr>
        <w:t xml:space="preserve"> </w:t>
      </w:r>
      <w:r w:rsidR="004B28E0" w:rsidRPr="000C17E8">
        <w:rPr>
          <w:rFonts w:ascii="Times New Roman" w:hAnsi="Times New Roman" w:cs="Times New Roman"/>
          <w:color w:val="000000" w:themeColor="text1"/>
          <w:sz w:val="24"/>
          <w:szCs w:val="24"/>
        </w:rPr>
        <w:t xml:space="preserve">dimension </w:t>
      </w:r>
      <w:r w:rsidR="00FE722B" w:rsidRPr="000C17E8">
        <w:rPr>
          <w:rFonts w:ascii="Times New Roman" w:hAnsi="Times New Roman" w:cs="Times New Roman"/>
          <w:color w:val="000000" w:themeColor="text1"/>
          <w:sz w:val="24"/>
          <w:szCs w:val="24"/>
          <w:lang w:val="en"/>
        </w:rPr>
        <w:t>with an average value of 68</w:t>
      </w:r>
      <w:r w:rsidR="00FE3B8E" w:rsidRPr="000C17E8">
        <w:rPr>
          <w:rFonts w:ascii="Times New Roman" w:hAnsi="Times New Roman" w:cs="Times New Roman"/>
          <w:color w:val="000000" w:themeColor="text1"/>
          <w:sz w:val="24"/>
          <w:szCs w:val="24"/>
          <w:lang w:val="en"/>
        </w:rPr>
        <w:t>.</w:t>
      </w:r>
      <w:r w:rsidR="00FE722B" w:rsidRPr="000C17E8">
        <w:rPr>
          <w:rFonts w:ascii="Times New Roman" w:hAnsi="Times New Roman" w:cs="Times New Roman"/>
          <w:color w:val="000000" w:themeColor="text1"/>
          <w:sz w:val="24"/>
          <w:szCs w:val="24"/>
          <w:lang w:val="en"/>
        </w:rPr>
        <w:t>17. In addition</w:t>
      </w:r>
      <w:r w:rsidR="0046087D" w:rsidRPr="000C17E8">
        <w:rPr>
          <w:rFonts w:ascii="Times New Roman" w:hAnsi="Times New Roman" w:cs="Times New Roman"/>
          <w:color w:val="000000" w:themeColor="text1"/>
          <w:sz w:val="24"/>
          <w:szCs w:val="24"/>
          <w:lang w:val="en"/>
        </w:rPr>
        <w:t xml:space="preserve">, the </w:t>
      </w:r>
      <w:r w:rsidR="004B28E0" w:rsidRPr="000C17E8">
        <w:rPr>
          <w:rFonts w:ascii="Times New Roman" w:hAnsi="Times New Roman" w:cs="Times New Roman"/>
          <w:color w:val="000000" w:themeColor="text1"/>
          <w:sz w:val="24"/>
          <w:szCs w:val="24"/>
          <w:lang w:val="en"/>
        </w:rPr>
        <w:t xml:space="preserve">smallest </w:t>
      </w:r>
      <w:r w:rsidR="0046087D" w:rsidRPr="000C17E8">
        <w:rPr>
          <w:rFonts w:ascii="Times New Roman" w:hAnsi="Times New Roman" w:cs="Times New Roman"/>
          <w:color w:val="000000" w:themeColor="text1"/>
          <w:sz w:val="24"/>
          <w:szCs w:val="24"/>
          <w:lang w:val="en"/>
        </w:rPr>
        <w:t xml:space="preserve">average </w:t>
      </w:r>
      <w:r w:rsidR="004B28E0" w:rsidRPr="000C17E8">
        <w:rPr>
          <w:rFonts w:ascii="Times New Roman" w:hAnsi="Times New Roman" w:cs="Times New Roman"/>
          <w:color w:val="000000" w:themeColor="text1"/>
          <w:sz w:val="24"/>
          <w:szCs w:val="24"/>
        </w:rPr>
        <w:t>score was</w:t>
      </w:r>
      <w:r w:rsidR="0046087D" w:rsidRPr="000C17E8">
        <w:rPr>
          <w:rFonts w:ascii="Times New Roman" w:hAnsi="Times New Roman" w:cs="Times New Roman"/>
          <w:color w:val="000000" w:themeColor="text1"/>
          <w:sz w:val="24"/>
          <w:szCs w:val="24"/>
          <w:lang w:val="en"/>
        </w:rPr>
        <w:t xml:space="preserve"> at power prestige </w:t>
      </w:r>
      <w:r w:rsidR="00EF5908" w:rsidRPr="000C17E8">
        <w:rPr>
          <w:rFonts w:ascii="Times New Roman" w:hAnsi="Times New Roman" w:cs="Times New Roman"/>
          <w:color w:val="000000" w:themeColor="text1"/>
          <w:sz w:val="24"/>
          <w:szCs w:val="24"/>
        </w:rPr>
        <w:t xml:space="preserve">dimension </w:t>
      </w:r>
      <w:r w:rsidR="008C50E7" w:rsidRPr="000C17E8">
        <w:rPr>
          <w:rFonts w:ascii="Times New Roman" w:hAnsi="Times New Roman" w:cs="Times New Roman"/>
          <w:color w:val="000000" w:themeColor="text1"/>
          <w:sz w:val="24"/>
          <w:szCs w:val="24"/>
          <w:lang w:val="en"/>
        </w:rPr>
        <w:t>with an average value of 26</w:t>
      </w:r>
      <w:r w:rsidR="00FE3B8E" w:rsidRPr="000C17E8">
        <w:rPr>
          <w:rFonts w:ascii="Times New Roman" w:hAnsi="Times New Roman" w:cs="Times New Roman"/>
          <w:color w:val="000000" w:themeColor="text1"/>
          <w:sz w:val="24"/>
          <w:szCs w:val="24"/>
          <w:lang w:val="en"/>
        </w:rPr>
        <w:t>.</w:t>
      </w:r>
      <w:r w:rsidR="004B28E0" w:rsidRPr="000C17E8">
        <w:rPr>
          <w:rFonts w:ascii="Times New Roman" w:hAnsi="Times New Roman" w:cs="Times New Roman"/>
          <w:color w:val="000000" w:themeColor="text1"/>
          <w:sz w:val="24"/>
          <w:szCs w:val="24"/>
          <w:lang w:val="en"/>
        </w:rPr>
        <w:t>72</w:t>
      </w:r>
      <w:r w:rsidR="004B28E0" w:rsidRPr="000C17E8">
        <w:rPr>
          <w:rFonts w:ascii="Times New Roman" w:hAnsi="Times New Roman" w:cs="Times New Roman"/>
          <w:color w:val="000000" w:themeColor="text1"/>
          <w:sz w:val="24"/>
          <w:szCs w:val="24"/>
        </w:rPr>
        <w:t>.</w:t>
      </w:r>
      <w:r w:rsidR="004B28E0" w:rsidRPr="000C17E8">
        <w:rPr>
          <w:rFonts w:ascii="Times New Roman" w:hAnsi="Times New Roman" w:cs="Times New Roman"/>
          <w:color w:val="000000" w:themeColor="text1"/>
          <w:sz w:val="24"/>
          <w:szCs w:val="24"/>
          <w:lang w:val="en"/>
        </w:rPr>
        <w:t xml:space="preserve"> </w:t>
      </w:r>
      <w:r w:rsidR="0046087D" w:rsidRPr="000C17E8">
        <w:rPr>
          <w:rFonts w:ascii="Times New Roman" w:hAnsi="Times New Roman" w:cs="Times New Roman"/>
          <w:color w:val="000000" w:themeColor="text1"/>
          <w:sz w:val="24"/>
          <w:szCs w:val="24"/>
          <w:lang w:val="en"/>
        </w:rPr>
        <w:t xml:space="preserve">The </w:t>
      </w:r>
      <w:r w:rsidR="004B28E0" w:rsidRPr="000C17E8">
        <w:rPr>
          <w:rFonts w:ascii="Times New Roman" w:hAnsi="Times New Roman" w:cs="Times New Roman"/>
          <w:color w:val="000000" w:themeColor="text1"/>
          <w:sz w:val="24"/>
          <w:szCs w:val="24"/>
        </w:rPr>
        <w:t xml:space="preserve">total of </w:t>
      </w:r>
      <w:r w:rsidR="0046087D" w:rsidRPr="000C17E8">
        <w:rPr>
          <w:rFonts w:ascii="Times New Roman" w:hAnsi="Times New Roman" w:cs="Times New Roman"/>
          <w:color w:val="000000" w:themeColor="text1"/>
          <w:sz w:val="24"/>
          <w:szCs w:val="24"/>
          <w:lang w:val="en"/>
        </w:rPr>
        <w:t xml:space="preserve">average </w:t>
      </w:r>
      <w:r w:rsidR="004B28E0" w:rsidRPr="000C17E8">
        <w:rPr>
          <w:rFonts w:ascii="Times New Roman" w:hAnsi="Times New Roman" w:cs="Times New Roman"/>
          <w:color w:val="000000" w:themeColor="text1"/>
          <w:sz w:val="24"/>
          <w:szCs w:val="24"/>
        </w:rPr>
        <w:t>score</w:t>
      </w:r>
      <w:r w:rsidR="0046087D" w:rsidRPr="000C17E8">
        <w:rPr>
          <w:rFonts w:ascii="Times New Roman" w:hAnsi="Times New Roman" w:cs="Times New Roman"/>
          <w:color w:val="000000" w:themeColor="text1"/>
          <w:sz w:val="24"/>
          <w:szCs w:val="24"/>
          <w:lang w:val="en"/>
        </w:rPr>
        <w:t xml:space="preserve"> of money attitude </w:t>
      </w:r>
      <w:r w:rsidR="004B28E0" w:rsidRPr="000C17E8">
        <w:rPr>
          <w:rFonts w:ascii="Times New Roman" w:hAnsi="Times New Roman" w:cs="Times New Roman"/>
          <w:color w:val="000000" w:themeColor="text1"/>
          <w:sz w:val="24"/>
          <w:szCs w:val="24"/>
        </w:rPr>
        <w:t>was</w:t>
      </w:r>
      <w:r w:rsidR="008C50E7" w:rsidRPr="000C17E8">
        <w:rPr>
          <w:rFonts w:ascii="Times New Roman" w:hAnsi="Times New Roman" w:cs="Times New Roman"/>
          <w:color w:val="000000" w:themeColor="text1"/>
          <w:sz w:val="24"/>
          <w:szCs w:val="24"/>
          <w:lang w:val="en"/>
        </w:rPr>
        <w:t xml:space="preserve"> 44</w:t>
      </w:r>
      <w:r w:rsidR="00FE3B8E" w:rsidRPr="000C17E8">
        <w:rPr>
          <w:rFonts w:ascii="Times New Roman" w:hAnsi="Times New Roman" w:cs="Times New Roman"/>
          <w:color w:val="000000" w:themeColor="text1"/>
          <w:sz w:val="24"/>
          <w:szCs w:val="24"/>
          <w:lang w:val="en"/>
        </w:rPr>
        <w:t>.</w:t>
      </w:r>
      <w:r w:rsidR="0046087D" w:rsidRPr="000C17E8">
        <w:rPr>
          <w:rFonts w:ascii="Times New Roman" w:hAnsi="Times New Roman" w:cs="Times New Roman"/>
          <w:color w:val="000000" w:themeColor="text1"/>
          <w:sz w:val="24"/>
          <w:szCs w:val="24"/>
          <w:lang w:val="en"/>
        </w:rPr>
        <w:t>6</w:t>
      </w:r>
      <w:r w:rsidR="0046087D" w:rsidRPr="000C17E8">
        <w:rPr>
          <w:rFonts w:ascii="Times New Roman" w:hAnsi="Times New Roman" w:cs="Times New Roman"/>
          <w:color w:val="000000" w:themeColor="text1"/>
          <w:sz w:val="24"/>
          <w:szCs w:val="24"/>
        </w:rPr>
        <w:t>0</w:t>
      </w:r>
      <w:r w:rsidR="0046087D" w:rsidRPr="000C17E8">
        <w:rPr>
          <w:rFonts w:ascii="Times New Roman" w:hAnsi="Times New Roman" w:cs="Times New Roman"/>
          <w:color w:val="000000" w:themeColor="text1"/>
          <w:sz w:val="24"/>
          <w:szCs w:val="24"/>
          <w:lang w:val="en"/>
        </w:rPr>
        <w:t>.</w:t>
      </w:r>
    </w:p>
    <w:p w14:paraId="2C7130F3" w14:textId="77777777" w:rsidR="0046087D" w:rsidRPr="000C17E8" w:rsidRDefault="00126CF6" w:rsidP="002667F5">
      <w:pPr>
        <w:pStyle w:val="HTMLPreformatted"/>
        <w:shd w:val="clear" w:color="auto" w:fill="FFFFFF"/>
        <w:spacing w:line="480" w:lineRule="auto"/>
        <w:jc w:val="both"/>
        <w:rPr>
          <w:rFonts w:ascii="Times New Roman" w:hAnsi="Times New Roman" w:cs="Times New Roman"/>
          <w:b/>
          <w:color w:val="000000" w:themeColor="text1"/>
          <w:sz w:val="24"/>
          <w:szCs w:val="24"/>
          <w:lang w:val="en-US"/>
        </w:rPr>
      </w:pPr>
      <w:r w:rsidRPr="000C17E8">
        <w:rPr>
          <w:rFonts w:ascii="Times New Roman" w:hAnsi="Times New Roman" w:cs="Times New Roman"/>
          <w:b/>
          <w:color w:val="000000" w:themeColor="text1"/>
          <w:sz w:val="24"/>
          <w:szCs w:val="24"/>
        </w:rPr>
        <w:t xml:space="preserve">Credit Card </w:t>
      </w:r>
      <w:r w:rsidR="000D1542" w:rsidRPr="000C17E8">
        <w:rPr>
          <w:rFonts w:ascii="Times New Roman" w:hAnsi="Times New Roman" w:cs="Times New Roman"/>
          <w:b/>
          <w:color w:val="000000" w:themeColor="text1"/>
          <w:sz w:val="24"/>
          <w:szCs w:val="24"/>
          <w:lang w:val="en-US"/>
        </w:rPr>
        <w:t>Usage</w:t>
      </w:r>
      <w:r w:rsidR="004F7DF1" w:rsidRPr="000C17E8">
        <w:rPr>
          <w:rFonts w:ascii="Times New Roman" w:hAnsi="Times New Roman" w:cs="Times New Roman"/>
          <w:b/>
          <w:color w:val="000000" w:themeColor="text1"/>
          <w:sz w:val="24"/>
          <w:szCs w:val="24"/>
        </w:rPr>
        <w:t xml:space="preserve"> Behavior</w:t>
      </w:r>
    </w:p>
    <w:p w14:paraId="0D6FAA87" w14:textId="50B95396" w:rsidR="00CB122A" w:rsidRDefault="0046087D" w:rsidP="002667F5">
      <w:pPr>
        <w:pStyle w:val="HTMLPreformatted"/>
        <w:shd w:val="clear" w:color="auto" w:fill="FFFFFF"/>
        <w:spacing w:line="480" w:lineRule="auto"/>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 xml:space="preserve">Results showed </w:t>
      </w:r>
      <w:r w:rsidR="004B28E0" w:rsidRPr="000C17E8">
        <w:rPr>
          <w:rFonts w:ascii="Times New Roman" w:hAnsi="Times New Roman" w:cs="Times New Roman"/>
          <w:color w:val="000000" w:themeColor="text1"/>
          <w:sz w:val="24"/>
          <w:szCs w:val="24"/>
        </w:rPr>
        <w:t xml:space="preserve">that </w:t>
      </w:r>
      <w:r w:rsidR="008C50E7" w:rsidRPr="000C17E8">
        <w:rPr>
          <w:rFonts w:ascii="Times New Roman" w:hAnsi="Times New Roman" w:cs="Times New Roman"/>
          <w:color w:val="000000" w:themeColor="text1"/>
          <w:sz w:val="24"/>
          <w:szCs w:val="24"/>
          <w:lang w:val="en"/>
        </w:rPr>
        <w:t>71</w:t>
      </w:r>
      <w:r w:rsidR="00FE3B8E" w:rsidRPr="000C17E8">
        <w:rPr>
          <w:rFonts w:ascii="Times New Roman" w:hAnsi="Times New Roman" w:cs="Times New Roman"/>
          <w:color w:val="000000" w:themeColor="text1"/>
          <w:sz w:val="24"/>
          <w:szCs w:val="24"/>
          <w:lang w:val="en"/>
        </w:rPr>
        <w:t>.</w:t>
      </w:r>
      <w:r w:rsidR="004B28E0" w:rsidRPr="000C17E8">
        <w:rPr>
          <w:rFonts w:ascii="Times New Roman" w:hAnsi="Times New Roman" w:cs="Times New Roman"/>
          <w:color w:val="000000" w:themeColor="text1"/>
          <w:sz w:val="24"/>
          <w:szCs w:val="24"/>
          <w:lang w:val="en"/>
        </w:rPr>
        <w:t>7 per</w:t>
      </w:r>
      <w:r w:rsidRPr="000C17E8">
        <w:rPr>
          <w:rFonts w:ascii="Times New Roman" w:hAnsi="Times New Roman" w:cs="Times New Roman"/>
          <w:color w:val="000000" w:themeColor="text1"/>
          <w:sz w:val="24"/>
          <w:szCs w:val="24"/>
          <w:lang w:val="en"/>
        </w:rPr>
        <w:t xml:space="preserve">cent of working women </w:t>
      </w:r>
      <w:r w:rsidR="005B652A" w:rsidRPr="000C17E8">
        <w:rPr>
          <w:rFonts w:ascii="Times New Roman" w:hAnsi="Times New Roman" w:cs="Times New Roman"/>
          <w:color w:val="000000" w:themeColor="text1"/>
          <w:sz w:val="24"/>
          <w:szCs w:val="24"/>
        </w:rPr>
        <w:t>had</w:t>
      </w:r>
      <w:r w:rsidRPr="000C17E8">
        <w:rPr>
          <w:rFonts w:ascii="Times New Roman" w:hAnsi="Times New Roman" w:cs="Times New Roman"/>
          <w:color w:val="000000" w:themeColor="text1"/>
          <w:sz w:val="24"/>
          <w:szCs w:val="24"/>
          <w:lang w:val="en"/>
        </w:rPr>
        <w:t xml:space="preserve"> one credit card. In addition, 25 percent of working women </w:t>
      </w:r>
      <w:r w:rsidR="005B652A" w:rsidRPr="000C17E8">
        <w:rPr>
          <w:rFonts w:ascii="Times New Roman" w:hAnsi="Times New Roman" w:cs="Times New Roman"/>
          <w:color w:val="000000" w:themeColor="text1"/>
          <w:sz w:val="24"/>
          <w:szCs w:val="24"/>
        </w:rPr>
        <w:t>had</w:t>
      </w:r>
      <w:r w:rsidRPr="000C17E8">
        <w:rPr>
          <w:rFonts w:ascii="Times New Roman" w:hAnsi="Times New Roman" w:cs="Times New Roman"/>
          <w:color w:val="000000" w:themeColor="text1"/>
          <w:sz w:val="24"/>
          <w:szCs w:val="24"/>
          <w:lang w:val="en"/>
        </w:rPr>
        <w:t xml:space="preserve"> two cred</w:t>
      </w:r>
      <w:r w:rsidR="008C50E7" w:rsidRPr="000C17E8">
        <w:rPr>
          <w:rFonts w:ascii="Times New Roman" w:hAnsi="Times New Roman" w:cs="Times New Roman"/>
          <w:color w:val="000000" w:themeColor="text1"/>
          <w:sz w:val="24"/>
          <w:szCs w:val="24"/>
          <w:lang w:val="en"/>
        </w:rPr>
        <w:t>it cards, while the remaining 1</w:t>
      </w:r>
      <w:r w:rsidR="00FE3B8E" w:rsidRPr="000C17E8">
        <w:rPr>
          <w:rFonts w:ascii="Times New Roman" w:hAnsi="Times New Roman" w:cs="Times New Roman"/>
          <w:color w:val="000000" w:themeColor="text1"/>
          <w:sz w:val="24"/>
          <w:szCs w:val="24"/>
          <w:lang w:val="en"/>
        </w:rPr>
        <w:t>.</w:t>
      </w:r>
      <w:r w:rsidR="0020391E" w:rsidRPr="000C17E8">
        <w:rPr>
          <w:rFonts w:ascii="Times New Roman" w:hAnsi="Times New Roman" w:cs="Times New Roman"/>
          <w:color w:val="000000" w:themeColor="text1"/>
          <w:sz w:val="24"/>
          <w:szCs w:val="24"/>
          <w:lang w:val="en"/>
        </w:rPr>
        <w:t xml:space="preserve">7 </w:t>
      </w:r>
      <w:r w:rsidRPr="000C17E8">
        <w:rPr>
          <w:rFonts w:ascii="Times New Roman" w:hAnsi="Times New Roman" w:cs="Times New Roman"/>
          <w:color w:val="000000" w:themeColor="text1"/>
          <w:sz w:val="24"/>
          <w:szCs w:val="24"/>
          <w:lang w:val="en"/>
        </w:rPr>
        <w:t xml:space="preserve">percent of working women </w:t>
      </w:r>
      <w:r w:rsidR="005B652A" w:rsidRPr="000C17E8">
        <w:rPr>
          <w:rFonts w:ascii="Times New Roman" w:hAnsi="Times New Roman" w:cs="Times New Roman"/>
          <w:color w:val="000000" w:themeColor="text1"/>
          <w:sz w:val="24"/>
          <w:szCs w:val="24"/>
        </w:rPr>
        <w:t>had</w:t>
      </w:r>
      <w:r w:rsidRPr="000C17E8">
        <w:rPr>
          <w:rFonts w:ascii="Times New Roman" w:hAnsi="Times New Roman" w:cs="Times New Roman"/>
          <w:color w:val="000000" w:themeColor="text1"/>
          <w:sz w:val="24"/>
          <w:szCs w:val="24"/>
          <w:lang w:val="en"/>
        </w:rPr>
        <w:t xml:space="preserve"> three and four credit cards. </w:t>
      </w:r>
      <w:r w:rsidR="0052531F">
        <w:rPr>
          <w:rFonts w:ascii="Times New Roman" w:hAnsi="Times New Roman" w:cs="Times New Roman"/>
          <w:color w:val="000000" w:themeColor="text1"/>
          <w:sz w:val="24"/>
          <w:szCs w:val="24"/>
          <w:lang w:val="en"/>
        </w:rPr>
        <w:t>This finding in line with s</w:t>
      </w:r>
      <w:r w:rsidR="0052531F" w:rsidRPr="000C17E8">
        <w:rPr>
          <w:rFonts w:ascii="Times New Roman" w:hAnsi="Times New Roman" w:cs="Times New Roman"/>
          <w:color w:val="000000" w:themeColor="text1"/>
          <w:sz w:val="24"/>
          <w:szCs w:val="24"/>
        </w:rPr>
        <w:t xml:space="preserve">tudy </w:t>
      </w:r>
      <w:r w:rsidR="0052531F">
        <w:rPr>
          <w:rFonts w:ascii="Times New Roman" w:hAnsi="Times New Roman" w:cs="Times New Roman"/>
          <w:color w:val="000000" w:themeColor="text1"/>
          <w:sz w:val="24"/>
          <w:szCs w:val="24"/>
          <w:lang w:val="en-US"/>
        </w:rPr>
        <w:t xml:space="preserve">of </w:t>
      </w:r>
      <w:r w:rsidR="0052531F" w:rsidRPr="000C17E8">
        <w:rPr>
          <w:rFonts w:ascii="Times New Roman" w:hAnsi="Times New Roman" w:cs="Times New Roman"/>
          <w:color w:val="000000" w:themeColor="text1"/>
          <w:sz w:val="24"/>
          <w:szCs w:val="24"/>
        </w:rPr>
        <w:t>Omar et al.</w:t>
      </w:r>
      <w:r w:rsidR="0052531F">
        <w:rPr>
          <w:rFonts w:ascii="Times New Roman" w:hAnsi="Times New Roman" w:cs="Times New Roman"/>
          <w:color w:val="000000" w:themeColor="text1"/>
          <w:sz w:val="24"/>
          <w:szCs w:val="24"/>
          <w:lang w:val="en-US"/>
        </w:rPr>
        <w:t>,</w:t>
      </w:r>
      <w:r w:rsidR="0052531F" w:rsidRPr="000C17E8">
        <w:rPr>
          <w:rFonts w:ascii="Times New Roman" w:hAnsi="Times New Roman" w:cs="Times New Roman"/>
          <w:color w:val="000000" w:themeColor="text1"/>
          <w:sz w:val="24"/>
          <w:szCs w:val="24"/>
        </w:rPr>
        <w:t xml:space="preserve"> (2013) and Phau and Woo (2008) that people of Malaysia and Australia mostly have only one credit card.</w:t>
      </w:r>
      <w:r w:rsidR="0052531F">
        <w:rPr>
          <w:rFonts w:ascii="Times New Roman" w:hAnsi="Times New Roman" w:cs="Times New Roman"/>
          <w:color w:val="000000" w:themeColor="text1"/>
          <w:sz w:val="24"/>
          <w:szCs w:val="24"/>
          <w:lang w:val="en-US"/>
        </w:rPr>
        <w:t xml:space="preserve"> </w:t>
      </w:r>
      <w:r w:rsidRPr="000C17E8">
        <w:rPr>
          <w:rFonts w:ascii="Times New Roman" w:hAnsi="Times New Roman" w:cs="Times New Roman"/>
          <w:color w:val="000000" w:themeColor="text1"/>
          <w:sz w:val="24"/>
          <w:szCs w:val="24"/>
          <w:lang w:val="en"/>
        </w:rPr>
        <w:t xml:space="preserve">Compulsive buyers </w:t>
      </w:r>
      <w:r w:rsidR="005B652A" w:rsidRPr="000C17E8">
        <w:rPr>
          <w:rFonts w:ascii="Times New Roman" w:hAnsi="Times New Roman" w:cs="Times New Roman"/>
          <w:color w:val="000000" w:themeColor="text1"/>
          <w:sz w:val="24"/>
          <w:szCs w:val="24"/>
        </w:rPr>
        <w:t>are</w:t>
      </w:r>
      <w:r w:rsidRPr="000C17E8">
        <w:rPr>
          <w:rFonts w:ascii="Times New Roman" w:hAnsi="Times New Roman" w:cs="Times New Roman"/>
          <w:color w:val="000000" w:themeColor="text1"/>
          <w:sz w:val="24"/>
          <w:szCs w:val="24"/>
          <w:lang w:val="en"/>
        </w:rPr>
        <w:t xml:space="preserve"> more likely to rely on credit cards than non-compulsive buyers, they </w:t>
      </w:r>
      <w:r w:rsidR="005B652A" w:rsidRPr="000C17E8">
        <w:rPr>
          <w:rFonts w:ascii="Times New Roman" w:hAnsi="Times New Roman" w:cs="Times New Roman"/>
          <w:color w:val="000000" w:themeColor="text1"/>
          <w:sz w:val="24"/>
          <w:szCs w:val="24"/>
        </w:rPr>
        <w:t>are</w:t>
      </w:r>
      <w:r w:rsidRPr="000C17E8">
        <w:rPr>
          <w:rFonts w:ascii="Times New Roman" w:hAnsi="Times New Roman" w:cs="Times New Roman"/>
          <w:color w:val="000000" w:themeColor="text1"/>
          <w:sz w:val="24"/>
          <w:szCs w:val="24"/>
          <w:lang w:val="en"/>
        </w:rPr>
        <w:t xml:space="preserve"> more likely to have lots credit cards and </w:t>
      </w:r>
      <w:r w:rsidR="005B652A" w:rsidRPr="000C17E8">
        <w:rPr>
          <w:rFonts w:ascii="Times New Roman" w:hAnsi="Times New Roman" w:cs="Times New Roman"/>
          <w:color w:val="000000" w:themeColor="text1"/>
          <w:sz w:val="24"/>
          <w:szCs w:val="24"/>
          <w:lang w:val="en"/>
        </w:rPr>
        <w:t xml:space="preserve">use </w:t>
      </w:r>
      <w:r w:rsidR="00EF5908" w:rsidRPr="000C17E8">
        <w:rPr>
          <w:rFonts w:ascii="Times New Roman" w:hAnsi="Times New Roman" w:cs="Times New Roman"/>
          <w:color w:val="000000" w:themeColor="text1"/>
          <w:sz w:val="24"/>
          <w:szCs w:val="24"/>
          <w:lang w:val="en"/>
        </w:rPr>
        <w:t>little</w:t>
      </w:r>
      <w:r w:rsidR="005B652A" w:rsidRPr="000C17E8">
        <w:rPr>
          <w:rFonts w:ascii="Times New Roman" w:hAnsi="Times New Roman" w:cs="Times New Roman"/>
          <w:color w:val="000000" w:themeColor="text1"/>
          <w:sz w:val="24"/>
          <w:szCs w:val="24"/>
        </w:rPr>
        <w:t xml:space="preserve"> on</w:t>
      </w:r>
      <w:r w:rsidR="00EF5908"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lang w:val="en"/>
        </w:rPr>
        <w:t xml:space="preserve">cash as payment method and to maximize financial limit (Black, 2007). Most (85%) of </w:t>
      </w:r>
      <w:r w:rsidR="005B652A" w:rsidRPr="000C17E8">
        <w:rPr>
          <w:rFonts w:ascii="Times New Roman" w:hAnsi="Times New Roman" w:cs="Times New Roman"/>
          <w:color w:val="000000" w:themeColor="text1"/>
          <w:sz w:val="24"/>
          <w:szCs w:val="24"/>
          <w:lang w:val="en"/>
        </w:rPr>
        <w:t>work</w:t>
      </w:r>
      <w:r w:rsidR="005B652A" w:rsidRPr="000C17E8">
        <w:rPr>
          <w:rFonts w:ascii="Times New Roman" w:hAnsi="Times New Roman" w:cs="Times New Roman"/>
          <w:color w:val="000000" w:themeColor="text1"/>
          <w:sz w:val="24"/>
          <w:szCs w:val="24"/>
        </w:rPr>
        <w:t>ing</w:t>
      </w:r>
      <w:r w:rsidR="005B652A"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lang w:val="en"/>
        </w:rPr>
        <w:t xml:space="preserve">women </w:t>
      </w:r>
      <w:r w:rsidR="005B652A" w:rsidRPr="000C17E8">
        <w:rPr>
          <w:rFonts w:ascii="Times New Roman" w:hAnsi="Times New Roman" w:cs="Times New Roman"/>
          <w:color w:val="000000" w:themeColor="text1"/>
          <w:sz w:val="24"/>
          <w:szCs w:val="24"/>
          <w:lang w:val="en"/>
        </w:rPr>
        <w:t>us</w:t>
      </w:r>
      <w:r w:rsidR="005B652A" w:rsidRPr="000C17E8">
        <w:rPr>
          <w:rFonts w:ascii="Times New Roman" w:hAnsi="Times New Roman" w:cs="Times New Roman"/>
          <w:color w:val="000000" w:themeColor="text1"/>
          <w:sz w:val="24"/>
          <w:szCs w:val="24"/>
        </w:rPr>
        <w:t>ed</w:t>
      </w:r>
      <w:r w:rsidRPr="000C17E8">
        <w:rPr>
          <w:rFonts w:ascii="Times New Roman" w:hAnsi="Times New Roman" w:cs="Times New Roman"/>
          <w:color w:val="000000" w:themeColor="text1"/>
          <w:sz w:val="24"/>
          <w:szCs w:val="24"/>
          <w:lang w:val="en"/>
        </w:rPr>
        <w:t xml:space="preserve"> credit cards </w:t>
      </w:r>
      <w:r w:rsidR="005B652A" w:rsidRPr="000C17E8">
        <w:rPr>
          <w:rFonts w:ascii="Times New Roman" w:hAnsi="Times New Roman" w:cs="Times New Roman"/>
          <w:color w:val="000000" w:themeColor="text1"/>
          <w:sz w:val="24"/>
          <w:szCs w:val="24"/>
        </w:rPr>
        <w:t xml:space="preserve">for </w:t>
      </w:r>
      <w:r w:rsidR="00FC1E2C" w:rsidRPr="000C17E8">
        <w:rPr>
          <w:rFonts w:ascii="Times New Roman" w:hAnsi="Times New Roman" w:cs="Times New Roman"/>
          <w:color w:val="000000" w:themeColor="text1"/>
          <w:sz w:val="24"/>
          <w:szCs w:val="24"/>
        </w:rPr>
        <w:t xml:space="preserve">less than </w:t>
      </w:r>
      <w:r w:rsidR="005B652A" w:rsidRPr="000C17E8">
        <w:rPr>
          <w:rFonts w:ascii="Times New Roman" w:hAnsi="Times New Roman" w:cs="Times New Roman"/>
          <w:color w:val="000000" w:themeColor="text1"/>
          <w:sz w:val="24"/>
          <w:szCs w:val="24"/>
        </w:rPr>
        <w:t xml:space="preserve">40 </w:t>
      </w:r>
      <w:r w:rsidR="008C50E7" w:rsidRPr="000C17E8">
        <w:rPr>
          <w:rFonts w:ascii="Times New Roman" w:hAnsi="Times New Roman" w:cs="Times New Roman"/>
          <w:color w:val="000000" w:themeColor="text1"/>
          <w:sz w:val="24"/>
          <w:szCs w:val="24"/>
          <w:lang w:val="en"/>
        </w:rPr>
        <w:t xml:space="preserve">times per year. </w:t>
      </w:r>
      <w:r w:rsidR="008C50E7" w:rsidRPr="000C17E8">
        <w:rPr>
          <w:rFonts w:ascii="Times New Roman" w:hAnsi="Times New Roman" w:cs="Times New Roman"/>
          <w:color w:val="000000" w:themeColor="text1"/>
          <w:sz w:val="24"/>
          <w:szCs w:val="24"/>
          <w:lang w:val="en"/>
        </w:rPr>
        <w:lastRenderedPageBreak/>
        <w:t>Then 13</w:t>
      </w:r>
      <w:r w:rsidR="00C93ADA"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 xml:space="preserve">3 percent of </w:t>
      </w:r>
      <w:r w:rsidR="005B652A" w:rsidRPr="000C17E8">
        <w:rPr>
          <w:rFonts w:ascii="Times New Roman" w:hAnsi="Times New Roman" w:cs="Times New Roman"/>
          <w:color w:val="000000" w:themeColor="text1"/>
          <w:sz w:val="24"/>
          <w:szCs w:val="24"/>
          <w:lang w:val="en"/>
        </w:rPr>
        <w:t>work</w:t>
      </w:r>
      <w:r w:rsidR="005B652A" w:rsidRPr="000C17E8">
        <w:rPr>
          <w:rFonts w:ascii="Times New Roman" w:hAnsi="Times New Roman" w:cs="Times New Roman"/>
          <w:color w:val="000000" w:themeColor="text1"/>
          <w:sz w:val="24"/>
          <w:szCs w:val="24"/>
        </w:rPr>
        <w:t>ing</w:t>
      </w:r>
      <w:r w:rsidR="005B652A"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lang w:val="en"/>
        </w:rPr>
        <w:t>women us</w:t>
      </w:r>
      <w:r w:rsidR="005B652A" w:rsidRPr="000C17E8">
        <w:rPr>
          <w:rFonts w:ascii="Times New Roman" w:hAnsi="Times New Roman" w:cs="Times New Roman"/>
          <w:color w:val="000000" w:themeColor="text1"/>
          <w:sz w:val="24"/>
          <w:szCs w:val="24"/>
        </w:rPr>
        <w:t>ed</w:t>
      </w:r>
      <w:r w:rsidRPr="000C17E8">
        <w:rPr>
          <w:rFonts w:ascii="Times New Roman" w:hAnsi="Times New Roman" w:cs="Times New Roman"/>
          <w:color w:val="000000" w:themeColor="text1"/>
          <w:sz w:val="24"/>
          <w:szCs w:val="24"/>
          <w:lang w:val="en"/>
        </w:rPr>
        <w:t xml:space="preserve"> credit cards </w:t>
      </w:r>
      <w:r w:rsidR="00FC1E2C" w:rsidRPr="000C17E8">
        <w:rPr>
          <w:rFonts w:ascii="Times New Roman" w:hAnsi="Times New Roman" w:cs="Times New Roman"/>
          <w:color w:val="000000" w:themeColor="text1"/>
          <w:sz w:val="24"/>
          <w:szCs w:val="24"/>
        </w:rPr>
        <w:t xml:space="preserve">for </w:t>
      </w:r>
      <w:r w:rsidRPr="000C17E8">
        <w:rPr>
          <w:rFonts w:ascii="Times New Roman" w:hAnsi="Times New Roman" w:cs="Times New Roman"/>
          <w:color w:val="000000" w:themeColor="text1"/>
          <w:sz w:val="24"/>
          <w:szCs w:val="24"/>
          <w:lang w:val="en"/>
        </w:rPr>
        <w:t xml:space="preserve">40 to 80 </w:t>
      </w:r>
      <w:r w:rsidR="008C50E7" w:rsidRPr="000C17E8">
        <w:rPr>
          <w:rFonts w:ascii="Times New Roman" w:hAnsi="Times New Roman" w:cs="Times New Roman"/>
          <w:color w:val="000000" w:themeColor="text1"/>
          <w:sz w:val="24"/>
          <w:szCs w:val="24"/>
          <w:lang w:val="en"/>
        </w:rPr>
        <w:t>times per year</w:t>
      </w:r>
      <w:r w:rsidR="008A2A75">
        <w:rPr>
          <w:rFonts w:ascii="Times New Roman" w:hAnsi="Times New Roman" w:cs="Times New Roman"/>
          <w:color w:val="000000" w:themeColor="text1"/>
          <w:sz w:val="24"/>
          <w:szCs w:val="24"/>
          <w:lang w:val="en"/>
        </w:rPr>
        <w:t xml:space="preserve">, compare to </w:t>
      </w:r>
      <w:r w:rsidR="008A2A75" w:rsidRPr="008A2A75">
        <w:rPr>
          <w:rFonts w:ascii="Times New Roman" w:hAnsi="Times New Roman" w:cs="Times New Roman"/>
          <w:color w:val="000000" w:themeColor="text1"/>
          <w:sz w:val="24"/>
          <w:szCs w:val="24"/>
        </w:rPr>
        <w:t xml:space="preserve"> </w:t>
      </w:r>
      <w:r w:rsidR="008A2A75" w:rsidRPr="000C17E8">
        <w:rPr>
          <w:rFonts w:ascii="Times New Roman" w:hAnsi="Times New Roman" w:cs="Times New Roman"/>
          <w:color w:val="000000" w:themeColor="text1"/>
          <w:sz w:val="24"/>
          <w:szCs w:val="24"/>
        </w:rPr>
        <w:t>Omar et al.</w:t>
      </w:r>
      <w:r w:rsidR="008A2A75" w:rsidRPr="000C17E8">
        <w:rPr>
          <w:rFonts w:ascii="Times New Roman" w:hAnsi="Times New Roman" w:cs="Times New Roman"/>
          <w:color w:val="000000" w:themeColor="text1"/>
          <w:sz w:val="24"/>
          <w:szCs w:val="24"/>
          <w:lang w:val="en-US"/>
        </w:rPr>
        <w:t>,</w:t>
      </w:r>
      <w:r w:rsidR="008A2A75" w:rsidRPr="000C17E8">
        <w:rPr>
          <w:rFonts w:ascii="Times New Roman" w:hAnsi="Times New Roman" w:cs="Times New Roman"/>
          <w:color w:val="000000" w:themeColor="text1"/>
          <w:sz w:val="24"/>
          <w:szCs w:val="24"/>
        </w:rPr>
        <w:t xml:space="preserve"> (2013) </w:t>
      </w:r>
      <w:r w:rsidR="008A2A75">
        <w:rPr>
          <w:rFonts w:ascii="Times New Roman" w:hAnsi="Times New Roman" w:cs="Times New Roman"/>
          <w:color w:val="000000" w:themeColor="text1"/>
          <w:sz w:val="24"/>
          <w:szCs w:val="24"/>
          <w:lang w:val="en-US"/>
        </w:rPr>
        <w:t xml:space="preserve">finding that </w:t>
      </w:r>
      <w:r w:rsidR="008A2A75" w:rsidRPr="000C17E8">
        <w:rPr>
          <w:rFonts w:ascii="Times New Roman" w:hAnsi="Times New Roman" w:cs="Times New Roman"/>
          <w:color w:val="000000" w:themeColor="text1"/>
          <w:sz w:val="24"/>
          <w:szCs w:val="24"/>
        </w:rPr>
        <w:t>the Malaysian people using credit cards once a week (36.7%)</w:t>
      </w:r>
      <w:r w:rsidR="008A2A75">
        <w:rPr>
          <w:rFonts w:ascii="Times New Roman" w:hAnsi="Times New Roman" w:cs="Times New Roman"/>
          <w:color w:val="000000" w:themeColor="text1"/>
          <w:sz w:val="24"/>
          <w:szCs w:val="24"/>
          <w:lang w:val="en-US"/>
        </w:rPr>
        <w:t xml:space="preserve"> or 48 times per year</w:t>
      </w:r>
      <w:r w:rsidR="008C50E7" w:rsidRPr="000C17E8">
        <w:rPr>
          <w:rFonts w:ascii="Times New Roman" w:hAnsi="Times New Roman" w:cs="Times New Roman"/>
          <w:color w:val="000000" w:themeColor="text1"/>
          <w:sz w:val="24"/>
          <w:szCs w:val="24"/>
          <w:lang w:val="en"/>
        </w:rPr>
        <w:t>. The remaining 1</w:t>
      </w:r>
      <w:r w:rsidR="00C93ADA"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 xml:space="preserve">7 percent of </w:t>
      </w:r>
      <w:r w:rsidR="005B652A" w:rsidRPr="000C17E8">
        <w:rPr>
          <w:rFonts w:ascii="Times New Roman" w:hAnsi="Times New Roman" w:cs="Times New Roman"/>
          <w:color w:val="000000" w:themeColor="text1"/>
          <w:sz w:val="24"/>
          <w:szCs w:val="24"/>
          <w:lang w:val="en"/>
        </w:rPr>
        <w:t>work</w:t>
      </w:r>
      <w:r w:rsidR="005B652A" w:rsidRPr="000C17E8">
        <w:rPr>
          <w:rFonts w:ascii="Times New Roman" w:hAnsi="Times New Roman" w:cs="Times New Roman"/>
          <w:color w:val="000000" w:themeColor="text1"/>
          <w:sz w:val="24"/>
          <w:szCs w:val="24"/>
        </w:rPr>
        <w:t>ing</w:t>
      </w:r>
      <w:r w:rsidR="005B652A"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lang w:val="en"/>
        </w:rPr>
        <w:t xml:space="preserve">women </w:t>
      </w:r>
      <w:r w:rsidR="005B652A" w:rsidRPr="000C17E8">
        <w:rPr>
          <w:rFonts w:ascii="Times New Roman" w:hAnsi="Times New Roman" w:cs="Times New Roman"/>
          <w:color w:val="000000" w:themeColor="text1"/>
          <w:sz w:val="24"/>
          <w:szCs w:val="24"/>
          <w:lang w:val="en"/>
        </w:rPr>
        <w:t>us</w:t>
      </w:r>
      <w:r w:rsidR="005B652A" w:rsidRPr="000C17E8">
        <w:rPr>
          <w:rFonts w:ascii="Times New Roman" w:hAnsi="Times New Roman" w:cs="Times New Roman"/>
          <w:color w:val="000000" w:themeColor="text1"/>
          <w:sz w:val="24"/>
          <w:szCs w:val="24"/>
        </w:rPr>
        <w:t>ed</w:t>
      </w:r>
      <w:r w:rsidRPr="000C17E8">
        <w:rPr>
          <w:rFonts w:ascii="Times New Roman" w:hAnsi="Times New Roman" w:cs="Times New Roman"/>
          <w:color w:val="000000" w:themeColor="text1"/>
          <w:sz w:val="24"/>
          <w:szCs w:val="24"/>
          <w:lang w:val="en"/>
        </w:rPr>
        <w:t xml:space="preserve"> a credit card more than 80 times </w:t>
      </w:r>
      <w:r w:rsidR="00FC1E2C" w:rsidRPr="000C17E8">
        <w:rPr>
          <w:rFonts w:ascii="Times New Roman" w:hAnsi="Times New Roman" w:cs="Times New Roman"/>
          <w:color w:val="000000" w:themeColor="text1"/>
          <w:sz w:val="24"/>
          <w:szCs w:val="24"/>
          <w:lang w:val="en"/>
        </w:rPr>
        <w:t xml:space="preserve">per year. Results showed that </w:t>
      </w:r>
      <w:r w:rsidR="00FC1E2C" w:rsidRPr="000C17E8">
        <w:rPr>
          <w:rFonts w:ascii="Times New Roman" w:hAnsi="Times New Roman" w:cs="Times New Roman"/>
          <w:color w:val="000000" w:themeColor="text1"/>
          <w:sz w:val="24"/>
          <w:szCs w:val="24"/>
        </w:rPr>
        <w:t>of</w:t>
      </w:r>
      <w:r w:rsidRPr="000C17E8">
        <w:rPr>
          <w:rFonts w:ascii="Times New Roman" w:hAnsi="Times New Roman" w:cs="Times New Roman"/>
          <w:color w:val="000000" w:themeColor="text1"/>
          <w:sz w:val="24"/>
          <w:szCs w:val="24"/>
          <w:lang w:val="en"/>
        </w:rPr>
        <w:t xml:space="preserve"> the seven options</w:t>
      </w:r>
      <w:r w:rsidR="00FC1E2C" w:rsidRPr="000C17E8">
        <w:rPr>
          <w:rFonts w:ascii="Times New Roman" w:hAnsi="Times New Roman" w:cs="Times New Roman"/>
          <w:color w:val="000000" w:themeColor="text1"/>
          <w:sz w:val="24"/>
          <w:szCs w:val="24"/>
        </w:rPr>
        <w:t xml:space="preserve"> of </w:t>
      </w:r>
      <w:r w:rsidRPr="000C17E8">
        <w:rPr>
          <w:rFonts w:ascii="Times New Roman" w:hAnsi="Times New Roman" w:cs="Times New Roman"/>
          <w:color w:val="000000" w:themeColor="text1"/>
          <w:sz w:val="24"/>
          <w:szCs w:val="24"/>
          <w:lang w:val="en"/>
        </w:rPr>
        <w:t xml:space="preserve">intended </w:t>
      </w:r>
      <w:r w:rsidR="00F85A25" w:rsidRPr="000C17E8">
        <w:rPr>
          <w:rFonts w:ascii="Times New Roman" w:hAnsi="Times New Roman" w:cs="Times New Roman"/>
          <w:color w:val="000000" w:themeColor="text1"/>
          <w:sz w:val="24"/>
          <w:szCs w:val="24"/>
          <w:lang w:val="en"/>
        </w:rPr>
        <w:t>usage</w:t>
      </w:r>
      <w:r w:rsidR="000D1542"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lang w:val="en"/>
        </w:rPr>
        <w:t xml:space="preserve">of credit cards, shopping for a particular item </w:t>
      </w:r>
      <w:r w:rsidR="008C50E7" w:rsidRPr="000C17E8">
        <w:rPr>
          <w:rFonts w:ascii="Times New Roman" w:hAnsi="Times New Roman" w:cs="Times New Roman"/>
          <w:color w:val="000000" w:themeColor="text1"/>
          <w:sz w:val="24"/>
          <w:szCs w:val="24"/>
          <w:lang w:val="en"/>
        </w:rPr>
        <w:t>had the greatest proportion (76</w:t>
      </w:r>
      <w:r w:rsidR="00C93ADA"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 xml:space="preserve">7%). </w:t>
      </w:r>
      <w:r w:rsidR="00FC1E2C" w:rsidRPr="000C17E8">
        <w:rPr>
          <w:rFonts w:ascii="Times New Roman" w:hAnsi="Times New Roman" w:cs="Times New Roman"/>
          <w:color w:val="000000" w:themeColor="text1"/>
          <w:sz w:val="24"/>
          <w:szCs w:val="24"/>
        </w:rPr>
        <w:t>T</w:t>
      </w:r>
      <w:r w:rsidRPr="000C17E8">
        <w:rPr>
          <w:rFonts w:ascii="Times New Roman" w:hAnsi="Times New Roman" w:cs="Times New Roman"/>
          <w:color w:val="000000" w:themeColor="text1"/>
          <w:sz w:val="24"/>
          <w:szCs w:val="24"/>
          <w:lang w:val="en"/>
        </w:rPr>
        <w:t xml:space="preserve">he second largest </w:t>
      </w:r>
      <w:r w:rsidR="00FC1E2C" w:rsidRPr="000C17E8">
        <w:rPr>
          <w:rFonts w:ascii="Times New Roman" w:hAnsi="Times New Roman" w:cs="Times New Roman"/>
          <w:color w:val="000000" w:themeColor="text1"/>
          <w:sz w:val="24"/>
          <w:szCs w:val="24"/>
        </w:rPr>
        <w:t xml:space="preserve">option was </w:t>
      </w:r>
      <w:r w:rsidRPr="000C17E8">
        <w:rPr>
          <w:rFonts w:ascii="Times New Roman" w:hAnsi="Times New Roman" w:cs="Times New Roman"/>
          <w:color w:val="000000" w:themeColor="text1"/>
          <w:sz w:val="24"/>
          <w:szCs w:val="24"/>
          <w:lang w:val="en"/>
        </w:rPr>
        <w:t>monthly shopping (40%), followed by other options. In this case</w:t>
      </w:r>
      <w:r w:rsidR="009426FF" w:rsidRPr="000C17E8">
        <w:rPr>
          <w:rFonts w:ascii="Times New Roman" w:hAnsi="Times New Roman" w:cs="Times New Roman"/>
          <w:color w:val="000000" w:themeColor="text1"/>
          <w:sz w:val="24"/>
          <w:szCs w:val="24"/>
        </w:rPr>
        <w:t>,</w:t>
      </w:r>
      <w:r w:rsidRPr="000C17E8">
        <w:rPr>
          <w:rFonts w:ascii="Times New Roman" w:hAnsi="Times New Roman" w:cs="Times New Roman"/>
          <w:color w:val="000000" w:themeColor="text1"/>
          <w:sz w:val="24"/>
          <w:szCs w:val="24"/>
          <w:lang w:val="en"/>
        </w:rPr>
        <w:t xml:space="preserve"> the </w:t>
      </w:r>
      <w:r w:rsidR="009426FF" w:rsidRPr="000C17E8">
        <w:rPr>
          <w:rFonts w:ascii="Times New Roman" w:hAnsi="Times New Roman" w:cs="Times New Roman"/>
          <w:color w:val="000000" w:themeColor="text1"/>
          <w:sz w:val="24"/>
          <w:szCs w:val="24"/>
        </w:rPr>
        <w:t xml:space="preserve">samples </w:t>
      </w:r>
      <w:r w:rsidRPr="000C17E8">
        <w:rPr>
          <w:rFonts w:ascii="Times New Roman" w:hAnsi="Times New Roman" w:cs="Times New Roman"/>
          <w:color w:val="000000" w:themeColor="text1"/>
          <w:sz w:val="24"/>
          <w:szCs w:val="24"/>
          <w:lang w:val="en"/>
        </w:rPr>
        <w:t xml:space="preserve">may choose more than one </w:t>
      </w:r>
      <w:r w:rsidR="00FC1E2C" w:rsidRPr="000C17E8">
        <w:rPr>
          <w:rFonts w:ascii="Times New Roman" w:hAnsi="Times New Roman" w:cs="Times New Roman"/>
          <w:color w:val="000000" w:themeColor="text1"/>
          <w:sz w:val="24"/>
          <w:szCs w:val="24"/>
          <w:lang w:val="en"/>
        </w:rPr>
        <w:t>answer</w:t>
      </w:r>
      <w:r w:rsidRPr="000C17E8">
        <w:rPr>
          <w:rFonts w:ascii="Times New Roman" w:hAnsi="Times New Roman" w:cs="Times New Roman"/>
          <w:color w:val="000000" w:themeColor="text1"/>
          <w:sz w:val="24"/>
          <w:szCs w:val="24"/>
          <w:lang w:val="en"/>
        </w:rPr>
        <w:t>.</w:t>
      </w:r>
      <w:r w:rsidR="008A2A75">
        <w:rPr>
          <w:rFonts w:ascii="Times New Roman" w:hAnsi="Times New Roman" w:cs="Times New Roman"/>
          <w:color w:val="000000" w:themeColor="text1"/>
          <w:sz w:val="24"/>
          <w:szCs w:val="24"/>
          <w:lang w:val="en"/>
        </w:rPr>
        <w:t xml:space="preserve"> This finding in line with </w:t>
      </w:r>
      <w:r w:rsidR="008A2A75" w:rsidRPr="000C17E8">
        <w:rPr>
          <w:rFonts w:ascii="Times New Roman" w:hAnsi="Times New Roman" w:cs="Times New Roman"/>
          <w:color w:val="000000" w:themeColor="text1"/>
          <w:sz w:val="24"/>
          <w:szCs w:val="24"/>
        </w:rPr>
        <w:t>Omar et al.</w:t>
      </w:r>
      <w:r w:rsidR="008A2A75" w:rsidRPr="000C17E8">
        <w:rPr>
          <w:rFonts w:ascii="Times New Roman" w:hAnsi="Times New Roman" w:cs="Times New Roman"/>
          <w:color w:val="000000" w:themeColor="text1"/>
          <w:sz w:val="24"/>
          <w:szCs w:val="24"/>
          <w:lang w:val="en-US"/>
        </w:rPr>
        <w:t>,</w:t>
      </w:r>
      <w:r w:rsidR="008A2A75" w:rsidRPr="000C17E8">
        <w:rPr>
          <w:rFonts w:ascii="Times New Roman" w:hAnsi="Times New Roman" w:cs="Times New Roman"/>
          <w:color w:val="000000" w:themeColor="text1"/>
          <w:sz w:val="24"/>
          <w:szCs w:val="24"/>
        </w:rPr>
        <w:t xml:space="preserve"> (2013)</w:t>
      </w:r>
      <w:r w:rsidR="008A2A75">
        <w:rPr>
          <w:rFonts w:ascii="Times New Roman" w:hAnsi="Times New Roman" w:cs="Times New Roman"/>
          <w:color w:val="000000" w:themeColor="text1"/>
          <w:sz w:val="24"/>
          <w:szCs w:val="24"/>
          <w:lang w:val="en-US"/>
        </w:rPr>
        <w:t xml:space="preserve"> that </w:t>
      </w:r>
      <w:r w:rsidR="0052531F" w:rsidRPr="000C17E8">
        <w:rPr>
          <w:rFonts w:ascii="Times New Roman" w:hAnsi="Times New Roman" w:cs="Times New Roman"/>
          <w:color w:val="000000" w:themeColor="text1"/>
          <w:sz w:val="24"/>
          <w:szCs w:val="24"/>
        </w:rPr>
        <w:t>the intended use of the largest credit card is for shopping (52.7%), in addition to shopping for food and drink (groceries), business, personal reasons, and entertainment.</w:t>
      </w:r>
    </w:p>
    <w:p w14:paraId="0FEDC521" w14:textId="77777777" w:rsidR="00CB122A" w:rsidRPr="000C17E8" w:rsidRDefault="00FC1E2C" w:rsidP="004B38C1">
      <w:pPr>
        <w:pStyle w:val="HTMLPreformatted"/>
        <w:shd w:val="clear" w:color="auto" w:fill="FFFFFF"/>
        <w:spacing w:line="480" w:lineRule="auto"/>
        <w:ind w:firstLine="540"/>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rPr>
        <w:t>A</w:t>
      </w:r>
      <w:r w:rsidR="0046087D" w:rsidRPr="000C17E8">
        <w:rPr>
          <w:rFonts w:ascii="Times New Roman" w:hAnsi="Times New Roman" w:cs="Times New Roman"/>
          <w:color w:val="000000" w:themeColor="text1"/>
          <w:sz w:val="24"/>
          <w:szCs w:val="24"/>
        </w:rPr>
        <w:t xml:space="preserve">bout </w:t>
      </w:r>
      <w:r w:rsidR="0046087D" w:rsidRPr="000C17E8">
        <w:rPr>
          <w:rFonts w:ascii="Times New Roman" w:hAnsi="Times New Roman" w:cs="Times New Roman"/>
          <w:color w:val="000000" w:themeColor="text1"/>
          <w:sz w:val="24"/>
          <w:szCs w:val="24"/>
          <w:lang w:val="en"/>
        </w:rPr>
        <w:t xml:space="preserve">65 percent of </w:t>
      </w:r>
      <w:r w:rsidRPr="000C17E8">
        <w:rPr>
          <w:rFonts w:ascii="Times New Roman" w:hAnsi="Times New Roman" w:cs="Times New Roman"/>
          <w:color w:val="000000" w:themeColor="text1"/>
          <w:sz w:val="24"/>
          <w:szCs w:val="24"/>
        </w:rPr>
        <w:t xml:space="preserve">working </w:t>
      </w:r>
      <w:r w:rsidR="0046087D" w:rsidRPr="000C17E8">
        <w:rPr>
          <w:rFonts w:ascii="Times New Roman" w:hAnsi="Times New Roman" w:cs="Times New Roman"/>
          <w:color w:val="000000" w:themeColor="text1"/>
          <w:sz w:val="24"/>
          <w:szCs w:val="24"/>
          <w:lang w:val="en"/>
        </w:rPr>
        <w:t xml:space="preserve">women </w:t>
      </w:r>
      <w:r w:rsidRPr="000C17E8">
        <w:rPr>
          <w:rFonts w:ascii="Times New Roman" w:hAnsi="Times New Roman" w:cs="Times New Roman"/>
          <w:color w:val="000000" w:themeColor="text1"/>
          <w:sz w:val="24"/>
          <w:szCs w:val="24"/>
        </w:rPr>
        <w:t>used</w:t>
      </w:r>
      <w:r w:rsidRPr="000C17E8">
        <w:rPr>
          <w:rFonts w:ascii="Times New Roman" w:hAnsi="Times New Roman" w:cs="Times New Roman"/>
          <w:color w:val="000000" w:themeColor="text1"/>
          <w:sz w:val="24"/>
          <w:szCs w:val="24"/>
          <w:lang w:val="en"/>
        </w:rPr>
        <w:t xml:space="preserve"> Vis</w:t>
      </w:r>
      <w:r w:rsidRPr="000C17E8">
        <w:rPr>
          <w:rFonts w:ascii="Times New Roman" w:hAnsi="Times New Roman" w:cs="Times New Roman"/>
          <w:color w:val="000000" w:themeColor="text1"/>
          <w:sz w:val="24"/>
          <w:szCs w:val="24"/>
        </w:rPr>
        <w:t>a</w:t>
      </w:r>
      <w:r w:rsidR="0046087D" w:rsidRPr="000C17E8">
        <w:rPr>
          <w:rFonts w:ascii="Times New Roman" w:hAnsi="Times New Roman" w:cs="Times New Roman"/>
          <w:color w:val="000000" w:themeColor="text1"/>
          <w:sz w:val="24"/>
          <w:szCs w:val="24"/>
          <w:lang w:val="en"/>
        </w:rPr>
        <w:t>. Then</w:t>
      </w:r>
      <w:r w:rsidR="009426FF" w:rsidRPr="000C17E8">
        <w:rPr>
          <w:rFonts w:ascii="Times New Roman" w:hAnsi="Times New Roman" w:cs="Times New Roman"/>
          <w:color w:val="000000" w:themeColor="text1"/>
          <w:sz w:val="24"/>
          <w:szCs w:val="24"/>
        </w:rPr>
        <w:t>,</w:t>
      </w:r>
      <w:r w:rsidR="0046087D" w:rsidRPr="000C17E8">
        <w:rPr>
          <w:rFonts w:ascii="Times New Roman" w:hAnsi="Times New Roman" w:cs="Times New Roman"/>
          <w:color w:val="000000" w:themeColor="text1"/>
          <w:sz w:val="24"/>
          <w:szCs w:val="24"/>
          <w:lang w:val="en"/>
        </w:rPr>
        <w:t xml:space="preserve"> 50 percent of </w:t>
      </w:r>
      <w:r w:rsidRPr="000C17E8">
        <w:rPr>
          <w:rFonts w:ascii="Times New Roman" w:hAnsi="Times New Roman" w:cs="Times New Roman"/>
          <w:color w:val="000000" w:themeColor="text1"/>
          <w:sz w:val="24"/>
          <w:szCs w:val="24"/>
          <w:lang w:val="en"/>
        </w:rPr>
        <w:t>work</w:t>
      </w:r>
      <w:r w:rsidRPr="000C17E8">
        <w:rPr>
          <w:rFonts w:ascii="Times New Roman" w:hAnsi="Times New Roman" w:cs="Times New Roman"/>
          <w:color w:val="000000" w:themeColor="text1"/>
          <w:sz w:val="24"/>
          <w:szCs w:val="24"/>
        </w:rPr>
        <w:t>ing</w:t>
      </w:r>
      <w:r w:rsidRPr="000C17E8">
        <w:rPr>
          <w:rFonts w:ascii="Times New Roman" w:hAnsi="Times New Roman" w:cs="Times New Roman"/>
          <w:color w:val="000000" w:themeColor="text1"/>
          <w:sz w:val="24"/>
          <w:szCs w:val="24"/>
          <w:lang w:val="en"/>
        </w:rPr>
        <w:t xml:space="preserve"> </w:t>
      </w:r>
      <w:r w:rsidR="0046087D" w:rsidRPr="000C17E8">
        <w:rPr>
          <w:rFonts w:ascii="Times New Roman" w:hAnsi="Times New Roman" w:cs="Times New Roman"/>
          <w:color w:val="000000" w:themeColor="text1"/>
          <w:sz w:val="24"/>
          <w:szCs w:val="24"/>
          <w:lang w:val="en"/>
        </w:rPr>
        <w:t>women us</w:t>
      </w:r>
      <w:r w:rsidRPr="000C17E8">
        <w:rPr>
          <w:rFonts w:ascii="Times New Roman" w:hAnsi="Times New Roman" w:cs="Times New Roman"/>
          <w:color w:val="000000" w:themeColor="text1"/>
          <w:sz w:val="24"/>
          <w:szCs w:val="24"/>
        </w:rPr>
        <w:t>ed</w:t>
      </w:r>
      <w:r w:rsidRPr="000C17E8">
        <w:rPr>
          <w:rFonts w:ascii="Times New Roman" w:hAnsi="Times New Roman" w:cs="Times New Roman"/>
          <w:color w:val="000000" w:themeColor="text1"/>
          <w:sz w:val="24"/>
          <w:szCs w:val="24"/>
          <w:lang w:val="en"/>
        </w:rPr>
        <w:t xml:space="preserve"> Mastercard. The rest</w:t>
      </w:r>
      <w:r w:rsidR="009426FF" w:rsidRPr="000C17E8">
        <w:rPr>
          <w:rFonts w:ascii="Times New Roman" w:hAnsi="Times New Roman" w:cs="Times New Roman"/>
          <w:color w:val="000000" w:themeColor="text1"/>
          <w:sz w:val="24"/>
          <w:szCs w:val="24"/>
        </w:rPr>
        <w:t xml:space="preserve"> of them</w:t>
      </w:r>
      <w:r w:rsidR="0046087D" w:rsidRPr="000C17E8">
        <w:rPr>
          <w:rFonts w:ascii="Times New Roman" w:hAnsi="Times New Roman" w:cs="Times New Roman"/>
          <w:color w:val="000000" w:themeColor="text1"/>
          <w:sz w:val="24"/>
          <w:szCs w:val="24"/>
          <w:lang w:val="en"/>
        </w:rPr>
        <w:t xml:space="preserve"> us</w:t>
      </w:r>
      <w:r w:rsidR="009426FF" w:rsidRPr="000C17E8">
        <w:rPr>
          <w:rFonts w:ascii="Times New Roman" w:hAnsi="Times New Roman" w:cs="Times New Roman"/>
          <w:color w:val="000000" w:themeColor="text1"/>
          <w:sz w:val="24"/>
          <w:szCs w:val="24"/>
        </w:rPr>
        <w:t>ed</w:t>
      </w:r>
      <w:r w:rsidR="009426FF" w:rsidRPr="000C17E8">
        <w:rPr>
          <w:rFonts w:ascii="Times New Roman" w:hAnsi="Times New Roman" w:cs="Times New Roman"/>
          <w:color w:val="000000" w:themeColor="text1"/>
          <w:sz w:val="24"/>
          <w:szCs w:val="24"/>
          <w:lang w:val="en"/>
        </w:rPr>
        <w:t xml:space="preserve"> </w:t>
      </w:r>
      <w:r w:rsidR="009426FF" w:rsidRPr="000C17E8">
        <w:rPr>
          <w:rFonts w:ascii="Times New Roman" w:hAnsi="Times New Roman" w:cs="Times New Roman"/>
          <w:color w:val="000000" w:themeColor="text1"/>
          <w:sz w:val="24"/>
          <w:szCs w:val="24"/>
        </w:rPr>
        <w:t xml:space="preserve">other </w:t>
      </w:r>
      <w:r w:rsidRPr="000C17E8">
        <w:rPr>
          <w:rFonts w:ascii="Times New Roman" w:hAnsi="Times New Roman" w:cs="Times New Roman"/>
          <w:color w:val="000000" w:themeColor="text1"/>
          <w:sz w:val="24"/>
          <w:szCs w:val="24"/>
          <w:lang w:val="en"/>
        </w:rPr>
        <w:t>credit card</w:t>
      </w:r>
      <w:r w:rsidR="009426FF" w:rsidRPr="000C17E8">
        <w:rPr>
          <w:rFonts w:ascii="Times New Roman" w:hAnsi="Times New Roman" w:cs="Times New Roman"/>
          <w:color w:val="000000" w:themeColor="text1"/>
          <w:sz w:val="24"/>
          <w:szCs w:val="24"/>
        </w:rPr>
        <w:t>s</w:t>
      </w:r>
      <w:r w:rsidR="0046087D" w:rsidRPr="000C17E8">
        <w:rPr>
          <w:rFonts w:ascii="Times New Roman" w:hAnsi="Times New Roman" w:cs="Times New Roman"/>
          <w:color w:val="000000" w:themeColor="text1"/>
          <w:sz w:val="24"/>
          <w:szCs w:val="24"/>
          <w:lang w:val="en"/>
        </w:rPr>
        <w:t>. In this case</w:t>
      </w:r>
      <w:r w:rsidR="009426FF" w:rsidRPr="000C17E8">
        <w:rPr>
          <w:rFonts w:ascii="Times New Roman" w:hAnsi="Times New Roman" w:cs="Times New Roman"/>
          <w:color w:val="000000" w:themeColor="text1"/>
          <w:sz w:val="24"/>
          <w:szCs w:val="24"/>
        </w:rPr>
        <w:t>,</w:t>
      </w:r>
      <w:r w:rsidR="0046087D" w:rsidRPr="000C17E8">
        <w:rPr>
          <w:rFonts w:ascii="Times New Roman" w:hAnsi="Times New Roman" w:cs="Times New Roman"/>
          <w:color w:val="000000" w:themeColor="text1"/>
          <w:sz w:val="24"/>
          <w:szCs w:val="24"/>
          <w:lang w:val="en"/>
        </w:rPr>
        <w:t xml:space="preserve"> the </w:t>
      </w:r>
      <w:r w:rsidR="009426FF" w:rsidRPr="000C17E8">
        <w:rPr>
          <w:rFonts w:ascii="Times New Roman" w:hAnsi="Times New Roman" w:cs="Times New Roman"/>
          <w:color w:val="000000" w:themeColor="text1"/>
          <w:sz w:val="24"/>
          <w:szCs w:val="24"/>
        </w:rPr>
        <w:t xml:space="preserve">working </w:t>
      </w:r>
      <w:r w:rsidR="009426FF" w:rsidRPr="000C17E8">
        <w:rPr>
          <w:rFonts w:ascii="Times New Roman" w:hAnsi="Times New Roman" w:cs="Times New Roman"/>
          <w:color w:val="000000" w:themeColor="text1"/>
          <w:sz w:val="24"/>
          <w:szCs w:val="24"/>
          <w:lang w:val="en"/>
        </w:rPr>
        <w:t>wom</w:t>
      </w:r>
      <w:r w:rsidR="009426FF" w:rsidRPr="000C17E8">
        <w:rPr>
          <w:rFonts w:ascii="Times New Roman" w:hAnsi="Times New Roman" w:cs="Times New Roman"/>
          <w:color w:val="000000" w:themeColor="text1"/>
          <w:sz w:val="24"/>
          <w:szCs w:val="24"/>
        </w:rPr>
        <w:t>e</w:t>
      </w:r>
      <w:r w:rsidR="0046087D" w:rsidRPr="000C17E8">
        <w:rPr>
          <w:rFonts w:ascii="Times New Roman" w:hAnsi="Times New Roman" w:cs="Times New Roman"/>
          <w:color w:val="000000" w:themeColor="text1"/>
          <w:sz w:val="24"/>
          <w:szCs w:val="24"/>
          <w:lang w:val="en"/>
        </w:rPr>
        <w:t xml:space="preserve">n </w:t>
      </w:r>
      <w:r w:rsidR="009426FF" w:rsidRPr="000C17E8">
        <w:rPr>
          <w:rFonts w:ascii="Times New Roman" w:hAnsi="Times New Roman" w:cs="Times New Roman"/>
          <w:color w:val="000000" w:themeColor="text1"/>
          <w:sz w:val="24"/>
          <w:szCs w:val="24"/>
          <w:lang w:val="en"/>
        </w:rPr>
        <w:t xml:space="preserve">may choose more than one option, </w:t>
      </w:r>
      <w:r w:rsidR="0046087D" w:rsidRPr="000C17E8">
        <w:rPr>
          <w:rFonts w:ascii="Times New Roman" w:hAnsi="Times New Roman" w:cs="Times New Roman"/>
          <w:color w:val="000000" w:themeColor="text1"/>
          <w:sz w:val="24"/>
          <w:szCs w:val="24"/>
          <w:lang w:val="en"/>
        </w:rPr>
        <w:t xml:space="preserve">if </w:t>
      </w:r>
      <w:r w:rsidR="009426FF" w:rsidRPr="000C17E8">
        <w:rPr>
          <w:rFonts w:ascii="Times New Roman" w:hAnsi="Times New Roman" w:cs="Times New Roman"/>
          <w:color w:val="000000" w:themeColor="text1"/>
          <w:sz w:val="24"/>
          <w:szCs w:val="24"/>
        </w:rPr>
        <w:t>they</w:t>
      </w:r>
      <w:r w:rsidRPr="000C17E8">
        <w:rPr>
          <w:rFonts w:ascii="Times New Roman" w:hAnsi="Times New Roman" w:cs="Times New Roman"/>
          <w:color w:val="000000" w:themeColor="text1"/>
          <w:sz w:val="24"/>
          <w:szCs w:val="24"/>
          <w:lang w:val="en"/>
        </w:rPr>
        <w:t xml:space="preserve"> have more than one credit card</w:t>
      </w:r>
      <w:r w:rsidR="0046087D" w:rsidRPr="000C17E8">
        <w:rPr>
          <w:rFonts w:ascii="Times New Roman" w:hAnsi="Times New Roman" w:cs="Times New Roman"/>
          <w:color w:val="000000" w:themeColor="text1"/>
          <w:sz w:val="24"/>
          <w:szCs w:val="24"/>
          <w:lang w:val="en"/>
        </w:rPr>
        <w:t>. In the m</w:t>
      </w:r>
      <w:r w:rsidRPr="000C17E8">
        <w:rPr>
          <w:rFonts w:ascii="Times New Roman" w:hAnsi="Times New Roman" w:cs="Times New Roman"/>
          <w:color w:val="000000" w:themeColor="text1"/>
          <w:sz w:val="24"/>
          <w:szCs w:val="24"/>
          <w:lang w:val="en"/>
        </w:rPr>
        <w:t>ethod of payment</w:t>
      </w:r>
      <w:r w:rsidR="009426FF" w:rsidRPr="000C17E8">
        <w:rPr>
          <w:rFonts w:ascii="Times New Roman" w:hAnsi="Times New Roman" w:cs="Times New Roman"/>
          <w:color w:val="000000" w:themeColor="text1"/>
          <w:sz w:val="24"/>
          <w:szCs w:val="24"/>
        </w:rPr>
        <w:t xml:space="preserve"> category,</w:t>
      </w:r>
      <w:r w:rsidRPr="000C17E8">
        <w:rPr>
          <w:rFonts w:ascii="Times New Roman" w:hAnsi="Times New Roman" w:cs="Times New Roman"/>
          <w:color w:val="000000" w:themeColor="text1"/>
          <w:sz w:val="24"/>
          <w:szCs w:val="24"/>
          <w:lang w:val="en"/>
        </w:rPr>
        <w:t xml:space="preserve"> </w:t>
      </w:r>
      <w:r w:rsidR="009426FF" w:rsidRPr="000C17E8">
        <w:rPr>
          <w:rFonts w:ascii="Times New Roman" w:hAnsi="Times New Roman" w:cs="Times New Roman"/>
          <w:color w:val="000000" w:themeColor="text1"/>
          <w:sz w:val="24"/>
          <w:szCs w:val="24"/>
        </w:rPr>
        <w:t xml:space="preserve">most </w:t>
      </w:r>
      <w:r w:rsidR="009426FF" w:rsidRPr="000C17E8">
        <w:rPr>
          <w:rFonts w:ascii="Times New Roman" w:hAnsi="Times New Roman" w:cs="Times New Roman"/>
          <w:color w:val="000000" w:themeColor="text1"/>
          <w:sz w:val="24"/>
          <w:szCs w:val="24"/>
          <w:lang w:val="en"/>
        </w:rPr>
        <w:t xml:space="preserve">of working women </w:t>
      </w:r>
      <w:r w:rsidRPr="000C17E8">
        <w:rPr>
          <w:rFonts w:ascii="Times New Roman" w:hAnsi="Times New Roman" w:cs="Times New Roman"/>
          <w:color w:val="000000" w:themeColor="text1"/>
          <w:sz w:val="24"/>
          <w:szCs w:val="24"/>
          <w:lang w:val="en"/>
        </w:rPr>
        <w:t>(</w:t>
      </w:r>
      <w:r w:rsidR="008C50E7" w:rsidRPr="000C17E8">
        <w:rPr>
          <w:rFonts w:ascii="Times New Roman" w:hAnsi="Times New Roman" w:cs="Times New Roman"/>
          <w:color w:val="000000" w:themeColor="text1"/>
          <w:sz w:val="24"/>
          <w:szCs w:val="24"/>
          <w:lang w:val="en"/>
        </w:rPr>
        <w:t>81</w:t>
      </w:r>
      <w:r w:rsidR="00C93ADA" w:rsidRPr="000C17E8">
        <w:rPr>
          <w:rFonts w:ascii="Times New Roman" w:hAnsi="Times New Roman" w:cs="Times New Roman"/>
          <w:color w:val="000000" w:themeColor="text1"/>
          <w:sz w:val="24"/>
          <w:szCs w:val="24"/>
          <w:lang w:val="en"/>
        </w:rPr>
        <w:t>.</w:t>
      </w:r>
      <w:r w:rsidR="009426FF" w:rsidRPr="000C17E8">
        <w:rPr>
          <w:rFonts w:ascii="Times New Roman" w:hAnsi="Times New Roman" w:cs="Times New Roman"/>
          <w:color w:val="000000" w:themeColor="text1"/>
          <w:sz w:val="24"/>
          <w:szCs w:val="24"/>
          <w:lang w:val="en"/>
        </w:rPr>
        <w:t>7</w:t>
      </w:r>
      <w:r w:rsidR="009426FF" w:rsidRPr="000C17E8">
        <w:rPr>
          <w:rFonts w:ascii="Times New Roman" w:hAnsi="Times New Roman" w:cs="Times New Roman"/>
          <w:color w:val="000000" w:themeColor="text1"/>
          <w:sz w:val="24"/>
          <w:szCs w:val="24"/>
        </w:rPr>
        <w:t>%</w:t>
      </w:r>
      <w:r w:rsidR="0046087D" w:rsidRPr="000C17E8">
        <w:rPr>
          <w:rFonts w:ascii="Times New Roman" w:hAnsi="Times New Roman" w:cs="Times New Roman"/>
          <w:color w:val="000000" w:themeColor="text1"/>
          <w:sz w:val="24"/>
          <w:szCs w:val="24"/>
          <w:lang w:val="en"/>
        </w:rPr>
        <w:t xml:space="preserve">) </w:t>
      </w:r>
      <w:r w:rsidR="009426FF" w:rsidRPr="000C17E8">
        <w:rPr>
          <w:rFonts w:ascii="Times New Roman" w:hAnsi="Times New Roman" w:cs="Times New Roman"/>
          <w:color w:val="000000" w:themeColor="text1"/>
          <w:sz w:val="24"/>
          <w:szCs w:val="24"/>
        </w:rPr>
        <w:t xml:space="preserve">paid the bills by </w:t>
      </w:r>
      <w:r w:rsidRPr="000C17E8">
        <w:rPr>
          <w:rFonts w:ascii="Times New Roman" w:hAnsi="Times New Roman" w:cs="Times New Roman"/>
          <w:color w:val="000000" w:themeColor="text1"/>
          <w:sz w:val="24"/>
          <w:szCs w:val="24"/>
          <w:lang w:val="en"/>
        </w:rPr>
        <w:t>paid off method (full payment</w:t>
      </w:r>
      <w:r w:rsidR="008C50E7" w:rsidRPr="000C17E8">
        <w:rPr>
          <w:rFonts w:ascii="Times New Roman" w:hAnsi="Times New Roman" w:cs="Times New Roman"/>
          <w:color w:val="000000" w:themeColor="text1"/>
          <w:sz w:val="24"/>
          <w:szCs w:val="24"/>
          <w:lang w:val="en"/>
        </w:rPr>
        <w:t>). In addition, 21</w:t>
      </w:r>
      <w:r w:rsidR="00C93ADA" w:rsidRPr="000C17E8">
        <w:rPr>
          <w:rFonts w:ascii="Times New Roman" w:hAnsi="Times New Roman" w:cs="Times New Roman"/>
          <w:color w:val="000000" w:themeColor="text1"/>
          <w:sz w:val="24"/>
          <w:szCs w:val="24"/>
          <w:lang w:val="en"/>
        </w:rPr>
        <w:t>.</w:t>
      </w:r>
      <w:r w:rsidR="0046087D" w:rsidRPr="000C17E8">
        <w:rPr>
          <w:rFonts w:ascii="Times New Roman" w:hAnsi="Times New Roman" w:cs="Times New Roman"/>
          <w:color w:val="000000" w:themeColor="text1"/>
          <w:sz w:val="24"/>
          <w:szCs w:val="24"/>
          <w:lang w:val="en"/>
        </w:rPr>
        <w:t xml:space="preserve">7 percent of </w:t>
      </w:r>
      <w:r w:rsidR="009426FF" w:rsidRPr="000C17E8">
        <w:rPr>
          <w:rFonts w:ascii="Times New Roman" w:hAnsi="Times New Roman" w:cs="Times New Roman"/>
          <w:color w:val="000000" w:themeColor="text1"/>
          <w:sz w:val="24"/>
          <w:szCs w:val="24"/>
          <w:lang w:val="en"/>
        </w:rPr>
        <w:t>work</w:t>
      </w:r>
      <w:r w:rsidR="009426FF" w:rsidRPr="000C17E8">
        <w:rPr>
          <w:rFonts w:ascii="Times New Roman" w:hAnsi="Times New Roman" w:cs="Times New Roman"/>
          <w:color w:val="000000" w:themeColor="text1"/>
          <w:sz w:val="24"/>
          <w:szCs w:val="24"/>
        </w:rPr>
        <w:t xml:space="preserve">ing </w:t>
      </w:r>
      <w:r w:rsidR="0046087D" w:rsidRPr="000C17E8">
        <w:rPr>
          <w:rFonts w:ascii="Times New Roman" w:hAnsi="Times New Roman" w:cs="Times New Roman"/>
          <w:color w:val="000000" w:themeColor="text1"/>
          <w:sz w:val="24"/>
          <w:szCs w:val="24"/>
          <w:lang w:val="en"/>
        </w:rPr>
        <w:t>women chose to pay bills by install</w:t>
      </w:r>
      <w:r w:rsidRPr="000C17E8">
        <w:rPr>
          <w:rFonts w:ascii="Times New Roman" w:hAnsi="Times New Roman" w:cs="Times New Roman"/>
          <w:color w:val="000000" w:themeColor="text1"/>
          <w:sz w:val="24"/>
          <w:szCs w:val="24"/>
          <w:lang w:val="en"/>
        </w:rPr>
        <w:t xml:space="preserve">ments method </w:t>
      </w:r>
      <w:r w:rsidR="009426FF" w:rsidRPr="000C17E8">
        <w:rPr>
          <w:rFonts w:ascii="Times New Roman" w:hAnsi="Times New Roman" w:cs="Times New Roman"/>
          <w:color w:val="000000" w:themeColor="text1"/>
          <w:sz w:val="24"/>
          <w:szCs w:val="24"/>
        </w:rPr>
        <w:t xml:space="preserve">that paid for </w:t>
      </w:r>
      <w:r w:rsidR="009426FF" w:rsidRPr="000C17E8">
        <w:rPr>
          <w:rFonts w:ascii="Times New Roman" w:hAnsi="Times New Roman" w:cs="Times New Roman"/>
          <w:color w:val="000000" w:themeColor="text1"/>
          <w:sz w:val="24"/>
          <w:szCs w:val="24"/>
          <w:lang w:val="en"/>
        </w:rPr>
        <w:t>10</w:t>
      </w:r>
      <w:r w:rsidR="00126CF6" w:rsidRPr="000C17E8">
        <w:rPr>
          <w:rFonts w:ascii="Times New Roman" w:hAnsi="Times New Roman" w:cs="Times New Roman"/>
          <w:color w:val="000000" w:themeColor="text1"/>
          <w:sz w:val="24"/>
          <w:szCs w:val="24"/>
          <w:lang w:val="en"/>
        </w:rPr>
        <w:t xml:space="preserve"> percent</w:t>
      </w:r>
      <w:r w:rsidRPr="000C17E8">
        <w:rPr>
          <w:rFonts w:ascii="Times New Roman" w:hAnsi="Times New Roman" w:cs="Times New Roman"/>
          <w:color w:val="000000" w:themeColor="text1"/>
          <w:sz w:val="24"/>
          <w:szCs w:val="24"/>
          <w:lang w:val="en"/>
        </w:rPr>
        <w:t xml:space="preserve"> of the bill (</w:t>
      </w:r>
      <w:r w:rsidR="0046087D" w:rsidRPr="000C17E8">
        <w:rPr>
          <w:rFonts w:ascii="Times New Roman" w:hAnsi="Times New Roman" w:cs="Times New Roman"/>
          <w:color w:val="000000" w:themeColor="text1"/>
          <w:sz w:val="24"/>
          <w:szCs w:val="24"/>
          <w:lang w:val="en"/>
        </w:rPr>
        <w:t>minim</w:t>
      </w:r>
      <w:r w:rsidR="009426FF" w:rsidRPr="000C17E8">
        <w:rPr>
          <w:rFonts w:ascii="Times New Roman" w:hAnsi="Times New Roman" w:cs="Times New Roman"/>
          <w:color w:val="000000" w:themeColor="text1"/>
          <w:sz w:val="24"/>
          <w:szCs w:val="24"/>
          <w:lang w:val="en"/>
        </w:rPr>
        <w:t>um payment)</w:t>
      </w:r>
      <w:r w:rsidR="008C50E7" w:rsidRPr="000C17E8">
        <w:rPr>
          <w:rFonts w:ascii="Times New Roman" w:hAnsi="Times New Roman" w:cs="Times New Roman"/>
          <w:color w:val="000000" w:themeColor="text1"/>
          <w:sz w:val="24"/>
          <w:szCs w:val="24"/>
          <w:lang w:val="en"/>
        </w:rPr>
        <w:t>. The remaining 1</w:t>
      </w:r>
      <w:r w:rsidR="00C93ADA" w:rsidRPr="000C17E8">
        <w:rPr>
          <w:rFonts w:ascii="Times New Roman" w:hAnsi="Times New Roman" w:cs="Times New Roman"/>
          <w:color w:val="000000" w:themeColor="text1"/>
          <w:sz w:val="24"/>
          <w:szCs w:val="24"/>
          <w:lang w:val="en"/>
        </w:rPr>
        <w:t>.</w:t>
      </w:r>
      <w:r w:rsidR="0046087D" w:rsidRPr="000C17E8">
        <w:rPr>
          <w:rFonts w:ascii="Times New Roman" w:hAnsi="Times New Roman" w:cs="Times New Roman"/>
          <w:color w:val="000000" w:themeColor="text1"/>
          <w:sz w:val="24"/>
          <w:szCs w:val="24"/>
          <w:lang w:val="en"/>
        </w:rPr>
        <w:t>7 percent</w:t>
      </w:r>
      <w:r w:rsidR="009426FF" w:rsidRPr="000C17E8">
        <w:rPr>
          <w:rFonts w:ascii="Times New Roman" w:hAnsi="Times New Roman" w:cs="Times New Roman"/>
          <w:color w:val="000000" w:themeColor="text1"/>
          <w:sz w:val="24"/>
          <w:szCs w:val="24"/>
        </w:rPr>
        <w:t xml:space="preserve"> of working women</w:t>
      </w:r>
      <w:r w:rsidR="0046087D" w:rsidRPr="000C17E8">
        <w:rPr>
          <w:rFonts w:ascii="Times New Roman" w:hAnsi="Times New Roman" w:cs="Times New Roman"/>
          <w:color w:val="000000" w:themeColor="text1"/>
          <w:sz w:val="24"/>
          <w:szCs w:val="24"/>
          <w:lang w:val="en"/>
        </w:rPr>
        <w:t xml:space="preserve"> use</w:t>
      </w:r>
      <w:r w:rsidR="009426FF" w:rsidRPr="000C17E8">
        <w:rPr>
          <w:rFonts w:ascii="Times New Roman" w:hAnsi="Times New Roman" w:cs="Times New Roman"/>
          <w:color w:val="000000" w:themeColor="text1"/>
          <w:sz w:val="24"/>
          <w:szCs w:val="24"/>
        </w:rPr>
        <w:t>d</w:t>
      </w:r>
      <w:r w:rsidR="0046087D" w:rsidRPr="000C17E8">
        <w:rPr>
          <w:rFonts w:ascii="Times New Roman" w:hAnsi="Times New Roman" w:cs="Times New Roman"/>
          <w:color w:val="000000" w:themeColor="text1"/>
          <w:sz w:val="24"/>
          <w:szCs w:val="24"/>
          <w:lang w:val="en"/>
        </w:rPr>
        <w:t xml:space="preserve"> other methods. In this category</w:t>
      </w:r>
      <w:r w:rsidR="009426FF" w:rsidRPr="000C17E8">
        <w:rPr>
          <w:rFonts w:ascii="Times New Roman" w:hAnsi="Times New Roman" w:cs="Times New Roman"/>
          <w:color w:val="000000" w:themeColor="text1"/>
          <w:sz w:val="24"/>
          <w:szCs w:val="24"/>
        </w:rPr>
        <w:t>,</w:t>
      </w:r>
      <w:r w:rsidR="0046087D" w:rsidRPr="000C17E8">
        <w:rPr>
          <w:rFonts w:ascii="Times New Roman" w:hAnsi="Times New Roman" w:cs="Times New Roman"/>
          <w:color w:val="000000" w:themeColor="text1"/>
          <w:sz w:val="24"/>
          <w:szCs w:val="24"/>
          <w:lang w:val="en"/>
        </w:rPr>
        <w:t xml:space="preserve"> </w:t>
      </w:r>
      <w:r w:rsidR="009426FF" w:rsidRPr="000C17E8">
        <w:rPr>
          <w:rFonts w:ascii="Times New Roman" w:hAnsi="Times New Roman" w:cs="Times New Roman"/>
          <w:color w:val="000000" w:themeColor="text1"/>
          <w:sz w:val="24"/>
          <w:szCs w:val="24"/>
        </w:rPr>
        <w:t>the samples</w:t>
      </w:r>
      <w:r w:rsidR="0046087D" w:rsidRPr="000C17E8">
        <w:rPr>
          <w:rFonts w:ascii="Times New Roman" w:hAnsi="Times New Roman" w:cs="Times New Roman"/>
          <w:color w:val="000000" w:themeColor="text1"/>
          <w:sz w:val="24"/>
          <w:szCs w:val="24"/>
          <w:lang w:val="en"/>
        </w:rPr>
        <w:t xml:space="preserve"> can choose more than one answer.</w:t>
      </w:r>
    </w:p>
    <w:p w14:paraId="2FB02C6D" w14:textId="77777777" w:rsidR="00773FFE" w:rsidRPr="000C17E8" w:rsidRDefault="00916103" w:rsidP="004B38C1">
      <w:pPr>
        <w:pStyle w:val="HTMLPreformatted"/>
        <w:shd w:val="clear" w:color="auto" w:fill="FFFFFF"/>
        <w:spacing w:line="480" w:lineRule="auto"/>
        <w:ind w:firstLine="540"/>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rPr>
        <w:t xml:space="preserve">The </w:t>
      </w:r>
      <w:r w:rsidR="00551B5A" w:rsidRPr="000C17E8">
        <w:rPr>
          <w:rFonts w:ascii="Times New Roman" w:hAnsi="Times New Roman" w:cs="Times New Roman"/>
          <w:color w:val="000000" w:themeColor="text1"/>
          <w:sz w:val="24"/>
          <w:szCs w:val="24"/>
        </w:rPr>
        <w:t xml:space="preserve">usage </w:t>
      </w:r>
      <w:r w:rsidR="0046087D" w:rsidRPr="000C17E8">
        <w:rPr>
          <w:rFonts w:ascii="Times New Roman" w:hAnsi="Times New Roman" w:cs="Times New Roman"/>
          <w:color w:val="000000" w:themeColor="text1"/>
          <w:sz w:val="24"/>
          <w:szCs w:val="24"/>
          <w:lang w:val="en"/>
        </w:rPr>
        <w:t xml:space="preserve">of credit cards is a </w:t>
      </w:r>
      <w:r w:rsidRPr="000C17E8">
        <w:rPr>
          <w:rFonts w:ascii="Times New Roman" w:hAnsi="Times New Roman" w:cs="Times New Roman"/>
          <w:color w:val="000000" w:themeColor="text1"/>
          <w:sz w:val="24"/>
          <w:szCs w:val="24"/>
        </w:rPr>
        <w:t xml:space="preserve">portrait </w:t>
      </w:r>
      <w:r w:rsidRPr="000C17E8">
        <w:rPr>
          <w:rFonts w:ascii="Times New Roman" w:hAnsi="Times New Roman" w:cs="Times New Roman"/>
          <w:color w:val="000000" w:themeColor="text1"/>
          <w:sz w:val="24"/>
          <w:szCs w:val="24"/>
          <w:lang w:val="en"/>
        </w:rPr>
        <w:t>of</w:t>
      </w:r>
      <w:r w:rsidR="0046087D"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lang w:val="en"/>
        </w:rPr>
        <w:t xml:space="preserve">women working </w:t>
      </w:r>
      <w:r w:rsidR="0046087D" w:rsidRPr="000C17E8">
        <w:rPr>
          <w:rFonts w:ascii="Times New Roman" w:hAnsi="Times New Roman" w:cs="Times New Roman"/>
          <w:color w:val="000000" w:themeColor="text1"/>
          <w:sz w:val="24"/>
          <w:szCs w:val="24"/>
          <w:lang w:val="en"/>
        </w:rPr>
        <w:t>behavior in using credit cards. In this case, the lower the scores obtained, the wise</w:t>
      </w:r>
      <w:r w:rsidRPr="000C17E8">
        <w:rPr>
          <w:rFonts w:ascii="Times New Roman" w:hAnsi="Times New Roman" w:cs="Times New Roman"/>
          <w:color w:val="000000" w:themeColor="text1"/>
          <w:sz w:val="24"/>
          <w:szCs w:val="24"/>
        </w:rPr>
        <w:t>r</w:t>
      </w:r>
      <w:r w:rsidR="0046087D"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rPr>
        <w:t xml:space="preserve">working </w:t>
      </w:r>
      <w:r w:rsidRPr="000C17E8">
        <w:rPr>
          <w:rFonts w:ascii="Times New Roman" w:hAnsi="Times New Roman" w:cs="Times New Roman"/>
          <w:color w:val="000000" w:themeColor="text1"/>
          <w:sz w:val="24"/>
          <w:szCs w:val="24"/>
          <w:lang w:val="en"/>
        </w:rPr>
        <w:t>wom</w:t>
      </w:r>
      <w:r w:rsidRPr="000C17E8">
        <w:rPr>
          <w:rFonts w:ascii="Times New Roman" w:hAnsi="Times New Roman" w:cs="Times New Roman"/>
          <w:color w:val="000000" w:themeColor="text1"/>
          <w:sz w:val="24"/>
          <w:szCs w:val="24"/>
        </w:rPr>
        <w:t>e</w:t>
      </w:r>
      <w:r w:rsidR="0046087D" w:rsidRPr="000C17E8">
        <w:rPr>
          <w:rFonts w:ascii="Times New Roman" w:hAnsi="Times New Roman" w:cs="Times New Roman"/>
          <w:color w:val="000000" w:themeColor="text1"/>
          <w:sz w:val="24"/>
          <w:szCs w:val="24"/>
          <w:lang w:val="en"/>
        </w:rPr>
        <w:t xml:space="preserve">n in using </w:t>
      </w:r>
      <w:r w:rsidRPr="000C17E8">
        <w:rPr>
          <w:rFonts w:ascii="Times New Roman" w:hAnsi="Times New Roman" w:cs="Times New Roman"/>
          <w:color w:val="000000" w:themeColor="text1"/>
          <w:sz w:val="24"/>
          <w:szCs w:val="24"/>
        </w:rPr>
        <w:t>their</w:t>
      </w:r>
      <w:r w:rsidR="0046087D" w:rsidRPr="000C17E8">
        <w:rPr>
          <w:rFonts w:ascii="Times New Roman" w:hAnsi="Times New Roman" w:cs="Times New Roman"/>
          <w:color w:val="000000" w:themeColor="text1"/>
          <w:sz w:val="24"/>
          <w:szCs w:val="24"/>
          <w:lang w:val="en"/>
        </w:rPr>
        <w:t xml:space="preserve"> credit card</w:t>
      </w:r>
      <w:r w:rsidRPr="000C17E8">
        <w:rPr>
          <w:rFonts w:ascii="Times New Roman" w:hAnsi="Times New Roman" w:cs="Times New Roman"/>
          <w:color w:val="000000" w:themeColor="text1"/>
          <w:sz w:val="24"/>
          <w:szCs w:val="24"/>
        </w:rPr>
        <w:t>s</w:t>
      </w:r>
      <w:r w:rsidR="0046087D" w:rsidRPr="000C17E8">
        <w:rPr>
          <w:rFonts w:ascii="Times New Roman" w:hAnsi="Times New Roman" w:cs="Times New Roman"/>
          <w:color w:val="000000" w:themeColor="text1"/>
          <w:sz w:val="24"/>
          <w:szCs w:val="24"/>
          <w:lang w:val="en"/>
        </w:rPr>
        <w:t xml:space="preserve">. Most of </w:t>
      </w:r>
      <w:r w:rsidRPr="000C17E8">
        <w:rPr>
          <w:rFonts w:ascii="Times New Roman" w:hAnsi="Times New Roman" w:cs="Times New Roman"/>
          <w:color w:val="000000" w:themeColor="text1"/>
          <w:sz w:val="24"/>
          <w:szCs w:val="24"/>
          <w:lang w:val="en"/>
        </w:rPr>
        <w:t xml:space="preserve">working </w:t>
      </w:r>
      <w:r w:rsidR="0046087D" w:rsidRPr="000C17E8">
        <w:rPr>
          <w:rFonts w:ascii="Times New Roman" w:hAnsi="Times New Roman" w:cs="Times New Roman"/>
          <w:color w:val="000000" w:themeColor="text1"/>
          <w:sz w:val="24"/>
          <w:szCs w:val="24"/>
          <w:lang w:val="en"/>
        </w:rPr>
        <w:t xml:space="preserve">women </w:t>
      </w:r>
      <w:r w:rsidRPr="000C17E8">
        <w:rPr>
          <w:rFonts w:ascii="Times New Roman" w:hAnsi="Times New Roman" w:cs="Times New Roman"/>
          <w:color w:val="000000" w:themeColor="text1"/>
          <w:sz w:val="24"/>
          <w:szCs w:val="24"/>
          <w:lang w:val="en"/>
        </w:rPr>
        <w:t xml:space="preserve">(85%) were at a very low </w:t>
      </w:r>
      <w:r w:rsidR="0036419A" w:rsidRPr="000C17E8">
        <w:rPr>
          <w:rFonts w:ascii="Times New Roman" w:hAnsi="Times New Roman" w:cs="Times New Roman"/>
          <w:color w:val="000000" w:themeColor="text1"/>
          <w:sz w:val="24"/>
          <w:szCs w:val="24"/>
        </w:rPr>
        <w:t>level</w:t>
      </w:r>
      <w:r w:rsidRPr="000C17E8">
        <w:rPr>
          <w:rFonts w:ascii="Times New Roman" w:hAnsi="Times New Roman" w:cs="Times New Roman"/>
          <w:color w:val="000000" w:themeColor="text1"/>
          <w:sz w:val="24"/>
          <w:szCs w:val="24"/>
          <w:lang w:val="en"/>
        </w:rPr>
        <w:t xml:space="preserve"> in</w:t>
      </w:r>
      <w:r w:rsidRPr="000C17E8">
        <w:rPr>
          <w:rFonts w:ascii="Times New Roman" w:hAnsi="Times New Roman" w:cs="Times New Roman"/>
          <w:color w:val="000000" w:themeColor="text1"/>
          <w:sz w:val="24"/>
          <w:szCs w:val="24"/>
        </w:rPr>
        <w:t xml:space="preserve"> </w:t>
      </w:r>
      <w:r w:rsidR="0046087D" w:rsidRPr="000C17E8">
        <w:rPr>
          <w:rFonts w:ascii="Times New Roman" w:hAnsi="Times New Roman" w:cs="Times New Roman"/>
          <w:color w:val="000000" w:themeColor="text1"/>
          <w:sz w:val="24"/>
          <w:szCs w:val="24"/>
          <w:lang w:val="en"/>
        </w:rPr>
        <w:t xml:space="preserve">the </w:t>
      </w:r>
      <w:r w:rsidR="00F85A25" w:rsidRPr="000C17E8">
        <w:rPr>
          <w:rFonts w:ascii="Times New Roman" w:hAnsi="Times New Roman" w:cs="Times New Roman"/>
          <w:color w:val="000000" w:themeColor="text1"/>
          <w:sz w:val="24"/>
          <w:szCs w:val="24"/>
          <w:lang w:val="en"/>
        </w:rPr>
        <w:t>usage</w:t>
      </w:r>
      <w:r w:rsidR="000D1542" w:rsidRPr="000C17E8">
        <w:rPr>
          <w:rFonts w:ascii="Times New Roman" w:hAnsi="Times New Roman" w:cs="Times New Roman"/>
          <w:color w:val="000000" w:themeColor="text1"/>
          <w:sz w:val="24"/>
          <w:szCs w:val="24"/>
          <w:lang w:val="en"/>
        </w:rPr>
        <w:t xml:space="preserve"> </w:t>
      </w:r>
      <w:r w:rsidR="0046087D" w:rsidRPr="000C17E8">
        <w:rPr>
          <w:rFonts w:ascii="Times New Roman" w:hAnsi="Times New Roman" w:cs="Times New Roman"/>
          <w:color w:val="000000" w:themeColor="text1"/>
          <w:sz w:val="24"/>
          <w:szCs w:val="24"/>
          <w:lang w:val="en"/>
        </w:rPr>
        <w:t>of a credit card</w:t>
      </w:r>
      <w:r w:rsidR="0036419A" w:rsidRPr="000C17E8">
        <w:rPr>
          <w:rFonts w:ascii="Times New Roman" w:hAnsi="Times New Roman" w:cs="Times New Roman"/>
          <w:color w:val="000000" w:themeColor="text1"/>
          <w:sz w:val="24"/>
          <w:szCs w:val="24"/>
          <w:lang w:val="en"/>
        </w:rPr>
        <w:t>. The remaining 15 per</w:t>
      </w:r>
      <w:r w:rsidR="0046087D" w:rsidRPr="000C17E8">
        <w:rPr>
          <w:rFonts w:ascii="Times New Roman" w:hAnsi="Times New Roman" w:cs="Times New Roman"/>
          <w:color w:val="000000" w:themeColor="text1"/>
          <w:sz w:val="24"/>
          <w:szCs w:val="24"/>
          <w:lang w:val="en"/>
        </w:rPr>
        <w:t xml:space="preserve">cent of working women </w:t>
      </w:r>
      <w:r w:rsidR="0036419A" w:rsidRPr="000C17E8">
        <w:rPr>
          <w:rFonts w:ascii="Times New Roman" w:hAnsi="Times New Roman" w:cs="Times New Roman"/>
          <w:color w:val="000000" w:themeColor="text1"/>
          <w:sz w:val="24"/>
          <w:szCs w:val="24"/>
        </w:rPr>
        <w:t>was at low level in</w:t>
      </w:r>
      <w:r w:rsidR="0036419A" w:rsidRPr="000C17E8">
        <w:rPr>
          <w:rFonts w:ascii="Times New Roman" w:hAnsi="Times New Roman" w:cs="Times New Roman"/>
          <w:color w:val="000000" w:themeColor="text1"/>
          <w:sz w:val="24"/>
          <w:szCs w:val="24"/>
          <w:lang w:val="en"/>
        </w:rPr>
        <w:t xml:space="preserve"> the </w:t>
      </w:r>
      <w:r w:rsidR="00F85A25" w:rsidRPr="000C17E8">
        <w:rPr>
          <w:rFonts w:ascii="Times New Roman" w:hAnsi="Times New Roman" w:cs="Times New Roman"/>
          <w:color w:val="000000" w:themeColor="text1"/>
          <w:sz w:val="24"/>
          <w:szCs w:val="24"/>
          <w:lang w:val="en"/>
        </w:rPr>
        <w:t>usage</w:t>
      </w:r>
      <w:r w:rsidR="000D1542" w:rsidRPr="000C17E8">
        <w:rPr>
          <w:rFonts w:ascii="Times New Roman" w:hAnsi="Times New Roman" w:cs="Times New Roman"/>
          <w:color w:val="000000" w:themeColor="text1"/>
          <w:sz w:val="24"/>
          <w:szCs w:val="24"/>
          <w:lang w:val="en"/>
        </w:rPr>
        <w:t xml:space="preserve"> </w:t>
      </w:r>
      <w:r w:rsidR="0036419A" w:rsidRPr="000C17E8">
        <w:rPr>
          <w:rFonts w:ascii="Times New Roman" w:hAnsi="Times New Roman" w:cs="Times New Roman"/>
          <w:color w:val="000000" w:themeColor="text1"/>
          <w:sz w:val="24"/>
          <w:szCs w:val="24"/>
          <w:lang w:val="en"/>
        </w:rPr>
        <w:t>of a credit card</w:t>
      </w:r>
      <w:r w:rsidR="0046087D" w:rsidRPr="000C17E8">
        <w:rPr>
          <w:rFonts w:ascii="Times New Roman" w:hAnsi="Times New Roman" w:cs="Times New Roman"/>
          <w:color w:val="000000" w:themeColor="text1"/>
          <w:sz w:val="24"/>
          <w:szCs w:val="24"/>
          <w:lang w:val="en"/>
        </w:rPr>
        <w:t xml:space="preserve">. The average score of </w:t>
      </w:r>
      <w:r w:rsidR="0036419A" w:rsidRPr="000C17E8">
        <w:rPr>
          <w:rFonts w:ascii="Times New Roman" w:hAnsi="Times New Roman" w:cs="Times New Roman"/>
          <w:color w:val="000000" w:themeColor="text1"/>
          <w:sz w:val="24"/>
          <w:szCs w:val="24"/>
        </w:rPr>
        <w:t xml:space="preserve">the </w:t>
      </w:r>
      <w:r w:rsidR="00551B5A" w:rsidRPr="000C17E8">
        <w:rPr>
          <w:rFonts w:ascii="Times New Roman" w:hAnsi="Times New Roman" w:cs="Times New Roman"/>
          <w:color w:val="000000" w:themeColor="text1"/>
          <w:sz w:val="24"/>
          <w:szCs w:val="24"/>
        </w:rPr>
        <w:t xml:space="preserve">usage </w:t>
      </w:r>
      <w:r w:rsidR="0036419A" w:rsidRPr="000C17E8">
        <w:rPr>
          <w:rFonts w:ascii="Times New Roman" w:hAnsi="Times New Roman" w:cs="Times New Roman"/>
          <w:color w:val="000000" w:themeColor="text1"/>
          <w:sz w:val="24"/>
          <w:szCs w:val="24"/>
        </w:rPr>
        <w:t xml:space="preserve">of </w:t>
      </w:r>
      <w:r w:rsidR="0046087D" w:rsidRPr="000C17E8">
        <w:rPr>
          <w:rFonts w:ascii="Times New Roman" w:hAnsi="Times New Roman" w:cs="Times New Roman"/>
          <w:color w:val="000000" w:themeColor="text1"/>
          <w:sz w:val="24"/>
          <w:szCs w:val="24"/>
          <w:lang w:val="en"/>
        </w:rPr>
        <w:t xml:space="preserve">credit cards </w:t>
      </w:r>
      <w:r w:rsidR="0036419A" w:rsidRPr="000C17E8">
        <w:rPr>
          <w:rFonts w:ascii="Times New Roman" w:hAnsi="Times New Roman" w:cs="Times New Roman"/>
          <w:color w:val="000000" w:themeColor="text1"/>
          <w:sz w:val="24"/>
          <w:szCs w:val="24"/>
          <w:lang w:val="en"/>
        </w:rPr>
        <w:t>us</w:t>
      </w:r>
      <w:r w:rsidR="0036419A" w:rsidRPr="000C17E8">
        <w:rPr>
          <w:rFonts w:ascii="Times New Roman" w:hAnsi="Times New Roman" w:cs="Times New Roman"/>
          <w:color w:val="000000" w:themeColor="text1"/>
          <w:sz w:val="24"/>
          <w:szCs w:val="24"/>
        </w:rPr>
        <w:t>ed by</w:t>
      </w:r>
      <w:r w:rsidR="0036419A" w:rsidRPr="000C17E8">
        <w:rPr>
          <w:rFonts w:ascii="Times New Roman" w:hAnsi="Times New Roman" w:cs="Times New Roman"/>
          <w:color w:val="000000" w:themeColor="text1"/>
          <w:sz w:val="24"/>
          <w:szCs w:val="24"/>
          <w:lang w:val="en"/>
        </w:rPr>
        <w:t xml:space="preserve"> </w:t>
      </w:r>
      <w:r w:rsidR="0046087D" w:rsidRPr="000C17E8">
        <w:rPr>
          <w:rFonts w:ascii="Times New Roman" w:hAnsi="Times New Roman" w:cs="Times New Roman"/>
          <w:color w:val="000000" w:themeColor="text1"/>
          <w:sz w:val="24"/>
          <w:szCs w:val="24"/>
          <w:lang w:val="en"/>
        </w:rPr>
        <w:t xml:space="preserve">working women </w:t>
      </w:r>
      <w:r w:rsidR="0036419A" w:rsidRPr="000C17E8">
        <w:rPr>
          <w:rFonts w:ascii="Times New Roman" w:hAnsi="Times New Roman" w:cs="Times New Roman"/>
          <w:color w:val="000000" w:themeColor="text1"/>
          <w:sz w:val="24"/>
          <w:szCs w:val="24"/>
        </w:rPr>
        <w:t xml:space="preserve">was </w:t>
      </w:r>
      <w:r w:rsidR="00126CF6" w:rsidRPr="000C17E8">
        <w:rPr>
          <w:rFonts w:ascii="Times New Roman" w:hAnsi="Times New Roman" w:cs="Times New Roman"/>
          <w:color w:val="000000" w:themeColor="text1"/>
          <w:sz w:val="24"/>
          <w:szCs w:val="24"/>
          <w:lang w:val="en"/>
        </w:rPr>
        <w:t>11</w:t>
      </w:r>
      <w:r w:rsidR="00C93ADA" w:rsidRPr="000C17E8">
        <w:rPr>
          <w:rFonts w:ascii="Times New Roman" w:hAnsi="Times New Roman" w:cs="Times New Roman"/>
          <w:color w:val="000000" w:themeColor="text1"/>
          <w:sz w:val="24"/>
          <w:szCs w:val="24"/>
          <w:lang w:val="en"/>
        </w:rPr>
        <w:t>.</w:t>
      </w:r>
      <w:r w:rsidR="0036419A" w:rsidRPr="000C17E8">
        <w:rPr>
          <w:rFonts w:ascii="Times New Roman" w:hAnsi="Times New Roman" w:cs="Times New Roman"/>
          <w:color w:val="000000" w:themeColor="text1"/>
          <w:sz w:val="24"/>
          <w:szCs w:val="24"/>
          <w:lang w:val="en"/>
        </w:rPr>
        <w:t xml:space="preserve">03. Interview results </w:t>
      </w:r>
      <w:r w:rsidR="0046087D" w:rsidRPr="000C17E8">
        <w:rPr>
          <w:rFonts w:ascii="Times New Roman" w:hAnsi="Times New Roman" w:cs="Times New Roman"/>
          <w:color w:val="000000" w:themeColor="text1"/>
          <w:sz w:val="24"/>
          <w:szCs w:val="24"/>
          <w:lang w:val="en"/>
        </w:rPr>
        <w:t xml:space="preserve">showed </w:t>
      </w:r>
      <w:r w:rsidR="0036419A" w:rsidRPr="000C17E8">
        <w:rPr>
          <w:rFonts w:ascii="Times New Roman" w:hAnsi="Times New Roman" w:cs="Times New Roman"/>
          <w:color w:val="000000" w:themeColor="text1"/>
          <w:sz w:val="24"/>
          <w:szCs w:val="24"/>
        </w:rPr>
        <w:t xml:space="preserve">that the </w:t>
      </w:r>
      <w:r w:rsidR="0046087D" w:rsidRPr="000C17E8">
        <w:rPr>
          <w:rFonts w:ascii="Times New Roman" w:hAnsi="Times New Roman" w:cs="Times New Roman"/>
          <w:color w:val="000000" w:themeColor="text1"/>
          <w:sz w:val="24"/>
          <w:szCs w:val="24"/>
          <w:lang w:val="en"/>
        </w:rPr>
        <w:t xml:space="preserve">low </w:t>
      </w:r>
      <w:r w:rsidR="00E679FC" w:rsidRPr="000C17E8">
        <w:rPr>
          <w:rFonts w:ascii="Times New Roman" w:hAnsi="Times New Roman" w:cs="Times New Roman"/>
          <w:color w:val="000000" w:themeColor="text1"/>
          <w:sz w:val="24"/>
          <w:szCs w:val="24"/>
        </w:rPr>
        <w:t>level</w:t>
      </w:r>
      <w:r w:rsidR="0036419A" w:rsidRPr="000C17E8">
        <w:rPr>
          <w:rFonts w:ascii="Times New Roman" w:hAnsi="Times New Roman" w:cs="Times New Roman"/>
          <w:color w:val="000000" w:themeColor="text1"/>
          <w:sz w:val="24"/>
          <w:szCs w:val="24"/>
        </w:rPr>
        <w:t xml:space="preserve"> of </w:t>
      </w:r>
      <w:r w:rsidR="0036419A" w:rsidRPr="000C17E8">
        <w:rPr>
          <w:rFonts w:ascii="Times New Roman" w:hAnsi="Times New Roman" w:cs="Times New Roman"/>
          <w:color w:val="000000" w:themeColor="text1"/>
          <w:sz w:val="24"/>
          <w:szCs w:val="24"/>
          <w:lang w:val="en"/>
        </w:rPr>
        <w:t>credit card</w:t>
      </w:r>
      <w:r w:rsidR="0036419A" w:rsidRPr="000C17E8">
        <w:rPr>
          <w:rFonts w:ascii="Times New Roman" w:hAnsi="Times New Roman" w:cs="Times New Roman"/>
          <w:color w:val="000000" w:themeColor="text1"/>
          <w:sz w:val="24"/>
          <w:szCs w:val="24"/>
        </w:rPr>
        <w:t xml:space="preserve"> </w:t>
      </w:r>
      <w:r w:rsidR="00F85A25" w:rsidRPr="000C17E8">
        <w:rPr>
          <w:rFonts w:ascii="Times New Roman" w:hAnsi="Times New Roman" w:cs="Times New Roman"/>
          <w:color w:val="000000" w:themeColor="text1"/>
          <w:sz w:val="24"/>
          <w:szCs w:val="24"/>
          <w:lang w:val="en"/>
        </w:rPr>
        <w:t>usage</w:t>
      </w:r>
      <w:r w:rsidR="000D1542" w:rsidRPr="000C17E8">
        <w:rPr>
          <w:rFonts w:ascii="Times New Roman" w:hAnsi="Times New Roman" w:cs="Times New Roman"/>
          <w:color w:val="000000" w:themeColor="text1"/>
          <w:sz w:val="24"/>
          <w:szCs w:val="24"/>
          <w:lang w:val="en"/>
        </w:rPr>
        <w:t xml:space="preserve"> </w:t>
      </w:r>
      <w:r w:rsidR="0036419A" w:rsidRPr="000C17E8">
        <w:rPr>
          <w:rFonts w:ascii="Times New Roman" w:hAnsi="Times New Roman" w:cs="Times New Roman"/>
          <w:color w:val="000000" w:themeColor="text1"/>
          <w:sz w:val="24"/>
          <w:szCs w:val="24"/>
        </w:rPr>
        <w:t>was</w:t>
      </w:r>
      <w:r w:rsidR="0046087D" w:rsidRPr="000C17E8">
        <w:rPr>
          <w:rFonts w:ascii="Times New Roman" w:hAnsi="Times New Roman" w:cs="Times New Roman"/>
          <w:color w:val="000000" w:themeColor="text1"/>
          <w:sz w:val="24"/>
          <w:szCs w:val="24"/>
          <w:lang w:val="en"/>
        </w:rPr>
        <w:t xml:space="preserve"> caused </w:t>
      </w:r>
      <w:r w:rsidR="0036419A" w:rsidRPr="000C17E8">
        <w:rPr>
          <w:rFonts w:ascii="Times New Roman" w:hAnsi="Times New Roman" w:cs="Times New Roman"/>
          <w:color w:val="000000" w:themeColor="text1"/>
          <w:sz w:val="24"/>
          <w:szCs w:val="24"/>
        </w:rPr>
        <w:t xml:space="preserve">by samples </w:t>
      </w:r>
      <w:r w:rsidR="0046087D" w:rsidRPr="000C17E8">
        <w:rPr>
          <w:rFonts w:ascii="Times New Roman" w:hAnsi="Times New Roman" w:cs="Times New Roman"/>
          <w:color w:val="000000" w:themeColor="text1"/>
          <w:sz w:val="24"/>
          <w:szCs w:val="24"/>
          <w:lang w:val="en"/>
        </w:rPr>
        <w:t>us</w:t>
      </w:r>
      <w:r w:rsidR="00504326" w:rsidRPr="000C17E8">
        <w:rPr>
          <w:rFonts w:ascii="Times New Roman" w:hAnsi="Times New Roman" w:cs="Times New Roman"/>
          <w:color w:val="000000" w:themeColor="text1"/>
          <w:sz w:val="24"/>
          <w:szCs w:val="24"/>
        </w:rPr>
        <w:t>ing</w:t>
      </w:r>
      <w:r w:rsidR="0046087D" w:rsidRPr="000C17E8">
        <w:rPr>
          <w:rFonts w:ascii="Times New Roman" w:hAnsi="Times New Roman" w:cs="Times New Roman"/>
          <w:color w:val="000000" w:themeColor="text1"/>
          <w:sz w:val="24"/>
          <w:szCs w:val="24"/>
          <w:lang w:val="en"/>
        </w:rPr>
        <w:t xml:space="preserve"> credit cards only at </w:t>
      </w:r>
      <w:r w:rsidR="0036419A" w:rsidRPr="000C17E8">
        <w:rPr>
          <w:rFonts w:ascii="Times New Roman" w:hAnsi="Times New Roman" w:cs="Times New Roman"/>
          <w:color w:val="000000" w:themeColor="text1"/>
          <w:sz w:val="24"/>
          <w:szCs w:val="24"/>
        </w:rPr>
        <w:t xml:space="preserve">urgent </w:t>
      </w:r>
      <w:r w:rsidR="00504326" w:rsidRPr="000C17E8">
        <w:rPr>
          <w:rFonts w:ascii="Times New Roman" w:hAnsi="Times New Roman" w:cs="Times New Roman"/>
          <w:color w:val="000000" w:themeColor="text1"/>
          <w:sz w:val="24"/>
          <w:szCs w:val="24"/>
          <w:lang w:val="en"/>
        </w:rPr>
        <w:t>time</w:t>
      </w:r>
      <w:r w:rsidR="00504326" w:rsidRPr="000C17E8">
        <w:rPr>
          <w:rFonts w:ascii="Times New Roman" w:hAnsi="Times New Roman" w:cs="Times New Roman"/>
          <w:color w:val="000000" w:themeColor="text1"/>
          <w:sz w:val="24"/>
          <w:szCs w:val="24"/>
        </w:rPr>
        <w:t xml:space="preserve"> when</w:t>
      </w:r>
      <w:r w:rsidR="0046087D" w:rsidRPr="000C17E8">
        <w:rPr>
          <w:rFonts w:ascii="Times New Roman" w:hAnsi="Times New Roman" w:cs="Times New Roman"/>
          <w:color w:val="000000" w:themeColor="text1"/>
          <w:sz w:val="24"/>
          <w:szCs w:val="24"/>
          <w:lang w:val="en"/>
        </w:rPr>
        <w:t xml:space="preserve"> </w:t>
      </w:r>
      <w:r w:rsidR="00504326" w:rsidRPr="000C17E8">
        <w:rPr>
          <w:rFonts w:ascii="Times New Roman" w:hAnsi="Times New Roman" w:cs="Times New Roman"/>
          <w:color w:val="000000" w:themeColor="text1"/>
          <w:sz w:val="24"/>
          <w:szCs w:val="24"/>
        </w:rPr>
        <w:t xml:space="preserve">it </w:t>
      </w:r>
      <w:r w:rsidR="0046087D" w:rsidRPr="000C17E8">
        <w:rPr>
          <w:rFonts w:ascii="Times New Roman" w:hAnsi="Times New Roman" w:cs="Times New Roman"/>
          <w:color w:val="000000" w:themeColor="text1"/>
          <w:sz w:val="24"/>
          <w:szCs w:val="24"/>
          <w:lang w:val="en"/>
        </w:rPr>
        <w:t>require</w:t>
      </w:r>
      <w:r w:rsidR="00504326" w:rsidRPr="000C17E8">
        <w:rPr>
          <w:rFonts w:ascii="Times New Roman" w:hAnsi="Times New Roman" w:cs="Times New Roman"/>
          <w:color w:val="000000" w:themeColor="text1"/>
          <w:sz w:val="24"/>
          <w:szCs w:val="24"/>
        </w:rPr>
        <w:t>s</w:t>
      </w:r>
      <w:r w:rsidR="0046087D" w:rsidRPr="000C17E8">
        <w:rPr>
          <w:rFonts w:ascii="Times New Roman" w:hAnsi="Times New Roman" w:cs="Times New Roman"/>
          <w:color w:val="000000" w:themeColor="text1"/>
          <w:sz w:val="24"/>
          <w:szCs w:val="24"/>
          <w:lang w:val="en"/>
        </w:rPr>
        <w:t xml:space="preserve"> credit card as a means of payment, such as the purchase of air tickets, booking hotels, or </w:t>
      </w:r>
      <w:r w:rsidR="0046087D" w:rsidRPr="000C17E8">
        <w:rPr>
          <w:rFonts w:ascii="Times New Roman" w:hAnsi="Times New Roman" w:cs="Times New Roman"/>
          <w:color w:val="000000" w:themeColor="text1"/>
          <w:sz w:val="24"/>
          <w:szCs w:val="24"/>
          <w:lang w:val="en"/>
        </w:rPr>
        <w:lastRenderedPageBreak/>
        <w:t xml:space="preserve">the purchase of certain goods. Additionally, </w:t>
      </w:r>
      <w:r w:rsidR="00504326" w:rsidRPr="000C17E8">
        <w:rPr>
          <w:rFonts w:ascii="Times New Roman" w:hAnsi="Times New Roman" w:cs="Times New Roman"/>
          <w:color w:val="000000" w:themeColor="text1"/>
          <w:sz w:val="24"/>
          <w:szCs w:val="24"/>
        </w:rPr>
        <w:t xml:space="preserve">samples said that </w:t>
      </w:r>
      <w:r w:rsidR="0046087D" w:rsidRPr="000C17E8">
        <w:rPr>
          <w:rFonts w:ascii="Times New Roman" w:hAnsi="Times New Roman" w:cs="Times New Roman"/>
          <w:color w:val="000000" w:themeColor="text1"/>
          <w:sz w:val="24"/>
          <w:szCs w:val="24"/>
          <w:lang w:val="en"/>
        </w:rPr>
        <w:t xml:space="preserve">credit card </w:t>
      </w:r>
      <w:r w:rsidR="00504326" w:rsidRPr="000C17E8">
        <w:rPr>
          <w:rFonts w:ascii="Times New Roman" w:hAnsi="Times New Roman" w:cs="Times New Roman"/>
          <w:color w:val="000000" w:themeColor="text1"/>
          <w:sz w:val="24"/>
          <w:szCs w:val="24"/>
        </w:rPr>
        <w:t xml:space="preserve">gave benefit </w:t>
      </w:r>
      <w:r w:rsidR="0046087D" w:rsidRPr="000C17E8">
        <w:rPr>
          <w:rFonts w:ascii="Times New Roman" w:hAnsi="Times New Roman" w:cs="Times New Roman"/>
          <w:color w:val="000000" w:themeColor="text1"/>
          <w:sz w:val="24"/>
          <w:szCs w:val="24"/>
          <w:lang w:val="en"/>
        </w:rPr>
        <w:t>when purchas</w:t>
      </w:r>
      <w:r w:rsidR="007F6AC5" w:rsidRPr="000C17E8">
        <w:rPr>
          <w:rFonts w:ascii="Times New Roman" w:hAnsi="Times New Roman" w:cs="Times New Roman"/>
          <w:color w:val="000000" w:themeColor="text1"/>
          <w:sz w:val="24"/>
          <w:szCs w:val="24"/>
          <w:lang w:val="en"/>
        </w:rPr>
        <w:t>ing</w:t>
      </w:r>
      <w:r w:rsidR="00504326" w:rsidRPr="000C17E8">
        <w:rPr>
          <w:rFonts w:ascii="Times New Roman" w:hAnsi="Times New Roman" w:cs="Times New Roman"/>
          <w:color w:val="000000" w:themeColor="text1"/>
          <w:sz w:val="24"/>
          <w:szCs w:val="24"/>
        </w:rPr>
        <w:t xml:space="preserve"> imported</w:t>
      </w:r>
      <w:r w:rsidR="0046087D" w:rsidRPr="000C17E8">
        <w:rPr>
          <w:rFonts w:ascii="Times New Roman" w:hAnsi="Times New Roman" w:cs="Times New Roman"/>
          <w:color w:val="000000" w:themeColor="text1"/>
          <w:sz w:val="24"/>
          <w:szCs w:val="24"/>
          <w:lang w:val="en"/>
        </w:rPr>
        <w:t xml:space="preserve"> goods </w:t>
      </w:r>
      <w:r w:rsidR="00504326" w:rsidRPr="000C17E8">
        <w:rPr>
          <w:rFonts w:ascii="Times New Roman" w:hAnsi="Times New Roman" w:cs="Times New Roman"/>
          <w:color w:val="000000" w:themeColor="text1"/>
          <w:sz w:val="24"/>
          <w:szCs w:val="24"/>
        </w:rPr>
        <w:t>through</w:t>
      </w:r>
      <w:r w:rsidR="0046087D" w:rsidRPr="000C17E8">
        <w:rPr>
          <w:rFonts w:ascii="Times New Roman" w:hAnsi="Times New Roman" w:cs="Times New Roman"/>
          <w:color w:val="000000" w:themeColor="text1"/>
          <w:sz w:val="24"/>
          <w:szCs w:val="24"/>
          <w:lang w:val="en"/>
        </w:rPr>
        <w:t xml:space="preserve"> e-commerce such as E-bay, Amazon and others. Hussin, Kassim, and Jamal (2013) sa</w:t>
      </w:r>
      <w:r w:rsidR="00504326" w:rsidRPr="000C17E8">
        <w:rPr>
          <w:rFonts w:ascii="Times New Roman" w:hAnsi="Times New Roman" w:cs="Times New Roman"/>
          <w:color w:val="000000" w:themeColor="text1"/>
          <w:sz w:val="24"/>
          <w:szCs w:val="24"/>
        </w:rPr>
        <w:t>id that</w:t>
      </w:r>
      <w:r w:rsidR="0046087D" w:rsidRPr="000C17E8">
        <w:rPr>
          <w:rFonts w:ascii="Times New Roman" w:hAnsi="Times New Roman" w:cs="Times New Roman"/>
          <w:color w:val="000000" w:themeColor="text1"/>
          <w:sz w:val="24"/>
          <w:szCs w:val="24"/>
          <w:lang w:val="en"/>
        </w:rPr>
        <w:t xml:space="preserve"> 71</w:t>
      </w:r>
      <w:r w:rsidR="00C93ADA" w:rsidRPr="000C17E8">
        <w:rPr>
          <w:rFonts w:ascii="Times New Roman" w:hAnsi="Times New Roman" w:cs="Times New Roman"/>
          <w:color w:val="000000" w:themeColor="text1"/>
          <w:sz w:val="24"/>
          <w:szCs w:val="24"/>
          <w:lang w:val="en"/>
        </w:rPr>
        <w:t>.</w:t>
      </w:r>
      <w:r w:rsidR="0046087D" w:rsidRPr="000C17E8">
        <w:rPr>
          <w:rFonts w:ascii="Times New Roman" w:hAnsi="Times New Roman" w:cs="Times New Roman"/>
          <w:color w:val="000000" w:themeColor="text1"/>
          <w:sz w:val="24"/>
          <w:szCs w:val="24"/>
          <w:lang w:val="en"/>
        </w:rPr>
        <w:t>1 percent of c</w:t>
      </w:r>
      <w:r w:rsidR="00504326" w:rsidRPr="000C17E8">
        <w:rPr>
          <w:rFonts w:ascii="Times New Roman" w:hAnsi="Times New Roman" w:cs="Times New Roman"/>
          <w:color w:val="000000" w:themeColor="text1"/>
          <w:sz w:val="24"/>
          <w:szCs w:val="24"/>
          <w:lang w:val="en"/>
        </w:rPr>
        <w:t>redit card users in Malaysia us</w:t>
      </w:r>
      <w:r w:rsidR="00504326" w:rsidRPr="000C17E8">
        <w:rPr>
          <w:rFonts w:ascii="Times New Roman" w:hAnsi="Times New Roman" w:cs="Times New Roman"/>
          <w:color w:val="000000" w:themeColor="text1"/>
          <w:sz w:val="24"/>
          <w:szCs w:val="24"/>
        </w:rPr>
        <w:t>e</w:t>
      </w:r>
      <w:r w:rsidR="0046087D" w:rsidRPr="000C17E8">
        <w:rPr>
          <w:rFonts w:ascii="Times New Roman" w:hAnsi="Times New Roman" w:cs="Times New Roman"/>
          <w:color w:val="000000" w:themeColor="text1"/>
          <w:sz w:val="24"/>
          <w:szCs w:val="24"/>
          <w:lang w:val="en"/>
        </w:rPr>
        <w:t xml:space="preserve"> a credit card for accommodation and </w:t>
      </w:r>
      <w:r w:rsidR="00504326" w:rsidRPr="000C17E8">
        <w:rPr>
          <w:rFonts w:ascii="Times New Roman" w:hAnsi="Times New Roman" w:cs="Times New Roman"/>
          <w:color w:val="000000" w:themeColor="text1"/>
          <w:sz w:val="24"/>
          <w:szCs w:val="24"/>
          <w:lang w:val="en"/>
        </w:rPr>
        <w:t xml:space="preserve">hotel </w:t>
      </w:r>
      <w:r w:rsidR="00504326" w:rsidRPr="000C17E8">
        <w:rPr>
          <w:rFonts w:ascii="Times New Roman" w:hAnsi="Times New Roman" w:cs="Times New Roman"/>
          <w:color w:val="000000" w:themeColor="text1"/>
          <w:sz w:val="24"/>
          <w:szCs w:val="24"/>
        </w:rPr>
        <w:t>reservation</w:t>
      </w:r>
      <w:r w:rsidR="0046087D" w:rsidRPr="000C17E8">
        <w:rPr>
          <w:rFonts w:ascii="Times New Roman" w:hAnsi="Times New Roman" w:cs="Times New Roman"/>
          <w:color w:val="000000" w:themeColor="text1"/>
          <w:sz w:val="24"/>
          <w:szCs w:val="24"/>
          <w:lang w:val="en"/>
        </w:rPr>
        <w:t>.</w:t>
      </w:r>
    </w:p>
    <w:p w14:paraId="1C52BDF6" w14:textId="342BFF78" w:rsidR="0046087D" w:rsidRPr="000C17E8" w:rsidRDefault="00773FFE" w:rsidP="002667F5">
      <w:pPr>
        <w:pStyle w:val="HTMLPreformatted"/>
        <w:shd w:val="clear" w:color="auto" w:fill="FFFFFF"/>
        <w:spacing w:line="480" w:lineRule="auto"/>
        <w:jc w:val="both"/>
        <w:rPr>
          <w:rFonts w:ascii="Times New Roman" w:hAnsi="Times New Roman" w:cs="Times New Roman"/>
          <w:b/>
          <w:color w:val="000000" w:themeColor="text1"/>
          <w:sz w:val="24"/>
          <w:szCs w:val="24"/>
        </w:rPr>
      </w:pPr>
      <w:r w:rsidRPr="000C17E8">
        <w:rPr>
          <w:rFonts w:ascii="Times New Roman" w:hAnsi="Times New Roman" w:cs="Times New Roman"/>
          <w:b/>
          <w:color w:val="000000" w:themeColor="text1"/>
          <w:sz w:val="24"/>
          <w:szCs w:val="24"/>
        </w:rPr>
        <w:t xml:space="preserve">Compulsive </w:t>
      </w:r>
      <w:r w:rsidRPr="000C17E8">
        <w:rPr>
          <w:rFonts w:ascii="Times New Roman" w:hAnsi="Times New Roman" w:cs="Times New Roman"/>
          <w:b/>
          <w:color w:val="000000" w:themeColor="text1"/>
          <w:sz w:val="24"/>
          <w:szCs w:val="24"/>
          <w:lang w:val="en-US"/>
        </w:rPr>
        <w:t>B</w:t>
      </w:r>
      <w:r w:rsidRPr="000C17E8">
        <w:rPr>
          <w:rFonts w:ascii="Times New Roman" w:hAnsi="Times New Roman" w:cs="Times New Roman"/>
          <w:b/>
          <w:color w:val="000000" w:themeColor="text1"/>
          <w:sz w:val="24"/>
          <w:szCs w:val="24"/>
        </w:rPr>
        <w:t xml:space="preserve">uying </w:t>
      </w:r>
      <w:r w:rsidRPr="000C17E8">
        <w:rPr>
          <w:rFonts w:ascii="Times New Roman" w:hAnsi="Times New Roman" w:cs="Times New Roman"/>
          <w:b/>
          <w:color w:val="000000" w:themeColor="text1"/>
          <w:sz w:val="24"/>
          <w:szCs w:val="24"/>
          <w:lang w:val="en-US"/>
        </w:rPr>
        <w:t>B</w:t>
      </w:r>
      <w:r w:rsidR="0046087D" w:rsidRPr="000C17E8">
        <w:rPr>
          <w:rFonts w:ascii="Times New Roman" w:hAnsi="Times New Roman" w:cs="Times New Roman"/>
          <w:b/>
          <w:color w:val="000000" w:themeColor="text1"/>
          <w:sz w:val="24"/>
          <w:szCs w:val="24"/>
        </w:rPr>
        <w:t>ehavior</w:t>
      </w:r>
    </w:p>
    <w:p w14:paraId="2D4E48C1" w14:textId="484F109C" w:rsidR="0046087D" w:rsidRPr="000C17E8" w:rsidRDefault="0046087D" w:rsidP="002667F5">
      <w:pPr>
        <w:pStyle w:val="HTMLPreformatted"/>
        <w:shd w:val="clear" w:color="auto" w:fill="FFFFFF"/>
        <w:spacing w:line="480" w:lineRule="auto"/>
        <w:jc w:val="both"/>
        <w:rPr>
          <w:rFonts w:ascii="Times New Roman" w:hAnsi="Times New Roman" w:cs="Times New Roman"/>
          <w:color w:val="000000" w:themeColor="text1"/>
          <w:sz w:val="24"/>
          <w:szCs w:val="24"/>
        </w:rPr>
      </w:pPr>
      <w:r w:rsidRPr="000C17E8">
        <w:rPr>
          <w:rFonts w:ascii="Times New Roman" w:hAnsi="Times New Roman" w:cs="Times New Roman"/>
          <w:color w:val="000000" w:themeColor="text1"/>
          <w:sz w:val="24"/>
          <w:szCs w:val="24"/>
          <w:lang w:val="en"/>
        </w:rPr>
        <w:t xml:space="preserve">Results showed </w:t>
      </w:r>
      <w:r w:rsidR="00504326" w:rsidRPr="000C17E8">
        <w:rPr>
          <w:rFonts w:ascii="Times New Roman" w:hAnsi="Times New Roman" w:cs="Times New Roman"/>
          <w:color w:val="000000" w:themeColor="text1"/>
          <w:sz w:val="24"/>
          <w:szCs w:val="24"/>
        </w:rPr>
        <w:t xml:space="preserve">that </w:t>
      </w:r>
      <w:r w:rsidR="00773FFE" w:rsidRPr="000C17E8">
        <w:rPr>
          <w:rFonts w:ascii="Times New Roman" w:hAnsi="Times New Roman" w:cs="Times New Roman"/>
          <w:color w:val="000000" w:themeColor="text1"/>
          <w:sz w:val="24"/>
          <w:szCs w:val="24"/>
          <w:lang w:val="en"/>
        </w:rPr>
        <w:t>68</w:t>
      </w:r>
      <w:r w:rsidR="00C93ADA"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 xml:space="preserve">3 percent of working women </w:t>
      </w:r>
      <w:r w:rsidR="00504326" w:rsidRPr="000C17E8">
        <w:rPr>
          <w:rFonts w:ascii="Times New Roman" w:hAnsi="Times New Roman" w:cs="Times New Roman"/>
          <w:color w:val="000000" w:themeColor="text1"/>
          <w:sz w:val="24"/>
          <w:szCs w:val="24"/>
        </w:rPr>
        <w:t>were</w:t>
      </w:r>
      <w:r w:rsidRPr="000C17E8">
        <w:rPr>
          <w:rFonts w:ascii="Times New Roman" w:hAnsi="Times New Roman" w:cs="Times New Roman"/>
          <w:color w:val="000000" w:themeColor="text1"/>
          <w:sz w:val="24"/>
          <w:szCs w:val="24"/>
          <w:lang w:val="en"/>
        </w:rPr>
        <w:t xml:space="preserve"> </w:t>
      </w:r>
      <w:r w:rsidR="006F3611" w:rsidRPr="000C17E8">
        <w:rPr>
          <w:rFonts w:ascii="Times New Roman" w:hAnsi="Times New Roman" w:cs="Times New Roman"/>
          <w:color w:val="000000" w:themeColor="text1"/>
          <w:sz w:val="24"/>
          <w:szCs w:val="24"/>
        </w:rPr>
        <w:t>at</w:t>
      </w:r>
      <w:r w:rsidR="00504326" w:rsidRPr="000C17E8">
        <w:rPr>
          <w:rFonts w:ascii="Times New Roman" w:hAnsi="Times New Roman" w:cs="Times New Roman"/>
          <w:color w:val="000000" w:themeColor="text1"/>
          <w:sz w:val="24"/>
          <w:szCs w:val="24"/>
          <w:lang w:val="en"/>
        </w:rPr>
        <w:t xml:space="preserve"> low </w:t>
      </w:r>
      <w:r w:rsidR="006F3611" w:rsidRPr="000C17E8">
        <w:rPr>
          <w:rFonts w:ascii="Times New Roman" w:hAnsi="Times New Roman" w:cs="Times New Roman"/>
          <w:color w:val="000000" w:themeColor="text1"/>
          <w:sz w:val="24"/>
          <w:szCs w:val="24"/>
        </w:rPr>
        <w:t>level</w:t>
      </w:r>
      <w:r w:rsidR="00504326" w:rsidRPr="000C17E8">
        <w:rPr>
          <w:rFonts w:ascii="Times New Roman" w:hAnsi="Times New Roman" w:cs="Times New Roman"/>
          <w:color w:val="000000" w:themeColor="text1"/>
          <w:sz w:val="24"/>
          <w:szCs w:val="24"/>
          <w:lang w:val="en"/>
        </w:rPr>
        <w:t>. In addition</w:t>
      </w:r>
      <w:r w:rsidRPr="000C17E8">
        <w:rPr>
          <w:rFonts w:ascii="Times New Roman" w:hAnsi="Times New Roman" w:cs="Times New Roman"/>
          <w:color w:val="000000" w:themeColor="text1"/>
          <w:sz w:val="24"/>
          <w:szCs w:val="24"/>
          <w:lang w:val="en"/>
        </w:rPr>
        <w:t xml:space="preserve">, 30 percent of </w:t>
      </w:r>
      <w:r w:rsidR="00504326" w:rsidRPr="000C17E8">
        <w:rPr>
          <w:rFonts w:ascii="Times New Roman" w:hAnsi="Times New Roman" w:cs="Times New Roman"/>
          <w:color w:val="000000" w:themeColor="text1"/>
          <w:sz w:val="24"/>
          <w:szCs w:val="24"/>
        </w:rPr>
        <w:t xml:space="preserve">working </w:t>
      </w:r>
      <w:r w:rsidR="006F3611" w:rsidRPr="000C17E8">
        <w:rPr>
          <w:rFonts w:ascii="Times New Roman" w:hAnsi="Times New Roman" w:cs="Times New Roman"/>
          <w:color w:val="000000" w:themeColor="text1"/>
          <w:sz w:val="24"/>
          <w:szCs w:val="24"/>
        </w:rPr>
        <w:t>were at</w:t>
      </w:r>
      <w:r w:rsidR="00504326" w:rsidRPr="000C17E8">
        <w:rPr>
          <w:rFonts w:ascii="Times New Roman" w:hAnsi="Times New Roman" w:cs="Times New Roman"/>
          <w:color w:val="000000" w:themeColor="text1"/>
          <w:sz w:val="24"/>
          <w:szCs w:val="24"/>
          <w:lang w:val="en"/>
        </w:rPr>
        <w:t xml:space="preserve"> very low</w:t>
      </w:r>
      <w:r w:rsidR="006F3611" w:rsidRPr="000C17E8">
        <w:rPr>
          <w:rFonts w:ascii="Times New Roman" w:hAnsi="Times New Roman" w:cs="Times New Roman"/>
          <w:color w:val="000000" w:themeColor="text1"/>
          <w:sz w:val="24"/>
          <w:szCs w:val="24"/>
        </w:rPr>
        <w:t xml:space="preserve"> level</w:t>
      </w:r>
      <w:r w:rsidRPr="000C17E8">
        <w:rPr>
          <w:rFonts w:ascii="Times New Roman" w:hAnsi="Times New Roman" w:cs="Times New Roman"/>
          <w:color w:val="000000" w:themeColor="text1"/>
          <w:sz w:val="24"/>
          <w:szCs w:val="24"/>
          <w:lang w:val="en"/>
        </w:rPr>
        <w:t>, and the re</w:t>
      </w:r>
      <w:r w:rsidR="00773FFE" w:rsidRPr="000C17E8">
        <w:rPr>
          <w:rFonts w:ascii="Times New Roman" w:hAnsi="Times New Roman" w:cs="Times New Roman"/>
          <w:color w:val="000000" w:themeColor="text1"/>
          <w:sz w:val="24"/>
          <w:szCs w:val="24"/>
          <w:lang w:val="en"/>
        </w:rPr>
        <w:t>maining 1</w:t>
      </w:r>
      <w:r w:rsidR="00C93ADA"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7 p</w:t>
      </w:r>
      <w:r w:rsidR="00504326" w:rsidRPr="000C17E8">
        <w:rPr>
          <w:rFonts w:ascii="Times New Roman" w:hAnsi="Times New Roman" w:cs="Times New Roman"/>
          <w:color w:val="000000" w:themeColor="text1"/>
          <w:sz w:val="24"/>
          <w:szCs w:val="24"/>
          <w:lang w:val="en"/>
        </w:rPr>
        <w:t xml:space="preserve">ercent </w:t>
      </w:r>
      <w:r w:rsidR="003103D1" w:rsidRPr="000C17E8">
        <w:rPr>
          <w:rFonts w:ascii="Times New Roman" w:hAnsi="Times New Roman" w:cs="Times New Roman"/>
          <w:color w:val="000000" w:themeColor="text1"/>
          <w:sz w:val="24"/>
          <w:szCs w:val="24"/>
        </w:rPr>
        <w:t xml:space="preserve">of working women </w:t>
      </w:r>
      <w:r w:rsidR="006F3611" w:rsidRPr="000C17E8">
        <w:rPr>
          <w:rFonts w:ascii="Times New Roman" w:hAnsi="Times New Roman" w:cs="Times New Roman"/>
          <w:color w:val="000000" w:themeColor="text1"/>
          <w:sz w:val="24"/>
          <w:szCs w:val="24"/>
        </w:rPr>
        <w:t>was at</w:t>
      </w:r>
      <w:r w:rsidR="00504326" w:rsidRPr="000C17E8">
        <w:rPr>
          <w:rFonts w:ascii="Times New Roman" w:hAnsi="Times New Roman" w:cs="Times New Roman"/>
          <w:color w:val="000000" w:themeColor="text1"/>
          <w:sz w:val="24"/>
          <w:szCs w:val="24"/>
          <w:lang w:val="en"/>
        </w:rPr>
        <w:t xml:space="preserve"> high </w:t>
      </w:r>
      <w:r w:rsidR="006F3611" w:rsidRPr="000C17E8">
        <w:rPr>
          <w:rFonts w:ascii="Times New Roman" w:hAnsi="Times New Roman" w:cs="Times New Roman"/>
          <w:color w:val="000000" w:themeColor="text1"/>
          <w:sz w:val="24"/>
          <w:szCs w:val="24"/>
        </w:rPr>
        <w:t>level</w:t>
      </w:r>
      <w:r w:rsidRPr="000C17E8">
        <w:rPr>
          <w:rFonts w:ascii="Times New Roman" w:hAnsi="Times New Roman" w:cs="Times New Roman"/>
          <w:color w:val="000000" w:themeColor="text1"/>
          <w:sz w:val="24"/>
          <w:szCs w:val="24"/>
          <w:lang w:val="en"/>
        </w:rPr>
        <w:t xml:space="preserve">. The average </w:t>
      </w:r>
      <w:r w:rsidR="003103D1" w:rsidRPr="000C17E8">
        <w:rPr>
          <w:rFonts w:ascii="Times New Roman" w:hAnsi="Times New Roman" w:cs="Times New Roman"/>
          <w:color w:val="000000" w:themeColor="text1"/>
          <w:sz w:val="24"/>
          <w:szCs w:val="24"/>
        </w:rPr>
        <w:t xml:space="preserve">of </w:t>
      </w:r>
      <w:r w:rsidR="003103D1" w:rsidRPr="000C17E8">
        <w:rPr>
          <w:rFonts w:ascii="Times New Roman" w:hAnsi="Times New Roman" w:cs="Times New Roman"/>
          <w:color w:val="000000" w:themeColor="text1"/>
          <w:sz w:val="24"/>
          <w:szCs w:val="24"/>
          <w:lang w:val="en"/>
        </w:rPr>
        <w:t xml:space="preserve">compulsive buying behavior </w:t>
      </w:r>
      <w:r w:rsidR="003103D1" w:rsidRPr="000C17E8">
        <w:rPr>
          <w:rFonts w:ascii="Times New Roman" w:hAnsi="Times New Roman" w:cs="Times New Roman"/>
          <w:color w:val="000000" w:themeColor="text1"/>
          <w:sz w:val="24"/>
          <w:szCs w:val="24"/>
        </w:rPr>
        <w:t xml:space="preserve">of </w:t>
      </w:r>
      <w:r w:rsidRPr="000C17E8">
        <w:rPr>
          <w:rFonts w:ascii="Times New Roman" w:hAnsi="Times New Roman" w:cs="Times New Roman"/>
          <w:color w:val="000000" w:themeColor="text1"/>
          <w:sz w:val="24"/>
          <w:szCs w:val="24"/>
          <w:lang w:val="en"/>
        </w:rPr>
        <w:t xml:space="preserve">working woman </w:t>
      </w:r>
      <w:r w:rsidR="003103D1" w:rsidRPr="000C17E8">
        <w:rPr>
          <w:rFonts w:ascii="Times New Roman" w:hAnsi="Times New Roman" w:cs="Times New Roman"/>
          <w:color w:val="000000" w:themeColor="text1"/>
          <w:sz w:val="24"/>
          <w:szCs w:val="24"/>
        </w:rPr>
        <w:t xml:space="preserve">was </w:t>
      </w:r>
      <w:r w:rsidR="00773FFE" w:rsidRPr="000C17E8">
        <w:rPr>
          <w:rFonts w:ascii="Times New Roman" w:hAnsi="Times New Roman" w:cs="Times New Roman"/>
          <w:color w:val="000000" w:themeColor="text1"/>
          <w:sz w:val="24"/>
          <w:szCs w:val="24"/>
          <w:lang w:val="en"/>
        </w:rPr>
        <w:t>29</w:t>
      </w:r>
      <w:r w:rsidR="00C93ADA" w:rsidRPr="000C17E8">
        <w:rPr>
          <w:rFonts w:ascii="Times New Roman" w:hAnsi="Times New Roman" w:cs="Times New Roman"/>
          <w:color w:val="000000" w:themeColor="text1"/>
          <w:sz w:val="24"/>
          <w:szCs w:val="24"/>
          <w:lang w:val="en"/>
        </w:rPr>
        <w:t>.</w:t>
      </w:r>
      <w:r w:rsidR="00504326" w:rsidRPr="000C17E8">
        <w:rPr>
          <w:rFonts w:ascii="Times New Roman" w:hAnsi="Times New Roman" w:cs="Times New Roman"/>
          <w:color w:val="000000" w:themeColor="text1"/>
          <w:sz w:val="24"/>
          <w:szCs w:val="24"/>
          <w:lang w:val="en"/>
        </w:rPr>
        <w:t>79</w:t>
      </w:r>
      <w:r w:rsidR="00E679FC" w:rsidRPr="000C17E8">
        <w:rPr>
          <w:rFonts w:ascii="Times New Roman" w:hAnsi="Times New Roman" w:cs="Times New Roman"/>
          <w:color w:val="000000" w:themeColor="text1"/>
          <w:sz w:val="24"/>
          <w:szCs w:val="24"/>
          <w:lang w:val="en"/>
        </w:rPr>
        <w:t>. Interview</w:t>
      </w:r>
      <w:r w:rsidR="00E679FC" w:rsidRPr="000C17E8">
        <w:rPr>
          <w:rFonts w:ascii="Times New Roman" w:hAnsi="Times New Roman" w:cs="Times New Roman"/>
          <w:color w:val="000000" w:themeColor="text1"/>
          <w:sz w:val="24"/>
          <w:szCs w:val="24"/>
        </w:rPr>
        <w:t xml:space="preserve"> </w:t>
      </w:r>
      <w:r w:rsidR="00773FFE" w:rsidRPr="000C17E8">
        <w:rPr>
          <w:rFonts w:ascii="Times New Roman" w:hAnsi="Times New Roman" w:cs="Times New Roman"/>
          <w:color w:val="000000" w:themeColor="text1"/>
          <w:sz w:val="24"/>
          <w:szCs w:val="24"/>
        </w:rPr>
        <w:t>results</w:t>
      </w:r>
      <w:r w:rsidR="00773FFE" w:rsidRPr="000C17E8">
        <w:rPr>
          <w:rFonts w:ascii="Times New Roman" w:hAnsi="Times New Roman" w:cs="Times New Roman"/>
          <w:color w:val="000000" w:themeColor="text1"/>
          <w:sz w:val="24"/>
          <w:szCs w:val="24"/>
          <w:lang w:val="en-US"/>
        </w:rPr>
        <w:t xml:space="preserve"> </w:t>
      </w:r>
      <w:r w:rsidRPr="000C17E8">
        <w:rPr>
          <w:rFonts w:ascii="Times New Roman" w:hAnsi="Times New Roman" w:cs="Times New Roman"/>
          <w:color w:val="000000" w:themeColor="text1"/>
          <w:sz w:val="24"/>
          <w:szCs w:val="24"/>
          <w:lang w:val="en"/>
        </w:rPr>
        <w:t xml:space="preserve">showed </w:t>
      </w:r>
      <w:r w:rsidR="00773FFE" w:rsidRPr="000C17E8">
        <w:rPr>
          <w:rFonts w:ascii="Times New Roman" w:hAnsi="Times New Roman" w:cs="Times New Roman"/>
          <w:color w:val="000000" w:themeColor="text1"/>
          <w:sz w:val="24"/>
          <w:szCs w:val="24"/>
          <w:lang w:val="en"/>
        </w:rPr>
        <w:t xml:space="preserve">that </w:t>
      </w:r>
      <w:r w:rsidR="00E679FC" w:rsidRPr="000C17E8">
        <w:rPr>
          <w:rFonts w:ascii="Times New Roman" w:hAnsi="Times New Roman" w:cs="Times New Roman"/>
          <w:color w:val="000000" w:themeColor="text1"/>
          <w:sz w:val="24"/>
          <w:szCs w:val="24"/>
        </w:rPr>
        <w:t xml:space="preserve">the </w:t>
      </w:r>
      <w:r w:rsidRPr="000C17E8">
        <w:rPr>
          <w:rFonts w:ascii="Times New Roman" w:hAnsi="Times New Roman" w:cs="Times New Roman"/>
          <w:color w:val="000000" w:themeColor="text1"/>
          <w:sz w:val="24"/>
          <w:szCs w:val="24"/>
          <w:lang w:val="en"/>
        </w:rPr>
        <w:t xml:space="preserve">low </w:t>
      </w:r>
      <w:r w:rsidR="00E679FC" w:rsidRPr="000C17E8">
        <w:rPr>
          <w:rFonts w:ascii="Times New Roman" w:hAnsi="Times New Roman" w:cs="Times New Roman"/>
          <w:color w:val="000000" w:themeColor="text1"/>
          <w:sz w:val="24"/>
          <w:szCs w:val="24"/>
        </w:rPr>
        <w:t xml:space="preserve">level of </w:t>
      </w:r>
      <w:r w:rsidRPr="000C17E8">
        <w:rPr>
          <w:rFonts w:ascii="Times New Roman" w:hAnsi="Times New Roman" w:cs="Times New Roman"/>
          <w:color w:val="000000" w:themeColor="text1"/>
          <w:sz w:val="24"/>
          <w:szCs w:val="24"/>
          <w:lang w:val="en"/>
        </w:rPr>
        <w:t xml:space="preserve">compulsive buying behavior </w:t>
      </w:r>
      <w:r w:rsidR="00E679FC" w:rsidRPr="000C17E8">
        <w:rPr>
          <w:rFonts w:ascii="Times New Roman" w:hAnsi="Times New Roman" w:cs="Times New Roman"/>
          <w:color w:val="000000" w:themeColor="text1"/>
          <w:sz w:val="24"/>
          <w:szCs w:val="24"/>
        </w:rPr>
        <w:t xml:space="preserve">was </w:t>
      </w:r>
      <w:r w:rsidRPr="000C17E8">
        <w:rPr>
          <w:rFonts w:ascii="Times New Roman" w:hAnsi="Times New Roman" w:cs="Times New Roman"/>
          <w:color w:val="000000" w:themeColor="text1"/>
          <w:sz w:val="24"/>
          <w:szCs w:val="24"/>
          <w:lang w:val="en"/>
        </w:rPr>
        <w:t xml:space="preserve">caused </w:t>
      </w:r>
      <w:r w:rsidR="00E679FC" w:rsidRPr="000C17E8">
        <w:rPr>
          <w:rFonts w:ascii="Times New Roman" w:hAnsi="Times New Roman" w:cs="Times New Roman"/>
          <w:color w:val="000000" w:themeColor="text1"/>
          <w:sz w:val="24"/>
          <w:szCs w:val="24"/>
        </w:rPr>
        <w:t xml:space="preserve">by working </w:t>
      </w:r>
      <w:r w:rsidR="00E679FC" w:rsidRPr="000C17E8">
        <w:rPr>
          <w:rFonts w:ascii="Times New Roman" w:hAnsi="Times New Roman" w:cs="Times New Roman"/>
          <w:color w:val="000000" w:themeColor="text1"/>
          <w:sz w:val="24"/>
          <w:szCs w:val="24"/>
          <w:lang w:val="en"/>
        </w:rPr>
        <w:t>women</w:t>
      </w:r>
      <w:r w:rsidRPr="000C17E8">
        <w:rPr>
          <w:rFonts w:ascii="Times New Roman" w:hAnsi="Times New Roman" w:cs="Times New Roman"/>
          <w:color w:val="000000" w:themeColor="text1"/>
          <w:sz w:val="24"/>
          <w:szCs w:val="24"/>
          <w:lang w:val="en"/>
        </w:rPr>
        <w:t xml:space="preserve"> tend to buy goods that </w:t>
      </w:r>
      <w:r w:rsidR="00E679FC" w:rsidRPr="000C17E8">
        <w:rPr>
          <w:rFonts w:ascii="Times New Roman" w:hAnsi="Times New Roman" w:cs="Times New Roman"/>
          <w:color w:val="000000" w:themeColor="text1"/>
          <w:sz w:val="24"/>
          <w:szCs w:val="24"/>
        </w:rPr>
        <w:t>we</w:t>
      </w:r>
      <w:r w:rsidRPr="000C17E8">
        <w:rPr>
          <w:rFonts w:ascii="Times New Roman" w:hAnsi="Times New Roman" w:cs="Times New Roman"/>
          <w:color w:val="000000" w:themeColor="text1"/>
          <w:sz w:val="24"/>
          <w:szCs w:val="24"/>
          <w:lang w:val="en"/>
        </w:rPr>
        <w:t xml:space="preserve">re necessary and </w:t>
      </w:r>
      <w:r w:rsidR="00E679FC" w:rsidRPr="000C17E8">
        <w:rPr>
          <w:rFonts w:ascii="Times New Roman" w:hAnsi="Times New Roman" w:cs="Times New Roman"/>
          <w:color w:val="000000" w:themeColor="text1"/>
          <w:sz w:val="24"/>
          <w:szCs w:val="24"/>
        </w:rPr>
        <w:t xml:space="preserve">needed </w:t>
      </w:r>
      <w:r w:rsidRPr="000C17E8">
        <w:rPr>
          <w:rFonts w:ascii="Times New Roman" w:hAnsi="Times New Roman" w:cs="Times New Roman"/>
          <w:color w:val="000000" w:themeColor="text1"/>
          <w:sz w:val="24"/>
          <w:szCs w:val="24"/>
          <w:lang w:val="en"/>
        </w:rPr>
        <w:t>appropriate planning.</w:t>
      </w:r>
    </w:p>
    <w:p w14:paraId="41D8BFB6" w14:textId="77777777" w:rsidR="0046087D" w:rsidRPr="000C17E8" w:rsidRDefault="0046087D" w:rsidP="002667F5">
      <w:pPr>
        <w:pStyle w:val="HTMLPreformatted"/>
        <w:shd w:val="clear" w:color="auto" w:fill="FFFFFF"/>
        <w:spacing w:line="480" w:lineRule="auto"/>
        <w:jc w:val="both"/>
        <w:rPr>
          <w:rFonts w:ascii="Times New Roman" w:hAnsi="Times New Roman" w:cs="Times New Roman"/>
          <w:b/>
          <w:color w:val="000000" w:themeColor="text1"/>
          <w:sz w:val="24"/>
          <w:szCs w:val="24"/>
        </w:rPr>
      </w:pPr>
      <w:r w:rsidRPr="000C17E8">
        <w:rPr>
          <w:rFonts w:ascii="Times New Roman" w:hAnsi="Times New Roman" w:cs="Times New Roman"/>
          <w:b/>
          <w:color w:val="000000" w:themeColor="text1"/>
          <w:sz w:val="24"/>
          <w:szCs w:val="24"/>
          <w:lang w:val="en"/>
        </w:rPr>
        <w:t>Factors Associated with Compulsive Buying Behavior</w:t>
      </w:r>
    </w:p>
    <w:p w14:paraId="333F752C" w14:textId="77777777" w:rsidR="0046087D" w:rsidRPr="000C17E8" w:rsidRDefault="0046087D" w:rsidP="002667F5">
      <w:pPr>
        <w:pStyle w:val="HTMLPreformatted"/>
        <w:shd w:val="clear" w:color="auto" w:fill="FFFFFF"/>
        <w:spacing w:line="480" w:lineRule="auto"/>
        <w:jc w:val="both"/>
        <w:rPr>
          <w:rFonts w:ascii="Times New Roman" w:hAnsi="Times New Roman" w:cs="Times New Roman"/>
          <w:color w:val="000000" w:themeColor="text1"/>
          <w:sz w:val="24"/>
          <w:szCs w:val="24"/>
        </w:rPr>
      </w:pPr>
      <w:r w:rsidRPr="000C17E8">
        <w:rPr>
          <w:rFonts w:ascii="Times New Roman" w:hAnsi="Times New Roman" w:cs="Times New Roman"/>
          <w:color w:val="000000" w:themeColor="text1"/>
          <w:sz w:val="24"/>
          <w:szCs w:val="24"/>
          <w:lang w:val="en"/>
        </w:rPr>
        <w:t xml:space="preserve">The variable </w:t>
      </w:r>
      <w:r w:rsidR="00236BEA" w:rsidRPr="000C17E8">
        <w:rPr>
          <w:rFonts w:ascii="Times New Roman" w:hAnsi="Times New Roman" w:cs="Times New Roman"/>
          <w:color w:val="000000" w:themeColor="text1"/>
          <w:sz w:val="24"/>
          <w:szCs w:val="24"/>
        </w:rPr>
        <w:t xml:space="preserve">of </w:t>
      </w:r>
      <w:r w:rsidR="00236BEA" w:rsidRPr="000C17E8">
        <w:rPr>
          <w:rFonts w:ascii="Times New Roman" w:hAnsi="Times New Roman" w:cs="Times New Roman"/>
          <w:color w:val="000000" w:themeColor="text1"/>
          <w:sz w:val="24"/>
          <w:szCs w:val="24"/>
          <w:lang w:val="en"/>
        </w:rPr>
        <w:t>individual characteristics</w:t>
      </w:r>
      <w:r w:rsidRPr="000C17E8">
        <w:rPr>
          <w:rFonts w:ascii="Times New Roman" w:hAnsi="Times New Roman" w:cs="Times New Roman"/>
          <w:color w:val="000000" w:themeColor="text1"/>
          <w:sz w:val="24"/>
          <w:szCs w:val="24"/>
          <w:lang w:val="en"/>
        </w:rPr>
        <w:t xml:space="preserve">, self-esteem, money attitude, and credit card </w:t>
      </w:r>
      <w:r w:rsidR="00F85A25" w:rsidRPr="000C17E8">
        <w:rPr>
          <w:rFonts w:ascii="Times New Roman" w:hAnsi="Times New Roman" w:cs="Times New Roman"/>
          <w:color w:val="000000" w:themeColor="text1"/>
          <w:sz w:val="24"/>
          <w:szCs w:val="24"/>
          <w:lang w:val="en"/>
        </w:rPr>
        <w:t xml:space="preserve">usage </w:t>
      </w:r>
      <w:r w:rsidR="00236BEA" w:rsidRPr="000C17E8">
        <w:rPr>
          <w:rFonts w:ascii="Times New Roman" w:hAnsi="Times New Roman" w:cs="Times New Roman"/>
          <w:color w:val="000000" w:themeColor="text1"/>
          <w:sz w:val="24"/>
          <w:szCs w:val="24"/>
          <w:lang w:val="en"/>
        </w:rPr>
        <w:t xml:space="preserve">behavior </w:t>
      </w:r>
      <w:r w:rsidRPr="000C17E8">
        <w:rPr>
          <w:rFonts w:ascii="Times New Roman" w:hAnsi="Times New Roman" w:cs="Times New Roman"/>
          <w:color w:val="000000" w:themeColor="text1"/>
          <w:sz w:val="24"/>
          <w:szCs w:val="24"/>
          <w:lang w:val="en"/>
        </w:rPr>
        <w:t xml:space="preserve">were analyzed using Pearson correlation test to see its relationship with </w:t>
      </w:r>
      <w:r w:rsidR="00760229" w:rsidRPr="000C17E8">
        <w:rPr>
          <w:rFonts w:ascii="Times New Roman" w:hAnsi="Times New Roman" w:cs="Times New Roman"/>
          <w:color w:val="000000" w:themeColor="text1"/>
          <w:sz w:val="24"/>
          <w:szCs w:val="24"/>
          <w:lang w:val="en"/>
        </w:rPr>
        <w:t>variable</w:t>
      </w:r>
      <w:r w:rsidR="00760229" w:rsidRPr="000C17E8">
        <w:rPr>
          <w:rFonts w:ascii="Times New Roman" w:hAnsi="Times New Roman" w:cs="Times New Roman"/>
          <w:color w:val="000000" w:themeColor="text1"/>
          <w:sz w:val="24"/>
          <w:szCs w:val="24"/>
        </w:rPr>
        <w:t xml:space="preserve"> of</w:t>
      </w:r>
      <w:r w:rsidR="00760229"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lang w:val="en"/>
        </w:rPr>
        <w:t>compulsive buying behavior</w:t>
      </w:r>
      <w:r w:rsidR="00760229" w:rsidRPr="000C17E8">
        <w:rPr>
          <w:rFonts w:ascii="Times New Roman" w:hAnsi="Times New Roman" w:cs="Times New Roman"/>
          <w:color w:val="000000" w:themeColor="text1"/>
          <w:sz w:val="24"/>
          <w:szCs w:val="24"/>
          <w:lang w:val="en"/>
        </w:rPr>
        <w:t>. Variable</w:t>
      </w:r>
      <w:r w:rsidR="00760229" w:rsidRPr="000C17E8">
        <w:rPr>
          <w:rFonts w:ascii="Times New Roman" w:hAnsi="Times New Roman" w:cs="Times New Roman"/>
          <w:color w:val="000000" w:themeColor="text1"/>
          <w:sz w:val="24"/>
          <w:szCs w:val="24"/>
        </w:rPr>
        <w:t xml:space="preserve"> of</w:t>
      </w:r>
      <w:r w:rsidRPr="000C17E8">
        <w:rPr>
          <w:rFonts w:ascii="Times New Roman" w:hAnsi="Times New Roman" w:cs="Times New Roman"/>
          <w:color w:val="000000" w:themeColor="text1"/>
          <w:sz w:val="24"/>
          <w:szCs w:val="24"/>
          <w:lang w:val="en"/>
        </w:rPr>
        <w:t xml:space="preserve"> money attitude on the dimensions of power </w:t>
      </w:r>
      <w:r w:rsidR="00760229" w:rsidRPr="000C17E8">
        <w:rPr>
          <w:rFonts w:ascii="Times New Roman" w:hAnsi="Times New Roman" w:cs="Times New Roman"/>
          <w:color w:val="000000" w:themeColor="text1"/>
          <w:sz w:val="24"/>
          <w:szCs w:val="24"/>
          <w:lang w:val="en"/>
        </w:rPr>
        <w:t>prestige ha</w:t>
      </w:r>
      <w:r w:rsidR="00760229" w:rsidRPr="000C17E8">
        <w:rPr>
          <w:rFonts w:ascii="Times New Roman" w:hAnsi="Times New Roman" w:cs="Times New Roman"/>
          <w:color w:val="000000" w:themeColor="text1"/>
          <w:sz w:val="24"/>
          <w:szCs w:val="24"/>
        </w:rPr>
        <w:t>d</w:t>
      </w:r>
      <w:r w:rsidRPr="000C17E8">
        <w:rPr>
          <w:rFonts w:ascii="Times New Roman" w:hAnsi="Times New Roman" w:cs="Times New Roman"/>
          <w:color w:val="000000" w:themeColor="text1"/>
          <w:sz w:val="24"/>
          <w:szCs w:val="24"/>
          <w:lang w:val="en"/>
        </w:rPr>
        <w:t xml:space="preserve"> a positive relationship with co</w:t>
      </w:r>
      <w:r w:rsidR="00DF1EFC" w:rsidRPr="000C17E8">
        <w:rPr>
          <w:rFonts w:ascii="Times New Roman" w:hAnsi="Times New Roman" w:cs="Times New Roman"/>
          <w:color w:val="000000" w:themeColor="text1"/>
          <w:sz w:val="24"/>
          <w:szCs w:val="24"/>
          <w:lang w:val="en"/>
        </w:rPr>
        <w:t>mpulsive buying behavior (r = 0</w:t>
      </w:r>
      <w:r w:rsidR="00C93ADA" w:rsidRPr="000C17E8">
        <w:rPr>
          <w:rFonts w:ascii="Times New Roman" w:hAnsi="Times New Roman" w:cs="Times New Roman"/>
          <w:color w:val="000000" w:themeColor="text1"/>
          <w:sz w:val="24"/>
          <w:szCs w:val="24"/>
          <w:lang w:val="en"/>
        </w:rPr>
        <w:t>.</w:t>
      </w:r>
      <w:r w:rsidR="00DF1EFC" w:rsidRPr="000C17E8">
        <w:rPr>
          <w:rFonts w:ascii="Times New Roman" w:hAnsi="Times New Roman" w:cs="Times New Roman"/>
          <w:color w:val="000000" w:themeColor="text1"/>
          <w:sz w:val="24"/>
          <w:szCs w:val="24"/>
          <w:lang w:val="en"/>
        </w:rPr>
        <w:t>284; p &lt;0</w:t>
      </w:r>
      <w:r w:rsidR="00C93ADA"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 xml:space="preserve">05). </w:t>
      </w:r>
      <w:r w:rsidR="00EB29C1" w:rsidRPr="000C17E8">
        <w:rPr>
          <w:rFonts w:ascii="Times New Roman" w:hAnsi="Times New Roman" w:cs="Times New Roman"/>
          <w:color w:val="000000" w:themeColor="text1"/>
          <w:sz w:val="24"/>
          <w:szCs w:val="24"/>
        </w:rPr>
        <w:t>It means</w:t>
      </w:r>
      <w:r w:rsidRPr="000C17E8">
        <w:rPr>
          <w:rFonts w:ascii="Times New Roman" w:hAnsi="Times New Roman" w:cs="Times New Roman"/>
          <w:color w:val="000000" w:themeColor="text1"/>
          <w:sz w:val="24"/>
          <w:szCs w:val="24"/>
          <w:lang w:val="en"/>
        </w:rPr>
        <w:t xml:space="preserve"> that </w:t>
      </w:r>
      <w:r w:rsidR="00EB29C1" w:rsidRPr="000C17E8">
        <w:rPr>
          <w:rFonts w:ascii="Times New Roman" w:hAnsi="Times New Roman" w:cs="Times New Roman"/>
          <w:color w:val="000000" w:themeColor="text1"/>
          <w:sz w:val="24"/>
          <w:szCs w:val="24"/>
        </w:rPr>
        <w:t>the</w:t>
      </w:r>
      <w:r w:rsidRPr="000C17E8">
        <w:rPr>
          <w:rFonts w:ascii="Times New Roman" w:hAnsi="Times New Roman" w:cs="Times New Roman"/>
          <w:color w:val="000000" w:themeColor="text1"/>
          <w:sz w:val="24"/>
          <w:szCs w:val="24"/>
          <w:lang w:val="en"/>
        </w:rPr>
        <w:t xml:space="preserve"> more</w:t>
      </w:r>
      <w:r w:rsidR="00EB29C1" w:rsidRPr="000C17E8">
        <w:rPr>
          <w:rFonts w:ascii="Times New Roman" w:hAnsi="Times New Roman" w:cs="Times New Roman"/>
          <w:color w:val="000000" w:themeColor="text1"/>
          <w:sz w:val="24"/>
          <w:szCs w:val="24"/>
        </w:rPr>
        <w:t xml:space="preserve"> often </w:t>
      </w:r>
      <w:r w:rsidRPr="000C17E8">
        <w:rPr>
          <w:rFonts w:ascii="Times New Roman" w:hAnsi="Times New Roman" w:cs="Times New Roman"/>
          <w:color w:val="000000" w:themeColor="text1"/>
          <w:sz w:val="24"/>
          <w:szCs w:val="24"/>
          <w:lang w:val="en"/>
        </w:rPr>
        <w:t xml:space="preserve"> </w:t>
      </w:r>
      <w:r w:rsidR="00EB29C1" w:rsidRPr="000C17E8">
        <w:rPr>
          <w:rFonts w:ascii="Times New Roman" w:hAnsi="Times New Roman" w:cs="Times New Roman"/>
          <w:color w:val="000000" w:themeColor="text1"/>
          <w:sz w:val="24"/>
          <w:szCs w:val="24"/>
          <w:lang w:val="en"/>
        </w:rPr>
        <w:t xml:space="preserve">money </w:t>
      </w:r>
      <w:r w:rsidR="00EB29C1" w:rsidRPr="000C17E8">
        <w:rPr>
          <w:rFonts w:ascii="Times New Roman" w:hAnsi="Times New Roman" w:cs="Times New Roman"/>
          <w:color w:val="000000" w:themeColor="text1"/>
          <w:sz w:val="24"/>
          <w:szCs w:val="24"/>
        </w:rPr>
        <w:t xml:space="preserve">was seen as </w:t>
      </w:r>
      <w:r w:rsidR="00EB29C1" w:rsidRPr="000C17E8">
        <w:rPr>
          <w:rFonts w:ascii="Times New Roman" w:hAnsi="Times New Roman" w:cs="Times New Roman"/>
          <w:color w:val="000000" w:themeColor="text1"/>
          <w:sz w:val="24"/>
          <w:szCs w:val="24"/>
          <w:lang w:val="en"/>
        </w:rPr>
        <w:t xml:space="preserve">power </w:t>
      </w:r>
      <w:r w:rsidR="00EB29C1" w:rsidRPr="000C17E8">
        <w:rPr>
          <w:rFonts w:ascii="Times New Roman" w:hAnsi="Times New Roman" w:cs="Times New Roman"/>
          <w:color w:val="000000" w:themeColor="text1"/>
          <w:sz w:val="24"/>
          <w:szCs w:val="24"/>
        </w:rPr>
        <w:t xml:space="preserve">by </w:t>
      </w:r>
      <w:r w:rsidR="00EB29C1" w:rsidRPr="000C17E8">
        <w:rPr>
          <w:rFonts w:ascii="Times New Roman" w:hAnsi="Times New Roman" w:cs="Times New Roman"/>
          <w:color w:val="000000" w:themeColor="text1"/>
          <w:sz w:val="24"/>
          <w:szCs w:val="24"/>
          <w:lang w:val="en"/>
        </w:rPr>
        <w:t>work</w:t>
      </w:r>
      <w:r w:rsidR="00EB29C1" w:rsidRPr="000C17E8">
        <w:rPr>
          <w:rFonts w:ascii="Times New Roman" w:hAnsi="Times New Roman" w:cs="Times New Roman"/>
          <w:color w:val="000000" w:themeColor="text1"/>
          <w:sz w:val="24"/>
          <w:szCs w:val="24"/>
        </w:rPr>
        <w:t>ing</w:t>
      </w:r>
      <w:r w:rsidR="00EB29C1"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lang w:val="en"/>
        </w:rPr>
        <w:t xml:space="preserve">women, the higher the compulsive buying behavior </w:t>
      </w:r>
      <w:r w:rsidR="00EB29C1" w:rsidRPr="000C17E8">
        <w:rPr>
          <w:rFonts w:ascii="Times New Roman" w:hAnsi="Times New Roman" w:cs="Times New Roman"/>
          <w:color w:val="000000" w:themeColor="text1"/>
          <w:sz w:val="24"/>
          <w:szCs w:val="24"/>
        </w:rPr>
        <w:t xml:space="preserve">done by </w:t>
      </w:r>
      <w:r w:rsidR="00EB29C1" w:rsidRPr="000C17E8">
        <w:rPr>
          <w:rFonts w:ascii="Times New Roman" w:hAnsi="Times New Roman" w:cs="Times New Roman"/>
          <w:color w:val="000000" w:themeColor="text1"/>
          <w:sz w:val="24"/>
          <w:szCs w:val="24"/>
          <w:lang w:val="en"/>
        </w:rPr>
        <w:t>work</w:t>
      </w:r>
      <w:r w:rsidR="00EB29C1" w:rsidRPr="000C17E8">
        <w:rPr>
          <w:rFonts w:ascii="Times New Roman" w:hAnsi="Times New Roman" w:cs="Times New Roman"/>
          <w:color w:val="000000" w:themeColor="text1"/>
          <w:sz w:val="24"/>
          <w:szCs w:val="24"/>
        </w:rPr>
        <w:t>ing</w:t>
      </w:r>
      <w:r w:rsidR="00EB29C1" w:rsidRPr="000C17E8">
        <w:rPr>
          <w:rFonts w:ascii="Times New Roman" w:hAnsi="Times New Roman" w:cs="Times New Roman"/>
          <w:color w:val="000000" w:themeColor="text1"/>
          <w:sz w:val="24"/>
          <w:szCs w:val="24"/>
          <w:lang w:val="en"/>
        </w:rPr>
        <w:t xml:space="preserve"> women</w:t>
      </w:r>
      <w:r w:rsidRPr="000C17E8">
        <w:rPr>
          <w:rFonts w:ascii="Times New Roman" w:hAnsi="Times New Roman" w:cs="Times New Roman"/>
          <w:color w:val="000000" w:themeColor="text1"/>
          <w:sz w:val="24"/>
          <w:szCs w:val="24"/>
          <w:lang w:val="en"/>
        </w:rPr>
        <w:t xml:space="preserve">. </w:t>
      </w:r>
      <w:r w:rsidR="00EB29C1" w:rsidRPr="000C17E8">
        <w:rPr>
          <w:rFonts w:ascii="Times New Roman" w:hAnsi="Times New Roman" w:cs="Times New Roman"/>
          <w:color w:val="000000" w:themeColor="text1"/>
          <w:sz w:val="24"/>
          <w:szCs w:val="24"/>
        </w:rPr>
        <w:t>A</w:t>
      </w:r>
      <w:r w:rsidR="00EB29C1" w:rsidRPr="000C17E8">
        <w:rPr>
          <w:rFonts w:ascii="Times New Roman" w:hAnsi="Times New Roman" w:cs="Times New Roman"/>
          <w:color w:val="000000" w:themeColor="text1"/>
          <w:sz w:val="24"/>
          <w:szCs w:val="24"/>
          <w:lang w:val="en"/>
        </w:rPr>
        <w:t>nxiet</w:t>
      </w:r>
      <w:r w:rsidR="00EB29C1" w:rsidRPr="000C17E8">
        <w:rPr>
          <w:rFonts w:ascii="Times New Roman" w:hAnsi="Times New Roman" w:cs="Times New Roman"/>
          <w:color w:val="000000" w:themeColor="text1"/>
          <w:sz w:val="24"/>
          <w:szCs w:val="24"/>
        </w:rPr>
        <w:t>y dimension</w:t>
      </w:r>
      <w:r w:rsidRPr="000C17E8">
        <w:rPr>
          <w:rFonts w:ascii="Times New Roman" w:hAnsi="Times New Roman" w:cs="Times New Roman"/>
          <w:color w:val="000000" w:themeColor="text1"/>
          <w:sz w:val="24"/>
          <w:szCs w:val="24"/>
          <w:lang w:val="en"/>
        </w:rPr>
        <w:t xml:space="preserve"> </w:t>
      </w:r>
      <w:r w:rsidR="00EB29C1" w:rsidRPr="000C17E8">
        <w:rPr>
          <w:rFonts w:ascii="Times New Roman" w:hAnsi="Times New Roman" w:cs="Times New Roman"/>
          <w:color w:val="000000" w:themeColor="text1"/>
          <w:sz w:val="24"/>
          <w:szCs w:val="24"/>
        </w:rPr>
        <w:t xml:space="preserve">was </w:t>
      </w:r>
      <w:r w:rsidRPr="000C17E8">
        <w:rPr>
          <w:rFonts w:ascii="Times New Roman" w:hAnsi="Times New Roman" w:cs="Times New Roman"/>
          <w:color w:val="000000" w:themeColor="text1"/>
          <w:sz w:val="24"/>
          <w:szCs w:val="24"/>
          <w:lang w:val="en"/>
        </w:rPr>
        <w:t>positively associated with co</w:t>
      </w:r>
      <w:r w:rsidR="00DF1EFC" w:rsidRPr="000C17E8">
        <w:rPr>
          <w:rFonts w:ascii="Times New Roman" w:hAnsi="Times New Roman" w:cs="Times New Roman"/>
          <w:color w:val="000000" w:themeColor="text1"/>
          <w:sz w:val="24"/>
          <w:szCs w:val="24"/>
          <w:lang w:val="en"/>
        </w:rPr>
        <w:t>mpulsive buying behavior (r = 0</w:t>
      </w:r>
      <w:r w:rsidR="00C93ADA" w:rsidRPr="000C17E8">
        <w:rPr>
          <w:rFonts w:ascii="Times New Roman" w:hAnsi="Times New Roman" w:cs="Times New Roman"/>
          <w:color w:val="000000" w:themeColor="text1"/>
          <w:sz w:val="24"/>
          <w:szCs w:val="24"/>
          <w:lang w:val="en"/>
        </w:rPr>
        <w:t>.</w:t>
      </w:r>
      <w:r w:rsidR="00DF1EFC" w:rsidRPr="000C17E8">
        <w:rPr>
          <w:rFonts w:ascii="Times New Roman" w:hAnsi="Times New Roman" w:cs="Times New Roman"/>
          <w:color w:val="000000" w:themeColor="text1"/>
          <w:sz w:val="24"/>
          <w:szCs w:val="24"/>
          <w:lang w:val="en"/>
        </w:rPr>
        <w:t>435; p &lt;0</w:t>
      </w:r>
      <w:r w:rsidR="00C93ADA"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 xml:space="preserve">01). </w:t>
      </w:r>
      <w:r w:rsidR="00EB29C1" w:rsidRPr="000C17E8">
        <w:rPr>
          <w:rFonts w:ascii="Times New Roman" w:hAnsi="Times New Roman" w:cs="Times New Roman"/>
          <w:color w:val="000000" w:themeColor="text1"/>
          <w:sz w:val="24"/>
          <w:szCs w:val="24"/>
        </w:rPr>
        <w:t>It means that</w:t>
      </w:r>
      <w:r w:rsidRPr="000C17E8">
        <w:rPr>
          <w:rFonts w:ascii="Times New Roman" w:hAnsi="Times New Roman" w:cs="Times New Roman"/>
          <w:color w:val="000000" w:themeColor="text1"/>
          <w:sz w:val="24"/>
          <w:szCs w:val="24"/>
          <w:lang w:val="en"/>
        </w:rPr>
        <w:t xml:space="preserve"> the higher the anxiety level of </w:t>
      </w:r>
      <w:r w:rsidR="00EB29C1" w:rsidRPr="000C17E8">
        <w:rPr>
          <w:rFonts w:ascii="Times New Roman" w:hAnsi="Times New Roman" w:cs="Times New Roman"/>
          <w:color w:val="000000" w:themeColor="text1"/>
          <w:sz w:val="24"/>
          <w:szCs w:val="24"/>
          <w:lang w:val="en"/>
        </w:rPr>
        <w:t xml:space="preserve">working </w:t>
      </w:r>
      <w:r w:rsidRPr="000C17E8">
        <w:rPr>
          <w:rFonts w:ascii="Times New Roman" w:hAnsi="Times New Roman" w:cs="Times New Roman"/>
          <w:color w:val="000000" w:themeColor="text1"/>
          <w:sz w:val="24"/>
          <w:szCs w:val="24"/>
          <w:lang w:val="en"/>
        </w:rPr>
        <w:t xml:space="preserve">women </w:t>
      </w:r>
      <w:r w:rsidR="00EB29C1" w:rsidRPr="000C17E8">
        <w:rPr>
          <w:rFonts w:ascii="Times New Roman" w:hAnsi="Times New Roman" w:cs="Times New Roman"/>
          <w:color w:val="000000" w:themeColor="text1"/>
          <w:sz w:val="24"/>
          <w:szCs w:val="24"/>
        </w:rPr>
        <w:t>toward</w:t>
      </w:r>
      <w:r w:rsidRPr="000C17E8">
        <w:rPr>
          <w:rFonts w:ascii="Times New Roman" w:hAnsi="Times New Roman" w:cs="Times New Roman"/>
          <w:color w:val="000000" w:themeColor="text1"/>
          <w:sz w:val="24"/>
          <w:szCs w:val="24"/>
          <w:lang w:val="en"/>
        </w:rPr>
        <w:t xml:space="preserve"> money, the higher the level of compulsive buying women </w:t>
      </w:r>
      <w:r w:rsidR="00EB29C1" w:rsidRPr="000C17E8">
        <w:rPr>
          <w:rFonts w:ascii="Times New Roman" w:hAnsi="Times New Roman" w:cs="Times New Roman"/>
          <w:color w:val="000000" w:themeColor="text1"/>
          <w:sz w:val="24"/>
          <w:szCs w:val="24"/>
        </w:rPr>
        <w:t>do</w:t>
      </w:r>
      <w:r w:rsidRPr="000C17E8">
        <w:rPr>
          <w:rFonts w:ascii="Times New Roman" w:hAnsi="Times New Roman" w:cs="Times New Roman"/>
          <w:color w:val="000000" w:themeColor="text1"/>
          <w:sz w:val="24"/>
          <w:szCs w:val="24"/>
          <w:lang w:val="en"/>
        </w:rPr>
        <w:t>. Retention-time dimension has a negative relationship with com</w:t>
      </w:r>
      <w:r w:rsidR="00DF1EFC" w:rsidRPr="000C17E8">
        <w:rPr>
          <w:rFonts w:ascii="Times New Roman" w:hAnsi="Times New Roman" w:cs="Times New Roman"/>
          <w:color w:val="000000" w:themeColor="text1"/>
          <w:sz w:val="24"/>
          <w:szCs w:val="24"/>
          <w:lang w:val="en"/>
        </w:rPr>
        <w:t>pulsive buying behavior (r = -0</w:t>
      </w:r>
      <w:r w:rsidR="00C93ADA" w:rsidRPr="000C17E8">
        <w:rPr>
          <w:rFonts w:ascii="Times New Roman" w:hAnsi="Times New Roman" w:cs="Times New Roman"/>
          <w:color w:val="000000" w:themeColor="text1"/>
          <w:sz w:val="24"/>
          <w:szCs w:val="24"/>
          <w:lang w:val="en"/>
        </w:rPr>
        <w:t>.</w:t>
      </w:r>
      <w:r w:rsidR="00DF1EFC" w:rsidRPr="000C17E8">
        <w:rPr>
          <w:rFonts w:ascii="Times New Roman" w:hAnsi="Times New Roman" w:cs="Times New Roman"/>
          <w:color w:val="000000" w:themeColor="text1"/>
          <w:sz w:val="24"/>
          <w:szCs w:val="24"/>
          <w:lang w:val="en"/>
        </w:rPr>
        <w:t>394; p &lt;0</w:t>
      </w:r>
      <w:r w:rsidR="00C93ADA"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 xml:space="preserve">01). </w:t>
      </w:r>
      <w:r w:rsidR="00EB29C1" w:rsidRPr="000C17E8">
        <w:rPr>
          <w:rFonts w:ascii="Times New Roman" w:hAnsi="Times New Roman" w:cs="Times New Roman"/>
          <w:color w:val="000000" w:themeColor="text1"/>
          <w:sz w:val="24"/>
          <w:szCs w:val="24"/>
        </w:rPr>
        <w:t>It means that</w:t>
      </w:r>
      <w:r w:rsidRPr="000C17E8">
        <w:rPr>
          <w:rFonts w:ascii="Times New Roman" w:hAnsi="Times New Roman" w:cs="Times New Roman"/>
          <w:color w:val="000000" w:themeColor="text1"/>
          <w:sz w:val="24"/>
          <w:szCs w:val="24"/>
          <w:lang w:val="en"/>
        </w:rPr>
        <w:t xml:space="preserve"> the better the</w:t>
      </w:r>
      <w:r w:rsidR="00EB29C1" w:rsidRPr="000C17E8">
        <w:rPr>
          <w:rFonts w:ascii="Times New Roman" w:hAnsi="Times New Roman" w:cs="Times New Roman"/>
          <w:color w:val="000000" w:themeColor="text1"/>
          <w:sz w:val="24"/>
          <w:szCs w:val="24"/>
        </w:rPr>
        <w:t>ir</w:t>
      </w:r>
      <w:r w:rsidRPr="000C17E8">
        <w:rPr>
          <w:rFonts w:ascii="Times New Roman" w:hAnsi="Times New Roman" w:cs="Times New Roman"/>
          <w:color w:val="000000" w:themeColor="text1"/>
          <w:sz w:val="24"/>
          <w:szCs w:val="24"/>
          <w:lang w:val="en"/>
        </w:rPr>
        <w:t xml:space="preserve"> </w:t>
      </w:r>
      <w:r w:rsidR="00EB29C1" w:rsidRPr="000C17E8">
        <w:rPr>
          <w:rFonts w:ascii="Times New Roman" w:hAnsi="Times New Roman" w:cs="Times New Roman"/>
          <w:color w:val="000000" w:themeColor="text1"/>
          <w:sz w:val="24"/>
          <w:szCs w:val="24"/>
          <w:lang w:val="en"/>
        </w:rPr>
        <w:t xml:space="preserve">financial planning </w:t>
      </w:r>
      <w:r w:rsidRPr="000C17E8">
        <w:rPr>
          <w:rFonts w:ascii="Times New Roman" w:hAnsi="Times New Roman" w:cs="Times New Roman"/>
          <w:color w:val="000000" w:themeColor="text1"/>
          <w:sz w:val="24"/>
          <w:szCs w:val="24"/>
          <w:lang w:val="en"/>
        </w:rPr>
        <w:t xml:space="preserve">for the future, the lower the level of compulsive buying </w:t>
      </w:r>
      <w:r w:rsidR="00EB29C1" w:rsidRPr="000C17E8">
        <w:rPr>
          <w:rFonts w:ascii="Times New Roman" w:hAnsi="Times New Roman" w:cs="Times New Roman"/>
          <w:color w:val="000000" w:themeColor="text1"/>
          <w:sz w:val="24"/>
          <w:szCs w:val="24"/>
          <w:lang w:val="en"/>
        </w:rPr>
        <w:t>work</w:t>
      </w:r>
      <w:r w:rsidR="00EB29C1" w:rsidRPr="000C17E8">
        <w:rPr>
          <w:rFonts w:ascii="Times New Roman" w:hAnsi="Times New Roman" w:cs="Times New Roman"/>
          <w:color w:val="000000" w:themeColor="text1"/>
          <w:sz w:val="24"/>
          <w:szCs w:val="24"/>
        </w:rPr>
        <w:t>ing</w:t>
      </w:r>
      <w:r w:rsidR="00EB29C1"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lang w:val="en"/>
        </w:rPr>
        <w:t>women do. In addition, variable</w:t>
      </w:r>
      <w:r w:rsidR="00B60244" w:rsidRPr="000C17E8">
        <w:rPr>
          <w:rFonts w:ascii="Times New Roman" w:hAnsi="Times New Roman" w:cs="Times New Roman"/>
          <w:color w:val="000000" w:themeColor="text1"/>
          <w:sz w:val="24"/>
          <w:szCs w:val="24"/>
        </w:rPr>
        <w:t xml:space="preserve"> of</w:t>
      </w:r>
      <w:r w:rsidRPr="000C17E8">
        <w:rPr>
          <w:rFonts w:ascii="Times New Roman" w:hAnsi="Times New Roman" w:cs="Times New Roman"/>
          <w:color w:val="000000" w:themeColor="text1"/>
          <w:sz w:val="24"/>
          <w:szCs w:val="24"/>
          <w:lang w:val="en"/>
        </w:rPr>
        <w:t xml:space="preserve"> </w:t>
      </w:r>
      <w:r w:rsidR="00B60244" w:rsidRPr="000C17E8">
        <w:rPr>
          <w:rFonts w:ascii="Times New Roman" w:hAnsi="Times New Roman" w:cs="Times New Roman"/>
          <w:color w:val="000000" w:themeColor="text1"/>
          <w:sz w:val="24"/>
          <w:szCs w:val="24"/>
          <w:lang w:val="en"/>
        </w:rPr>
        <w:t>credit card</w:t>
      </w:r>
      <w:r w:rsidRPr="000C17E8">
        <w:rPr>
          <w:rFonts w:ascii="Times New Roman" w:hAnsi="Times New Roman" w:cs="Times New Roman"/>
          <w:color w:val="000000" w:themeColor="text1"/>
          <w:sz w:val="24"/>
          <w:szCs w:val="24"/>
          <w:lang w:val="en"/>
        </w:rPr>
        <w:t xml:space="preserve"> </w:t>
      </w:r>
      <w:r w:rsidR="00F85A25" w:rsidRPr="000C17E8">
        <w:rPr>
          <w:rFonts w:ascii="Times New Roman" w:hAnsi="Times New Roman" w:cs="Times New Roman"/>
          <w:color w:val="000000" w:themeColor="text1"/>
          <w:sz w:val="24"/>
          <w:szCs w:val="24"/>
          <w:lang w:val="en"/>
        </w:rPr>
        <w:t xml:space="preserve">usage </w:t>
      </w:r>
      <w:r w:rsidRPr="000C17E8">
        <w:rPr>
          <w:rFonts w:ascii="Times New Roman" w:hAnsi="Times New Roman" w:cs="Times New Roman"/>
          <w:color w:val="000000" w:themeColor="text1"/>
          <w:sz w:val="24"/>
          <w:szCs w:val="24"/>
          <w:lang w:val="en"/>
        </w:rPr>
        <w:t>showed a positive relationship with co</w:t>
      </w:r>
      <w:r w:rsidR="00DF1EFC" w:rsidRPr="000C17E8">
        <w:rPr>
          <w:rFonts w:ascii="Times New Roman" w:hAnsi="Times New Roman" w:cs="Times New Roman"/>
          <w:color w:val="000000" w:themeColor="text1"/>
          <w:sz w:val="24"/>
          <w:szCs w:val="24"/>
          <w:lang w:val="en"/>
        </w:rPr>
        <w:t>mpulsive buying behavior (r = 0</w:t>
      </w:r>
      <w:r w:rsidR="00C93ADA" w:rsidRPr="000C17E8">
        <w:rPr>
          <w:rFonts w:ascii="Times New Roman" w:hAnsi="Times New Roman" w:cs="Times New Roman"/>
          <w:color w:val="000000" w:themeColor="text1"/>
          <w:sz w:val="24"/>
          <w:szCs w:val="24"/>
          <w:lang w:val="en"/>
        </w:rPr>
        <w:t>.</w:t>
      </w:r>
      <w:r w:rsidR="00DF1EFC" w:rsidRPr="000C17E8">
        <w:rPr>
          <w:rFonts w:ascii="Times New Roman" w:hAnsi="Times New Roman" w:cs="Times New Roman"/>
          <w:color w:val="000000" w:themeColor="text1"/>
          <w:sz w:val="24"/>
          <w:szCs w:val="24"/>
          <w:lang w:val="en"/>
        </w:rPr>
        <w:t>635; p &lt;0</w:t>
      </w:r>
      <w:r w:rsidR="00C93ADA"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01). In this case, the higher the score of credit card</w:t>
      </w:r>
      <w:r w:rsidR="00B60244" w:rsidRPr="000C17E8">
        <w:rPr>
          <w:rFonts w:ascii="Times New Roman" w:hAnsi="Times New Roman" w:cs="Times New Roman"/>
          <w:color w:val="000000" w:themeColor="text1"/>
          <w:sz w:val="24"/>
          <w:szCs w:val="24"/>
        </w:rPr>
        <w:t xml:space="preserve"> </w:t>
      </w:r>
      <w:r w:rsidR="00551B5A" w:rsidRPr="000C17E8">
        <w:rPr>
          <w:rFonts w:ascii="Times New Roman" w:hAnsi="Times New Roman" w:cs="Times New Roman"/>
          <w:color w:val="000000" w:themeColor="text1"/>
          <w:sz w:val="24"/>
          <w:szCs w:val="24"/>
        </w:rPr>
        <w:lastRenderedPageBreak/>
        <w:t>usage</w:t>
      </w:r>
      <w:r w:rsidRPr="000C17E8">
        <w:rPr>
          <w:rFonts w:ascii="Times New Roman" w:hAnsi="Times New Roman" w:cs="Times New Roman"/>
          <w:color w:val="000000" w:themeColor="text1"/>
          <w:sz w:val="24"/>
          <w:szCs w:val="24"/>
          <w:lang w:val="en"/>
        </w:rPr>
        <w:t xml:space="preserve">, the </w:t>
      </w:r>
      <w:r w:rsidR="00B60244" w:rsidRPr="000C17E8">
        <w:rPr>
          <w:rFonts w:ascii="Times New Roman" w:hAnsi="Times New Roman" w:cs="Times New Roman"/>
          <w:color w:val="000000" w:themeColor="text1"/>
          <w:sz w:val="24"/>
          <w:szCs w:val="24"/>
        </w:rPr>
        <w:t>more often</w:t>
      </w:r>
      <w:r w:rsidR="00B60244" w:rsidRPr="000C17E8">
        <w:rPr>
          <w:rFonts w:ascii="Times New Roman" w:hAnsi="Times New Roman" w:cs="Times New Roman"/>
          <w:color w:val="000000" w:themeColor="text1"/>
          <w:sz w:val="24"/>
          <w:szCs w:val="24"/>
          <w:lang w:val="en"/>
        </w:rPr>
        <w:t xml:space="preserve"> working </w:t>
      </w:r>
      <w:r w:rsidRPr="000C17E8">
        <w:rPr>
          <w:rFonts w:ascii="Times New Roman" w:hAnsi="Times New Roman" w:cs="Times New Roman"/>
          <w:color w:val="000000" w:themeColor="text1"/>
          <w:sz w:val="24"/>
          <w:szCs w:val="24"/>
          <w:lang w:val="en"/>
        </w:rPr>
        <w:t xml:space="preserve">women </w:t>
      </w:r>
      <w:r w:rsidR="00092BD5" w:rsidRPr="000C17E8">
        <w:rPr>
          <w:rFonts w:ascii="Times New Roman" w:hAnsi="Times New Roman" w:cs="Times New Roman"/>
          <w:color w:val="000000" w:themeColor="text1"/>
          <w:sz w:val="24"/>
          <w:szCs w:val="24"/>
        </w:rPr>
        <w:t xml:space="preserve">misuse </w:t>
      </w:r>
      <w:r w:rsidR="00B60244" w:rsidRPr="000C17E8">
        <w:rPr>
          <w:rFonts w:ascii="Times New Roman" w:hAnsi="Times New Roman" w:cs="Times New Roman"/>
          <w:color w:val="000000" w:themeColor="text1"/>
          <w:sz w:val="24"/>
          <w:szCs w:val="24"/>
        </w:rPr>
        <w:t>their</w:t>
      </w:r>
      <w:r w:rsidRPr="000C17E8">
        <w:rPr>
          <w:rFonts w:ascii="Times New Roman" w:hAnsi="Times New Roman" w:cs="Times New Roman"/>
          <w:color w:val="000000" w:themeColor="text1"/>
          <w:sz w:val="24"/>
          <w:szCs w:val="24"/>
          <w:lang w:val="en"/>
        </w:rPr>
        <w:t xml:space="preserve"> credit card. </w:t>
      </w:r>
      <w:r w:rsidR="00B60244" w:rsidRPr="000C17E8">
        <w:rPr>
          <w:rFonts w:ascii="Times New Roman" w:hAnsi="Times New Roman" w:cs="Times New Roman"/>
          <w:color w:val="000000" w:themeColor="text1"/>
          <w:sz w:val="24"/>
          <w:szCs w:val="24"/>
        </w:rPr>
        <w:t>It means that</w:t>
      </w:r>
      <w:r w:rsidRPr="000C17E8">
        <w:rPr>
          <w:rFonts w:ascii="Times New Roman" w:hAnsi="Times New Roman" w:cs="Times New Roman"/>
          <w:color w:val="000000" w:themeColor="text1"/>
          <w:sz w:val="24"/>
          <w:szCs w:val="24"/>
          <w:lang w:val="en"/>
        </w:rPr>
        <w:t xml:space="preserve"> the </w:t>
      </w:r>
      <w:r w:rsidR="00092BD5" w:rsidRPr="000C17E8">
        <w:rPr>
          <w:rFonts w:ascii="Times New Roman" w:hAnsi="Times New Roman" w:cs="Times New Roman"/>
          <w:color w:val="000000" w:themeColor="text1"/>
          <w:sz w:val="24"/>
          <w:szCs w:val="24"/>
        </w:rPr>
        <w:t xml:space="preserve">more often working </w:t>
      </w:r>
      <w:r w:rsidRPr="000C17E8">
        <w:rPr>
          <w:rFonts w:ascii="Times New Roman" w:hAnsi="Times New Roman" w:cs="Times New Roman"/>
          <w:color w:val="000000" w:themeColor="text1"/>
          <w:sz w:val="24"/>
          <w:szCs w:val="24"/>
          <w:lang w:val="en"/>
        </w:rPr>
        <w:t xml:space="preserve">women </w:t>
      </w:r>
      <w:r w:rsidR="00092BD5" w:rsidRPr="000C17E8">
        <w:rPr>
          <w:rFonts w:ascii="Times New Roman" w:hAnsi="Times New Roman" w:cs="Times New Roman"/>
          <w:color w:val="000000" w:themeColor="text1"/>
          <w:sz w:val="24"/>
          <w:szCs w:val="24"/>
        </w:rPr>
        <w:t>misuse</w:t>
      </w:r>
      <w:r w:rsidRPr="000C17E8">
        <w:rPr>
          <w:rFonts w:ascii="Times New Roman" w:hAnsi="Times New Roman" w:cs="Times New Roman"/>
          <w:color w:val="000000" w:themeColor="text1"/>
          <w:sz w:val="24"/>
          <w:szCs w:val="24"/>
          <w:lang w:val="en"/>
        </w:rPr>
        <w:t xml:space="preserve"> the</w:t>
      </w:r>
      <w:r w:rsidR="00092BD5" w:rsidRPr="000C17E8">
        <w:rPr>
          <w:rFonts w:ascii="Times New Roman" w:hAnsi="Times New Roman" w:cs="Times New Roman"/>
          <w:color w:val="000000" w:themeColor="text1"/>
          <w:sz w:val="24"/>
          <w:szCs w:val="24"/>
        </w:rPr>
        <w:t xml:space="preserve">ir </w:t>
      </w:r>
      <w:r w:rsidR="00E648CA" w:rsidRPr="000C17E8">
        <w:rPr>
          <w:rFonts w:ascii="Times New Roman" w:hAnsi="Times New Roman" w:cs="Times New Roman"/>
          <w:color w:val="000000" w:themeColor="text1"/>
          <w:sz w:val="24"/>
          <w:szCs w:val="24"/>
        </w:rPr>
        <w:t>credit</w:t>
      </w:r>
      <w:r w:rsidRPr="000C17E8">
        <w:rPr>
          <w:rFonts w:ascii="Times New Roman" w:hAnsi="Times New Roman" w:cs="Times New Roman"/>
          <w:color w:val="000000" w:themeColor="text1"/>
          <w:sz w:val="24"/>
          <w:szCs w:val="24"/>
          <w:lang w:val="en"/>
        </w:rPr>
        <w:t xml:space="preserve"> cards, the higher the compulsive</w:t>
      </w:r>
      <w:r w:rsidR="00092BD5" w:rsidRPr="000C17E8">
        <w:rPr>
          <w:rFonts w:ascii="Times New Roman" w:hAnsi="Times New Roman" w:cs="Times New Roman"/>
          <w:color w:val="000000" w:themeColor="text1"/>
          <w:sz w:val="24"/>
          <w:szCs w:val="24"/>
        </w:rPr>
        <w:t xml:space="preserve"> buying behavior done by working</w:t>
      </w:r>
      <w:r w:rsidR="00092BD5" w:rsidRPr="000C17E8">
        <w:rPr>
          <w:rFonts w:ascii="Times New Roman" w:hAnsi="Times New Roman" w:cs="Times New Roman"/>
          <w:color w:val="000000" w:themeColor="text1"/>
          <w:sz w:val="24"/>
          <w:szCs w:val="24"/>
          <w:lang w:val="en"/>
        </w:rPr>
        <w:t xml:space="preserve"> women</w:t>
      </w:r>
      <w:r w:rsidR="00CA44A4" w:rsidRPr="000C17E8">
        <w:rPr>
          <w:rFonts w:ascii="Times New Roman" w:hAnsi="Times New Roman" w:cs="Times New Roman"/>
          <w:color w:val="000000" w:themeColor="text1"/>
          <w:sz w:val="24"/>
          <w:szCs w:val="24"/>
          <w:lang w:val="en"/>
        </w:rPr>
        <w:t xml:space="preserve">. </w:t>
      </w:r>
      <w:r w:rsidR="00CA44A4" w:rsidRPr="000C17E8">
        <w:rPr>
          <w:rFonts w:ascii="Times New Roman" w:hAnsi="Times New Roman" w:cs="Times New Roman"/>
          <w:color w:val="000000" w:themeColor="text1"/>
          <w:sz w:val="24"/>
          <w:szCs w:val="24"/>
        </w:rPr>
        <w:t xml:space="preserve">A </w:t>
      </w:r>
      <w:r w:rsidR="00E648CA" w:rsidRPr="000C17E8">
        <w:rPr>
          <w:rFonts w:ascii="Times New Roman" w:hAnsi="Times New Roman" w:cs="Times New Roman"/>
          <w:color w:val="000000" w:themeColor="text1"/>
          <w:sz w:val="24"/>
          <w:szCs w:val="24"/>
        </w:rPr>
        <w:t>study</w:t>
      </w:r>
      <w:r w:rsidRPr="000C17E8">
        <w:rPr>
          <w:rFonts w:ascii="Times New Roman" w:hAnsi="Times New Roman" w:cs="Times New Roman"/>
          <w:color w:val="000000" w:themeColor="text1"/>
          <w:sz w:val="24"/>
          <w:szCs w:val="24"/>
          <w:lang w:val="en"/>
        </w:rPr>
        <w:t xml:space="preserve"> conducted</w:t>
      </w:r>
      <w:r w:rsidR="00CA44A4" w:rsidRPr="000C17E8">
        <w:rPr>
          <w:rFonts w:ascii="Times New Roman" w:hAnsi="Times New Roman" w:cs="Times New Roman"/>
          <w:color w:val="000000" w:themeColor="text1"/>
          <w:sz w:val="24"/>
          <w:szCs w:val="24"/>
        </w:rPr>
        <w:t xml:space="preserve"> by</w:t>
      </w:r>
      <w:r w:rsidRPr="000C17E8">
        <w:rPr>
          <w:rFonts w:ascii="Times New Roman" w:hAnsi="Times New Roman" w:cs="Times New Roman"/>
          <w:color w:val="000000" w:themeColor="text1"/>
          <w:sz w:val="24"/>
          <w:szCs w:val="24"/>
          <w:lang w:val="en"/>
        </w:rPr>
        <w:t xml:space="preserve"> Hafez El-Sahn, and Farrag (2013) show</w:t>
      </w:r>
      <w:r w:rsidR="00CA44A4" w:rsidRPr="000C17E8">
        <w:rPr>
          <w:rFonts w:ascii="Times New Roman" w:hAnsi="Times New Roman" w:cs="Times New Roman"/>
          <w:color w:val="000000" w:themeColor="text1"/>
          <w:sz w:val="24"/>
          <w:szCs w:val="24"/>
        </w:rPr>
        <w:t>ed that</w:t>
      </w:r>
      <w:r w:rsidRPr="000C17E8">
        <w:rPr>
          <w:rFonts w:ascii="Times New Roman" w:hAnsi="Times New Roman" w:cs="Times New Roman"/>
          <w:color w:val="000000" w:themeColor="text1"/>
          <w:sz w:val="24"/>
          <w:szCs w:val="24"/>
          <w:lang w:val="en"/>
        </w:rPr>
        <w:t xml:space="preserve"> power prestige, anxiety, retenti</w:t>
      </w:r>
      <w:r w:rsidR="00CA44A4" w:rsidRPr="000C17E8">
        <w:rPr>
          <w:rFonts w:ascii="Times New Roman" w:hAnsi="Times New Roman" w:cs="Times New Roman"/>
          <w:color w:val="000000" w:themeColor="text1"/>
          <w:sz w:val="24"/>
          <w:szCs w:val="24"/>
          <w:lang w:val="en"/>
        </w:rPr>
        <w:t>on time, distrust, quality, and</w:t>
      </w:r>
      <w:r w:rsidR="00CA44A4" w:rsidRPr="000C17E8">
        <w:rPr>
          <w:rFonts w:ascii="Times New Roman" w:hAnsi="Times New Roman" w:cs="Times New Roman"/>
          <w:color w:val="000000" w:themeColor="text1"/>
          <w:sz w:val="24"/>
          <w:szCs w:val="24"/>
        </w:rPr>
        <w:t xml:space="preserve"> </w:t>
      </w:r>
      <w:r w:rsidR="00CA44A4" w:rsidRPr="000C17E8">
        <w:rPr>
          <w:rFonts w:ascii="Times New Roman" w:hAnsi="Times New Roman" w:cs="Times New Roman"/>
          <w:color w:val="000000" w:themeColor="text1"/>
          <w:sz w:val="24"/>
          <w:szCs w:val="24"/>
          <w:lang w:val="en"/>
        </w:rPr>
        <w:t>credit card</w:t>
      </w:r>
      <w:r w:rsidR="00CA44A4" w:rsidRPr="000C17E8">
        <w:rPr>
          <w:rFonts w:ascii="Times New Roman" w:hAnsi="Times New Roman" w:cs="Times New Roman"/>
          <w:color w:val="000000" w:themeColor="text1"/>
          <w:sz w:val="24"/>
          <w:szCs w:val="24"/>
        </w:rPr>
        <w:t xml:space="preserve"> </w:t>
      </w:r>
      <w:r w:rsidR="00F85A25" w:rsidRPr="000C17E8">
        <w:rPr>
          <w:rFonts w:ascii="Times New Roman" w:hAnsi="Times New Roman" w:cs="Times New Roman"/>
          <w:color w:val="000000" w:themeColor="text1"/>
          <w:sz w:val="24"/>
          <w:szCs w:val="24"/>
          <w:lang w:val="en"/>
        </w:rPr>
        <w:t xml:space="preserve">usage </w:t>
      </w:r>
      <w:r w:rsidRPr="000C17E8">
        <w:rPr>
          <w:rFonts w:ascii="Times New Roman" w:hAnsi="Times New Roman" w:cs="Times New Roman"/>
          <w:color w:val="000000" w:themeColor="text1"/>
          <w:sz w:val="24"/>
          <w:szCs w:val="24"/>
          <w:lang w:val="en"/>
        </w:rPr>
        <w:t>to have a relationship with compulsive buying behavior. Phau an</w:t>
      </w:r>
      <w:r w:rsidR="00CA44A4" w:rsidRPr="000C17E8">
        <w:rPr>
          <w:rFonts w:ascii="Times New Roman" w:hAnsi="Times New Roman" w:cs="Times New Roman"/>
          <w:color w:val="000000" w:themeColor="text1"/>
          <w:sz w:val="24"/>
          <w:szCs w:val="24"/>
          <w:lang w:val="en"/>
        </w:rPr>
        <w:t xml:space="preserve">d Woo (2008) showed that </w:t>
      </w:r>
      <w:r w:rsidR="00E648CA" w:rsidRPr="000C17E8">
        <w:rPr>
          <w:rFonts w:ascii="Times New Roman" w:hAnsi="Times New Roman" w:cs="Times New Roman"/>
          <w:color w:val="000000" w:themeColor="text1"/>
          <w:sz w:val="24"/>
          <w:szCs w:val="24"/>
        </w:rPr>
        <w:t>anxiety</w:t>
      </w:r>
      <w:r w:rsidRPr="000C17E8">
        <w:rPr>
          <w:rFonts w:ascii="Times New Roman" w:hAnsi="Times New Roman" w:cs="Times New Roman"/>
          <w:color w:val="000000" w:themeColor="text1"/>
          <w:sz w:val="24"/>
          <w:szCs w:val="24"/>
          <w:lang w:val="en"/>
        </w:rPr>
        <w:t xml:space="preserve">, distrust, and the retention time </w:t>
      </w:r>
      <w:r w:rsidR="00E648CA" w:rsidRPr="000C17E8">
        <w:rPr>
          <w:rFonts w:ascii="Times New Roman" w:hAnsi="Times New Roman" w:cs="Times New Roman"/>
          <w:color w:val="000000" w:themeColor="text1"/>
          <w:sz w:val="24"/>
          <w:szCs w:val="24"/>
        </w:rPr>
        <w:t>were</w:t>
      </w:r>
      <w:r w:rsidRPr="000C17E8">
        <w:rPr>
          <w:rFonts w:ascii="Times New Roman" w:hAnsi="Times New Roman" w:cs="Times New Roman"/>
          <w:color w:val="000000" w:themeColor="text1"/>
          <w:sz w:val="24"/>
          <w:szCs w:val="24"/>
          <w:lang w:val="en"/>
        </w:rPr>
        <w:t xml:space="preserve"> not significantly related to the compulsive buying behavior.</w:t>
      </w:r>
    </w:p>
    <w:p w14:paraId="3190245B" w14:textId="064FF262" w:rsidR="0046087D" w:rsidRPr="000C17E8" w:rsidRDefault="0046087D" w:rsidP="002667F5">
      <w:pPr>
        <w:pStyle w:val="HTMLPreformatted"/>
        <w:shd w:val="clear" w:color="auto" w:fill="FFFFFF"/>
        <w:spacing w:line="480" w:lineRule="auto"/>
        <w:jc w:val="both"/>
        <w:rPr>
          <w:rFonts w:ascii="Times New Roman" w:hAnsi="Times New Roman" w:cs="Times New Roman"/>
          <w:b/>
          <w:color w:val="000000" w:themeColor="text1"/>
          <w:sz w:val="24"/>
          <w:szCs w:val="24"/>
        </w:rPr>
      </w:pPr>
      <w:r w:rsidRPr="000C17E8">
        <w:rPr>
          <w:rFonts w:ascii="Times New Roman" w:hAnsi="Times New Roman" w:cs="Times New Roman"/>
          <w:b/>
          <w:color w:val="000000" w:themeColor="text1"/>
          <w:sz w:val="24"/>
          <w:szCs w:val="24"/>
          <w:lang w:val="en"/>
        </w:rPr>
        <w:t xml:space="preserve">Factors Influence Credit Card </w:t>
      </w:r>
      <w:r w:rsidR="00F85A25" w:rsidRPr="000C17E8">
        <w:rPr>
          <w:rFonts w:ascii="Times New Roman" w:hAnsi="Times New Roman" w:cs="Times New Roman"/>
          <w:b/>
          <w:color w:val="000000" w:themeColor="text1"/>
          <w:sz w:val="24"/>
          <w:szCs w:val="24"/>
          <w:lang w:val="en"/>
        </w:rPr>
        <w:t xml:space="preserve">Usage </w:t>
      </w:r>
      <w:r w:rsidR="00E648CA" w:rsidRPr="000C17E8">
        <w:rPr>
          <w:rFonts w:ascii="Times New Roman" w:hAnsi="Times New Roman" w:cs="Times New Roman"/>
          <w:b/>
          <w:color w:val="000000" w:themeColor="text1"/>
          <w:sz w:val="24"/>
          <w:szCs w:val="24"/>
        </w:rPr>
        <w:t>Behavior</w:t>
      </w:r>
    </w:p>
    <w:p w14:paraId="01CF8D15" w14:textId="244C59D0" w:rsidR="0046087D" w:rsidRPr="000C17E8" w:rsidRDefault="0046087D" w:rsidP="002667F5">
      <w:pPr>
        <w:pStyle w:val="HTMLPreformatted"/>
        <w:shd w:val="clear" w:color="auto" w:fill="FFFFFF"/>
        <w:spacing w:line="480" w:lineRule="auto"/>
        <w:jc w:val="both"/>
        <w:rPr>
          <w:rFonts w:ascii="Times New Roman" w:hAnsi="Times New Roman" w:cs="Times New Roman"/>
          <w:color w:val="000000" w:themeColor="text1"/>
          <w:sz w:val="24"/>
          <w:szCs w:val="24"/>
        </w:rPr>
      </w:pPr>
      <w:r w:rsidRPr="000C17E8">
        <w:rPr>
          <w:rFonts w:ascii="Times New Roman" w:hAnsi="Times New Roman" w:cs="Times New Roman"/>
          <w:color w:val="000000" w:themeColor="text1"/>
          <w:sz w:val="24"/>
          <w:szCs w:val="24"/>
          <w:lang w:val="en"/>
        </w:rPr>
        <w:t>Results of regression analysis showed the value of Adjusted R Square to test the effect of credit card</w:t>
      </w:r>
      <w:r w:rsidR="002030F2" w:rsidRPr="000C17E8">
        <w:rPr>
          <w:rFonts w:ascii="Times New Roman" w:hAnsi="Times New Roman" w:cs="Times New Roman"/>
          <w:color w:val="000000" w:themeColor="text1"/>
          <w:sz w:val="24"/>
          <w:szCs w:val="24"/>
        </w:rPr>
        <w:t xml:space="preserve"> </w:t>
      </w:r>
      <w:r w:rsidR="00F85A25" w:rsidRPr="000C17E8">
        <w:rPr>
          <w:rFonts w:ascii="Times New Roman" w:hAnsi="Times New Roman" w:cs="Times New Roman"/>
          <w:color w:val="000000" w:themeColor="text1"/>
          <w:sz w:val="24"/>
          <w:szCs w:val="24"/>
        </w:rPr>
        <w:t>usage</w:t>
      </w:r>
      <w:r w:rsidR="00F85A25" w:rsidRPr="000C17E8">
        <w:rPr>
          <w:rFonts w:ascii="Times New Roman" w:hAnsi="Times New Roman" w:cs="Times New Roman"/>
          <w:color w:val="000000" w:themeColor="text1"/>
          <w:sz w:val="24"/>
          <w:szCs w:val="24"/>
          <w:lang w:val="en-US"/>
        </w:rPr>
        <w:t xml:space="preserve"> </w:t>
      </w:r>
      <w:r w:rsidR="002030F2" w:rsidRPr="000C17E8">
        <w:rPr>
          <w:rFonts w:ascii="Times New Roman" w:hAnsi="Times New Roman" w:cs="Times New Roman"/>
          <w:color w:val="000000" w:themeColor="text1"/>
          <w:sz w:val="24"/>
          <w:szCs w:val="24"/>
        </w:rPr>
        <w:t>wa</w:t>
      </w:r>
      <w:r w:rsidR="00DF1EFC" w:rsidRPr="000C17E8">
        <w:rPr>
          <w:rFonts w:ascii="Times New Roman" w:hAnsi="Times New Roman" w:cs="Times New Roman"/>
          <w:color w:val="000000" w:themeColor="text1"/>
          <w:sz w:val="24"/>
          <w:szCs w:val="24"/>
          <w:lang w:val="en"/>
        </w:rPr>
        <w:t>s 0</w:t>
      </w:r>
      <w:r w:rsidR="00FC326D"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 xml:space="preserve">175. This means that 17.5 percent of credit card </w:t>
      </w:r>
      <w:r w:rsidR="00551B5A" w:rsidRPr="000C17E8">
        <w:rPr>
          <w:rFonts w:ascii="Times New Roman" w:hAnsi="Times New Roman" w:cs="Times New Roman"/>
          <w:color w:val="000000" w:themeColor="text1"/>
          <w:sz w:val="24"/>
          <w:szCs w:val="24"/>
          <w:lang w:val="en"/>
        </w:rPr>
        <w:t xml:space="preserve">usage </w:t>
      </w:r>
      <w:r w:rsidRPr="000C17E8">
        <w:rPr>
          <w:rFonts w:ascii="Times New Roman" w:hAnsi="Times New Roman" w:cs="Times New Roman"/>
          <w:color w:val="000000" w:themeColor="text1"/>
          <w:sz w:val="24"/>
          <w:szCs w:val="24"/>
          <w:lang w:val="en"/>
        </w:rPr>
        <w:t>can be explained by the variables studied, while the remaining 82</w:t>
      </w:r>
      <w:r w:rsidR="00FC326D"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 xml:space="preserve">5 percent </w:t>
      </w:r>
      <w:r w:rsidR="002030F2" w:rsidRPr="000C17E8">
        <w:rPr>
          <w:rFonts w:ascii="Times New Roman" w:hAnsi="Times New Roman" w:cs="Times New Roman"/>
          <w:color w:val="000000" w:themeColor="text1"/>
          <w:sz w:val="24"/>
          <w:szCs w:val="24"/>
        </w:rPr>
        <w:t>was</w:t>
      </w:r>
      <w:r w:rsidRPr="000C17E8">
        <w:rPr>
          <w:rFonts w:ascii="Times New Roman" w:hAnsi="Times New Roman" w:cs="Times New Roman"/>
          <w:color w:val="000000" w:themeColor="text1"/>
          <w:sz w:val="24"/>
          <w:szCs w:val="24"/>
          <w:lang w:val="en"/>
        </w:rPr>
        <w:t xml:space="preserve"> explained by other variables not studied, such as: knowledge, perception (Ismail, Amin, Syaheri, and Hashim, 2014) and needs (Ludlum, Tilker, Ritter, Cowart, Xu, &amp; Smith, </w:t>
      </w:r>
      <w:r w:rsidR="002030F2" w:rsidRPr="000C17E8">
        <w:rPr>
          <w:rFonts w:ascii="Times New Roman" w:hAnsi="Times New Roman" w:cs="Times New Roman"/>
          <w:color w:val="000000" w:themeColor="text1"/>
          <w:sz w:val="24"/>
          <w:szCs w:val="24"/>
          <w:lang w:val="en"/>
        </w:rPr>
        <w:t xml:space="preserve">2012). Partially, there </w:t>
      </w:r>
      <w:r w:rsidR="002030F2" w:rsidRPr="000C17E8">
        <w:rPr>
          <w:rFonts w:ascii="Times New Roman" w:hAnsi="Times New Roman" w:cs="Times New Roman"/>
          <w:color w:val="000000" w:themeColor="text1"/>
          <w:sz w:val="24"/>
          <w:szCs w:val="24"/>
        </w:rPr>
        <w:t>was</w:t>
      </w:r>
      <w:r w:rsidRPr="000C17E8">
        <w:rPr>
          <w:rFonts w:ascii="Times New Roman" w:hAnsi="Times New Roman" w:cs="Times New Roman"/>
          <w:color w:val="000000" w:themeColor="text1"/>
          <w:sz w:val="24"/>
          <w:szCs w:val="24"/>
          <w:lang w:val="en"/>
        </w:rPr>
        <w:t xml:space="preserve"> negative influence between the </w:t>
      </w:r>
      <w:r w:rsidR="002030F2" w:rsidRPr="000C17E8">
        <w:rPr>
          <w:rFonts w:ascii="Times New Roman" w:hAnsi="Times New Roman" w:cs="Times New Roman"/>
          <w:color w:val="000000" w:themeColor="text1"/>
          <w:sz w:val="24"/>
          <w:szCs w:val="24"/>
        </w:rPr>
        <w:t xml:space="preserve">length of </w:t>
      </w:r>
      <w:r w:rsidR="002030F2" w:rsidRPr="000C17E8">
        <w:rPr>
          <w:rFonts w:ascii="Times New Roman" w:hAnsi="Times New Roman" w:cs="Times New Roman"/>
          <w:color w:val="000000" w:themeColor="text1"/>
          <w:sz w:val="24"/>
          <w:szCs w:val="24"/>
          <w:lang w:val="en"/>
        </w:rPr>
        <w:t xml:space="preserve">working women education </w:t>
      </w:r>
      <w:r w:rsidR="002030F2" w:rsidRPr="000C17E8">
        <w:rPr>
          <w:rFonts w:ascii="Times New Roman" w:hAnsi="Times New Roman" w:cs="Times New Roman"/>
          <w:color w:val="000000" w:themeColor="text1"/>
          <w:sz w:val="24"/>
          <w:szCs w:val="24"/>
        </w:rPr>
        <w:t>to</w:t>
      </w:r>
      <w:r w:rsidRPr="000C17E8">
        <w:rPr>
          <w:rFonts w:ascii="Times New Roman" w:hAnsi="Times New Roman" w:cs="Times New Roman"/>
          <w:color w:val="000000" w:themeColor="text1"/>
          <w:sz w:val="24"/>
          <w:szCs w:val="24"/>
          <w:lang w:val="en"/>
        </w:rPr>
        <w:t xml:space="preserve"> credit card </w:t>
      </w:r>
      <w:r w:rsidR="00FC326D" w:rsidRPr="000C17E8">
        <w:rPr>
          <w:rFonts w:ascii="Times New Roman" w:hAnsi="Times New Roman" w:cs="Times New Roman"/>
          <w:color w:val="000000" w:themeColor="text1"/>
          <w:sz w:val="24"/>
          <w:szCs w:val="24"/>
          <w:lang w:val="en"/>
        </w:rPr>
        <w:t>usage</w:t>
      </w:r>
      <w:r w:rsidR="002030F2" w:rsidRPr="000C17E8">
        <w:rPr>
          <w:rFonts w:ascii="Times New Roman" w:hAnsi="Times New Roman" w:cs="Times New Roman"/>
          <w:color w:val="000000" w:themeColor="text1"/>
          <w:sz w:val="24"/>
          <w:szCs w:val="24"/>
          <w:lang w:val="en"/>
        </w:rPr>
        <w:t xml:space="preserve"> </w:t>
      </w:r>
      <w:r w:rsidR="00DF1EFC" w:rsidRPr="000C17E8">
        <w:rPr>
          <w:rFonts w:ascii="Times New Roman" w:hAnsi="Times New Roman" w:cs="Times New Roman"/>
          <w:color w:val="000000" w:themeColor="text1"/>
          <w:sz w:val="24"/>
          <w:szCs w:val="24"/>
          <w:lang w:val="en"/>
        </w:rPr>
        <w:t>(β = -0</w:t>
      </w:r>
      <w:r w:rsidR="00FC326D" w:rsidRPr="000C17E8">
        <w:rPr>
          <w:rFonts w:ascii="Times New Roman" w:hAnsi="Times New Roman" w:cs="Times New Roman"/>
          <w:color w:val="000000" w:themeColor="text1"/>
          <w:sz w:val="24"/>
          <w:szCs w:val="24"/>
          <w:lang w:val="en"/>
        </w:rPr>
        <w:t>.</w:t>
      </w:r>
      <w:r w:rsidR="00DF1EFC" w:rsidRPr="000C17E8">
        <w:rPr>
          <w:rFonts w:ascii="Times New Roman" w:hAnsi="Times New Roman" w:cs="Times New Roman"/>
          <w:color w:val="000000" w:themeColor="text1"/>
          <w:sz w:val="24"/>
          <w:szCs w:val="24"/>
          <w:lang w:val="en"/>
        </w:rPr>
        <w:t>398; p &lt;0</w:t>
      </w:r>
      <w:r w:rsidR="00FC326D"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 xml:space="preserve">05). It means that the longer education </w:t>
      </w:r>
      <w:r w:rsidR="002030F2" w:rsidRPr="000C17E8">
        <w:rPr>
          <w:rFonts w:ascii="Times New Roman" w:hAnsi="Times New Roman" w:cs="Times New Roman"/>
          <w:color w:val="000000" w:themeColor="text1"/>
          <w:sz w:val="24"/>
          <w:szCs w:val="24"/>
        </w:rPr>
        <w:t>taken by</w:t>
      </w:r>
      <w:r w:rsidRPr="000C17E8">
        <w:rPr>
          <w:rFonts w:ascii="Times New Roman" w:hAnsi="Times New Roman" w:cs="Times New Roman"/>
          <w:color w:val="000000" w:themeColor="text1"/>
          <w:sz w:val="24"/>
          <w:szCs w:val="24"/>
          <w:lang w:val="en"/>
        </w:rPr>
        <w:t xml:space="preserve"> </w:t>
      </w:r>
      <w:r w:rsidR="002030F2" w:rsidRPr="000C17E8">
        <w:rPr>
          <w:rFonts w:ascii="Times New Roman" w:hAnsi="Times New Roman" w:cs="Times New Roman"/>
          <w:color w:val="000000" w:themeColor="text1"/>
          <w:sz w:val="24"/>
          <w:szCs w:val="24"/>
          <w:lang w:val="en"/>
        </w:rPr>
        <w:t>working women</w:t>
      </w:r>
      <w:r w:rsidR="002030F2" w:rsidRPr="000C17E8">
        <w:rPr>
          <w:rFonts w:ascii="Times New Roman" w:hAnsi="Times New Roman" w:cs="Times New Roman"/>
          <w:color w:val="000000" w:themeColor="text1"/>
          <w:sz w:val="24"/>
          <w:szCs w:val="24"/>
        </w:rPr>
        <w:t>,</w:t>
      </w:r>
      <w:r w:rsidRPr="000C17E8">
        <w:rPr>
          <w:rFonts w:ascii="Times New Roman" w:hAnsi="Times New Roman" w:cs="Times New Roman"/>
          <w:color w:val="000000" w:themeColor="text1"/>
          <w:sz w:val="24"/>
          <w:szCs w:val="24"/>
          <w:lang w:val="en"/>
        </w:rPr>
        <w:t xml:space="preserve"> </w:t>
      </w:r>
      <w:r w:rsidR="002030F2" w:rsidRPr="000C17E8">
        <w:rPr>
          <w:rFonts w:ascii="Times New Roman" w:hAnsi="Times New Roman" w:cs="Times New Roman"/>
          <w:color w:val="000000" w:themeColor="text1"/>
          <w:sz w:val="24"/>
          <w:szCs w:val="24"/>
        </w:rPr>
        <w:t>the more</w:t>
      </w:r>
      <w:r w:rsidRPr="000C17E8">
        <w:rPr>
          <w:rFonts w:ascii="Times New Roman" w:hAnsi="Times New Roman" w:cs="Times New Roman"/>
          <w:color w:val="000000" w:themeColor="text1"/>
          <w:sz w:val="24"/>
          <w:szCs w:val="24"/>
          <w:lang w:val="en"/>
        </w:rPr>
        <w:t xml:space="preserve"> </w:t>
      </w:r>
      <w:r w:rsidR="002030F2" w:rsidRPr="000C17E8">
        <w:rPr>
          <w:rFonts w:ascii="Times New Roman" w:hAnsi="Times New Roman" w:cs="Times New Roman"/>
          <w:color w:val="000000" w:themeColor="text1"/>
          <w:sz w:val="24"/>
          <w:szCs w:val="24"/>
        </w:rPr>
        <w:t>reducing point</w:t>
      </w:r>
      <w:r w:rsidR="00DC200E" w:rsidRPr="000C17E8">
        <w:rPr>
          <w:rFonts w:ascii="Times New Roman" w:hAnsi="Times New Roman" w:cs="Times New Roman"/>
          <w:color w:val="000000" w:themeColor="text1"/>
          <w:sz w:val="24"/>
          <w:szCs w:val="24"/>
        </w:rPr>
        <w:t>s</w:t>
      </w:r>
      <w:r w:rsidR="002030F2" w:rsidRPr="000C17E8">
        <w:rPr>
          <w:rFonts w:ascii="Times New Roman" w:hAnsi="Times New Roman" w:cs="Times New Roman"/>
          <w:color w:val="000000" w:themeColor="text1"/>
          <w:sz w:val="24"/>
          <w:szCs w:val="24"/>
          <w:lang w:val="en"/>
        </w:rPr>
        <w:t xml:space="preserve"> of credit card </w:t>
      </w:r>
      <w:r w:rsidR="00551B5A" w:rsidRPr="000C17E8">
        <w:rPr>
          <w:rFonts w:ascii="Times New Roman" w:hAnsi="Times New Roman" w:cs="Times New Roman"/>
          <w:color w:val="000000" w:themeColor="text1"/>
          <w:sz w:val="24"/>
          <w:szCs w:val="24"/>
          <w:lang w:val="en"/>
        </w:rPr>
        <w:t>usage</w:t>
      </w:r>
      <w:r w:rsidR="002030F2" w:rsidRPr="000C17E8">
        <w:rPr>
          <w:rFonts w:ascii="Times New Roman" w:hAnsi="Times New Roman" w:cs="Times New Roman"/>
          <w:color w:val="000000" w:themeColor="text1"/>
          <w:sz w:val="24"/>
          <w:szCs w:val="24"/>
          <w:lang w:val="en"/>
        </w:rPr>
        <w:t xml:space="preserve"> by 1</w:t>
      </w:r>
      <w:r w:rsidR="00FC326D"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lang w:val="en"/>
        </w:rPr>
        <w:t xml:space="preserve">472 points. Furthermore, there </w:t>
      </w:r>
      <w:r w:rsidR="002030F2" w:rsidRPr="000C17E8">
        <w:rPr>
          <w:rFonts w:ascii="Times New Roman" w:hAnsi="Times New Roman" w:cs="Times New Roman"/>
          <w:color w:val="000000" w:themeColor="text1"/>
          <w:sz w:val="24"/>
          <w:szCs w:val="24"/>
        </w:rPr>
        <w:t>wa</w:t>
      </w:r>
      <w:r w:rsidR="002030F2" w:rsidRPr="000C17E8">
        <w:rPr>
          <w:rFonts w:ascii="Times New Roman" w:hAnsi="Times New Roman" w:cs="Times New Roman"/>
          <w:color w:val="000000" w:themeColor="text1"/>
          <w:sz w:val="24"/>
          <w:szCs w:val="24"/>
          <w:lang w:val="en"/>
        </w:rPr>
        <w:t xml:space="preserve">s positive </w:t>
      </w:r>
      <w:r w:rsidR="002030F2" w:rsidRPr="000C17E8">
        <w:rPr>
          <w:rFonts w:ascii="Times New Roman" w:hAnsi="Times New Roman" w:cs="Times New Roman"/>
          <w:color w:val="000000" w:themeColor="text1"/>
          <w:sz w:val="24"/>
          <w:szCs w:val="24"/>
        </w:rPr>
        <w:t xml:space="preserve">influence between </w:t>
      </w:r>
      <w:r w:rsidR="002030F2" w:rsidRPr="000C17E8">
        <w:rPr>
          <w:rFonts w:ascii="Times New Roman" w:hAnsi="Times New Roman" w:cs="Times New Roman"/>
          <w:color w:val="000000" w:themeColor="text1"/>
          <w:sz w:val="24"/>
          <w:szCs w:val="24"/>
          <w:lang w:val="en"/>
        </w:rPr>
        <w:t>dimension</w:t>
      </w:r>
      <w:r w:rsidR="002030F2" w:rsidRPr="000C17E8">
        <w:rPr>
          <w:rFonts w:ascii="Times New Roman" w:hAnsi="Times New Roman" w:cs="Times New Roman"/>
          <w:color w:val="000000" w:themeColor="text1"/>
          <w:sz w:val="24"/>
          <w:szCs w:val="24"/>
        </w:rPr>
        <w:t xml:space="preserve"> </w:t>
      </w:r>
      <w:r w:rsidRPr="000C17E8">
        <w:rPr>
          <w:rFonts w:ascii="Times New Roman" w:hAnsi="Times New Roman" w:cs="Times New Roman"/>
          <w:color w:val="000000" w:themeColor="text1"/>
          <w:sz w:val="24"/>
          <w:szCs w:val="24"/>
          <w:lang w:val="en"/>
        </w:rPr>
        <w:t xml:space="preserve">of anxiety </w:t>
      </w:r>
      <w:r w:rsidR="002030F2" w:rsidRPr="000C17E8">
        <w:rPr>
          <w:rFonts w:ascii="Times New Roman" w:hAnsi="Times New Roman" w:cs="Times New Roman"/>
          <w:color w:val="000000" w:themeColor="text1"/>
          <w:sz w:val="24"/>
          <w:szCs w:val="24"/>
        </w:rPr>
        <w:t>t</w:t>
      </w:r>
      <w:r w:rsidRPr="000C17E8">
        <w:rPr>
          <w:rFonts w:ascii="Times New Roman" w:hAnsi="Times New Roman" w:cs="Times New Roman"/>
          <w:color w:val="000000" w:themeColor="text1"/>
          <w:sz w:val="24"/>
          <w:szCs w:val="24"/>
          <w:lang w:val="en"/>
        </w:rPr>
        <w:t xml:space="preserve">o </w:t>
      </w:r>
      <w:r w:rsidR="002030F2" w:rsidRPr="000C17E8">
        <w:rPr>
          <w:rFonts w:ascii="Times New Roman" w:hAnsi="Times New Roman" w:cs="Times New Roman"/>
          <w:color w:val="000000" w:themeColor="text1"/>
          <w:sz w:val="24"/>
          <w:szCs w:val="24"/>
          <w:lang w:val="en"/>
        </w:rPr>
        <w:t>credit card</w:t>
      </w:r>
      <w:r w:rsidRPr="000C17E8">
        <w:rPr>
          <w:rFonts w:ascii="Times New Roman" w:hAnsi="Times New Roman" w:cs="Times New Roman"/>
          <w:color w:val="000000" w:themeColor="text1"/>
          <w:sz w:val="24"/>
          <w:szCs w:val="24"/>
          <w:lang w:val="en"/>
        </w:rPr>
        <w:t xml:space="preserve"> </w:t>
      </w:r>
      <w:r w:rsidR="00551B5A" w:rsidRPr="000C17E8">
        <w:rPr>
          <w:rFonts w:ascii="Times New Roman" w:hAnsi="Times New Roman" w:cs="Times New Roman"/>
          <w:color w:val="000000" w:themeColor="text1"/>
          <w:sz w:val="24"/>
          <w:szCs w:val="24"/>
          <w:lang w:val="en"/>
        </w:rPr>
        <w:t xml:space="preserve">usage </w:t>
      </w:r>
      <w:r w:rsidRPr="000C17E8">
        <w:rPr>
          <w:rFonts w:ascii="Times New Roman" w:hAnsi="Times New Roman" w:cs="Times New Roman"/>
          <w:color w:val="000000" w:themeColor="text1"/>
          <w:sz w:val="24"/>
          <w:szCs w:val="24"/>
          <w:lang w:val="en"/>
        </w:rPr>
        <w:t xml:space="preserve">(β = </w:t>
      </w:r>
      <w:r w:rsidR="00DF1EFC" w:rsidRPr="000C17E8">
        <w:rPr>
          <w:rFonts w:ascii="Times New Roman" w:hAnsi="Times New Roman" w:cs="Times New Roman"/>
          <w:color w:val="000000" w:themeColor="text1"/>
          <w:sz w:val="24"/>
          <w:szCs w:val="24"/>
          <w:lang w:val="en"/>
        </w:rPr>
        <w:t>0</w:t>
      </w:r>
      <w:r w:rsidR="00FC326D" w:rsidRPr="000C17E8">
        <w:rPr>
          <w:rFonts w:ascii="Times New Roman" w:hAnsi="Times New Roman" w:cs="Times New Roman"/>
          <w:color w:val="000000" w:themeColor="text1"/>
          <w:sz w:val="24"/>
          <w:szCs w:val="24"/>
          <w:lang w:val="en"/>
        </w:rPr>
        <w:t>.</w:t>
      </w:r>
      <w:r w:rsidR="00DF1EFC" w:rsidRPr="000C17E8">
        <w:rPr>
          <w:rFonts w:ascii="Times New Roman" w:hAnsi="Times New Roman" w:cs="Times New Roman"/>
          <w:color w:val="000000" w:themeColor="text1"/>
          <w:sz w:val="24"/>
          <w:szCs w:val="24"/>
          <w:lang w:val="en"/>
        </w:rPr>
        <w:t>385; p &lt;0</w:t>
      </w:r>
      <w:r w:rsidR="00FC326D" w:rsidRPr="000C17E8">
        <w:rPr>
          <w:rFonts w:ascii="Times New Roman" w:hAnsi="Times New Roman" w:cs="Times New Roman"/>
          <w:color w:val="000000" w:themeColor="text1"/>
          <w:sz w:val="24"/>
          <w:szCs w:val="24"/>
          <w:lang w:val="en"/>
        </w:rPr>
        <w:t>.</w:t>
      </w:r>
      <w:r w:rsidR="002030F2" w:rsidRPr="000C17E8">
        <w:rPr>
          <w:rFonts w:ascii="Times New Roman" w:hAnsi="Times New Roman" w:cs="Times New Roman"/>
          <w:color w:val="000000" w:themeColor="text1"/>
          <w:sz w:val="24"/>
          <w:szCs w:val="24"/>
          <w:lang w:val="en"/>
        </w:rPr>
        <w:t xml:space="preserve">05). The higher </w:t>
      </w:r>
      <w:r w:rsidRPr="000C17E8">
        <w:rPr>
          <w:rFonts w:ascii="Times New Roman" w:hAnsi="Times New Roman" w:cs="Times New Roman"/>
          <w:color w:val="000000" w:themeColor="text1"/>
          <w:sz w:val="24"/>
          <w:szCs w:val="24"/>
          <w:lang w:val="en"/>
        </w:rPr>
        <w:t xml:space="preserve">anxiety </w:t>
      </w:r>
      <w:r w:rsidR="002030F2" w:rsidRPr="000C17E8">
        <w:rPr>
          <w:rFonts w:ascii="Times New Roman" w:hAnsi="Times New Roman" w:cs="Times New Roman"/>
          <w:color w:val="000000" w:themeColor="text1"/>
          <w:sz w:val="24"/>
          <w:szCs w:val="24"/>
          <w:lang w:val="en"/>
        </w:rPr>
        <w:t xml:space="preserve">level </w:t>
      </w:r>
      <w:r w:rsidRPr="000C17E8">
        <w:rPr>
          <w:rFonts w:ascii="Times New Roman" w:hAnsi="Times New Roman" w:cs="Times New Roman"/>
          <w:color w:val="000000" w:themeColor="text1"/>
          <w:sz w:val="24"/>
          <w:szCs w:val="24"/>
          <w:lang w:val="en"/>
        </w:rPr>
        <w:t xml:space="preserve">of </w:t>
      </w:r>
      <w:r w:rsidR="002030F2" w:rsidRPr="000C17E8">
        <w:rPr>
          <w:rFonts w:ascii="Times New Roman" w:hAnsi="Times New Roman" w:cs="Times New Roman"/>
          <w:color w:val="000000" w:themeColor="text1"/>
          <w:sz w:val="24"/>
          <w:szCs w:val="24"/>
          <w:lang w:val="en"/>
        </w:rPr>
        <w:t xml:space="preserve">working </w:t>
      </w:r>
      <w:r w:rsidRPr="000C17E8">
        <w:rPr>
          <w:rFonts w:ascii="Times New Roman" w:hAnsi="Times New Roman" w:cs="Times New Roman"/>
          <w:color w:val="000000" w:themeColor="text1"/>
          <w:sz w:val="24"/>
          <w:szCs w:val="24"/>
          <w:lang w:val="en"/>
        </w:rPr>
        <w:t xml:space="preserve">women </w:t>
      </w:r>
      <w:r w:rsidR="002030F2" w:rsidRPr="000C17E8">
        <w:rPr>
          <w:rFonts w:ascii="Times New Roman" w:hAnsi="Times New Roman" w:cs="Times New Roman"/>
          <w:color w:val="000000" w:themeColor="text1"/>
          <w:sz w:val="24"/>
          <w:szCs w:val="24"/>
        </w:rPr>
        <w:t>to</w:t>
      </w:r>
      <w:r w:rsidRPr="000C17E8">
        <w:rPr>
          <w:rFonts w:ascii="Times New Roman" w:hAnsi="Times New Roman" w:cs="Times New Roman"/>
          <w:color w:val="000000" w:themeColor="text1"/>
          <w:sz w:val="24"/>
          <w:szCs w:val="24"/>
          <w:lang w:val="en"/>
        </w:rPr>
        <w:t xml:space="preserve"> money, </w:t>
      </w:r>
      <w:r w:rsidR="002030F2" w:rsidRPr="000C17E8">
        <w:rPr>
          <w:rFonts w:ascii="Times New Roman" w:hAnsi="Times New Roman" w:cs="Times New Roman"/>
          <w:color w:val="000000" w:themeColor="text1"/>
          <w:sz w:val="24"/>
          <w:szCs w:val="24"/>
        </w:rPr>
        <w:t>the more</w:t>
      </w:r>
      <w:r w:rsidRPr="000C17E8">
        <w:rPr>
          <w:rFonts w:ascii="Times New Roman" w:hAnsi="Times New Roman" w:cs="Times New Roman"/>
          <w:color w:val="000000" w:themeColor="text1"/>
          <w:sz w:val="24"/>
          <w:szCs w:val="24"/>
          <w:lang w:val="en"/>
        </w:rPr>
        <w:t xml:space="preserve"> </w:t>
      </w:r>
      <w:r w:rsidR="002030F2" w:rsidRPr="000C17E8">
        <w:rPr>
          <w:rFonts w:ascii="Times New Roman" w:hAnsi="Times New Roman" w:cs="Times New Roman"/>
          <w:color w:val="000000" w:themeColor="text1"/>
          <w:sz w:val="24"/>
          <w:szCs w:val="24"/>
        </w:rPr>
        <w:t>increasing</w:t>
      </w:r>
      <w:r w:rsidR="002030F2" w:rsidRPr="000C17E8">
        <w:rPr>
          <w:rFonts w:ascii="Times New Roman" w:hAnsi="Times New Roman" w:cs="Times New Roman"/>
          <w:color w:val="000000" w:themeColor="text1"/>
          <w:sz w:val="24"/>
          <w:szCs w:val="24"/>
          <w:lang w:val="en"/>
        </w:rPr>
        <w:t xml:space="preserve"> </w:t>
      </w:r>
      <w:r w:rsidR="002030F2" w:rsidRPr="000C17E8">
        <w:rPr>
          <w:rFonts w:ascii="Times New Roman" w:hAnsi="Times New Roman" w:cs="Times New Roman"/>
          <w:color w:val="000000" w:themeColor="text1"/>
          <w:sz w:val="24"/>
          <w:szCs w:val="24"/>
        </w:rPr>
        <w:t>point</w:t>
      </w:r>
      <w:r w:rsidR="00DC200E" w:rsidRPr="000C17E8">
        <w:rPr>
          <w:rFonts w:ascii="Times New Roman" w:hAnsi="Times New Roman" w:cs="Times New Roman"/>
          <w:color w:val="000000" w:themeColor="text1"/>
          <w:sz w:val="24"/>
          <w:szCs w:val="24"/>
        </w:rPr>
        <w:t>s</w:t>
      </w:r>
      <w:r w:rsidRPr="000C17E8">
        <w:rPr>
          <w:rFonts w:ascii="Times New Roman" w:hAnsi="Times New Roman" w:cs="Times New Roman"/>
          <w:color w:val="000000" w:themeColor="text1"/>
          <w:sz w:val="24"/>
          <w:szCs w:val="24"/>
          <w:lang w:val="en"/>
        </w:rPr>
        <w:t xml:space="preserve"> </w:t>
      </w:r>
      <w:r w:rsidR="002030F2" w:rsidRPr="000C17E8">
        <w:rPr>
          <w:rFonts w:ascii="Times New Roman" w:hAnsi="Times New Roman" w:cs="Times New Roman"/>
          <w:color w:val="000000" w:themeColor="text1"/>
          <w:sz w:val="24"/>
          <w:szCs w:val="24"/>
          <w:lang w:val="en"/>
        </w:rPr>
        <w:t xml:space="preserve">of credit card </w:t>
      </w:r>
      <w:r w:rsidR="00551B5A" w:rsidRPr="000C17E8">
        <w:rPr>
          <w:rFonts w:ascii="Times New Roman" w:hAnsi="Times New Roman" w:cs="Times New Roman"/>
          <w:color w:val="000000" w:themeColor="text1"/>
          <w:sz w:val="24"/>
          <w:szCs w:val="24"/>
          <w:lang w:val="en"/>
        </w:rPr>
        <w:t>usage</w:t>
      </w:r>
      <w:r w:rsidR="00DF1EFC" w:rsidRPr="000C17E8">
        <w:rPr>
          <w:rFonts w:ascii="Times New Roman" w:hAnsi="Times New Roman" w:cs="Times New Roman"/>
          <w:color w:val="000000" w:themeColor="text1"/>
          <w:sz w:val="24"/>
          <w:szCs w:val="24"/>
          <w:lang w:val="en"/>
        </w:rPr>
        <w:t xml:space="preserve"> by 0,</w:t>
      </w:r>
      <w:r w:rsidR="00DC200E" w:rsidRPr="000C17E8">
        <w:rPr>
          <w:rFonts w:ascii="Times New Roman" w:hAnsi="Times New Roman" w:cs="Times New Roman"/>
          <w:color w:val="000000" w:themeColor="text1"/>
          <w:sz w:val="24"/>
          <w:szCs w:val="24"/>
          <w:lang w:val="en"/>
        </w:rPr>
        <w:t>259 points (</w:t>
      </w:r>
      <w:r w:rsidR="00E75050" w:rsidRPr="000C17E8">
        <w:rPr>
          <w:rFonts w:ascii="Times New Roman" w:hAnsi="Times New Roman" w:cs="Times New Roman"/>
          <w:color w:val="000000" w:themeColor="text1"/>
          <w:sz w:val="24"/>
          <w:szCs w:val="24"/>
          <w:lang w:val="en-US"/>
        </w:rPr>
        <w:t>T</w:t>
      </w:r>
      <w:r w:rsidRPr="000C17E8">
        <w:rPr>
          <w:rFonts w:ascii="Times New Roman" w:hAnsi="Times New Roman" w:cs="Times New Roman"/>
          <w:color w:val="000000" w:themeColor="text1"/>
          <w:sz w:val="24"/>
          <w:szCs w:val="24"/>
          <w:lang w:val="en"/>
        </w:rPr>
        <w:t xml:space="preserve">able </w:t>
      </w:r>
      <w:r w:rsidR="00F0005E">
        <w:rPr>
          <w:rFonts w:ascii="Times New Roman" w:hAnsi="Times New Roman" w:cs="Times New Roman"/>
          <w:color w:val="000000" w:themeColor="text1"/>
          <w:sz w:val="24"/>
          <w:szCs w:val="24"/>
          <w:lang w:val="en"/>
        </w:rPr>
        <w:t>2</w:t>
      </w:r>
      <w:r w:rsidRPr="000C17E8">
        <w:rPr>
          <w:rFonts w:ascii="Times New Roman" w:hAnsi="Times New Roman" w:cs="Times New Roman"/>
          <w:color w:val="000000" w:themeColor="text1"/>
          <w:sz w:val="24"/>
          <w:szCs w:val="24"/>
          <w:lang w:val="en"/>
        </w:rPr>
        <w:t xml:space="preserve">). The regression equation factors that affect credit card </w:t>
      </w:r>
      <w:r w:rsidR="00551B5A" w:rsidRPr="000C17E8">
        <w:rPr>
          <w:rFonts w:ascii="Times New Roman" w:hAnsi="Times New Roman" w:cs="Times New Roman"/>
          <w:color w:val="000000" w:themeColor="text1"/>
          <w:sz w:val="24"/>
          <w:szCs w:val="24"/>
          <w:lang w:val="en"/>
        </w:rPr>
        <w:t>usage</w:t>
      </w:r>
      <w:r w:rsidRPr="000C17E8">
        <w:rPr>
          <w:rFonts w:ascii="Times New Roman" w:hAnsi="Times New Roman" w:cs="Times New Roman"/>
          <w:color w:val="000000" w:themeColor="text1"/>
          <w:sz w:val="24"/>
          <w:szCs w:val="24"/>
          <w:lang w:val="en"/>
        </w:rPr>
        <w:t xml:space="preserve"> </w:t>
      </w:r>
      <w:r w:rsidR="00DC200E" w:rsidRPr="000C17E8">
        <w:rPr>
          <w:rFonts w:ascii="Times New Roman" w:hAnsi="Times New Roman" w:cs="Times New Roman"/>
          <w:color w:val="000000" w:themeColor="text1"/>
          <w:sz w:val="24"/>
          <w:szCs w:val="24"/>
          <w:lang w:val="en"/>
        </w:rPr>
        <w:t xml:space="preserve">behavior </w:t>
      </w:r>
      <w:r w:rsidRPr="000C17E8">
        <w:rPr>
          <w:rFonts w:ascii="Times New Roman" w:hAnsi="Times New Roman" w:cs="Times New Roman"/>
          <w:color w:val="000000" w:themeColor="text1"/>
          <w:sz w:val="24"/>
          <w:szCs w:val="24"/>
          <w:lang w:val="en"/>
        </w:rPr>
        <w:t>are</w:t>
      </w:r>
      <w:r w:rsidR="00DC200E" w:rsidRPr="000C17E8">
        <w:rPr>
          <w:rFonts w:ascii="Times New Roman" w:hAnsi="Times New Roman" w:cs="Times New Roman"/>
          <w:color w:val="000000" w:themeColor="text1"/>
          <w:sz w:val="24"/>
          <w:szCs w:val="24"/>
        </w:rPr>
        <w:t xml:space="preserve"> as follows</w:t>
      </w:r>
      <w:r w:rsidRPr="000C17E8">
        <w:rPr>
          <w:rFonts w:ascii="Times New Roman" w:hAnsi="Times New Roman" w:cs="Times New Roman"/>
          <w:color w:val="000000" w:themeColor="text1"/>
          <w:sz w:val="24"/>
          <w:szCs w:val="24"/>
          <w:lang w:val="en"/>
        </w:rPr>
        <w:t>:</w:t>
      </w:r>
    </w:p>
    <w:p w14:paraId="1263FFD3" w14:textId="77777777" w:rsidR="0046087D" w:rsidRPr="000C17E8" w:rsidRDefault="0046087D" w:rsidP="00FC326D">
      <w:pPr>
        <w:spacing w:before="120" w:after="120" w:line="240" w:lineRule="auto"/>
        <w:jc w:val="center"/>
        <w:rPr>
          <w:rFonts w:ascii="Times New Roman" w:hAnsi="Times New Roman" w:cs="Times New Roman"/>
          <w:iCs/>
          <w:color w:val="000000" w:themeColor="text1"/>
          <w:sz w:val="24"/>
          <w:szCs w:val="24"/>
        </w:rPr>
      </w:pPr>
      <w:r w:rsidRPr="000C17E8">
        <w:rPr>
          <w:rFonts w:ascii="Times New Roman" w:hAnsi="Times New Roman" w:cs="Times New Roman"/>
          <w:iCs/>
          <w:color w:val="000000" w:themeColor="text1"/>
          <w:sz w:val="24"/>
          <w:szCs w:val="24"/>
        </w:rPr>
        <w:t>Y</w:t>
      </w:r>
      <w:r w:rsidRPr="000C17E8">
        <w:rPr>
          <w:rFonts w:ascii="Times New Roman" w:hAnsi="Times New Roman" w:cs="Times New Roman"/>
          <w:iCs/>
          <w:color w:val="000000" w:themeColor="text1"/>
          <w:sz w:val="24"/>
          <w:szCs w:val="24"/>
          <w:vertAlign w:val="subscript"/>
        </w:rPr>
        <w:t>1</w:t>
      </w:r>
      <w:r w:rsidRPr="000C17E8">
        <w:rPr>
          <w:rFonts w:ascii="Times New Roman" w:hAnsi="Times New Roman" w:cs="Times New Roman"/>
          <w:iCs/>
          <w:color w:val="000000" w:themeColor="text1"/>
          <w:sz w:val="24"/>
          <w:szCs w:val="24"/>
        </w:rPr>
        <w:t xml:space="preserve"> = </w:t>
      </w:r>
      <w:r w:rsidRPr="000C17E8">
        <w:rPr>
          <w:rFonts w:ascii="Times New Roman" w:hAnsi="Times New Roman" w:cs="Times New Roman"/>
          <w:color w:val="000000" w:themeColor="text1"/>
          <w:sz w:val="24"/>
          <w:szCs w:val="24"/>
        </w:rPr>
        <w:t>15</w:t>
      </w:r>
      <w:r w:rsidR="00FC326D"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229+0</w:t>
      </w:r>
      <w:r w:rsidR="00FC326D"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071</w:t>
      </w:r>
      <w:r w:rsidRPr="000C17E8">
        <w:rPr>
          <w:rFonts w:ascii="Times New Roman" w:hAnsi="Times New Roman" w:cs="Times New Roman"/>
          <w:iCs/>
          <w:color w:val="000000" w:themeColor="text1"/>
          <w:sz w:val="24"/>
          <w:szCs w:val="24"/>
        </w:rPr>
        <w:t>X</w:t>
      </w:r>
      <w:r w:rsidRPr="000C17E8">
        <w:rPr>
          <w:rFonts w:ascii="Times New Roman" w:hAnsi="Times New Roman" w:cs="Times New Roman"/>
          <w:iCs/>
          <w:color w:val="000000" w:themeColor="text1"/>
          <w:sz w:val="24"/>
          <w:szCs w:val="24"/>
          <w:vertAlign w:val="subscript"/>
        </w:rPr>
        <w:t xml:space="preserve">1 </w:t>
      </w:r>
      <w:r w:rsidRPr="000C17E8">
        <w:rPr>
          <w:rFonts w:ascii="Times New Roman" w:hAnsi="Times New Roman" w:cs="Times New Roman"/>
          <w:color w:val="000000" w:themeColor="text1"/>
          <w:sz w:val="24"/>
          <w:szCs w:val="24"/>
        </w:rPr>
        <w:t>-1</w:t>
      </w:r>
      <w:r w:rsidR="00FC326D"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472</w:t>
      </w:r>
      <w:r w:rsidRPr="000C17E8">
        <w:rPr>
          <w:rFonts w:ascii="Times New Roman" w:hAnsi="Times New Roman" w:cs="Times New Roman"/>
          <w:iCs/>
          <w:color w:val="000000" w:themeColor="text1"/>
          <w:sz w:val="24"/>
          <w:szCs w:val="24"/>
        </w:rPr>
        <w:t>X</w:t>
      </w:r>
      <w:r w:rsidRPr="000C17E8">
        <w:rPr>
          <w:rFonts w:ascii="Times New Roman" w:hAnsi="Times New Roman" w:cs="Times New Roman"/>
          <w:iCs/>
          <w:color w:val="000000" w:themeColor="text1"/>
          <w:sz w:val="24"/>
          <w:szCs w:val="24"/>
          <w:vertAlign w:val="subscript"/>
        </w:rPr>
        <w:t>2</w:t>
      </w:r>
      <w:r w:rsidRPr="000C17E8">
        <w:rPr>
          <w:rFonts w:ascii="Times New Roman" w:hAnsi="Times New Roman" w:cs="Times New Roman"/>
          <w:iCs/>
          <w:color w:val="000000" w:themeColor="text1"/>
          <w:sz w:val="24"/>
          <w:szCs w:val="24"/>
        </w:rPr>
        <w:t>+</w:t>
      </w:r>
      <w:r w:rsidRPr="000C17E8">
        <w:rPr>
          <w:rFonts w:ascii="Times New Roman" w:hAnsi="Times New Roman" w:cs="Times New Roman"/>
          <w:color w:val="000000" w:themeColor="text1"/>
          <w:sz w:val="24"/>
          <w:szCs w:val="24"/>
        </w:rPr>
        <w:t>9</w:t>
      </w:r>
      <w:r w:rsidR="00FC326D"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784E-7</w:t>
      </w:r>
      <w:r w:rsidRPr="000C17E8">
        <w:rPr>
          <w:rFonts w:ascii="Times New Roman" w:hAnsi="Times New Roman" w:cs="Times New Roman"/>
          <w:iCs/>
          <w:color w:val="000000" w:themeColor="text1"/>
          <w:sz w:val="24"/>
          <w:szCs w:val="24"/>
        </w:rPr>
        <w:t>X</w:t>
      </w:r>
      <w:r w:rsidRPr="000C17E8">
        <w:rPr>
          <w:rFonts w:ascii="Times New Roman" w:hAnsi="Times New Roman" w:cs="Times New Roman"/>
          <w:iCs/>
          <w:color w:val="000000" w:themeColor="text1"/>
          <w:sz w:val="24"/>
          <w:szCs w:val="24"/>
          <w:vertAlign w:val="subscript"/>
        </w:rPr>
        <w:t xml:space="preserve">3 </w:t>
      </w:r>
      <w:r w:rsidRPr="000C17E8">
        <w:rPr>
          <w:rFonts w:ascii="Times New Roman" w:hAnsi="Times New Roman" w:cs="Times New Roman"/>
          <w:color w:val="000000" w:themeColor="text1"/>
          <w:sz w:val="24"/>
          <w:szCs w:val="24"/>
        </w:rPr>
        <w:t>-1</w:t>
      </w:r>
      <w:r w:rsidR="00FC326D"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178</w:t>
      </w:r>
      <w:r w:rsidRPr="000C17E8">
        <w:rPr>
          <w:rFonts w:ascii="Times New Roman" w:hAnsi="Times New Roman" w:cs="Times New Roman"/>
          <w:iCs/>
          <w:color w:val="000000" w:themeColor="text1"/>
          <w:sz w:val="24"/>
          <w:szCs w:val="24"/>
        </w:rPr>
        <w:t>X</w:t>
      </w:r>
      <w:r w:rsidRPr="000C17E8">
        <w:rPr>
          <w:rFonts w:ascii="Times New Roman" w:hAnsi="Times New Roman" w:cs="Times New Roman"/>
          <w:iCs/>
          <w:color w:val="000000" w:themeColor="text1"/>
          <w:sz w:val="24"/>
          <w:szCs w:val="24"/>
          <w:vertAlign w:val="subscript"/>
        </w:rPr>
        <w:t>4</w:t>
      </w:r>
      <w:r w:rsidRPr="000C17E8">
        <w:rPr>
          <w:rFonts w:ascii="Times New Roman" w:hAnsi="Times New Roman" w:cs="Times New Roman"/>
          <w:iCs/>
          <w:color w:val="000000" w:themeColor="text1"/>
          <w:sz w:val="24"/>
          <w:szCs w:val="24"/>
        </w:rPr>
        <w:t xml:space="preserve"> </w:t>
      </w:r>
      <w:r w:rsidRPr="000C17E8">
        <w:rPr>
          <w:rFonts w:ascii="Times New Roman" w:hAnsi="Times New Roman" w:cs="Times New Roman"/>
          <w:color w:val="000000" w:themeColor="text1"/>
          <w:sz w:val="24"/>
          <w:szCs w:val="24"/>
        </w:rPr>
        <w:t>-1</w:t>
      </w:r>
      <w:r w:rsidR="00FC326D"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524</w:t>
      </w:r>
      <w:r w:rsidRPr="000C17E8">
        <w:rPr>
          <w:rFonts w:ascii="Times New Roman" w:hAnsi="Times New Roman" w:cs="Times New Roman"/>
          <w:iCs/>
          <w:color w:val="000000" w:themeColor="text1"/>
          <w:sz w:val="24"/>
          <w:szCs w:val="24"/>
        </w:rPr>
        <w:t>D</w:t>
      </w:r>
      <w:r w:rsidRPr="000C17E8">
        <w:rPr>
          <w:rFonts w:ascii="Times New Roman" w:hAnsi="Times New Roman" w:cs="Times New Roman"/>
          <w:iCs/>
          <w:color w:val="000000" w:themeColor="text1"/>
          <w:sz w:val="24"/>
          <w:szCs w:val="24"/>
          <w:vertAlign w:val="subscript"/>
        </w:rPr>
        <w:t>1</w:t>
      </w:r>
      <w:r w:rsidRPr="000C17E8">
        <w:rPr>
          <w:rFonts w:ascii="Times New Roman" w:hAnsi="Times New Roman" w:cs="Times New Roman"/>
          <w:iCs/>
          <w:color w:val="000000" w:themeColor="text1"/>
          <w:sz w:val="24"/>
          <w:szCs w:val="24"/>
        </w:rPr>
        <w:t>+</w:t>
      </w:r>
      <w:r w:rsidRPr="000C17E8">
        <w:rPr>
          <w:rFonts w:ascii="Times New Roman" w:hAnsi="Times New Roman" w:cs="Times New Roman"/>
          <w:color w:val="000000" w:themeColor="text1"/>
          <w:sz w:val="24"/>
          <w:szCs w:val="24"/>
        </w:rPr>
        <w:t>0</w:t>
      </w:r>
      <w:r w:rsidR="00FC326D"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018</w:t>
      </w:r>
      <w:r w:rsidRPr="000C17E8">
        <w:rPr>
          <w:rFonts w:ascii="Times New Roman" w:hAnsi="Times New Roman" w:cs="Times New Roman"/>
          <w:iCs/>
          <w:color w:val="000000" w:themeColor="text1"/>
          <w:sz w:val="24"/>
          <w:szCs w:val="24"/>
        </w:rPr>
        <w:t>X</w:t>
      </w:r>
      <w:r w:rsidRPr="000C17E8">
        <w:rPr>
          <w:rFonts w:ascii="Times New Roman" w:hAnsi="Times New Roman" w:cs="Times New Roman"/>
          <w:iCs/>
          <w:color w:val="000000" w:themeColor="text1"/>
          <w:sz w:val="24"/>
          <w:szCs w:val="24"/>
          <w:vertAlign w:val="subscript"/>
        </w:rPr>
        <w:t>5</w:t>
      </w:r>
      <w:r w:rsidRPr="000C17E8">
        <w:rPr>
          <w:rFonts w:ascii="Times New Roman" w:hAnsi="Times New Roman" w:cs="Times New Roman"/>
          <w:color w:val="000000" w:themeColor="text1"/>
          <w:sz w:val="24"/>
          <w:szCs w:val="24"/>
        </w:rPr>
        <w:t>-0</w:t>
      </w:r>
      <w:r w:rsidR="00FC326D"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037</w:t>
      </w:r>
      <w:r w:rsidRPr="000C17E8">
        <w:rPr>
          <w:rFonts w:ascii="Times New Roman" w:hAnsi="Times New Roman" w:cs="Times New Roman"/>
          <w:iCs/>
          <w:color w:val="000000" w:themeColor="text1"/>
          <w:sz w:val="24"/>
          <w:szCs w:val="24"/>
        </w:rPr>
        <w:t>X</w:t>
      </w:r>
      <w:r w:rsidRPr="000C17E8">
        <w:rPr>
          <w:rFonts w:ascii="Times New Roman" w:hAnsi="Times New Roman" w:cs="Times New Roman"/>
          <w:iCs/>
          <w:color w:val="000000" w:themeColor="text1"/>
          <w:sz w:val="24"/>
          <w:szCs w:val="24"/>
          <w:vertAlign w:val="subscript"/>
        </w:rPr>
        <w:t>6</w:t>
      </w:r>
      <w:r w:rsidRPr="000C17E8">
        <w:rPr>
          <w:rFonts w:ascii="Times New Roman" w:hAnsi="Times New Roman" w:cs="Times New Roman"/>
          <w:iCs/>
          <w:color w:val="000000" w:themeColor="text1"/>
          <w:sz w:val="24"/>
          <w:szCs w:val="24"/>
        </w:rPr>
        <w:t>+</w:t>
      </w:r>
      <w:r w:rsidRPr="000C17E8">
        <w:rPr>
          <w:rFonts w:ascii="Times New Roman" w:hAnsi="Times New Roman" w:cs="Times New Roman"/>
          <w:color w:val="000000" w:themeColor="text1"/>
          <w:sz w:val="24"/>
          <w:szCs w:val="24"/>
        </w:rPr>
        <w:t>0</w:t>
      </w:r>
      <w:r w:rsidR="00FC326D"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259</w:t>
      </w:r>
      <w:r w:rsidRPr="000C17E8">
        <w:rPr>
          <w:rFonts w:ascii="Times New Roman" w:hAnsi="Times New Roman" w:cs="Times New Roman"/>
          <w:iCs/>
          <w:color w:val="000000" w:themeColor="text1"/>
          <w:sz w:val="24"/>
          <w:szCs w:val="24"/>
        </w:rPr>
        <w:t>X</w:t>
      </w:r>
      <w:r w:rsidRPr="000C17E8">
        <w:rPr>
          <w:rFonts w:ascii="Times New Roman" w:hAnsi="Times New Roman" w:cs="Times New Roman"/>
          <w:iCs/>
          <w:color w:val="000000" w:themeColor="text1"/>
          <w:sz w:val="24"/>
          <w:szCs w:val="24"/>
          <w:vertAlign w:val="subscript"/>
        </w:rPr>
        <w:t xml:space="preserve">7 </w:t>
      </w:r>
      <w:r w:rsidRPr="000C17E8">
        <w:rPr>
          <w:rFonts w:ascii="Times New Roman" w:hAnsi="Times New Roman" w:cs="Times New Roman"/>
          <w:iCs/>
          <w:color w:val="000000" w:themeColor="text1"/>
          <w:sz w:val="24"/>
          <w:szCs w:val="24"/>
        </w:rPr>
        <w:t>+</w:t>
      </w:r>
      <w:r w:rsidRPr="000C17E8">
        <w:rPr>
          <w:rFonts w:ascii="Times New Roman" w:hAnsi="Times New Roman" w:cs="Times New Roman"/>
          <w:color w:val="000000" w:themeColor="text1"/>
          <w:sz w:val="24"/>
          <w:szCs w:val="24"/>
        </w:rPr>
        <w:t>0</w:t>
      </w:r>
      <w:r w:rsidR="00FC326D"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223</w:t>
      </w:r>
      <w:r w:rsidRPr="000C17E8">
        <w:rPr>
          <w:rFonts w:ascii="Times New Roman" w:hAnsi="Times New Roman" w:cs="Times New Roman"/>
          <w:iCs/>
          <w:color w:val="000000" w:themeColor="text1"/>
          <w:sz w:val="24"/>
          <w:szCs w:val="24"/>
        </w:rPr>
        <w:t>X</w:t>
      </w:r>
      <w:r w:rsidRPr="000C17E8">
        <w:rPr>
          <w:rFonts w:ascii="Times New Roman" w:hAnsi="Times New Roman" w:cs="Times New Roman"/>
          <w:iCs/>
          <w:color w:val="000000" w:themeColor="text1"/>
          <w:sz w:val="24"/>
          <w:szCs w:val="24"/>
          <w:vertAlign w:val="subscript"/>
        </w:rPr>
        <w:t>8</w:t>
      </w:r>
      <w:r w:rsidRPr="000C17E8">
        <w:rPr>
          <w:rFonts w:ascii="Times New Roman" w:hAnsi="Times New Roman" w:cs="Times New Roman"/>
          <w:color w:val="000000" w:themeColor="text1"/>
          <w:sz w:val="24"/>
          <w:szCs w:val="24"/>
        </w:rPr>
        <w:t>-0</w:t>
      </w:r>
      <w:r w:rsidR="00FC326D"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068</w:t>
      </w:r>
      <w:r w:rsidRPr="000C17E8">
        <w:rPr>
          <w:rFonts w:ascii="Times New Roman" w:hAnsi="Times New Roman" w:cs="Times New Roman"/>
          <w:iCs/>
          <w:color w:val="000000" w:themeColor="text1"/>
          <w:sz w:val="24"/>
          <w:szCs w:val="24"/>
        </w:rPr>
        <w:t>X</w:t>
      </w:r>
      <w:r w:rsidRPr="000C17E8">
        <w:rPr>
          <w:rFonts w:ascii="Times New Roman" w:hAnsi="Times New Roman" w:cs="Times New Roman"/>
          <w:iCs/>
          <w:color w:val="000000" w:themeColor="text1"/>
          <w:sz w:val="24"/>
          <w:szCs w:val="24"/>
          <w:vertAlign w:val="subscript"/>
        </w:rPr>
        <w:t>9</w:t>
      </w:r>
      <w:r w:rsidRPr="000C17E8">
        <w:rPr>
          <w:rFonts w:ascii="Times New Roman" w:hAnsi="Times New Roman" w:cs="Times New Roman"/>
          <w:iCs/>
          <w:color w:val="000000" w:themeColor="text1"/>
          <w:sz w:val="24"/>
          <w:szCs w:val="24"/>
        </w:rPr>
        <w:t>+</w:t>
      </w:r>
      <w:r w:rsidRPr="000C17E8">
        <w:rPr>
          <w:rFonts w:ascii="Times New Roman" w:hAnsi="Times New Roman" w:cs="Times New Roman"/>
          <w:iCs/>
          <w:color w:val="000000" w:themeColor="text1"/>
          <w:sz w:val="24"/>
          <w:szCs w:val="24"/>
        </w:rPr>
        <w:sym w:font="Symbol" w:char="F065"/>
      </w:r>
    </w:p>
    <w:p w14:paraId="215A070A" w14:textId="77777777" w:rsidR="0046087D" w:rsidRPr="000C17E8" w:rsidRDefault="0046087D" w:rsidP="004B38C1">
      <w:pPr>
        <w:pStyle w:val="HTMLPreformatted"/>
        <w:shd w:val="clear" w:color="auto" w:fill="FFFFFF"/>
        <w:spacing w:line="480" w:lineRule="auto"/>
        <w:ind w:firstLine="540"/>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Multiple linear regression analysis showed that the le</w:t>
      </w:r>
      <w:r w:rsidR="00DC200E" w:rsidRPr="000C17E8">
        <w:rPr>
          <w:rFonts w:ascii="Times New Roman" w:hAnsi="Times New Roman" w:cs="Times New Roman"/>
          <w:color w:val="000000" w:themeColor="text1"/>
          <w:sz w:val="24"/>
          <w:szCs w:val="24"/>
          <w:lang w:val="en"/>
        </w:rPr>
        <w:t>ngth of education and dimension</w:t>
      </w:r>
      <w:r w:rsidRPr="000C17E8">
        <w:rPr>
          <w:rFonts w:ascii="Times New Roman" w:hAnsi="Times New Roman" w:cs="Times New Roman"/>
          <w:color w:val="000000" w:themeColor="text1"/>
          <w:sz w:val="24"/>
          <w:szCs w:val="24"/>
          <w:lang w:val="en"/>
        </w:rPr>
        <w:t xml:space="preserve"> of anxiety significantly affect</w:t>
      </w:r>
      <w:r w:rsidR="00DC200E" w:rsidRPr="000C17E8">
        <w:rPr>
          <w:rFonts w:ascii="Times New Roman" w:hAnsi="Times New Roman" w:cs="Times New Roman"/>
          <w:color w:val="000000" w:themeColor="text1"/>
          <w:sz w:val="24"/>
          <w:szCs w:val="24"/>
        </w:rPr>
        <w:t>ed</w:t>
      </w:r>
      <w:r w:rsidRPr="000C17E8">
        <w:rPr>
          <w:rFonts w:ascii="Times New Roman" w:hAnsi="Times New Roman" w:cs="Times New Roman"/>
          <w:color w:val="000000" w:themeColor="text1"/>
          <w:sz w:val="24"/>
          <w:szCs w:val="24"/>
          <w:lang w:val="en"/>
        </w:rPr>
        <w:t xml:space="preserve"> </w:t>
      </w:r>
      <w:r w:rsidR="00DC200E" w:rsidRPr="000C17E8">
        <w:rPr>
          <w:rFonts w:ascii="Times New Roman" w:hAnsi="Times New Roman" w:cs="Times New Roman"/>
          <w:color w:val="000000" w:themeColor="text1"/>
          <w:sz w:val="24"/>
          <w:szCs w:val="24"/>
          <w:lang w:val="en"/>
        </w:rPr>
        <w:t>credit card</w:t>
      </w:r>
      <w:r w:rsidR="00DC200E" w:rsidRPr="000C17E8">
        <w:rPr>
          <w:rFonts w:ascii="Times New Roman" w:hAnsi="Times New Roman" w:cs="Times New Roman"/>
          <w:color w:val="000000" w:themeColor="text1"/>
          <w:sz w:val="24"/>
          <w:szCs w:val="24"/>
        </w:rPr>
        <w:t xml:space="preserve"> </w:t>
      </w:r>
      <w:r w:rsidR="00551B5A" w:rsidRPr="000C17E8">
        <w:rPr>
          <w:rFonts w:ascii="Times New Roman" w:hAnsi="Times New Roman" w:cs="Times New Roman"/>
          <w:color w:val="000000" w:themeColor="text1"/>
          <w:sz w:val="24"/>
          <w:szCs w:val="24"/>
          <w:lang w:val="en"/>
        </w:rPr>
        <w:t>usage</w:t>
      </w:r>
      <w:r w:rsidRPr="000C17E8">
        <w:rPr>
          <w:rFonts w:ascii="Times New Roman" w:hAnsi="Times New Roman" w:cs="Times New Roman"/>
          <w:color w:val="000000" w:themeColor="text1"/>
          <w:sz w:val="24"/>
          <w:szCs w:val="24"/>
          <w:lang w:val="en"/>
        </w:rPr>
        <w:t>. This is con</w:t>
      </w:r>
      <w:r w:rsidR="00DC200E" w:rsidRPr="000C17E8">
        <w:rPr>
          <w:rFonts w:ascii="Times New Roman" w:hAnsi="Times New Roman" w:cs="Times New Roman"/>
          <w:color w:val="000000" w:themeColor="text1"/>
          <w:sz w:val="24"/>
          <w:szCs w:val="24"/>
          <w:lang w:val="en"/>
        </w:rPr>
        <w:t xml:space="preserve">sistent </w:t>
      </w:r>
      <w:r w:rsidR="00DC200E" w:rsidRPr="000C17E8">
        <w:rPr>
          <w:rFonts w:ascii="Times New Roman" w:hAnsi="Times New Roman" w:cs="Times New Roman"/>
          <w:color w:val="000000" w:themeColor="text1"/>
          <w:sz w:val="24"/>
          <w:szCs w:val="24"/>
        </w:rPr>
        <w:t>to</w:t>
      </w:r>
      <w:r w:rsidR="00DC200E" w:rsidRPr="000C17E8">
        <w:rPr>
          <w:rFonts w:ascii="Times New Roman" w:hAnsi="Times New Roman" w:cs="Times New Roman"/>
          <w:color w:val="000000" w:themeColor="text1"/>
          <w:sz w:val="24"/>
          <w:szCs w:val="24"/>
          <w:lang w:val="en"/>
        </w:rPr>
        <w:t xml:space="preserve"> Sulistiawaty</w:t>
      </w:r>
      <w:r w:rsidR="00DC200E" w:rsidRPr="000C17E8">
        <w:rPr>
          <w:rFonts w:ascii="Times New Roman" w:hAnsi="Times New Roman" w:cs="Times New Roman"/>
          <w:color w:val="000000" w:themeColor="text1"/>
          <w:sz w:val="24"/>
          <w:szCs w:val="24"/>
        </w:rPr>
        <w:t xml:space="preserve">’s study </w:t>
      </w:r>
      <w:r w:rsidR="00DC200E" w:rsidRPr="000C17E8">
        <w:rPr>
          <w:rFonts w:ascii="Times New Roman" w:hAnsi="Times New Roman" w:cs="Times New Roman"/>
          <w:color w:val="000000" w:themeColor="text1"/>
          <w:sz w:val="24"/>
          <w:szCs w:val="24"/>
          <w:lang w:val="en"/>
        </w:rPr>
        <w:t>(2010</w:t>
      </w:r>
      <w:r w:rsidRPr="000C17E8">
        <w:rPr>
          <w:rFonts w:ascii="Times New Roman" w:hAnsi="Times New Roman" w:cs="Times New Roman"/>
          <w:color w:val="000000" w:themeColor="text1"/>
          <w:sz w:val="24"/>
          <w:szCs w:val="24"/>
          <w:lang w:val="en"/>
        </w:rPr>
        <w:t>)</w:t>
      </w:r>
      <w:r w:rsidR="007C51B0" w:rsidRPr="000C17E8">
        <w:rPr>
          <w:rFonts w:ascii="Times New Roman" w:hAnsi="Times New Roman" w:cs="Times New Roman"/>
          <w:color w:val="000000" w:themeColor="text1"/>
          <w:sz w:val="24"/>
          <w:szCs w:val="24"/>
        </w:rPr>
        <w:t xml:space="preserve">. It </w:t>
      </w:r>
      <w:r w:rsidR="00DC200E" w:rsidRPr="000C17E8">
        <w:rPr>
          <w:rFonts w:ascii="Times New Roman" w:hAnsi="Times New Roman" w:cs="Times New Roman"/>
          <w:color w:val="000000" w:themeColor="text1"/>
          <w:sz w:val="24"/>
          <w:szCs w:val="24"/>
        </w:rPr>
        <w:t>stated</w:t>
      </w:r>
      <w:r w:rsidRPr="000C17E8">
        <w:rPr>
          <w:rFonts w:ascii="Times New Roman" w:hAnsi="Times New Roman" w:cs="Times New Roman"/>
          <w:color w:val="000000" w:themeColor="text1"/>
          <w:sz w:val="24"/>
          <w:szCs w:val="24"/>
          <w:lang w:val="en"/>
        </w:rPr>
        <w:t xml:space="preserve"> </w:t>
      </w:r>
      <w:r w:rsidR="007C51B0" w:rsidRPr="000C17E8">
        <w:rPr>
          <w:rFonts w:ascii="Times New Roman" w:hAnsi="Times New Roman" w:cs="Times New Roman"/>
          <w:color w:val="000000" w:themeColor="text1"/>
          <w:sz w:val="24"/>
          <w:szCs w:val="24"/>
        </w:rPr>
        <w:t xml:space="preserve">that </w:t>
      </w:r>
      <w:r w:rsidRPr="000C17E8">
        <w:rPr>
          <w:rFonts w:ascii="Times New Roman" w:hAnsi="Times New Roman" w:cs="Times New Roman"/>
          <w:color w:val="000000" w:themeColor="text1"/>
          <w:sz w:val="24"/>
          <w:szCs w:val="24"/>
          <w:lang w:val="en"/>
        </w:rPr>
        <w:t>the higher</w:t>
      </w:r>
      <w:r w:rsidR="007C51B0" w:rsidRPr="000C17E8">
        <w:rPr>
          <w:rFonts w:ascii="Times New Roman" w:hAnsi="Times New Roman" w:cs="Times New Roman"/>
          <w:color w:val="000000" w:themeColor="text1"/>
          <w:sz w:val="24"/>
          <w:szCs w:val="24"/>
          <w:lang w:val="en"/>
        </w:rPr>
        <w:t xml:space="preserve"> the education</w:t>
      </w:r>
      <w:r w:rsidR="007C51B0" w:rsidRPr="000C17E8">
        <w:rPr>
          <w:rFonts w:ascii="Times New Roman" w:hAnsi="Times New Roman" w:cs="Times New Roman"/>
          <w:color w:val="000000" w:themeColor="text1"/>
          <w:sz w:val="24"/>
          <w:szCs w:val="24"/>
        </w:rPr>
        <w:t xml:space="preserve"> level</w:t>
      </w:r>
      <w:r w:rsidRPr="000C17E8">
        <w:rPr>
          <w:rFonts w:ascii="Times New Roman" w:hAnsi="Times New Roman" w:cs="Times New Roman"/>
          <w:color w:val="000000" w:themeColor="text1"/>
          <w:sz w:val="24"/>
          <w:szCs w:val="24"/>
          <w:lang w:val="en"/>
        </w:rPr>
        <w:t xml:space="preserve">, occupation and household spending </w:t>
      </w:r>
      <w:r w:rsidR="007C51B0" w:rsidRPr="000C17E8">
        <w:rPr>
          <w:rFonts w:ascii="Times New Roman" w:hAnsi="Times New Roman" w:cs="Times New Roman"/>
          <w:color w:val="000000" w:themeColor="text1"/>
          <w:sz w:val="24"/>
          <w:szCs w:val="24"/>
        </w:rPr>
        <w:t>of oneself</w:t>
      </w:r>
      <w:r w:rsidRPr="000C17E8">
        <w:rPr>
          <w:rFonts w:ascii="Times New Roman" w:hAnsi="Times New Roman" w:cs="Times New Roman"/>
          <w:color w:val="000000" w:themeColor="text1"/>
          <w:sz w:val="24"/>
          <w:szCs w:val="24"/>
          <w:lang w:val="en"/>
        </w:rPr>
        <w:t xml:space="preserve">, the </w:t>
      </w:r>
      <w:r w:rsidRPr="000C17E8">
        <w:rPr>
          <w:rFonts w:ascii="Times New Roman" w:hAnsi="Times New Roman" w:cs="Times New Roman"/>
          <w:color w:val="000000" w:themeColor="text1"/>
          <w:sz w:val="24"/>
          <w:szCs w:val="24"/>
          <w:lang w:val="en"/>
        </w:rPr>
        <w:lastRenderedPageBreak/>
        <w:t xml:space="preserve">higher frequency of </w:t>
      </w:r>
      <w:r w:rsidR="007C51B0" w:rsidRPr="000C17E8">
        <w:rPr>
          <w:rFonts w:ascii="Times New Roman" w:hAnsi="Times New Roman" w:cs="Times New Roman"/>
          <w:color w:val="000000" w:themeColor="text1"/>
          <w:sz w:val="24"/>
          <w:szCs w:val="24"/>
        </w:rPr>
        <w:t>their</w:t>
      </w:r>
      <w:r w:rsidRPr="000C17E8">
        <w:rPr>
          <w:rFonts w:ascii="Times New Roman" w:hAnsi="Times New Roman" w:cs="Times New Roman"/>
          <w:color w:val="000000" w:themeColor="text1"/>
          <w:sz w:val="24"/>
          <w:szCs w:val="24"/>
          <w:lang w:val="en"/>
        </w:rPr>
        <w:t xml:space="preserve"> credit card </w:t>
      </w:r>
      <w:r w:rsidR="00551B5A" w:rsidRPr="000C17E8">
        <w:rPr>
          <w:rFonts w:ascii="Times New Roman" w:hAnsi="Times New Roman" w:cs="Times New Roman"/>
          <w:color w:val="000000" w:themeColor="text1"/>
          <w:sz w:val="24"/>
          <w:szCs w:val="24"/>
        </w:rPr>
        <w:t>usage</w:t>
      </w:r>
      <w:r w:rsidR="00D20B4E" w:rsidRPr="000C17E8">
        <w:rPr>
          <w:rFonts w:ascii="Times New Roman" w:hAnsi="Times New Roman" w:cs="Times New Roman"/>
          <w:color w:val="000000" w:themeColor="text1"/>
          <w:sz w:val="24"/>
          <w:szCs w:val="24"/>
          <w:lang w:val="en"/>
        </w:rPr>
        <w:t xml:space="preserve">. Lubis and Lubis </w:t>
      </w:r>
      <w:r w:rsidR="00F52988" w:rsidRPr="000C17E8">
        <w:rPr>
          <w:rFonts w:ascii="Times New Roman" w:hAnsi="Times New Roman" w:cs="Times New Roman"/>
          <w:color w:val="000000" w:themeColor="text1"/>
          <w:sz w:val="24"/>
          <w:szCs w:val="24"/>
          <w:lang w:val="en"/>
        </w:rPr>
        <w:t>(</w:t>
      </w:r>
      <w:r w:rsidR="00E75050" w:rsidRPr="000C17E8">
        <w:rPr>
          <w:rFonts w:ascii="Times New Roman" w:hAnsi="Times New Roman" w:cs="Times New Roman"/>
          <w:color w:val="000000" w:themeColor="text1"/>
          <w:sz w:val="24"/>
          <w:szCs w:val="24"/>
          <w:lang w:val="en"/>
        </w:rPr>
        <w:t>2012) showed that 53</w:t>
      </w:r>
      <w:r w:rsidR="00FC326D"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 xml:space="preserve">3 percent of Muslim communities </w:t>
      </w:r>
      <w:r w:rsidR="00F52988" w:rsidRPr="000C17E8">
        <w:rPr>
          <w:rFonts w:ascii="Times New Roman" w:hAnsi="Times New Roman" w:cs="Times New Roman"/>
          <w:color w:val="000000" w:themeColor="text1"/>
          <w:sz w:val="24"/>
          <w:szCs w:val="24"/>
        </w:rPr>
        <w:t xml:space="preserve">in Medan </w:t>
      </w:r>
      <w:r w:rsidRPr="000C17E8">
        <w:rPr>
          <w:rFonts w:ascii="Times New Roman" w:hAnsi="Times New Roman" w:cs="Times New Roman"/>
          <w:color w:val="000000" w:themeColor="text1"/>
          <w:sz w:val="24"/>
          <w:szCs w:val="24"/>
          <w:lang w:val="en"/>
        </w:rPr>
        <w:t>us</w:t>
      </w:r>
      <w:r w:rsidR="00F52988" w:rsidRPr="000C17E8">
        <w:rPr>
          <w:rFonts w:ascii="Times New Roman" w:hAnsi="Times New Roman" w:cs="Times New Roman"/>
          <w:color w:val="000000" w:themeColor="text1"/>
          <w:sz w:val="24"/>
          <w:szCs w:val="24"/>
        </w:rPr>
        <w:t>ed</w:t>
      </w:r>
      <w:r w:rsidRPr="000C17E8">
        <w:rPr>
          <w:rFonts w:ascii="Times New Roman" w:hAnsi="Times New Roman" w:cs="Times New Roman"/>
          <w:color w:val="000000" w:themeColor="text1"/>
          <w:sz w:val="24"/>
          <w:szCs w:val="24"/>
          <w:lang w:val="en"/>
        </w:rPr>
        <w:t xml:space="preserve"> a credit card </w:t>
      </w:r>
      <w:r w:rsidR="00F52988" w:rsidRPr="000C17E8">
        <w:rPr>
          <w:rFonts w:ascii="Times New Roman" w:hAnsi="Times New Roman" w:cs="Times New Roman"/>
          <w:color w:val="000000" w:themeColor="text1"/>
          <w:sz w:val="24"/>
          <w:szCs w:val="24"/>
        </w:rPr>
        <w:t xml:space="preserve">because they were </w:t>
      </w:r>
      <w:r w:rsidRPr="000C17E8">
        <w:rPr>
          <w:rFonts w:ascii="Times New Roman" w:hAnsi="Times New Roman" w:cs="Times New Roman"/>
          <w:color w:val="000000" w:themeColor="text1"/>
          <w:sz w:val="24"/>
          <w:szCs w:val="24"/>
          <w:lang w:val="en"/>
        </w:rPr>
        <w:t>educated scholar.</w:t>
      </w:r>
    </w:p>
    <w:p w14:paraId="15CCDCC2" w14:textId="2B89593B" w:rsidR="0046087D" w:rsidRPr="000C17E8" w:rsidRDefault="00E75050" w:rsidP="0002415D">
      <w:pPr>
        <w:tabs>
          <w:tab w:val="left" w:pos="567"/>
        </w:tabs>
        <w:spacing w:before="120" w:after="60" w:line="240" w:lineRule="auto"/>
        <w:ind w:left="907" w:hanging="907"/>
        <w:rPr>
          <w:rFonts w:ascii="Times New Roman" w:hAnsi="Times New Roman" w:cs="Times New Roman"/>
          <w:color w:val="000000" w:themeColor="text1"/>
          <w:sz w:val="24"/>
          <w:szCs w:val="24"/>
          <w:lang w:val="en-US"/>
        </w:rPr>
      </w:pPr>
      <w:r w:rsidRPr="0002415D">
        <w:rPr>
          <w:rFonts w:ascii="Times New Roman" w:hAnsi="Times New Roman" w:cs="Times New Roman"/>
          <w:b/>
          <w:color w:val="000000" w:themeColor="text1"/>
          <w:sz w:val="24"/>
          <w:szCs w:val="24"/>
        </w:rPr>
        <w:t>Tabl</w:t>
      </w:r>
      <w:r w:rsidRPr="0002415D">
        <w:rPr>
          <w:rFonts w:ascii="Times New Roman" w:hAnsi="Times New Roman" w:cs="Times New Roman"/>
          <w:b/>
          <w:color w:val="000000" w:themeColor="text1"/>
          <w:sz w:val="24"/>
          <w:szCs w:val="24"/>
          <w:lang w:val="en-US"/>
        </w:rPr>
        <w:t>e</w:t>
      </w:r>
      <w:r w:rsidRPr="0002415D">
        <w:rPr>
          <w:rFonts w:ascii="Times New Roman" w:hAnsi="Times New Roman" w:cs="Times New Roman"/>
          <w:b/>
          <w:color w:val="000000" w:themeColor="text1"/>
          <w:sz w:val="24"/>
          <w:szCs w:val="24"/>
        </w:rPr>
        <w:t xml:space="preserve"> </w:t>
      </w:r>
      <w:r w:rsidR="00F0005E">
        <w:rPr>
          <w:rFonts w:ascii="Times New Roman" w:hAnsi="Times New Roman" w:cs="Times New Roman"/>
          <w:b/>
          <w:color w:val="000000" w:themeColor="text1"/>
          <w:sz w:val="24"/>
          <w:szCs w:val="24"/>
          <w:lang w:val="en-US"/>
        </w:rPr>
        <w:t>2</w:t>
      </w:r>
      <w:r w:rsidRPr="000C17E8">
        <w:rPr>
          <w:rFonts w:ascii="Times New Roman" w:hAnsi="Times New Roman" w:cs="Times New Roman"/>
          <w:color w:val="000000" w:themeColor="text1"/>
          <w:sz w:val="24"/>
          <w:szCs w:val="24"/>
        </w:rPr>
        <w:t xml:space="preserve"> </w:t>
      </w:r>
      <w:r w:rsidR="0002415D">
        <w:rPr>
          <w:rFonts w:ascii="Times New Roman" w:hAnsi="Times New Roman" w:cs="Times New Roman"/>
          <w:color w:val="000000" w:themeColor="text1"/>
          <w:sz w:val="24"/>
          <w:szCs w:val="24"/>
          <w:lang w:val="en-US"/>
        </w:rPr>
        <w:t xml:space="preserve">: </w:t>
      </w:r>
      <w:r w:rsidR="0052531F">
        <w:rPr>
          <w:rFonts w:ascii="Times New Roman" w:hAnsi="Times New Roman" w:cs="Times New Roman"/>
          <w:color w:val="000000" w:themeColor="text1"/>
          <w:sz w:val="24"/>
          <w:szCs w:val="24"/>
          <w:lang w:val="en-US"/>
        </w:rPr>
        <w:t>Factors influenced</w:t>
      </w:r>
      <w:r w:rsidRPr="000C17E8">
        <w:rPr>
          <w:rFonts w:ascii="Times New Roman" w:hAnsi="Times New Roman" w:cs="Times New Roman"/>
          <w:color w:val="000000" w:themeColor="text1"/>
          <w:sz w:val="24"/>
          <w:szCs w:val="24"/>
          <w:lang w:val="en-US"/>
        </w:rPr>
        <w:t xml:space="preserve"> credit card </w:t>
      </w:r>
      <w:r w:rsidR="00551B5A" w:rsidRPr="000C17E8">
        <w:rPr>
          <w:rFonts w:ascii="Times New Roman" w:hAnsi="Times New Roman" w:cs="Times New Roman"/>
          <w:color w:val="000000" w:themeColor="text1"/>
          <w:sz w:val="24"/>
          <w:szCs w:val="24"/>
          <w:lang w:val="en-US"/>
        </w:rPr>
        <w:t>usage</w:t>
      </w:r>
      <w:r w:rsidRPr="000C17E8">
        <w:rPr>
          <w:rFonts w:ascii="Times New Roman" w:hAnsi="Times New Roman" w:cs="Times New Roman"/>
          <w:color w:val="000000" w:themeColor="text1"/>
          <w:sz w:val="24"/>
          <w:szCs w:val="24"/>
          <w:lang w:val="en-US"/>
        </w:rPr>
        <w:t xml:space="preserve"> behavior</w:t>
      </w:r>
    </w:p>
    <w:tbl>
      <w:tblPr>
        <w:tblStyle w:val="TableGrid"/>
        <w:tblpPr w:leftFromText="180" w:rightFromText="180" w:vertAnchor="text" w:horzAnchor="margin" w:tblpX="81" w:tblpY="49"/>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7"/>
        <w:gridCol w:w="2277"/>
        <w:gridCol w:w="1837"/>
        <w:gridCol w:w="891"/>
      </w:tblGrid>
      <w:tr w:rsidR="000C17E8" w:rsidRPr="000C17E8" w14:paraId="427A3D98" w14:textId="77777777" w:rsidTr="0020391E">
        <w:trPr>
          <w:trHeight w:val="281"/>
        </w:trPr>
        <w:tc>
          <w:tcPr>
            <w:tcW w:w="2327" w:type="pct"/>
            <w:vMerge w:val="restart"/>
            <w:tcBorders>
              <w:top w:val="single" w:sz="4" w:space="0" w:color="auto"/>
              <w:bottom w:val="single" w:sz="4" w:space="0" w:color="auto"/>
            </w:tcBorders>
            <w:vAlign w:val="center"/>
          </w:tcPr>
          <w:p w14:paraId="6F3DB4F2" w14:textId="77777777" w:rsidR="00CA06CA" w:rsidRPr="000C17E8" w:rsidRDefault="00CA06CA" w:rsidP="0020391E">
            <w:pPr>
              <w:spacing w:before="60" w:after="60"/>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Variables</w:t>
            </w:r>
          </w:p>
        </w:tc>
        <w:tc>
          <w:tcPr>
            <w:tcW w:w="1216" w:type="pct"/>
            <w:tcBorders>
              <w:top w:val="single" w:sz="4" w:space="0" w:color="auto"/>
              <w:bottom w:val="single" w:sz="4" w:space="0" w:color="auto"/>
            </w:tcBorders>
            <w:vAlign w:val="center"/>
          </w:tcPr>
          <w:p w14:paraId="2D53AA24" w14:textId="77777777" w:rsidR="00CA06CA" w:rsidRPr="000C17E8" w:rsidRDefault="00CA06CA" w:rsidP="0020391E">
            <w:pPr>
              <w:spacing w:before="60" w:after="60"/>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Unstandardized coefficient</w:t>
            </w:r>
          </w:p>
        </w:tc>
        <w:tc>
          <w:tcPr>
            <w:tcW w:w="981" w:type="pct"/>
            <w:tcBorders>
              <w:top w:val="single" w:sz="4" w:space="0" w:color="auto"/>
              <w:bottom w:val="single" w:sz="4" w:space="0" w:color="auto"/>
            </w:tcBorders>
            <w:vAlign w:val="center"/>
          </w:tcPr>
          <w:p w14:paraId="7DB2F53A" w14:textId="77777777" w:rsidR="00CA06CA" w:rsidRPr="000C17E8" w:rsidRDefault="00CA06CA" w:rsidP="0020391E">
            <w:pPr>
              <w:spacing w:before="60" w:after="60"/>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Standardized coefficient</w:t>
            </w:r>
          </w:p>
        </w:tc>
        <w:tc>
          <w:tcPr>
            <w:tcW w:w="476" w:type="pct"/>
            <w:vMerge w:val="restart"/>
            <w:tcBorders>
              <w:top w:val="single" w:sz="4" w:space="0" w:color="auto"/>
              <w:bottom w:val="single" w:sz="4" w:space="0" w:color="auto"/>
            </w:tcBorders>
            <w:vAlign w:val="center"/>
          </w:tcPr>
          <w:p w14:paraId="55769D38" w14:textId="77777777" w:rsidR="00CA06CA" w:rsidRPr="000C17E8" w:rsidRDefault="00CA06CA" w:rsidP="0020391E">
            <w:pPr>
              <w:spacing w:before="60" w:after="60"/>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Sig.</w:t>
            </w:r>
          </w:p>
        </w:tc>
      </w:tr>
      <w:tr w:rsidR="000C17E8" w:rsidRPr="000C17E8" w14:paraId="52A6EB7E" w14:textId="77777777" w:rsidTr="0020391E">
        <w:trPr>
          <w:trHeight w:val="133"/>
        </w:trPr>
        <w:tc>
          <w:tcPr>
            <w:tcW w:w="2327" w:type="pct"/>
            <w:vMerge/>
            <w:tcBorders>
              <w:top w:val="single" w:sz="4" w:space="0" w:color="auto"/>
              <w:bottom w:val="single" w:sz="4" w:space="0" w:color="auto"/>
            </w:tcBorders>
          </w:tcPr>
          <w:p w14:paraId="6699B84C" w14:textId="77777777" w:rsidR="00CA06CA" w:rsidRPr="000C17E8" w:rsidRDefault="00CA06CA" w:rsidP="0020391E">
            <w:pPr>
              <w:spacing w:before="60" w:after="60"/>
              <w:jc w:val="both"/>
              <w:rPr>
                <w:rFonts w:ascii="Times New Roman" w:hAnsi="Times New Roman" w:cs="Times New Roman"/>
                <w:i/>
                <w:color w:val="000000" w:themeColor="text1"/>
                <w:sz w:val="20"/>
                <w:szCs w:val="20"/>
              </w:rPr>
            </w:pPr>
          </w:p>
        </w:tc>
        <w:tc>
          <w:tcPr>
            <w:tcW w:w="1216" w:type="pct"/>
            <w:tcBorders>
              <w:top w:val="single" w:sz="4" w:space="0" w:color="auto"/>
              <w:bottom w:val="single" w:sz="4" w:space="0" w:color="auto"/>
            </w:tcBorders>
          </w:tcPr>
          <w:p w14:paraId="324031C6" w14:textId="77777777" w:rsidR="00CA06CA" w:rsidRPr="000C17E8" w:rsidRDefault="00CA06CA" w:rsidP="0020391E">
            <w:pPr>
              <w:spacing w:before="60" w:after="60"/>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B</w:t>
            </w:r>
          </w:p>
        </w:tc>
        <w:tc>
          <w:tcPr>
            <w:tcW w:w="981" w:type="pct"/>
            <w:tcBorders>
              <w:top w:val="single" w:sz="4" w:space="0" w:color="auto"/>
              <w:bottom w:val="single" w:sz="4" w:space="0" w:color="auto"/>
            </w:tcBorders>
          </w:tcPr>
          <w:p w14:paraId="63C23D90" w14:textId="77777777" w:rsidR="00CA06CA" w:rsidRPr="000C17E8" w:rsidRDefault="00CA06CA" w:rsidP="0020391E">
            <w:pPr>
              <w:spacing w:before="60" w:after="60"/>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Beta</w:t>
            </w:r>
          </w:p>
        </w:tc>
        <w:tc>
          <w:tcPr>
            <w:tcW w:w="476" w:type="pct"/>
            <w:vMerge/>
            <w:tcBorders>
              <w:top w:val="single" w:sz="4" w:space="0" w:color="auto"/>
              <w:bottom w:val="single" w:sz="4" w:space="0" w:color="auto"/>
            </w:tcBorders>
          </w:tcPr>
          <w:p w14:paraId="2DC0A5D7" w14:textId="77777777" w:rsidR="00CA06CA" w:rsidRPr="000C17E8" w:rsidRDefault="00CA06CA" w:rsidP="0020391E">
            <w:pPr>
              <w:spacing w:before="60" w:after="60"/>
              <w:jc w:val="both"/>
              <w:rPr>
                <w:rFonts w:ascii="Times New Roman" w:hAnsi="Times New Roman" w:cs="Times New Roman"/>
                <w:color w:val="000000" w:themeColor="text1"/>
                <w:sz w:val="20"/>
                <w:szCs w:val="20"/>
              </w:rPr>
            </w:pPr>
          </w:p>
        </w:tc>
      </w:tr>
      <w:tr w:rsidR="000C17E8" w:rsidRPr="000C17E8" w14:paraId="75979953" w14:textId="77777777" w:rsidTr="0020391E">
        <w:trPr>
          <w:trHeight w:val="250"/>
        </w:trPr>
        <w:tc>
          <w:tcPr>
            <w:tcW w:w="2327" w:type="pct"/>
            <w:tcBorders>
              <w:top w:val="single" w:sz="4" w:space="0" w:color="auto"/>
              <w:bottom w:val="nil"/>
            </w:tcBorders>
          </w:tcPr>
          <w:p w14:paraId="68A51810" w14:textId="45FB380A" w:rsidR="00CA06CA" w:rsidRPr="000C17E8" w:rsidRDefault="00CA06CA" w:rsidP="000D6C1C">
            <w:pPr>
              <w:spacing w:before="60"/>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 xml:space="preserve">Constant </w:t>
            </w:r>
          </w:p>
        </w:tc>
        <w:tc>
          <w:tcPr>
            <w:tcW w:w="1216" w:type="pct"/>
            <w:tcBorders>
              <w:top w:val="single" w:sz="4" w:space="0" w:color="auto"/>
              <w:bottom w:val="nil"/>
            </w:tcBorders>
          </w:tcPr>
          <w:p w14:paraId="20990F1B" w14:textId="77777777" w:rsidR="00CA06CA" w:rsidRPr="000C17E8" w:rsidRDefault="00CA06CA" w:rsidP="0020391E">
            <w:pPr>
              <w:spacing w:before="60"/>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15</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229</w:t>
            </w:r>
          </w:p>
        </w:tc>
        <w:tc>
          <w:tcPr>
            <w:tcW w:w="981" w:type="pct"/>
            <w:tcBorders>
              <w:top w:val="single" w:sz="4" w:space="0" w:color="auto"/>
              <w:bottom w:val="nil"/>
            </w:tcBorders>
          </w:tcPr>
          <w:p w14:paraId="2AE54ADD" w14:textId="77777777" w:rsidR="00CA06CA" w:rsidRPr="000C17E8" w:rsidRDefault="00CA06CA" w:rsidP="0020391E">
            <w:pPr>
              <w:spacing w:before="60"/>
              <w:jc w:val="center"/>
              <w:rPr>
                <w:rFonts w:ascii="Times New Roman" w:hAnsi="Times New Roman" w:cs="Times New Roman"/>
                <w:color w:val="000000" w:themeColor="text1"/>
                <w:sz w:val="20"/>
                <w:szCs w:val="20"/>
              </w:rPr>
            </w:pPr>
          </w:p>
        </w:tc>
        <w:tc>
          <w:tcPr>
            <w:tcW w:w="476" w:type="pct"/>
            <w:tcBorders>
              <w:top w:val="single" w:sz="4" w:space="0" w:color="auto"/>
              <w:bottom w:val="nil"/>
            </w:tcBorders>
          </w:tcPr>
          <w:p w14:paraId="3975C1C6" w14:textId="77777777" w:rsidR="00CA06CA" w:rsidRPr="000C17E8" w:rsidRDefault="00CA06CA" w:rsidP="0020391E">
            <w:pPr>
              <w:spacing w:before="60"/>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422</w:t>
            </w:r>
          </w:p>
        </w:tc>
      </w:tr>
      <w:tr w:rsidR="000C17E8" w:rsidRPr="000C17E8" w14:paraId="1AD7632D" w14:textId="77777777" w:rsidTr="0020391E">
        <w:trPr>
          <w:trHeight w:val="180"/>
        </w:trPr>
        <w:tc>
          <w:tcPr>
            <w:tcW w:w="2327" w:type="pct"/>
          </w:tcPr>
          <w:p w14:paraId="53E20188" w14:textId="77777777" w:rsidR="00CA06CA" w:rsidRPr="000C17E8" w:rsidRDefault="00CA06CA" w:rsidP="0020391E">
            <w:pPr>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 xml:space="preserve">Age </w:t>
            </w:r>
            <w:r w:rsidRPr="000C17E8">
              <w:rPr>
                <w:rFonts w:ascii="Times New Roman" w:hAnsi="Times New Roman" w:cs="Times New Roman"/>
                <w:iCs/>
                <w:color w:val="000000" w:themeColor="text1"/>
                <w:sz w:val="20"/>
                <w:szCs w:val="20"/>
              </w:rPr>
              <w:t xml:space="preserve"> (X</w:t>
            </w:r>
            <w:r w:rsidRPr="000C17E8">
              <w:rPr>
                <w:rFonts w:ascii="Times New Roman" w:hAnsi="Times New Roman" w:cs="Times New Roman"/>
                <w:iCs/>
                <w:color w:val="000000" w:themeColor="text1"/>
                <w:sz w:val="20"/>
                <w:szCs w:val="20"/>
                <w:vertAlign w:val="subscript"/>
              </w:rPr>
              <w:t>1</w:t>
            </w:r>
            <w:r w:rsidRPr="000C17E8">
              <w:rPr>
                <w:rFonts w:ascii="Times New Roman" w:hAnsi="Times New Roman" w:cs="Times New Roman"/>
                <w:iCs/>
                <w:color w:val="000000" w:themeColor="text1"/>
                <w:sz w:val="20"/>
                <w:szCs w:val="20"/>
              </w:rPr>
              <w:t>) (years)</w:t>
            </w:r>
          </w:p>
        </w:tc>
        <w:tc>
          <w:tcPr>
            <w:tcW w:w="1216" w:type="pct"/>
          </w:tcPr>
          <w:p w14:paraId="2061AC54" w14:textId="77777777" w:rsidR="00CA06CA" w:rsidRPr="000C17E8" w:rsidRDefault="00CA06CA" w:rsidP="0020391E">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071</w:t>
            </w:r>
          </w:p>
        </w:tc>
        <w:tc>
          <w:tcPr>
            <w:tcW w:w="981" w:type="pct"/>
          </w:tcPr>
          <w:p w14:paraId="5E1CD7E6" w14:textId="77777777" w:rsidR="00CA06CA" w:rsidRPr="000C17E8" w:rsidRDefault="00CA06CA" w:rsidP="0020391E">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076</w:t>
            </w:r>
          </w:p>
        </w:tc>
        <w:tc>
          <w:tcPr>
            <w:tcW w:w="476" w:type="pct"/>
          </w:tcPr>
          <w:p w14:paraId="1393740A" w14:textId="77777777" w:rsidR="00CA06CA" w:rsidRPr="000C17E8" w:rsidRDefault="00CA06CA" w:rsidP="0020391E">
            <w:pPr>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695</w:t>
            </w:r>
          </w:p>
        </w:tc>
      </w:tr>
      <w:tr w:rsidR="000C17E8" w:rsidRPr="000C17E8" w14:paraId="34083DDD" w14:textId="77777777" w:rsidTr="0020391E">
        <w:trPr>
          <w:trHeight w:val="198"/>
        </w:trPr>
        <w:tc>
          <w:tcPr>
            <w:tcW w:w="2327" w:type="pct"/>
          </w:tcPr>
          <w:p w14:paraId="54046A05" w14:textId="77777777" w:rsidR="00CA06CA" w:rsidRPr="000C17E8" w:rsidRDefault="00CA06CA" w:rsidP="0020391E">
            <w:pPr>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 xml:space="preserve">Length of education </w:t>
            </w:r>
            <w:r w:rsidRPr="000C17E8">
              <w:rPr>
                <w:rFonts w:ascii="Times New Roman" w:hAnsi="Times New Roman" w:cs="Times New Roman"/>
                <w:iCs/>
                <w:color w:val="000000" w:themeColor="text1"/>
                <w:sz w:val="20"/>
                <w:szCs w:val="20"/>
              </w:rPr>
              <w:t>(X</w:t>
            </w:r>
            <w:r w:rsidRPr="000C17E8">
              <w:rPr>
                <w:rFonts w:ascii="Times New Roman" w:hAnsi="Times New Roman" w:cs="Times New Roman"/>
                <w:iCs/>
                <w:color w:val="000000" w:themeColor="text1"/>
                <w:sz w:val="20"/>
                <w:szCs w:val="20"/>
                <w:vertAlign w:val="subscript"/>
              </w:rPr>
              <w:t>2</w:t>
            </w:r>
            <w:r w:rsidRPr="000C17E8">
              <w:rPr>
                <w:rFonts w:ascii="Times New Roman" w:hAnsi="Times New Roman" w:cs="Times New Roman"/>
                <w:iCs/>
                <w:color w:val="000000" w:themeColor="text1"/>
                <w:sz w:val="20"/>
                <w:szCs w:val="20"/>
              </w:rPr>
              <w:t>) (years)</w:t>
            </w:r>
          </w:p>
        </w:tc>
        <w:tc>
          <w:tcPr>
            <w:tcW w:w="1216" w:type="pct"/>
          </w:tcPr>
          <w:p w14:paraId="48643641" w14:textId="77777777" w:rsidR="00CA06CA" w:rsidRPr="000C17E8" w:rsidRDefault="00CA06CA" w:rsidP="0020391E">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-1</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472</w:t>
            </w:r>
          </w:p>
        </w:tc>
        <w:tc>
          <w:tcPr>
            <w:tcW w:w="981" w:type="pct"/>
          </w:tcPr>
          <w:p w14:paraId="47823FCB" w14:textId="77777777" w:rsidR="00CA06CA" w:rsidRPr="000C17E8" w:rsidRDefault="00CA06CA" w:rsidP="0067084D">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398</w:t>
            </w:r>
          </w:p>
        </w:tc>
        <w:tc>
          <w:tcPr>
            <w:tcW w:w="476" w:type="pct"/>
          </w:tcPr>
          <w:p w14:paraId="6AD622F7" w14:textId="77777777" w:rsidR="00CA06CA" w:rsidRPr="000C17E8" w:rsidRDefault="00CA06CA" w:rsidP="0020391E">
            <w:pPr>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012*</w:t>
            </w:r>
          </w:p>
        </w:tc>
      </w:tr>
      <w:tr w:rsidR="000C17E8" w:rsidRPr="000C17E8" w14:paraId="31316AAE" w14:textId="77777777" w:rsidTr="0020391E">
        <w:trPr>
          <w:trHeight w:val="180"/>
        </w:trPr>
        <w:tc>
          <w:tcPr>
            <w:tcW w:w="2327" w:type="pct"/>
          </w:tcPr>
          <w:p w14:paraId="3B3A22EC" w14:textId="77777777" w:rsidR="00CA06CA" w:rsidRPr="000C17E8" w:rsidRDefault="00CA06CA" w:rsidP="0020391E">
            <w:pPr>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 xml:space="preserve">Individual income </w:t>
            </w:r>
            <w:r w:rsidRPr="000C17E8">
              <w:rPr>
                <w:rFonts w:ascii="Times New Roman" w:hAnsi="Times New Roman" w:cs="Times New Roman"/>
                <w:iCs/>
                <w:color w:val="000000" w:themeColor="text1"/>
                <w:sz w:val="20"/>
                <w:szCs w:val="20"/>
              </w:rPr>
              <w:t>(X</w:t>
            </w:r>
            <w:r w:rsidRPr="000C17E8">
              <w:rPr>
                <w:rFonts w:ascii="Times New Roman" w:hAnsi="Times New Roman" w:cs="Times New Roman"/>
                <w:iCs/>
                <w:color w:val="000000" w:themeColor="text1"/>
                <w:sz w:val="20"/>
                <w:szCs w:val="20"/>
                <w:vertAlign w:val="subscript"/>
              </w:rPr>
              <w:t>3</w:t>
            </w:r>
            <w:r w:rsidRPr="000C17E8">
              <w:rPr>
                <w:rFonts w:ascii="Times New Roman" w:hAnsi="Times New Roman" w:cs="Times New Roman"/>
                <w:iCs/>
                <w:color w:val="000000" w:themeColor="text1"/>
                <w:sz w:val="20"/>
                <w:szCs w:val="20"/>
              </w:rPr>
              <w:t>) (rupiah)</w:t>
            </w:r>
          </w:p>
        </w:tc>
        <w:tc>
          <w:tcPr>
            <w:tcW w:w="1216" w:type="pct"/>
          </w:tcPr>
          <w:p w14:paraId="405A9731" w14:textId="77777777" w:rsidR="00CA06CA" w:rsidRPr="000C17E8" w:rsidRDefault="00CA06CA" w:rsidP="0020391E">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9</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784E-7</w:t>
            </w:r>
          </w:p>
        </w:tc>
        <w:tc>
          <w:tcPr>
            <w:tcW w:w="981" w:type="pct"/>
          </w:tcPr>
          <w:p w14:paraId="6E671C5F" w14:textId="77777777" w:rsidR="00CA06CA" w:rsidRPr="000C17E8" w:rsidRDefault="00CA06CA" w:rsidP="0020391E">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245</w:t>
            </w:r>
          </w:p>
        </w:tc>
        <w:tc>
          <w:tcPr>
            <w:tcW w:w="476" w:type="pct"/>
          </w:tcPr>
          <w:p w14:paraId="04B86618" w14:textId="77777777" w:rsidR="00CA06CA" w:rsidRPr="000C17E8" w:rsidRDefault="00CA06CA" w:rsidP="0020391E">
            <w:pPr>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132</w:t>
            </w:r>
          </w:p>
        </w:tc>
      </w:tr>
      <w:tr w:rsidR="000C17E8" w:rsidRPr="000C17E8" w14:paraId="5E26ACB6" w14:textId="77777777" w:rsidTr="0020391E">
        <w:trPr>
          <w:trHeight w:val="198"/>
        </w:trPr>
        <w:tc>
          <w:tcPr>
            <w:tcW w:w="2327" w:type="pct"/>
          </w:tcPr>
          <w:p w14:paraId="4FD66562" w14:textId="77777777" w:rsidR="00CA06CA" w:rsidRPr="000C17E8" w:rsidRDefault="00CA06CA" w:rsidP="0020391E">
            <w:pPr>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 xml:space="preserve">Family size </w:t>
            </w:r>
            <w:r w:rsidRPr="000C17E8">
              <w:rPr>
                <w:rFonts w:ascii="Times New Roman" w:hAnsi="Times New Roman" w:cs="Times New Roman"/>
                <w:iCs/>
                <w:color w:val="000000" w:themeColor="text1"/>
                <w:sz w:val="20"/>
                <w:szCs w:val="20"/>
              </w:rPr>
              <w:t>(X</w:t>
            </w:r>
            <w:r w:rsidRPr="000C17E8">
              <w:rPr>
                <w:rFonts w:ascii="Times New Roman" w:hAnsi="Times New Roman" w:cs="Times New Roman"/>
                <w:iCs/>
                <w:color w:val="000000" w:themeColor="text1"/>
                <w:sz w:val="20"/>
                <w:szCs w:val="20"/>
                <w:vertAlign w:val="subscript"/>
              </w:rPr>
              <w:t>4</w:t>
            </w:r>
            <w:r w:rsidRPr="000C17E8">
              <w:rPr>
                <w:rFonts w:ascii="Times New Roman" w:hAnsi="Times New Roman" w:cs="Times New Roman"/>
                <w:iCs/>
                <w:color w:val="000000" w:themeColor="text1"/>
                <w:sz w:val="20"/>
                <w:szCs w:val="20"/>
              </w:rPr>
              <w:t>) (persons)</w:t>
            </w:r>
          </w:p>
        </w:tc>
        <w:tc>
          <w:tcPr>
            <w:tcW w:w="1216" w:type="pct"/>
          </w:tcPr>
          <w:p w14:paraId="6EFC4813" w14:textId="77777777" w:rsidR="00CA06CA" w:rsidRPr="000C17E8" w:rsidRDefault="00CA06CA" w:rsidP="0020391E">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-1</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178</w:t>
            </w:r>
          </w:p>
        </w:tc>
        <w:tc>
          <w:tcPr>
            <w:tcW w:w="981" w:type="pct"/>
          </w:tcPr>
          <w:p w14:paraId="5F65FB2F" w14:textId="77777777" w:rsidR="00CA06CA" w:rsidRPr="000C17E8" w:rsidRDefault="00CA06CA" w:rsidP="0020391E">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156</w:t>
            </w:r>
          </w:p>
        </w:tc>
        <w:tc>
          <w:tcPr>
            <w:tcW w:w="476" w:type="pct"/>
          </w:tcPr>
          <w:p w14:paraId="666224B2" w14:textId="77777777" w:rsidR="00CA06CA" w:rsidRPr="000C17E8" w:rsidRDefault="00CA06CA" w:rsidP="0020391E">
            <w:pPr>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274</w:t>
            </w:r>
          </w:p>
        </w:tc>
      </w:tr>
      <w:tr w:rsidR="000C17E8" w:rsidRPr="000C17E8" w14:paraId="5E4F3CB2" w14:textId="77777777" w:rsidTr="0020391E">
        <w:trPr>
          <w:trHeight w:val="395"/>
        </w:trPr>
        <w:tc>
          <w:tcPr>
            <w:tcW w:w="2327" w:type="pct"/>
          </w:tcPr>
          <w:p w14:paraId="0CBC991D" w14:textId="7D5F10F7" w:rsidR="00CA06CA" w:rsidRPr="000C17E8" w:rsidRDefault="00CA06CA" w:rsidP="0020391E">
            <w:pPr>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Marital status (</w:t>
            </w:r>
            <w:r w:rsidR="0084687B" w:rsidRPr="000C17E8">
              <w:rPr>
                <w:rFonts w:ascii="Times New Roman" w:hAnsi="Times New Roman" w:cs="Times New Roman"/>
                <w:color w:val="000000" w:themeColor="text1"/>
                <w:sz w:val="20"/>
                <w:szCs w:val="20"/>
                <w:lang w:val="en-US"/>
              </w:rPr>
              <w:t xml:space="preserve">dummy </w:t>
            </w:r>
            <w:r w:rsidR="0084687B" w:rsidRPr="000C17E8">
              <w:rPr>
                <w:rFonts w:ascii="Times New Roman" w:hAnsi="Times New Roman" w:cs="Times New Roman"/>
                <w:color w:val="000000" w:themeColor="text1"/>
                <w:sz w:val="20"/>
                <w:szCs w:val="20"/>
              </w:rPr>
              <w:t>0= not married; 1= married)</w:t>
            </w:r>
            <w:r w:rsidRPr="000C17E8">
              <w:rPr>
                <w:rFonts w:ascii="Times New Roman" w:hAnsi="Times New Roman" w:cs="Times New Roman"/>
                <w:color w:val="000000" w:themeColor="text1"/>
                <w:sz w:val="20"/>
                <w:szCs w:val="20"/>
              </w:rPr>
              <w:t xml:space="preserve"> </w:t>
            </w:r>
            <w:r w:rsidRPr="000C17E8">
              <w:rPr>
                <w:rFonts w:ascii="Times New Roman" w:hAnsi="Times New Roman" w:cs="Times New Roman"/>
                <w:iCs/>
                <w:color w:val="000000" w:themeColor="text1"/>
                <w:sz w:val="20"/>
                <w:szCs w:val="20"/>
              </w:rPr>
              <w:t>(D</w:t>
            </w:r>
            <w:r w:rsidRPr="000C17E8">
              <w:rPr>
                <w:rFonts w:ascii="Times New Roman" w:hAnsi="Times New Roman" w:cs="Times New Roman"/>
                <w:iCs/>
                <w:color w:val="000000" w:themeColor="text1"/>
                <w:sz w:val="20"/>
                <w:szCs w:val="20"/>
                <w:vertAlign w:val="subscript"/>
              </w:rPr>
              <w:t>1</w:t>
            </w:r>
            <w:r w:rsidRPr="000C17E8">
              <w:rPr>
                <w:rFonts w:ascii="Times New Roman" w:hAnsi="Times New Roman" w:cs="Times New Roman"/>
                <w:iCs/>
                <w:color w:val="000000" w:themeColor="text1"/>
                <w:sz w:val="20"/>
                <w:szCs w:val="20"/>
              </w:rPr>
              <w:t>)</w:t>
            </w:r>
          </w:p>
        </w:tc>
        <w:tc>
          <w:tcPr>
            <w:tcW w:w="1216" w:type="pct"/>
          </w:tcPr>
          <w:p w14:paraId="3A4A9C97" w14:textId="77777777" w:rsidR="00CA06CA" w:rsidRPr="000C17E8" w:rsidRDefault="00CA06CA" w:rsidP="0020391E">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-1</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524</w:t>
            </w:r>
          </w:p>
        </w:tc>
        <w:tc>
          <w:tcPr>
            <w:tcW w:w="981" w:type="pct"/>
          </w:tcPr>
          <w:p w14:paraId="5B662964" w14:textId="77777777" w:rsidR="00CA06CA" w:rsidRPr="000C17E8" w:rsidRDefault="00CA06CA" w:rsidP="0020391E">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073</w:t>
            </w:r>
          </w:p>
        </w:tc>
        <w:tc>
          <w:tcPr>
            <w:tcW w:w="476" w:type="pct"/>
          </w:tcPr>
          <w:p w14:paraId="794EC7AD" w14:textId="77777777" w:rsidR="00CA06CA" w:rsidRPr="000C17E8" w:rsidRDefault="00CA06CA" w:rsidP="0020391E">
            <w:pPr>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648</w:t>
            </w:r>
          </w:p>
        </w:tc>
      </w:tr>
      <w:tr w:rsidR="000C17E8" w:rsidRPr="000C17E8" w14:paraId="4F17709C" w14:textId="77777777" w:rsidTr="0020391E">
        <w:trPr>
          <w:trHeight w:val="243"/>
        </w:trPr>
        <w:tc>
          <w:tcPr>
            <w:tcW w:w="2327" w:type="pct"/>
          </w:tcPr>
          <w:p w14:paraId="20D85474" w14:textId="77777777" w:rsidR="00CA06CA" w:rsidRPr="000C17E8" w:rsidRDefault="00CA06CA" w:rsidP="0020391E">
            <w:pPr>
              <w:jc w:val="both"/>
              <w:rPr>
                <w:rFonts w:ascii="Times New Roman" w:hAnsi="Times New Roman" w:cs="Times New Roman"/>
                <w:i/>
                <w:color w:val="000000" w:themeColor="text1"/>
                <w:sz w:val="20"/>
                <w:szCs w:val="20"/>
              </w:rPr>
            </w:pPr>
            <w:r w:rsidRPr="000C17E8">
              <w:rPr>
                <w:rFonts w:ascii="Times New Roman" w:hAnsi="Times New Roman" w:cs="Times New Roman"/>
                <w:i/>
                <w:color w:val="000000" w:themeColor="text1"/>
                <w:sz w:val="20"/>
                <w:szCs w:val="20"/>
              </w:rPr>
              <w:t xml:space="preserve">Self-esteem </w:t>
            </w:r>
            <w:r w:rsidRPr="000C17E8">
              <w:rPr>
                <w:rFonts w:ascii="Times New Roman" w:hAnsi="Times New Roman" w:cs="Times New Roman"/>
                <w:iCs/>
                <w:color w:val="000000" w:themeColor="text1"/>
                <w:sz w:val="20"/>
                <w:szCs w:val="20"/>
              </w:rPr>
              <w:t>(X</w:t>
            </w:r>
            <w:r w:rsidRPr="000C17E8">
              <w:rPr>
                <w:rFonts w:ascii="Times New Roman" w:hAnsi="Times New Roman" w:cs="Times New Roman"/>
                <w:iCs/>
                <w:color w:val="000000" w:themeColor="text1"/>
                <w:sz w:val="20"/>
                <w:szCs w:val="20"/>
                <w:vertAlign w:val="subscript"/>
              </w:rPr>
              <w:t>5</w:t>
            </w:r>
            <w:r w:rsidRPr="000C17E8">
              <w:rPr>
                <w:rFonts w:ascii="Times New Roman" w:hAnsi="Times New Roman" w:cs="Times New Roman"/>
                <w:iCs/>
                <w:color w:val="000000" w:themeColor="text1"/>
                <w:sz w:val="20"/>
                <w:szCs w:val="20"/>
              </w:rPr>
              <w:t>) (index)</w:t>
            </w:r>
          </w:p>
        </w:tc>
        <w:tc>
          <w:tcPr>
            <w:tcW w:w="1216" w:type="pct"/>
          </w:tcPr>
          <w:p w14:paraId="262CAD2D" w14:textId="77777777" w:rsidR="00CA06CA" w:rsidRPr="000C17E8" w:rsidRDefault="00CA06CA" w:rsidP="0020391E">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018</w:t>
            </w:r>
          </w:p>
        </w:tc>
        <w:tc>
          <w:tcPr>
            <w:tcW w:w="981" w:type="pct"/>
          </w:tcPr>
          <w:p w14:paraId="1AFC5252" w14:textId="77777777" w:rsidR="00CA06CA" w:rsidRPr="000C17E8" w:rsidRDefault="00CA06CA" w:rsidP="0020391E">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022</w:t>
            </w:r>
          </w:p>
        </w:tc>
        <w:tc>
          <w:tcPr>
            <w:tcW w:w="476" w:type="pct"/>
          </w:tcPr>
          <w:p w14:paraId="5CEEC564" w14:textId="77777777" w:rsidR="00CA06CA" w:rsidRPr="000C17E8" w:rsidRDefault="00CA06CA" w:rsidP="0020391E">
            <w:pPr>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887</w:t>
            </w:r>
          </w:p>
        </w:tc>
      </w:tr>
      <w:tr w:rsidR="000C17E8" w:rsidRPr="000C17E8" w14:paraId="7258FA06" w14:textId="77777777" w:rsidTr="0020391E">
        <w:trPr>
          <w:trHeight w:val="207"/>
        </w:trPr>
        <w:tc>
          <w:tcPr>
            <w:tcW w:w="2327" w:type="pct"/>
          </w:tcPr>
          <w:p w14:paraId="5147DDFF" w14:textId="77777777" w:rsidR="00CA06CA" w:rsidRPr="000C17E8" w:rsidRDefault="00CA06CA" w:rsidP="0020391E">
            <w:pPr>
              <w:jc w:val="both"/>
              <w:rPr>
                <w:rFonts w:ascii="Times New Roman" w:hAnsi="Times New Roman" w:cs="Times New Roman"/>
                <w:i/>
                <w:color w:val="000000" w:themeColor="text1"/>
                <w:sz w:val="20"/>
                <w:szCs w:val="20"/>
              </w:rPr>
            </w:pPr>
            <w:r w:rsidRPr="000C17E8">
              <w:rPr>
                <w:rFonts w:ascii="Times New Roman" w:hAnsi="Times New Roman" w:cs="Times New Roman"/>
                <w:i/>
                <w:color w:val="000000" w:themeColor="text1"/>
                <w:sz w:val="20"/>
                <w:szCs w:val="20"/>
              </w:rPr>
              <w:t xml:space="preserve">Power prestige </w:t>
            </w:r>
            <w:r w:rsidRPr="000C17E8">
              <w:rPr>
                <w:rFonts w:ascii="Times New Roman" w:hAnsi="Times New Roman" w:cs="Times New Roman"/>
                <w:iCs/>
                <w:color w:val="000000" w:themeColor="text1"/>
                <w:sz w:val="20"/>
                <w:szCs w:val="20"/>
              </w:rPr>
              <w:t>(X</w:t>
            </w:r>
            <w:r w:rsidRPr="000C17E8">
              <w:rPr>
                <w:rFonts w:ascii="Times New Roman" w:hAnsi="Times New Roman" w:cs="Times New Roman"/>
                <w:iCs/>
                <w:color w:val="000000" w:themeColor="text1"/>
                <w:sz w:val="20"/>
                <w:szCs w:val="20"/>
                <w:vertAlign w:val="subscript"/>
              </w:rPr>
              <w:t>6</w:t>
            </w:r>
            <w:r w:rsidRPr="000C17E8">
              <w:rPr>
                <w:rFonts w:ascii="Times New Roman" w:hAnsi="Times New Roman" w:cs="Times New Roman"/>
                <w:iCs/>
                <w:color w:val="000000" w:themeColor="text1"/>
                <w:sz w:val="20"/>
                <w:szCs w:val="20"/>
              </w:rPr>
              <w:t>) (index)</w:t>
            </w:r>
          </w:p>
        </w:tc>
        <w:tc>
          <w:tcPr>
            <w:tcW w:w="1216" w:type="pct"/>
          </w:tcPr>
          <w:p w14:paraId="4D1C6ADC" w14:textId="77777777" w:rsidR="00CA06CA" w:rsidRPr="000C17E8" w:rsidRDefault="00CA06CA" w:rsidP="0020391E">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037</w:t>
            </w:r>
          </w:p>
        </w:tc>
        <w:tc>
          <w:tcPr>
            <w:tcW w:w="981" w:type="pct"/>
          </w:tcPr>
          <w:p w14:paraId="563C50FD" w14:textId="77777777" w:rsidR="00CA06CA" w:rsidRPr="000C17E8" w:rsidRDefault="00CA06CA" w:rsidP="0020391E">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056</w:t>
            </w:r>
          </w:p>
        </w:tc>
        <w:tc>
          <w:tcPr>
            <w:tcW w:w="476" w:type="pct"/>
          </w:tcPr>
          <w:p w14:paraId="62FBD64C" w14:textId="77777777" w:rsidR="00CA06CA" w:rsidRPr="000C17E8" w:rsidRDefault="00CA06CA" w:rsidP="0020391E">
            <w:pPr>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744</w:t>
            </w:r>
          </w:p>
        </w:tc>
      </w:tr>
      <w:tr w:rsidR="000C17E8" w:rsidRPr="000C17E8" w14:paraId="514A4B44" w14:textId="77777777" w:rsidTr="0020391E">
        <w:trPr>
          <w:trHeight w:val="207"/>
        </w:trPr>
        <w:tc>
          <w:tcPr>
            <w:tcW w:w="2327" w:type="pct"/>
            <w:tcBorders>
              <w:bottom w:val="nil"/>
            </w:tcBorders>
          </w:tcPr>
          <w:p w14:paraId="5A7C9EE8" w14:textId="77777777" w:rsidR="00CA06CA" w:rsidRPr="000C17E8" w:rsidRDefault="00CA06CA" w:rsidP="0020391E">
            <w:pPr>
              <w:jc w:val="both"/>
              <w:rPr>
                <w:rFonts w:ascii="Times New Roman" w:hAnsi="Times New Roman" w:cs="Times New Roman"/>
                <w:i/>
                <w:color w:val="000000" w:themeColor="text1"/>
                <w:sz w:val="20"/>
                <w:szCs w:val="20"/>
              </w:rPr>
            </w:pPr>
            <w:r w:rsidRPr="000C17E8">
              <w:rPr>
                <w:rFonts w:ascii="Times New Roman" w:hAnsi="Times New Roman" w:cs="Times New Roman"/>
                <w:i/>
                <w:color w:val="000000" w:themeColor="text1"/>
                <w:sz w:val="20"/>
                <w:szCs w:val="20"/>
              </w:rPr>
              <w:t xml:space="preserve">Anxiety </w:t>
            </w:r>
            <w:r w:rsidRPr="000C17E8">
              <w:rPr>
                <w:rFonts w:ascii="Times New Roman" w:hAnsi="Times New Roman" w:cs="Times New Roman"/>
                <w:iCs/>
                <w:color w:val="000000" w:themeColor="text1"/>
                <w:sz w:val="20"/>
                <w:szCs w:val="20"/>
              </w:rPr>
              <w:t>(X</w:t>
            </w:r>
            <w:r w:rsidRPr="000C17E8">
              <w:rPr>
                <w:rFonts w:ascii="Times New Roman" w:hAnsi="Times New Roman" w:cs="Times New Roman"/>
                <w:iCs/>
                <w:color w:val="000000" w:themeColor="text1"/>
                <w:sz w:val="20"/>
                <w:szCs w:val="20"/>
                <w:vertAlign w:val="subscript"/>
              </w:rPr>
              <w:t>7</w:t>
            </w:r>
            <w:r w:rsidRPr="000C17E8">
              <w:rPr>
                <w:rFonts w:ascii="Times New Roman" w:hAnsi="Times New Roman" w:cs="Times New Roman"/>
                <w:iCs/>
                <w:color w:val="000000" w:themeColor="text1"/>
                <w:sz w:val="20"/>
                <w:szCs w:val="20"/>
              </w:rPr>
              <w:t>) (index)</w:t>
            </w:r>
          </w:p>
        </w:tc>
        <w:tc>
          <w:tcPr>
            <w:tcW w:w="1216" w:type="pct"/>
            <w:tcBorders>
              <w:bottom w:val="nil"/>
            </w:tcBorders>
          </w:tcPr>
          <w:p w14:paraId="79E90551" w14:textId="77777777" w:rsidR="00CA06CA" w:rsidRPr="000C17E8" w:rsidRDefault="00CA06CA" w:rsidP="0020391E">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259</w:t>
            </w:r>
          </w:p>
        </w:tc>
        <w:tc>
          <w:tcPr>
            <w:tcW w:w="981" w:type="pct"/>
            <w:tcBorders>
              <w:bottom w:val="nil"/>
            </w:tcBorders>
          </w:tcPr>
          <w:p w14:paraId="7B7DE8DC" w14:textId="77777777" w:rsidR="00CA06CA" w:rsidRPr="000C17E8" w:rsidRDefault="00CA06CA" w:rsidP="0020391E">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385</w:t>
            </w:r>
          </w:p>
        </w:tc>
        <w:tc>
          <w:tcPr>
            <w:tcW w:w="476" w:type="pct"/>
            <w:tcBorders>
              <w:bottom w:val="nil"/>
            </w:tcBorders>
          </w:tcPr>
          <w:p w14:paraId="285B4A9E" w14:textId="77777777" w:rsidR="00CA06CA" w:rsidRPr="000C17E8" w:rsidRDefault="00CA06CA" w:rsidP="0020391E">
            <w:pPr>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023*</w:t>
            </w:r>
          </w:p>
        </w:tc>
      </w:tr>
      <w:tr w:rsidR="000C17E8" w:rsidRPr="000C17E8" w14:paraId="2935AF67" w14:textId="77777777" w:rsidTr="0020391E">
        <w:trPr>
          <w:trHeight w:val="198"/>
        </w:trPr>
        <w:tc>
          <w:tcPr>
            <w:tcW w:w="2327" w:type="pct"/>
            <w:tcBorders>
              <w:top w:val="nil"/>
              <w:bottom w:val="nil"/>
            </w:tcBorders>
          </w:tcPr>
          <w:p w14:paraId="2A364E90" w14:textId="77777777" w:rsidR="00CA06CA" w:rsidRPr="000C17E8" w:rsidRDefault="00CA06CA" w:rsidP="0020391E">
            <w:pPr>
              <w:jc w:val="both"/>
              <w:rPr>
                <w:rFonts w:ascii="Times New Roman" w:hAnsi="Times New Roman" w:cs="Times New Roman"/>
                <w:i/>
                <w:color w:val="000000" w:themeColor="text1"/>
                <w:sz w:val="20"/>
                <w:szCs w:val="20"/>
              </w:rPr>
            </w:pPr>
            <w:r w:rsidRPr="000C17E8">
              <w:rPr>
                <w:rFonts w:ascii="Times New Roman" w:hAnsi="Times New Roman" w:cs="Times New Roman"/>
                <w:i/>
                <w:color w:val="000000" w:themeColor="text1"/>
                <w:sz w:val="20"/>
                <w:szCs w:val="20"/>
              </w:rPr>
              <w:t xml:space="preserve">Distrust </w:t>
            </w:r>
            <w:r w:rsidRPr="000C17E8">
              <w:rPr>
                <w:rFonts w:ascii="Times New Roman" w:hAnsi="Times New Roman" w:cs="Times New Roman"/>
                <w:iCs/>
                <w:color w:val="000000" w:themeColor="text1"/>
                <w:sz w:val="20"/>
                <w:szCs w:val="20"/>
              </w:rPr>
              <w:t>(X</w:t>
            </w:r>
            <w:r w:rsidRPr="000C17E8">
              <w:rPr>
                <w:rFonts w:ascii="Times New Roman" w:hAnsi="Times New Roman" w:cs="Times New Roman"/>
                <w:iCs/>
                <w:color w:val="000000" w:themeColor="text1"/>
                <w:sz w:val="20"/>
                <w:szCs w:val="20"/>
                <w:vertAlign w:val="subscript"/>
              </w:rPr>
              <w:t>8</w:t>
            </w:r>
            <w:r w:rsidRPr="000C17E8">
              <w:rPr>
                <w:rFonts w:ascii="Times New Roman" w:hAnsi="Times New Roman" w:cs="Times New Roman"/>
                <w:iCs/>
                <w:color w:val="000000" w:themeColor="text1"/>
                <w:sz w:val="20"/>
                <w:szCs w:val="20"/>
              </w:rPr>
              <w:t>) (index)</w:t>
            </w:r>
          </w:p>
        </w:tc>
        <w:tc>
          <w:tcPr>
            <w:tcW w:w="1216" w:type="pct"/>
            <w:tcBorders>
              <w:top w:val="nil"/>
              <w:bottom w:val="nil"/>
            </w:tcBorders>
          </w:tcPr>
          <w:p w14:paraId="0070C282" w14:textId="77777777" w:rsidR="00CA06CA" w:rsidRPr="000C17E8" w:rsidRDefault="00CA06CA" w:rsidP="0020391E">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223</w:t>
            </w:r>
          </w:p>
        </w:tc>
        <w:tc>
          <w:tcPr>
            <w:tcW w:w="981" w:type="pct"/>
            <w:tcBorders>
              <w:top w:val="nil"/>
              <w:bottom w:val="nil"/>
            </w:tcBorders>
          </w:tcPr>
          <w:p w14:paraId="00E2A0B0" w14:textId="77777777" w:rsidR="00CA06CA" w:rsidRPr="000C17E8" w:rsidRDefault="00CA06CA" w:rsidP="0020391E">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222</w:t>
            </w:r>
          </w:p>
        </w:tc>
        <w:tc>
          <w:tcPr>
            <w:tcW w:w="476" w:type="pct"/>
            <w:tcBorders>
              <w:top w:val="nil"/>
              <w:bottom w:val="nil"/>
            </w:tcBorders>
          </w:tcPr>
          <w:p w14:paraId="113B40E8" w14:textId="77777777" w:rsidR="00CA06CA" w:rsidRPr="000C17E8" w:rsidRDefault="00CA06CA" w:rsidP="0020391E">
            <w:pPr>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097</w:t>
            </w:r>
          </w:p>
        </w:tc>
      </w:tr>
      <w:tr w:rsidR="000C17E8" w:rsidRPr="000C17E8" w14:paraId="2379214C" w14:textId="77777777" w:rsidTr="0020391E">
        <w:trPr>
          <w:trHeight w:val="288"/>
        </w:trPr>
        <w:tc>
          <w:tcPr>
            <w:tcW w:w="2327" w:type="pct"/>
            <w:tcBorders>
              <w:top w:val="nil"/>
            </w:tcBorders>
          </w:tcPr>
          <w:p w14:paraId="0B96C692" w14:textId="77777777" w:rsidR="00CA06CA" w:rsidRPr="000C17E8" w:rsidRDefault="00CA06CA" w:rsidP="0020391E">
            <w:pPr>
              <w:spacing w:after="60"/>
              <w:jc w:val="both"/>
              <w:rPr>
                <w:rFonts w:ascii="Times New Roman" w:hAnsi="Times New Roman" w:cs="Times New Roman"/>
                <w:iCs/>
                <w:color w:val="000000" w:themeColor="text1"/>
                <w:sz w:val="20"/>
                <w:szCs w:val="20"/>
              </w:rPr>
            </w:pPr>
            <w:r w:rsidRPr="000C17E8">
              <w:rPr>
                <w:rFonts w:ascii="Times New Roman" w:hAnsi="Times New Roman" w:cs="Times New Roman"/>
                <w:i/>
                <w:color w:val="000000" w:themeColor="text1"/>
                <w:sz w:val="20"/>
                <w:szCs w:val="20"/>
              </w:rPr>
              <w:t xml:space="preserve">Retention-time </w:t>
            </w:r>
            <w:r w:rsidRPr="000C17E8">
              <w:rPr>
                <w:rFonts w:ascii="Times New Roman" w:hAnsi="Times New Roman" w:cs="Times New Roman"/>
                <w:iCs/>
                <w:color w:val="000000" w:themeColor="text1"/>
                <w:sz w:val="20"/>
                <w:szCs w:val="20"/>
              </w:rPr>
              <w:t>(X</w:t>
            </w:r>
            <w:r w:rsidRPr="000C17E8">
              <w:rPr>
                <w:rFonts w:ascii="Times New Roman" w:hAnsi="Times New Roman" w:cs="Times New Roman"/>
                <w:iCs/>
                <w:color w:val="000000" w:themeColor="text1"/>
                <w:sz w:val="20"/>
                <w:szCs w:val="20"/>
                <w:vertAlign w:val="subscript"/>
              </w:rPr>
              <w:t>9</w:t>
            </w:r>
            <w:r w:rsidRPr="000C17E8">
              <w:rPr>
                <w:rFonts w:ascii="Times New Roman" w:hAnsi="Times New Roman" w:cs="Times New Roman"/>
                <w:iCs/>
                <w:color w:val="000000" w:themeColor="text1"/>
                <w:sz w:val="20"/>
                <w:szCs w:val="20"/>
              </w:rPr>
              <w:t>) (index)</w:t>
            </w:r>
          </w:p>
        </w:tc>
        <w:tc>
          <w:tcPr>
            <w:tcW w:w="1216" w:type="pct"/>
            <w:tcBorders>
              <w:top w:val="nil"/>
            </w:tcBorders>
          </w:tcPr>
          <w:p w14:paraId="324C7717" w14:textId="77777777" w:rsidR="00CA06CA" w:rsidRPr="000C17E8" w:rsidRDefault="00CA06CA" w:rsidP="0020391E">
            <w:pPr>
              <w:spacing w:after="60"/>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068</w:t>
            </w:r>
          </w:p>
        </w:tc>
        <w:tc>
          <w:tcPr>
            <w:tcW w:w="981" w:type="pct"/>
            <w:tcBorders>
              <w:top w:val="nil"/>
            </w:tcBorders>
          </w:tcPr>
          <w:p w14:paraId="3A817759" w14:textId="77777777" w:rsidR="00CA06CA" w:rsidRPr="000C17E8" w:rsidRDefault="00CA06CA" w:rsidP="0020391E">
            <w:pPr>
              <w:spacing w:after="60"/>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091</w:t>
            </w:r>
          </w:p>
        </w:tc>
        <w:tc>
          <w:tcPr>
            <w:tcW w:w="476" w:type="pct"/>
            <w:tcBorders>
              <w:top w:val="nil"/>
            </w:tcBorders>
          </w:tcPr>
          <w:p w14:paraId="13CC6631" w14:textId="77777777" w:rsidR="00CA06CA" w:rsidRPr="000C17E8" w:rsidRDefault="00CA06CA" w:rsidP="0020391E">
            <w:pPr>
              <w:spacing w:after="60"/>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67084D"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558</w:t>
            </w:r>
          </w:p>
        </w:tc>
      </w:tr>
    </w:tbl>
    <w:p w14:paraId="190FC301" w14:textId="0C307B2A" w:rsidR="00CA06CA" w:rsidRPr="00FF755C" w:rsidRDefault="00FF755C" w:rsidP="00FF755C">
      <w:pPr>
        <w:tabs>
          <w:tab w:val="left" w:pos="567"/>
        </w:tabs>
        <w:spacing w:after="0" w:line="240" w:lineRule="auto"/>
        <w:ind w:left="907" w:hanging="907"/>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Note : </w:t>
      </w:r>
      <w:r w:rsidRPr="000C17E8">
        <w:rPr>
          <w:rFonts w:ascii="Times New Roman" w:hAnsi="Times New Roman" w:cs="Times New Roman"/>
          <w:i/>
          <w:color w:val="000000" w:themeColor="text1"/>
          <w:sz w:val="20"/>
          <w:szCs w:val="20"/>
        </w:rPr>
        <w:t>Adjusted R Square</w:t>
      </w:r>
      <w:r>
        <w:rPr>
          <w:rFonts w:ascii="Times New Roman" w:hAnsi="Times New Roman" w:cs="Times New Roman"/>
          <w:i/>
          <w:color w:val="000000" w:themeColor="text1"/>
          <w:sz w:val="20"/>
          <w:szCs w:val="20"/>
          <w:lang w:val="en-US"/>
        </w:rPr>
        <w:t>=</w:t>
      </w:r>
      <w:r w:rsidRPr="000C17E8">
        <w:rPr>
          <w:rFonts w:ascii="Times New Roman" w:hAnsi="Times New Roman" w:cs="Times New Roman"/>
          <w:color w:val="000000" w:themeColor="text1"/>
          <w:sz w:val="20"/>
          <w:szCs w:val="20"/>
        </w:rPr>
        <w:t>0</w:t>
      </w:r>
      <w:r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175</w:t>
      </w:r>
      <w:r>
        <w:rPr>
          <w:rFonts w:ascii="Times New Roman" w:hAnsi="Times New Roman" w:cs="Times New Roman"/>
          <w:color w:val="000000" w:themeColor="text1"/>
          <w:sz w:val="20"/>
          <w:szCs w:val="20"/>
          <w:lang w:val="en-US"/>
        </w:rPr>
        <w:t xml:space="preserve">; </w:t>
      </w:r>
      <w:r w:rsidRPr="000C17E8">
        <w:rPr>
          <w:rFonts w:ascii="Times New Roman" w:hAnsi="Times New Roman" w:cs="Times New Roman"/>
          <w:color w:val="000000" w:themeColor="text1"/>
          <w:sz w:val="20"/>
          <w:szCs w:val="20"/>
        </w:rPr>
        <w:t>F</w:t>
      </w:r>
      <w:r>
        <w:rPr>
          <w:rFonts w:ascii="Times New Roman" w:hAnsi="Times New Roman" w:cs="Times New Roman"/>
          <w:color w:val="000000" w:themeColor="text1"/>
          <w:sz w:val="20"/>
          <w:szCs w:val="20"/>
          <w:lang w:val="en-US"/>
        </w:rPr>
        <w:t xml:space="preserve"> value= </w:t>
      </w:r>
      <w:r w:rsidRPr="000C17E8">
        <w:rPr>
          <w:rFonts w:ascii="Times New Roman" w:hAnsi="Times New Roman" w:cs="Times New Roman"/>
          <w:color w:val="000000" w:themeColor="text1"/>
          <w:sz w:val="20"/>
          <w:szCs w:val="20"/>
        </w:rPr>
        <w:t>2</w:t>
      </w:r>
      <w:r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209</w:t>
      </w:r>
      <w:r>
        <w:rPr>
          <w:rFonts w:ascii="Times New Roman" w:hAnsi="Times New Roman" w:cs="Times New Roman"/>
          <w:color w:val="000000" w:themeColor="text1"/>
          <w:sz w:val="20"/>
          <w:szCs w:val="20"/>
          <w:lang w:val="en-US"/>
        </w:rPr>
        <w:t xml:space="preserve">; </w:t>
      </w:r>
      <w:r w:rsidR="003E32B5">
        <w:rPr>
          <w:rFonts w:ascii="Times New Roman" w:hAnsi="Times New Roman" w:cs="Times New Roman"/>
          <w:color w:val="000000" w:themeColor="text1"/>
          <w:sz w:val="20"/>
          <w:szCs w:val="20"/>
          <w:lang w:val="en-US"/>
        </w:rPr>
        <w:t>p</w:t>
      </w:r>
      <w:r>
        <w:rPr>
          <w:rFonts w:ascii="Times New Roman" w:hAnsi="Times New Roman" w:cs="Times New Roman"/>
          <w:color w:val="000000" w:themeColor="text1"/>
          <w:sz w:val="20"/>
          <w:szCs w:val="20"/>
          <w:lang w:val="en-US"/>
        </w:rPr>
        <w:t xml:space="preserve"> = </w:t>
      </w:r>
      <w:r w:rsidRPr="000C17E8">
        <w:rPr>
          <w:rFonts w:ascii="Times New Roman" w:hAnsi="Times New Roman" w:cs="Times New Roman"/>
          <w:color w:val="000000" w:themeColor="text1"/>
          <w:sz w:val="20"/>
          <w:szCs w:val="20"/>
        </w:rPr>
        <w:t>0</w:t>
      </w:r>
      <w:r w:rsidRPr="000C17E8">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 xml:space="preserve">034*; sig </w:t>
      </w:r>
      <w:r>
        <w:rPr>
          <w:rFonts w:ascii="Times New Roman" w:hAnsi="Times New Roman" w:cs="Times New Roman"/>
          <w:color w:val="000000" w:themeColor="text1"/>
          <w:sz w:val="20"/>
          <w:szCs w:val="20"/>
          <w:lang w:val="en-US"/>
        </w:rPr>
        <w:t>at p &lt; 0.05</w:t>
      </w:r>
    </w:p>
    <w:p w14:paraId="7CFBB79F" w14:textId="77777777" w:rsidR="00FF755C" w:rsidRPr="000C17E8" w:rsidRDefault="00FF755C" w:rsidP="00FF755C">
      <w:pPr>
        <w:tabs>
          <w:tab w:val="left" w:pos="567"/>
        </w:tabs>
        <w:spacing w:after="0" w:line="240" w:lineRule="auto"/>
        <w:ind w:left="907" w:hanging="907"/>
        <w:rPr>
          <w:rFonts w:ascii="Times New Roman" w:hAnsi="Times New Roman" w:cs="Times New Roman"/>
          <w:color w:val="000000" w:themeColor="text1"/>
          <w:sz w:val="24"/>
          <w:szCs w:val="24"/>
        </w:rPr>
      </w:pPr>
    </w:p>
    <w:p w14:paraId="0CB8B8EF" w14:textId="74C3603D" w:rsidR="0046087D" w:rsidRPr="000C17E8" w:rsidRDefault="0046087D" w:rsidP="002667F5">
      <w:pPr>
        <w:pStyle w:val="HTMLPreformatted"/>
        <w:shd w:val="clear" w:color="auto" w:fill="FFFFFF"/>
        <w:spacing w:line="480" w:lineRule="auto"/>
        <w:jc w:val="both"/>
        <w:rPr>
          <w:rFonts w:ascii="Times New Roman" w:hAnsi="Times New Roman" w:cs="Times New Roman"/>
          <w:b/>
          <w:color w:val="000000" w:themeColor="text1"/>
          <w:sz w:val="24"/>
          <w:szCs w:val="24"/>
        </w:rPr>
      </w:pPr>
      <w:r w:rsidRPr="000C17E8">
        <w:rPr>
          <w:rFonts w:ascii="Times New Roman" w:hAnsi="Times New Roman" w:cs="Times New Roman"/>
          <w:b/>
          <w:color w:val="000000" w:themeColor="text1"/>
          <w:sz w:val="24"/>
          <w:szCs w:val="24"/>
          <w:lang w:val="en"/>
        </w:rPr>
        <w:t>Factors Influence the Compulsive Buying Behavior</w:t>
      </w:r>
    </w:p>
    <w:p w14:paraId="259B6BD0" w14:textId="5BA0B5BB" w:rsidR="0046087D" w:rsidRPr="000C17E8" w:rsidRDefault="0046087D" w:rsidP="002667F5">
      <w:pPr>
        <w:pStyle w:val="HTMLPreformatted"/>
        <w:shd w:val="clear" w:color="auto" w:fill="FFFFFF"/>
        <w:spacing w:line="480" w:lineRule="auto"/>
        <w:jc w:val="both"/>
        <w:rPr>
          <w:rFonts w:ascii="Times New Roman" w:hAnsi="Times New Roman" w:cs="Times New Roman"/>
          <w:color w:val="000000" w:themeColor="text1"/>
          <w:sz w:val="24"/>
          <w:szCs w:val="24"/>
        </w:rPr>
      </w:pPr>
      <w:r w:rsidRPr="000C17E8">
        <w:rPr>
          <w:rFonts w:ascii="Times New Roman" w:hAnsi="Times New Roman" w:cs="Times New Roman"/>
          <w:color w:val="000000" w:themeColor="text1"/>
          <w:sz w:val="24"/>
          <w:szCs w:val="24"/>
          <w:lang w:val="en"/>
        </w:rPr>
        <w:t xml:space="preserve">Results of regression analysis showed </w:t>
      </w:r>
      <w:r w:rsidR="00945118" w:rsidRPr="000C17E8">
        <w:rPr>
          <w:rFonts w:ascii="Times New Roman" w:hAnsi="Times New Roman" w:cs="Times New Roman"/>
          <w:color w:val="000000" w:themeColor="text1"/>
          <w:sz w:val="24"/>
          <w:szCs w:val="24"/>
        </w:rPr>
        <w:t xml:space="preserve">that </w:t>
      </w:r>
      <w:r w:rsidRPr="000C17E8">
        <w:rPr>
          <w:rFonts w:ascii="Times New Roman" w:hAnsi="Times New Roman" w:cs="Times New Roman"/>
          <w:color w:val="000000" w:themeColor="text1"/>
          <w:sz w:val="24"/>
          <w:szCs w:val="24"/>
          <w:lang w:val="en"/>
        </w:rPr>
        <w:t>the value of Adjusted R S</w:t>
      </w:r>
      <w:r w:rsidR="00945118" w:rsidRPr="000C17E8">
        <w:rPr>
          <w:rFonts w:ascii="Times New Roman" w:hAnsi="Times New Roman" w:cs="Times New Roman"/>
          <w:color w:val="000000" w:themeColor="text1"/>
          <w:sz w:val="24"/>
          <w:szCs w:val="24"/>
          <w:lang w:val="en"/>
        </w:rPr>
        <w:t>quare to test the effect on</w:t>
      </w:r>
      <w:r w:rsidRPr="000C17E8">
        <w:rPr>
          <w:rFonts w:ascii="Times New Roman" w:hAnsi="Times New Roman" w:cs="Times New Roman"/>
          <w:color w:val="000000" w:themeColor="text1"/>
          <w:sz w:val="24"/>
          <w:szCs w:val="24"/>
          <w:lang w:val="en"/>
        </w:rPr>
        <w:t xml:space="preserve"> compulsive buying </w:t>
      </w:r>
      <w:r w:rsidR="00945118" w:rsidRPr="000C17E8">
        <w:rPr>
          <w:rFonts w:ascii="Times New Roman" w:hAnsi="Times New Roman" w:cs="Times New Roman"/>
          <w:color w:val="000000" w:themeColor="text1"/>
          <w:sz w:val="24"/>
          <w:szCs w:val="24"/>
          <w:lang w:val="en"/>
        </w:rPr>
        <w:t xml:space="preserve">behavior </w:t>
      </w:r>
      <w:r w:rsidR="00945118" w:rsidRPr="000C17E8">
        <w:rPr>
          <w:rFonts w:ascii="Times New Roman" w:hAnsi="Times New Roman" w:cs="Times New Roman"/>
          <w:color w:val="000000" w:themeColor="text1"/>
          <w:sz w:val="24"/>
          <w:szCs w:val="24"/>
        </w:rPr>
        <w:t xml:space="preserve">was </w:t>
      </w:r>
      <w:r w:rsidR="00E73424" w:rsidRPr="000C17E8">
        <w:rPr>
          <w:rFonts w:ascii="Times New Roman" w:hAnsi="Times New Roman" w:cs="Times New Roman"/>
          <w:color w:val="000000" w:themeColor="text1"/>
          <w:sz w:val="24"/>
          <w:szCs w:val="24"/>
          <w:lang w:val="en"/>
        </w:rPr>
        <w:t>0</w:t>
      </w:r>
      <w:r w:rsidR="00CF15E4" w:rsidRPr="000C17E8">
        <w:rPr>
          <w:rFonts w:ascii="Times New Roman" w:hAnsi="Times New Roman" w:cs="Times New Roman"/>
          <w:color w:val="000000" w:themeColor="text1"/>
          <w:sz w:val="24"/>
          <w:szCs w:val="24"/>
          <w:lang w:val="en"/>
        </w:rPr>
        <w:t>.</w:t>
      </w:r>
      <w:r w:rsidR="00E73424" w:rsidRPr="000C17E8">
        <w:rPr>
          <w:rFonts w:ascii="Times New Roman" w:hAnsi="Times New Roman" w:cs="Times New Roman"/>
          <w:color w:val="000000" w:themeColor="text1"/>
          <w:sz w:val="24"/>
          <w:szCs w:val="24"/>
          <w:lang w:val="en"/>
        </w:rPr>
        <w:t>519. This means that 51</w:t>
      </w:r>
      <w:r w:rsidR="00CF15E4"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 xml:space="preserve">9 percent of compulsive buying behavior can be explained </w:t>
      </w:r>
      <w:r w:rsidR="00324349" w:rsidRPr="000C17E8">
        <w:rPr>
          <w:rFonts w:ascii="Times New Roman" w:hAnsi="Times New Roman" w:cs="Times New Roman"/>
          <w:color w:val="000000" w:themeColor="text1"/>
          <w:sz w:val="24"/>
          <w:szCs w:val="24"/>
          <w:lang w:val="en"/>
        </w:rPr>
        <w:t xml:space="preserve">by the variables </w:t>
      </w:r>
      <w:r w:rsidR="00324349" w:rsidRPr="000C17E8">
        <w:rPr>
          <w:rFonts w:ascii="Times New Roman" w:hAnsi="Times New Roman" w:cs="Times New Roman"/>
          <w:color w:val="000000" w:themeColor="text1"/>
          <w:sz w:val="24"/>
          <w:szCs w:val="24"/>
        </w:rPr>
        <w:t>in this</w:t>
      </w:r>
      <w:r w:rsidR="00324349" w:rsidRPr="000C17E8">
        <w:rPr>
          <w:rFonts w:ascii="Times New Roman" w:hAnsi="Times New Roman" w:cs="Times New Roman"/>
          <w:color w:val="000000" w:themeColor="text1"/>
          <w:sz w:val="24"/>
          <w:szCs w:val="24"/>
          <w:lang w:val="en"/>
        </w:rPr>
        <w:t xml:space="preserve"> study. </w:t>
      </w:r>
      <w:r w:rsidR="00324349" w:rsidRPr="000C17E8">
        <w:rPr>
          <w:rFonts w:ascii="Times New Roman" w:hAnsi="Times New Roman" w:cs="Times New Roman"/>
          <w:color w:val="000000" w:themeColor="text1"/>
          <w:sz w:val="24"/>
          <w:szCs w:val="24"/>
        </w:rPr>
        <w:t>W</w:t>
      </w:r>
      <w:r w:rsidRPr="000C17E8">
        <w:rPr>
          <w:rFonts w:ascii="Times New Roman" w:hAnsi="Times New Roman" w:cs="Times New Roman"/>
          <w:color w:val="000000" w:themeColor="text1"/>
          <w:sz w:val="24"/>
          <w:szCs w:val="24"/>
          <w:lang w:val="en"/>
        </w:rPr>
        <w:t>hile the rema</w:t>
      </w:r>
      <w:r w:rsidR="00E73424" w:rsidRPr="000C17E8">
        <w:rPr>
          <w:rFonts w:ascii="Times New Roman" w:hAnsi="Times New Roman" w:cs="Times New Roman"/>
          <w:color w:val="000000" w:themeColor="text1"/>
          <w:sz w:val="24"/>
          <w:szCs w:val="24"/>
          <w:lang w:val="en"/>
        </w:rPr>
        <w:t>ining 48</w:t>
      </w:r>
      <w:r w:rsidR="00CF15E4" w:rsidRPr="000C17E8">
        <w:rPr>
          <w:rFonts w:ascii="Times New Roman" w:hAnsi="Times New Roman" w:cs="Times New Roman"/>
          <w:color w:val="000000" w:themeColor="text1"/>
          <w:sz w:val="24"/>
          <w:szCs w:val="24"/>
          <w:lang w:val="en"/>
        </w:rPr>
        <w:t>.</w:t>
      </w:r>
      <w:r w:rsidRPr="000C17E8">
        <w:rPr>
          <w:rFonts w:ascii="Times New Roman" w:hAnsi="Times New Roman" w:cs="Times New Roman"/>
          <w:color w:val="000000" w:themeColor="text1"/>
          <w:sz w:val="24"/>
          <w:szCs w:val="24"/>
          <w:lang w:val="en"/>
        </w:rPr>
        <w:t>1 percent</w:t>
      </w:r>
      <w:r w:rsidR="00324349" w:rsidRPr="000C17E8">
        <w:rPr>
          <w:rFonts w:ascii="Times New Roman" w:hAnsi="Times New Roman" w:cs="Times New Roman"/>
          <w:color w:val="000000" w:themeColor="text1"/>
          <w:sz w:val="24"/>
          <w:szCs w:val="24"/>
        </w:rPr>
        <w:t xml:space="preserve"> wa</w:t>
      </w:r>
      <w:r w:rsidRPr="000C17E8">
        <w:rPr>
          <w:rFonts w:ascii="Times New Roman" w:hAnsi="Times New Roman" w:cs="Times New Roman"/>
          <w:color w:val="000000" w:themeColor="text1"/>
          <w:sz w:val="24"/>
          <w:szCs w:val="24"/>
          <w:lang w:val="en"/>
        </w:rPr>
        <w:t xml:space="preserve">s explained by other variables </w:t>
      </w:r>
      <w:r w:rsidR="00324349" w:rsidRPr="000C17E8">
        <w:rPr>
          <w:rFonts w:ascii="Times New Roman" w:hAnsi="Times New Roman" w:cs="Times New Roman"/>
          <w:color w:val="000000" w:themeColor="text1"/>
          <w:sz w:val="24"/>
          <w:szCs w:val="24"/>
        </w:rPr>
        <w:t xml:space="preserve">which was </w:t>
      </w:r>
      <w:r w:rsidRPr="000C17E8">
        <w:rPr>
          <w:rFonts w:ascii="Times New Roman" w:hAnsi="Times New Roman" w:cs="Times New Roman"/>
          <w:color w:val="000000" w:themeColor="text1"/>
          <w:sz w:val="24"/>
          <w:szCs w:val="24"/>
          <w:lang w:val="en"/>
        </w:rPr>
        <w:t>not exa</w:t>
      </w:r>
      <w:r w:rsidR="00E73424" w:rsidRPr="000C17E8">
        <w:rPr>
          <w:rFonts w:ascii="Times New Roman" w:hAnsi="Times New Roman" w:cs="Times New Roman"/>
          <w:color w:val="000000" w:themeColor="text1"/>
          <w:sz w:val="24"/>
          <w:szCs w:val="24"/>
          <w:lang w:val="en"/>
        </w:rPr>
        <w:t>mined in this study</w:t>
      </w:r>
      <w:r w:rsidR="00324349" w:rsidRPr="000C17E8">
        <w:rPr>
          <w:rFonts w:ascii="Times New Roman" w:hAnsi="Times New Roman" w:cs="Times New Roman"/>
          <w:color w:val="000000" w:themeColor="text1"/>
          <w:sz w:val="24"/>
          <w:szCs w:val="24"/>
          <w:lang w:val="en"/>
        </w:rPr>
        <w:t xml:space="preserve">. Partially, there </w:t>
      </w:r>
      <w:r w:rsidR="00324349" w:rsidRPr="000C17E8">
        <w:rPr>
          <w:rFonts w:ascii="Times New Roman" w:hAnsi="Times New Roman" w:cs="Times New Roman"/>
          <w:color w:val="000000" w:themeColor="text1"/>
          <w:sz w:val="24"/>
          <w:szCs w:val="24"/>
        </w:rPr>
        <w:t>we</w:t>
      </w:r>
      <w:r w:rsidRPr="000C17E8">
        <w:rPr>
          <w:rFonts w:ascii="Times New Roman" w:hAnsi="Times New Roman" w:cs="Times New Roman"/>
          <w:color w:val="000000" w:themeColor="text1"/>
          <w:sz w:val="24"/>
          <w:szCs w:val="24"/>
          <w:lang w:val="en"/>
        </w:rPr>
        <w:t xml:space="preserve">re negative effects and real -time </w:t>
      </w:r>
      <w:r w:rsidR="00324349" w:rsidRPr="000C17E8">
        <w:rPr>
          <w:rFonts w:ascii="Times New Roman" w:hAnsi="Times New Roman" w:cs="Times New Roman"/>
          <w:color w:val="000000" w:themeColor="text1"/>
          <w:sz w:val="24"/>
          <w:szCs w:val="24"/>
          <w:lang w:val="en"/>
        </w:rPr>
        <w:t xml:space="preserve">retention </w:t>
      </w:r>
      <w:r w:rsidRPr="000C17E8">
        <w:rPr>
          <w:rFonts w:ascii="Times New Roman" w:hAnsi="Times New Roman" w:cs="Times New Roman"/>
          <w:color w:val="000000" w:themeColor="text1"/>
          <w:sz w:val="24"/>
          <w:szCs w:val="24"/>
          <w:lang w:val="en"/>
        </w:rPr>
        <w:t xml:space="preserve">dimension </w:t>
      </w:r>
      <w:r w:rsidR="00324349" w:rsidRPr="000C17E8">
        <w:rPr>
          <w:rFonts w:ascii="Times New Roman" w:hAnsi="Times New Roman" w:cs="Times New Roman"/>
          <w:color w:val="000000" w:themeColor="text1"/>
          <w:sz w:val="24"/>
          <w:szCs w:val="24"/>
        </w:rPr>
        <w:t>toward</w:t>
      </w:r>
      <w:r w:rsidRPr="000C17E8">
        <w:rPr>
          <w:rFonts w:ascii="Times New Roman" w:hAnsi="Times New Roman" w:cs="Times New Roman"/>
          <w:color w:val="000000" w:themeColor="text1"/>
          <w:sz w:val="24"/>
          <w:szCs w:val="24"/>
          <w:lang w:val="en"/>
        </w:rPr>
        <w:t xml:space="preserve"> compulsive buy</w:t>
      </w:r>
      <w:r w:rsidR="00E73424" w:rsidRPr="000C17E8">
        <w:rPr>
          <w:rFonts w:ascii="Times New Roman" w:hAnsi="Times New Roman" w:cs="Times New Roman"/>
          <w:color w:val="000000" w:themeColor="text1"/>
          <w:sz w:val="24"/>
          <w:szCs w:val="24"/>
          <w:lang w:val="en"/>
        </w:rPr>
        <w:t>ing behavior (β = -0</w:t>
      </w:r>
      <w:r w:rsidR="00CF15E4" w:rsidRPr="000C17E8">
        <w:rPr>
          <w:rFonts w:ascii="Times New Roman" w:hAnsi="Times New Roman" w:cs="Times New Roman"/>
          <w:color w:val="000000" w:themeColor="text1"/>
          <w:sz w:val="24"/>
          <w:szCs w:val="24"/>
          <w:lang w:val="en"/>
        </w:rPr>
        <w:t>.</w:t>
      </w:r>
      <w:r w:rsidR="00324349" w:rsidRPr="000C17E8">
        <w:rPr>
          <w:rFonts w:ascii="Times New Roman" w:hAnsi="Times New Roman" w:cs="Times New Roman"/>
          <w:color w:val="000000" w:themeColor="text1"/>
          <w:sz w:val="24"/>
          <w:szCs w:val="24"/>
          <w:lang w:val="en"/>
        </w:rPr>
        <w:t>351; p&lt;</w:t>
      </w:r>
      <w:r w:rsidR="00E73424" w:rsidRPr="000C17E8">
        <w:rPr>
          <w:rFonts w:ascii="Times New Roman" w:hAnsi="Times New Roman" w:cs="Times New Roman"/>
          <w:color w:val="000000" w:themeColor="text1"/>
          <w:sz w:val="24"/>
          <w:szCs w:val="24"/>
          <w:lang w:val="en"/>
        </w:rPr>
        <w:t>0</w:t>
      </w:r>
      <w:r w:rsidR="00CF15E4" w:rsidRPr="000C17E8">
        <w:rPr>
          <w:rFonts w:ascii="Times New Roman" w:hAnsi="Times New Roman" w:cs="Times New Roman"/>
          <w:color w:val="000000" w:themeColor="text1"/>
          <w:sz w:val="24"/>
          <w:szCs w:val="24"/>
          <w:lang w:val="en"/>
        </w:rPr>
        <w:t>.</w:t>
      </w:r>
      <w:r w:rsidR="00324349" w:rsidRPr="000C17E8">
        <w:rPr>
          <w:rFonts w:ascii="Times New Roman" w:hAnsi="Times New Roman" w:cs="Times New Roman"/>
          <w:color w:val="000000" w:themeColor="text1"/>
          <w:sz w:val="24"/>
          <w:szCs w:val="24"/>
          <w:lang w:val="en"/>
        </w:rPr>
        <w:t>01</w:t>
      </w:r>
      <w:r w:rsidRPr="000C17E8">
        <w:rPr>
          <w:rFonts w:ascii="Times New Roman" w:hAnsi="Times New Roman" w:cs="Times New Roman"/>
          <w:color w:val="000000" w:themeColor="text1"/>
          <w:sz w:val="24"/>
          <w:szCs w:val="24"/>
          <w:lang w:val="en"/>
        </w:rPr>
        <w:t>)</w:t>
      </w:r>
      <w:r w:rsidR="00324349" w:rsidRPr="000C17E8">
        <w:rPr>
          <w:rFonts w:ascii="Times New Roman" w:hAnsi="Times New Roman" w:cs="Times New Roman"/>
          <w:color w:val="000000" w:themeColor="text1"/>
          <w:sz w:val="24"/>
          <w:szCs w:val="24"/>
          <w:lang w:val="en"/>
        </w:rPr>
        <w:t>. Furthermore</w:t>
      </w:r>
      <w:r w:rsidRPr="000C17E8">
        <w:rPr>
          <w:rFonts w:ascii="Times New Roman" w:hAnsi="Times New Roman" w:cs="Times New Roman"/>
          <w:color w:val="000000" w:themeColor="text1"/>
          <w:sz w:val="24"/>
          <w:szCs w:val="24"/>
          <w:lang w:val="en"/>
        </w:rPr>
        <w:t xml:space="preserve">, there </w:t>
      </w:r>
      <w:r w:rsidR="00324349" w:rsidRPr="000C17E8">
        <w:rPr>
          <w:rFonts w:ascii="Times New Roman" w:hAnsi="Times New Roman" w:cs="Times New Roman"/>
          <w:color w:val="000000" w:themeColor="text1"/>
          <w:sz w:val="24"/>
          <w:szCs w:val="24"/>
        </w:rPr>
        <w:t>was</w:t>
      </w:r>
      <w:r w:rsidRPr="000C17E8">
        <w:rPr>
          <w:rFonts w:ascii="Times New Roman" w:hAnsi="Times New Roman" w:cs="Times New Roman"/>
          <w:color w:val="000000" w:themeColor="text1"/>
          <w:sz w:val="24"/>
          <w:szCs w:val="24"/>
          <w:lang w:val="en"/>
        </w:rPr>
        <w:t xml:space="preserve"> positive </w:t>
      </w:r>
      <w:r w:rsidR="00324349" w:rsidRPr="000C17E8">
        <w:rPr>
          <w:rFonts w:ascii="Times New Roman" w:hAnsi="Times New Roman" w:cs="Times New Roman"/>
          <w:color w:val="000000" w:themeColor="text1"/>
          <w:sz w:val="24"/>
          <w:szCs w:val="24"/>
        </w:rPr>
        <w:t>influence on</w:t>
      </w:r>
      <w:r w:rsidRPr="000C17E8">
        <w:rPr>
          <w:rFonts w:ascii="Times New Roman" w:hAnsi="Times New Roman" w:cs="Times New Roman"/>
          <w:color w:val="000000" w:themeColor="text1"/>
          <w:sz w:val="24"/>
          <w:szCs w:val="24"/>
          <w:lang w:val="en"/>
        </w:rPr>
        <w:t xml:space="preserve"> </w:t>
      </w:r>
      <w:r w:rsidR="00324349" w:rsidRPr="000C17E8">
        <w:rPr>
          <w:rFonts w:ascii="Times New Roman" w:hAnsi="Times New Roman" w:cs="Times New Roman"/>
          <w:color w:val="000000" w:themeColor="text1"/>
          <w:sz w:val="24"/>
          <w:szCs w:val="24"/>
          <w:lang w:val="en"/>
        </w:rPr>
        <w:t>credit card</w:t>
      </w:r>
      <w:r w:rsidRPr="000C17E8">
        <w:rPr>
          <w:rFonts w:ascii="Times New Roman" w:hAnsi="Times New Roman" w:cs="Times New Roman"/>
          <w:color w:val="000000" w:themeColor="text1"/>
          <w:sz w:val="24"/>
          <w:szCs w:val="24"/>
          <w:lang w:val="en"/>
        </w:rPr>
        <w:t xml:space="preserve"> </w:t>
      </w:r>
      <w:r w:rsidR="00551B5A" w:rsidRPr="000C17E8">
        <w:rPr>
          <w:rFonts w:ascii="Times New Roman" w:hAnsi="Times New Roman" w:cs="Times New Roman"/>
          <w:color w:val="000000" w:themeColor="text1"/>
          <w:sz w:val="24"/>
          <w:szCs w:val="24"/>
          <w:lang w:val="en"/>
        </w:rPr>
        <w:t>usage</w:t>
      </w:r>
      <w:r w:rsidR="00324349"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lang w:val="en"/>
        </w:rPr>
        <w:t>to t</w:t>
      </w:r>
      <w:r w:rsidR="00324349" w:rsidRPr="000C17E8">
        <w:rPr>
          <w:rFonts w:ascii="Times New Roman" w:hAnsi="Times New Roman" w:cs="Times New Roman"/>
          <w:color w:val="000000" w:themeColor="text1"/>
          <w:sz w:val="24"/>
          <w:szCs w:val="24"/>
          <w:lang w:val="en"/>
        </w:rPr>
        <w:t>he co</w:t>
      </w:r>
      <w:r w:rsidR="00CF15E4" w:rsidRPr="000C17E8">
        <w:rPr>
          <w:rFonts w:ascii="Times New Roman" w:hAnsi="Times New Roman" w:cs="Times New Roman"/>
          <w:color w:val="000000" w:themeColor="text1"/>
          <w:sz w:val="24"/>
          <w:szCs w:val="24"/>
          <w:lang w:val="en"/>
        </w:rPr>
        <w:t>mpulsive buying behavior (β = 0.</w:t>
      </w:r>
      <w:r w:rsidR="00324349" w:rsidRPr="000C17E8">
        <w:rPr>
          <w:rFonts w:ascii="Times New Roman" w:hAnsi="Times New Roman" w:cs="Times New Roman"/>
          <w:color w:val="000000" w:themeColor="text1"/>
          <w:sz w:val="24"/>
          <w:szCs w:val="24"/>
          <w:lang w:val="en"/>
        </w:rPr>
        <w:t>606</w:t>
      </w:r>
      <w:r w:rsidRPr="000C17E8">
        <w:rPr>
          <w:rFonts w:ascii="Times New Roman" w:hAnsi="Times New Roman" w:cs="Times New Roman"/>
          <w:color w:val="000000" w:themeColor="text1"/>
          <w:sz w:val="24"/>
          <w:szCs w:val="24"/>
          <w:lang w:val="en"/>
        </w:rPr>
        <w:t>;</w:t>
      </w:r>
      <w:r w:rsidR="00E73424"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lang w:val="en"/>
        </w:rPr>
        <w:t>p</w:t>
      </w:r>
      <w:r w:rsidR="00324349" w:rsidRPr="000C17E8">
        <w:rPr>
          <w:rFonts w:ascii="Times New Roman" w:hAnsi="Times New Roman" w:cs="Times New Roman"/>
          <w:color w:val="000000" w:themeColor="text1"/>
          <w:sz w:val="24"/>
          <w:szCs w:val="24"/>
          <w:lang w:val="en"/>
        </w:rPr>
        <w:t>&lt;</w:t>
      </w:r>
      <w:r w:rsidR="00CF15E4" w:rsidRPr="000C17E8">
        <w:rPr>
          <w:rFonts w:ascii="Times New Roman" w:hAnsi="Times New Roman" w:cs="Times New Roman"/>
          <w:color w:val="000000" w:themeColor="text1"/>
          <w:sz w:val="24"/>
          <w:szCs w:val="24"/>
          <w:lang w:val="en"/>
        </w:rPr>
        <w:t>0.</w:t>
      </w:r>
      <w:r w:rsidRPr="000C17E8">
        <w:rPr>
          <w:rFonts w:ascii="Times New Roman" w:hAnsi="Times New Roman" w:cs="Times New Roman"/>
          <w:color w:val="000000" w:themeColor="text1"/>
          <w:sz w:val="24"/>
          <w:szCs w:val="24"/>
          <w:lang w:val="en"/>
        </w:rPr>
        <w:t>01)</w:t>
      </w:r>
      <w:r w:rsidR="00324349" w:rsidRPr="000C17E8">
        <w:rPr>
          <w:rFonts w:ascii="Times New Roman" w:hAnsi="Times New Roman" w:cs="Times New Roman"/>
          <w:color w:val="000000" w:themeColor="text1"/>
          <w:sz w:val="24"/>
          <w:szCs w:val="24"/>
          <w:lang w:val="en"/>
        </w:rPr>
        <w:t>. Thus</w:t>
      </w:r>
      <w:r w:rsidRPr="000C17E8">
        <w:rPr>
          <w:rFonts w:ascii="Times New Roman" w:hAnsi="Times New Roman" w:cs="Times New Roman"/>
          <w:color w:val="000000" w:themeColor="text1"/>
          <w:sz w:val="24"/>
          <w:szCs w:val="24"/>
          <w:lang w:val="en"/>
        </w:rPr>
        <w:t xml:space="preserve">, the variable of credit card </w:t>
      </w:r>
      <w:r w:rsidR="00551B5A" w:rsidRPr="000C17E8">
        <w:rPr>
          <w:rFonts w:ascii="Times New Roman" w:hAnsi="Times New Roman" w:cs="Times New Roman"/>
          <w:color w:val="000000" w:themeColor="text1"/>
          <w:sz w:val="24"/>
          <w:szCs w:val="24"/>
          <w:lang w:val="en"/>
        </w:rPr>
        <w:t>usage</w:t>
      </w:r>
      <w:r w:rsidR="00324349" w:rsidRPr="000C17E8">
        <w:rPr>
          <w:rFonts w:ascii="Times New Roman" w:hAnsi="Times New Roman" w:cs="Times New Roman"/>
          <w:color w:val="000000" w:themeColor="text1"/>
          <w:sz w:val="24"/>
          <w:szCs w:val="24"/>
          <w:lang w:val="en"/>
        </w:rPr>
        <w:t xml:space="preserve"> </w:t>
      </w:r>
      <w:r w:rsidR="00324349" w:rsidRPr="000C17E8">
        <w:rPr>
          <w:rFonts w:ascii="Times New Roman" w:hAnsi="Times New Roman" w:cs="Times New Roman"/>
          <w:color w:val="000000" w:themeColor="text1"/>
          <w:sz w:val="24"/>
          <w:szCs w:val="24"/>
        </w:rPr>
        <w:t>had</w:t>
      </w:r>
      <w:r w:rsidRPr="000C17E8">
        <w:rPr>
          <w:rFonts w:ascii="Times New Roman" w:hAnsi="Times New Roman" w:cs="Times New Roman"/>
          <w:color w:val="000000" w:themeColor="text1"/>
          <w:sz w:val="24"/>
          <w:szCs w:val="24"/>
          <w:lang w:val="en"/>
        </w:rPr>
        <w:t xml:space="preserve"> the highest </w:t>
      </w:r>
      <w:r w:rsidR="00324349" w:rsidRPr="000C17E8">
        <w:rPr>
          <w:rFonts w:ascii="Times New Roman" w:hAnsi="Times New Roman" w:cs="Times New Roman"/>
          <w:color w:val="000000" w:themeColor="text1"/>
          <w:sz w:val="24"/>
          <w:szCs w:val="24"/>
        </w:rPr>
        <w:t xml:space="preserve">influence </w:t>
      </w:r>
      <w:r w:rsidRPr="000C17E8">
        <w:rPr>
          <w:rFonts w:ascii="Times New Roman" w:hAnsi="Times New Roman" w:cs="Times New Roman"/>
          <w:color w:val="000000" w:themeColor="text1"/>
          <w:sz w:val="24"/>
          <w:szCs w:val="24"/>
          <w:lang w:val="en"/>
        </w:rPr>
        <w:t>compared with the</w:t>
      </w:r>
      <w:r w:rsidR="00324349" w:rsidRPr="000C17E8">
        <w:rPr>
          <w:rFonts w:ascii="Times New Roman" w:hAnsi="Times New Roman" w:cs="Times New Roman"/>
          <w:color w:val="000000" w:themeColor="text1"/>
          <w:sz w:val="24"/>
          <w:szCs w:val="24"/>
        </w:rPr>
        <w:t xml:space="preserve"> </w:t>
      </w:r>
      <w:r w:rsidRPr="000C17E8">
        <w:rPr>
          <w:rFonts w:ascii="Times New Roman" w:hAnsi="Times New Roman" w:cs="Times New Roman"/>
          <w:color w:val="000000" w:themeColor="text1"/>
          <w:sz w:val="24"/>
          <w:szCs w:val="24"/>
          <w:lang w:val="en"/>
        </w:rPr>
        <w:t>other variables (</w:t>
      </w:r>
      <w:r w:rsidR="00E73424" w:rsidRPr="000C17E8">
        <w:rPr>
          <w:rFonts w:ascii="Times New Roman" w:hAnsi="Times New Roman" w:cs="Times New Roman"/>
          <w:color w:val="000000" w:themeColor="text1"/>
          <w:sz w:val="24"/>
          <w:szCs w:val="24"/>
          <w:lang w:val="en"/>
        </w:rPr>
        <w:t>T</w:t>
      </w:r>
      <w:r w:rsidRPr="000C17E8">
        <w:rPr>
          <w:rFonts w:ascii="Times New Roman" w:hAnsi="Times New Roman" w:cs="Times New Roman"/>
          <w:color w:val="000000" w:themeColor="text1"/>
          <w:sz w:val="24"/>
          <w:szCs w:val="24"/>
          <w:lang w:val="en"/>
        </w:rPr>
        <w:t xml:space="preserve">able </w:t>
      </w:r>
      <w:r w:rsidR="00D16CA4">
        <w:rPr>
          <w:rFonts w:ascii="Times New Roman" w:hAnsi="Times New Roman" w:cs="Times New Roman"/>
          <w:color w:val="000000" w:themeColor="text1"/>
          <w:sz w:val="24"/>
          <w:szCs w:val="24"/>
          <w:lang w:val="en"/>
        </w:rPr>
        <w:t>3</w:t>
      </w:r>
      <w:r w:rsidRPr="000C17E8">
        <w:rPr>
          <w:rFonts w:ascii="Times New Roman" w:hAnsi="Times New Roman" w:cs="Times New Roman"/>
          <w:color w:val="000000" w:themeColor="text1"/>
          <w:sz w:val="24"/>
          <w:szCs w:val="24"/>
          <w:lang w:val="en"/>
        </w:rPr>
        <w:t>).</w:t>
      </w:r>
      <w:r w:rsidR="00B73070"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lang w:val="en"/>
        </w:rPr>
        <w:t xml:space="preserve">The regression equation </w:t>
      </w:r>
      <w:r w:rsidR="007675CE" w:rsidRPr="000C17E8">
        <w:rPr>
          <w:rFonts w:ascii="Times New Roman" w:hAnsi="Times New Roman" w:cs="Times New Roman"/>
          <w:color w:val="000000" w:themeColor="text1"/>
          <w:sz w:val="24"/>
          <w:szCs w:val="24"/>
        </w:rPr>
        <w:t xml:space="preserve">of </w:t>
      </w:r>
      <w:r w:rsidRPr="000C17E8">
        <w:rPr>
          <w:rFonts w:ascii="Times New Roman" w:hAnsi="Times New Roman" w:cs="Times New Roman"/>
          <w:color w:val="000000" w:themeColor="text1"/>
          <w:sz w:val="24"/>
          <w:szCs w:val="24"/>
          <w:lang w:val="en"/>
        </w:rPr>
        <w:t xml:space="preserve">factors that influence compulsive buying </w:t>
      </w:r>
      <w:r w:rsidR="007675CE" w:rsidRPr="000C17E8">
        <w:rPr>
          <w:rFonts w:ascii="Times New Roman" w:hAnsi="Times New Roman" w:cs="Times New Roman"/>
          <w:color w:val="000000" w:themeColor="text1"/>
          <w:sz w:val="24"/>
          <w:szCs w:val="24"/>
        </w:rPr>
        <w:t xml:space="preserve">behavior </w:t>
      </w:r>
      <w:r w:rsidRPr="000C17E8">
        <w:rPr>
          <w:rFonts w:ascii="Times New Roman" w:hAnsi="Times New Roman" w:cs="Times New Roman"/>
          <w:color w:val="000000" w:themeColor="text1"/>
          <w:sz w:val="24"/>
          <w:szCs w:val="24"/>
          <w:lang w:val="en"/>
        </w:rPr>
        <w:t>is</w:t>
      </w:r>
      <w:r w:rsidR="007675CE" w:rsidRPr="000C17E8">
        <w:rPr>
          <w:rFonts w:ascii="Times New Roman" w:hAnsi="Times New Roman" w:cs="Times New Roman"/>
          <w:color w:val="000000" w:themeColor="text1"/>
          <w:sz w:val="24"/>
          <w:szCs w:val="24"/>
        </w:rPr>
        <w:t xml:space="preserve"> as follows</w:t>
      </w:r>
      <w:r w:rsidRPr="000C17E8">
        <w:rPr>
          <w:rFonts w:ascii="Times New Roman" w:hAnsi="Times New Roman" w:cs="Times New Roman"/>
          <w:color w:val="000000" w:themeColor="text1"/>
          <w:sz w:val="24"/>
          <w:szCs w:val="24"/>
          <w:lang w:val="en"/>
        </w:rPr>
        <w:t>:</w:t>
      </w:r>
    </w:p>
    <w:p w14:paraId="5683CCDF" w14:textId="77777777" w:rsidR="00285DCB" w:rsidRPr="000C17E8" w:rsidRDefault="00285DCB" w:rsidP="00940D9A">
      <w:pPr>
        <w:spacing w:before="120" w:after="120" w:line="240" w:lineRule="auto"/>
        <w:jc w:val="center"/>
        <w:rPr>
          <w:rFonts w:ascii="Times New Roman" w:hAnsi="Times New Roman" w:cs="Times New Roman"/>
          <w:iCs/>
          <w:color w:val="000000" w:themeColor="text1"/>
          <w:sz w:val="24"/>
          <w:szCs w:val="24"/>
        </w:rPr>
      </w:pPr>
      <w:r w:rsidRPr="000C17E8">
        <w:rPr>
          <w:rFonts w:ascii="Times New Roman" w:hAnsi="Times New Roman" w:cs="Times New Roman"/>
          <w:iCs/>
          <w:color w:val="000000" w:themeColor="text1"/>
          <w:sz w:val="24"/>
          <w:szCs w:val="24"/>
        </w:rPr>
        <w:t>Y</w:t>
      </w:r>
      <w:r w:rsidRPr="000C17E8">
        <w:rPr>
          <w:rFonts w:ascii="Times New Roman" w:hAnsi="Times New Roman" w:cs="Times New Roman"/>
          <w:iCs/>
          <w:color w:val="000000" w:themeColor="text1"/>
          <w:sz w:val="24"/>
          <w:szCs w:val="24"/>
          <w:vertAlign w:val="subscript"/>
        </w:rPr>
        <w:t>1</w:t>
      </w:r>
      <w:r w:rsidRPr="000C17E8">
        <w:rPr>
          <w:rFonts w:ascii="Times New Roman" w:hAnsi="Times New Roman" w:cs="Times New Roman"/>
          <w:iCs/>
          <w:color w:val="000000" w:themeColor="text1"/>
          <w:sz w:val="24"/>
          <w:szCs w:val="24"/>
        </w:rPr>
        <w:t xml:space="preserve"> = </w:t>
      </w:r>
      <w:r w:rsidRPr="000C17E8">
        <w:rPr>
          <w:rFonts w:ascii="Times New Roman" w:hAnsi="Times New Roman" w:cs="Times New Roman"/>
          <w:color w:val="000000" w:themeColor="text1"/>
          <w:sz w:val="24"/>
          <w:szCs w:val="24"/>
        </w:rPr>
        <w:t>36</w:t>
      </w:r>
      <w:r w:rsidR="00940D9A"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141+0</w:t>
      </w:r>
      <w:r w:rsidR="00940D9A"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067</w:t>
      </w:r>
      <w:r w:rsidRPr="000C17E8">
        <w:rPr>
          <w:rFonts w:ascii="Times New Roman" w:hAnsi="Times New Roman" w:cs="Times New Roman"/>
          <w:iCs/>
          <w:color w:val="000000" w:themeColor="text1"/>
          <w:sz w:val="24"/>
          <w:szCs w:val="24"/>
        </w:rPr>
        <w:t>X</w:t>
      </w:r>
      <w:r w:rsidRPr="000C17E8">
        <w:rPr>
          <w:rFonts w:ascii="Times New Roman" w:hAnsi="Times New Roman" w:cs="Times New Roman"/>
          <w:iCs/>
          <w:color w:val="000000" w:themeColor="text1"/>
          <w:sz w:val="24"/>
          <w:szCs w:val="24"/>
          <w:vertAlign w:val="subscript"/>
        </w:rPr>
        <w:t xml:space="preserve">1 </w:t>
      </w:r>
      <w:r w:rsidRPr="000C17E8">
        <w:rPr>
          <w:rFonts w:ascii="Times New Roman" w:hAnsi="Times New Roman" w:cs="Times New Roman"/>
          <w:color w:val="000000" w:themeColor="text1"/>
          <w:sz w:val="24"/>
          <w:szCs w:val="24"/>
        </w:rPr>
        <w:t>-0</w:t>
      </w:r>
      <w:r w:rsidR="00940D9A"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010</w:t>
      </w:r>
      <w:r w:rsidRPr="000C17E8">
        <w:rPr>
          <w:rFonts w:ascii="Times New Roman" w:hAnsi="Times New Roman" w:cs="Times New Roman"/>
          <w:iCs/>
          <w:color w:val="000000" w:themeColor="text1"/>
          <w:sz w:val="24"/>
          <w:szCs w:val="24"/>
        </w:rPr>
        <w:t>+</w:t>
      </w:r>
      <w:r w:rsidRPr="000C17E8">
        <w:rPr>
          <w:rFonts w:ascii="Times New Roman" w:hAnsi="Times New Roman" w:cs="Times New Roman"/>
          <w:color w:val="000000" w:themeColor="text1"/>
          <w:sz w:val="24"/>
          <w:szCs w:val="24"/>
        </w:rPr>
        <w:t>0</w:t>
      </w:r>
      <w:r w:rsidR="00940D9A"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114</w:t>
      </w:r>
      <w:r w:rsidRPr="000C17E8">
        <w:rPr>
          <w:rFonts w:ascii="Times New Roman" w:hAnsi="Times New Roman" w:cs="Times New Roman"/>
          <w:iCs/>
          <w:color w:val="000000" w:themeColor="text1"/>
          <w:sz w:val="24"/>
          <w:szCs w:val="24"/>
        </w:rPr>
        <w:t>X</w:t>
      </w:r>
      <w:r w:rsidRPr="000C17E8">
        <w:rPr>
          <w:rFonts w:ascii="Times New Roman" w:hAnsi="Times New Roman" w:cs="Times New Roman"/>
          <w:iCs/>
          <w:color w:val="000000" w:themeColor="text1"/>
          <w:sz w:val="24"/>
          <w:szCs w:val="24"/>
          <w:vertAlign w:val="subscript"/>
        </w:rPr>
        <w:t xml:space="preserve">3 </w:t>
      </w:r>
      <w:r w:rsidRPr="000C17E8">
        <w:rPr>
          <w:rFonts w:ascii="Times New Roman" w:hAnsi="Times New Roman" w:cs="Times New Roman"/>
          <w:color w:val="000000" w:themeColor="text1"/>
          <w:sz w:val="24"/>
          <w:szCs w:val="24"/>
        </w:rPr>
        <w:t>-0</w:t>
      </w:r>
      <w:r w:rsidR="00940D9A"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081</w:t>
      </w:r>
      <w:r w:rsidRPr="000C17E8">
        <w:rPr>
          <w:rFonts w:ascii="Times New Roman" w:hAnsi="Times New Roman" w:cs="Times New Roman"/>
          <w:iCs/>
          <w:color w:val="000000" w:themeColor="text1"/>
          <w:sz w:val="24"/>
          <w:szCs w:val="24"/>
        </w:rPr>
        <w:t>X</w:t>
      </w:r>
      <w:r w:rsidRPr="000C17E8">
        <w:rPr>
          <w:rFonts w:ascii="Times New Roman" w:hAnsi="Times New Roman" w:cs="Times New Roman"/>
          <w:iCs/>
          <w:color w:val="000000" w:themeColor="text1"/>
          <w:sz w:val="24"/>
          <w:szCs w:val="24"/>
          <w:vertAlign w:val="subscript"/>
        </w:rPr>
        <w:t>4</w:t>
      </w:r>
      <w:r w:rsidRPr="000C17E8">
        <w:rPr>
          <w:rFonts w:ascii="Times New Roman" w:hAnsi="Times New Roman" w:cs="Times New Roman"/>
          <w:iCs/>
          <w:color w:val="000000" w:themeColor="text1"/>
          <w:sz w:val="24"/>
          <w:szCs w:val="24"/>
        </w:rPr>
        <w:t xml:space="preserve"> </w:t>
      </w:r>
      <w:r w:rsidRPr="000C17E8">
        <w:rPr>
          <w:rFonts w:ascii="Times New Roman" w:hAnsi="Times New Roman" w:cs="Times New Roman"/>
          <w:color w:val="000000" w:themeColor="text1"/>
          <w:sz w:val="24"/>
          <w:szCs w:val="24"/>
        </w:rPr>
        <w:t>– 0</w:t>
      </w:r>
      <w:r w:rsidR="00940D9A"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276</w:t>
      </w:r>
      <w:r w:rsidRPr="000C17E8">
        <w:rPr>
          <w:rFonts w:ascii="Times New Roman" w:hAnsi="Times New Roman" w:cs="Times New Roman"/>
          <w:iCs/>
          <w:color w:val="000000" w:themeColor="text1"/>
          <w:sz w:val="24"/>
          <w:szCs w:val="24"/>
        </w:rPr>
        <w:t>X</w:t>
      </w:r>
      <w:r w:rsidRPr="000C17E8">
        <w:rPr>
          <w:rFonts w:ascii="Times New Roman" w:hAnsi="Times New Roman" w:cs="Times New Roman"/>
          <w:iCs/>
          <w:color w:val="000000" w:themeColor="text1"/>
          <w:sz w:val="24"/>
          <w:szCs w:val="24"/>
          <w:vertAlign w:val="subscript"/>
        </w:rPr>
        <w:t>5</w:t>
      </w:r>
      <w:r w:rsidRPr="000C17E8">
        <w:rPr>
          <w:rFonts w:ascii="Times New Roman" w:hAnsi="Times New Roman" w:cs="Times New Roman"/>
          <w:iCs/>
          <w:color w:val="000000" w:themeColor="text1"/>
          <w:sz w:val="24"/>
          <w:szCs w:val="24"/>
        </w:rPr>
        <w:t>+</w:t>
      </w:r>
      <w:r w:rsidRPr="000C17E8">
        <w:rPr>
          <w:rFonts w:ascii="Times New Roman" w:hAnsi="Times New Roman" w:cs="Times New Roman"/>
          <w:color w:val="000000" w:themeColor="text1"/>
          <w:sz w:val="24"/>
          <w:szCs w:val="24"/>
        </w:rPr>
        <w:t>0</w:t>
      </w:r>
      <w:r w:rsidR="00940D9A" w:rsidRPr="000C17E8">
        <w:rPr>
          <w:rFonts w:ascii="Times New Roman" w:hAnsi="Times New Roman" w:cs="Times New Roman"/>
          <w:color w:val="000000" w:themeColor="text1"/>
          <w:sz w:val="24"/>
          <w:szCs w:val="24"/>
          <w:lang w:val="en-US"/>
        </w:rPr>
        <w:t>.</w:t>
      </w:r>
      <w:r w:rsidRPr="000C17E8">
        <w:rPr>
          <w:rFonts w:ascii="Times New Roman" w:hAnsi="Times New Roman" w:cs="Times New Roman"/>
          <w:color w:val="000000" w:themeColor="text1"/>
          <w:sz w:val="24"/>
          <w:szCs w:val="24"/>
        </w:rPr>
        <w:t>638</w:t>
      </w:r>
      <w:r w:rsidRPr="000C17E8">
        <w:rPr>
          <w:rFonts w:ascii="Times New Roman" w:hAnsi="Times New Roman" w:cs="Times New Roman"/>
          <w:iCs/>
          <w:color w:val="000000" w:themeColor="text1"/>
          <w:sz w:val="24"/>
          <w:szCs w:val="24"/>
        </w:rPr>
        <w:t>X</w:t>
      </w:r>
      <w:r w:rsidRPr="000C17E8">
        <w:rPr>
          <w:rFonts w:ascii="Times New Roman" w:hAnsi="Times New Roman" w:cs="Times New Roman"/>
          <w:iCs/>
          <w:color w:val="000000" w:themeColor="text1"/>
          <w:sz w:val="24"/>
          <w:szCs w:val="24"/>
          <w:vertAlign w:val="subscript"/>
        </w:rPr>
        <w:t>6</w:t>
      </w:r>
      <w:r w:rsidRPr="000C17E8">
        <w:rPr>
          <w:rFonts w:ascii="Times New Roman" w:hAnsi="Times New Roman" w:cs="Times New Roman"/>
          <w:iCs/>
          <w:color w:val="000000" w:themeColor="text1"/>
          <w:sz w:val="24"/>
          <w:szCs w:val="24"/>
        </w:rPr>
        <w:t xml:space="preserve"> +</w:t>
      </w:r>
      <w:r w:rsidRPr="000C17E8">
        <w:rPr>
          <w:rFonts w:ascii="Times New Roman" w:hAnsi="Times New Roman" w:cs="Times New Roman"/>
          <w:iCs/>
          <w:color w:val="000000" w:themeColor="text1"/>
          <w:sz w:val="24"/>
          <w:szCs w:val="24"/>
        </w:rPr>
        <w:sym w:font="Symbol" w:char="F065"/>
      </w:r>
    </w:p>
    <w:p w14:paraId="19577DB3" w14:textId="4864154C" w:rsidR="00285DCB" w:rsidRDefault="00F31E88" w:rsidP="004B38C1">
      <w:pPr>
        <w:pStyle w:val="HTMLPreformatted"/>
        <w:shd w:val="clear" w:color="auto" w:fill="FFFFFF"/>
        <w:tabs>
          <w:tab w:val="clear" w:pos="916"/>
          <w:tab w:val="left" w:pos="540"/>
        </w:tabs>
        <w:spacing w:line="480" w:lineRule="auto"/>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lang w:val="en"/>
        </w:rPr>
        <w:tab/>
      </w:r>
      <w:r w:rsidR="00A9205C" w:rsidRPr="000C17E8">
        <w:rPr>
          <w:rFonts w:ascii="Times New Roman" w:hAnsi="Times New Roman" w:cs="Times New Roman"/>
          <w:color w:val="000000" w:themeColor="text1"/>
          <w:sz w:val="24"/>
          <w:szCs w:val="24"/>
          <w:lang w:val="en"/>
        </w:rPr>
        <w:t xml:space="preserve">Every </w:t>
      </w:r>
      <w:r w:rsidR="00A9205C" w:rsidRPr="000C17E8">
        <w:rPr>
          <w:rFonts w:ascii="Times New Roman" w:hAnsi="Times New Roman" w:cs="Times New Roman"/>
          <w:color w:val="000000" w:themeColor="text1"/>
          <w:sz w:val="24"/>
          <w:szCs w:val="24"/>
        </w:rPr>
        <w:t xml:space="preserve">one point </w:t>
      </w:r>
      <w:r w:rsidR="00A9205C" w:rsidRPr="000C17E8">
        <w:rPr>
          <w:rFonts w:ascii="Times New Roman" w:hAnsi="Times New Roman" w:cs="Times New Roman"/>
          <w:color w:val="000000" w:themeColor="text1"/>
          <w:sz w:val="24"/>
          <w:szCs w:val="24"/>
          <w:lang w:val="en"/>
        </w:rPr>
        <w:t>increase of</w:t>
      </w:r>
      <w:r w:rsidR="00A9205C" w:rsidRPr="000C17E8">
        <w:rPr>
          <w:rFonts w:ascii="Times New Roman" w:hAnsi="Times New Roman" w:cs="Times New Roman"/>
          <w:color w:val="000000" w:themeColor="text1"/>
          <w:sz w:val="24"/>
          <w:szCs w:val="24"/>
        </w:rPr>
        <w:t xml:space="preserve"> </w:t>
      </w:r>
      <w:r w:rsidR="00285DCB" w:rsidRPr="000C17E8">
        <w:rPr>
          <w:rFonts w:ascii="Times New Roman" w:hAnsi="Times New Roman" w:cs="Times New Roman"/>
          <w:color w:val="000000" w:themeColor="text1"/>
          <w:sz w:val="24"/>
          <w:szCs w:val="24"/>
          <w:lang w:val="en"/>
        </w:rPr>
        <w:t>retention</w:t>
      </w:r>
      <w:r w:rsidR="00A9205C" w:rsidRPr="000C17E8">
        <w:rPr>
          <w:rFonts w:ascii="Times New Roman" w:hAnsi="Times New Roman" w:cs="Times New Roman"/>
          <w:color w:val="000000" w:themeColor="text1"/>
          <w:sz w:val="24"/>
          <w:szCs w:val="24"/>
        </w:rPr>
        <w:t>-time, it</w:t>
      </w:r>
      <w:r w:rsidR="00285DCB" w:rsidRPr="000C17E8">
        <w:rPr>
          <w:rFonts w:ascii="Times New Roman" w:hAnsi="Times New Roman" w:cs="Times New Roman"/>
          <w:color w:val="000000" w:themeColor="text1"/>
          <w:sz w:val="24"/>
          <w:szCs w:val="24"/>
          <w:lang w:val="en"/>
        </w:rPr>
        <w:t xml:space="preserve"> will reduce compulsive </w:t>
      </w:r>
      <w:r w:rsidR="00A9205C" w:rsidRPr="000C17E8">
        <w:rPr>
          <w:rFonts w:ascii="Times New Roman" w:hAnsi="Times New Roman" w:cs="Times New Roman"/>
          <w:color w:val="000000" w:themeColor="text1"/>
          <w:sz w:val="24"/>
          <w:szCs w:val="24"/>
        </w:rPr>
        <w:t>buying behavior</w:t>
      </w:r>
      <w:r w:rsidR="00285DCB" w:rsidRPr="000C17E8">
        <w:rPr>
          <w:rFonts w:ascii="Times New Roman" w:hAnsi="Times New Roman" w:cs="Times New Roman"/>
          <w:color w:val="000000" w:themeColor="text1"/>
          <w:sz w:val="24"/>
          <w:szCs w:val="24"/>
          <w:lang w:val="en"/>
        </w:rPr>
        <w:t xml:space="preserve"> of 0.276 points. Every </w:t>
      </w:r>
      <w:r w:rsidR="009E5354" w:rsidRPr="000C17E8">
        <w:rPr>
          <w:rFonts w:ascii="Times New Roman" w:hAnsi="Times New Roman" w:cs="Times New Roman"/>
          <w:color w:val="000000" w:themeColor="text1"/>
          <w:sz w:val="24"/>
          <w:szCs w:val="24"/>
          <w:lang w:val="en"/>
        </w:rPr>
        <w:t xml:space="preserve">one </w:t>
      </w:r>
      <w:r w:rsidR="009E5354" w:rsidRPr="000C17E8">
        <w:rPr>
          <w:rFonts w:ascii="Times New Roman" w:hAnsi="Times New Roman" w:cs="Times New Roman"/>
          <w:color w:val="000000" w:themeColor="text1"/>
          <w:sz w:val="24"/>
          <w:szCs w:val="24"/>
        </w:rPr>
        <w:t xml:space="preserve">point </w:t>
      </w:r>
      <w:r w:rsidR="00285DCB" w:rsidRPr="000C17E8">
        <w:rPr>
          <w:rFonts w:ascii="Times New Roman" w:hAnsi="Times New Roman" w:cs="Times New Roman"/>
          <w:color w:val="000000" w:themeColor="text1"/>
          <w:sz w:val="24"/>
          <w:szCs w:val="24"/>
          <w:lang w:val="en"/>
        </w:rPr>
        <w:t xml:space="preserve">increase </w:t>
      </w:r>
      <w:r w:rsidR="009E5354" w:rsidRPr="000C17E8">
        <w:rPr>
          <w:rFonts w:ascii="Times New Roman" w:hAnsi="Times New Roman" w:cs="Times New Roman"/>
          <w:color w:val="000000" w:themeColor="text1"/>
          <w:sz w:val="24"/>
          <w:szCs w:val="24"/>
        </w:rPr>
        <w:t>of</w:t>
      </w:r>
      <w:r w:rsidR="009E5354" w:rsidRPr="000C17E8">
        <w:rPr>
          <w:rFonts w:ascii="Times New Roman" w:hAnsi="Times New Roman" w:cs="Times New Roman"/>
          <w:color w:val="000000" w:themeColor="text1"/>
          <w:sz w:val="24"/>
          <w:szCs w:val="24"/>
          <w:lang w:val="en"/>
        </w:rPr>
        <w:t xml:space="preserve"> credit card </w:t>
      </w:r>
      <w:r w:rsidR="00551B5A" w:rsidRPr="000C17E8">
        <w:rPr>
          <w:rFonts w:ascii="Times New Roman" w:hAnsi="Times New Roman" w:cs="Times New Roman"/>
          <w:color w:val="000000" w:themeColor="text1"/>
          <w:sz w:val="24"/>
          <w:szCs w:val="24"/>
          <w:lang w:val="en"/>
        </w:rPr>
        <w:t>usage</w:t>
      </w:r>
      <w:r w:rsidR="009E5354" w:rsidRPr="000C17E8">
        <w:rPr>
          <w:rFonts w:ascii="Times New Roman" w:hAnsi="Times New Roman" w:cs="Times New Roman"/>
          <w:color w:val="000000" w:themeColor="text1"/>
          <w:sz w:val="24"/>
          <w:szCs w:val="24"/>
        </w:rPr>
        <w:t>,</w:t>
      </w:r>
      <w:r w:rsidR="00285DCB" w:rsidRPr="000C17E8">
        <w:rPr>
          <w:rFonts w:ascii="Times New Roman" w:hAnsi="Times New Roman" w:cs="Times New Roman"/>
          <w:color w:val="000000" w:themeColor="text1"/>
          <w:sz w:val="24"/>
          <w:szCs w:val="24"/>
          <w:lang w:val="en"/>
        </w:rPr>
        <w:t xml:space="preserve"> it will raise </w:t>
      </w:r>
      <w:r w:rsidR="009E5354" w:rsidRPr="000C17E8">
        <w:rPr>
          <w:rFonts w:ascii="Times New Roman" w:hAnsi="Times New Roman" w:cs="Times New Roman"/>
          <w:color w:val="000000" w:themeColor="text1"/>
          <w:sz w:val="24"/>
          <w:szCs w:val="24"/>
        </w:rPr>
        <w:t>c</w:t>
      </w:r>
      <w:r w:rsidR="00285DCB" w:rsidRPr="000C17E8">
        <w:rPr>
          <w:rFonts w:ascii="Times New Roman" w:hAnsi="Times New Roman" w:cs="Times New Roman"/>
          <w:color w:val="000000" w:themeColor="text1"/>
          <w:sz w:val="24"/>
          <w:szCs w:val="24"/>
          <w:lang w:val="en"/>
        </w:rPr>
        <w:t xml:space="preserve">ompulsive </w:t>
      </w:r>
      <w:r w:rsidR="009E5354" w:rsidRPr="000C17E8">
        <w:rPr>
          <w:rFonts w:ascii="Times New Roman" w:hAnsi="Times New Roman" w:cs="Times New Roman"/>
          <w:color w:val="000000" w:themeColor="text1"/>
          <w:sz w:val="24"/>
          <w:szCs w:val="24"/>
        </w:rPr>
        <w:t xml:space="preserve">buying </w:t>
      </w:r>
      <w:r w:rsidR="009E5354" w:rsidRPr="000C17E8">
        <w:rPr>
          <w:rFonts w:ascii="Times New Roman" w:hAnsi="Times New Roman" w:cs="Times New Roman"/>
          <w:color w:val="000000" w:themeColor="text1"/>
          <w:sz w:val="24"/>
          <w:szCs w:val="24"/>
        </w:rPr>
        <w:lastRenderedPageBreak/>
        <w:t>behavior</w:t>
      </w:r>
      <w:r w:rsidR="00285DCB" w:rsidRPr="000C17E8">
        <w:rPr>
          <w:rFonts w:ascii="Times New Roman" w:hAnsi="Times New Roman" w:cs="Times New Roman"/>
          <w:color w:val="000000" w:themeColor="text1"/>
          <w:sz w:val="24"/>
          <w:szCs w:val="24"/>
          <w:lang w:val="en"/>
        </w:rPr>
        <w:t xml:space="preserve"> of 0.638 points. Regression analysis sh</w:t>
      </w:r>
      <w:r w:rsidR="009E5354" w:rsidRPr="000C17E8">
        <w:rPr>
          <w:rFonts w:ascii="Times New Roman" w:hAnsi="Times New Roman" w:cs="Times New Roman"/>
          <w:color w:val="000000" w:themeColor="text1"/>
          <w:sz w:val="24"/>
          <w:szCs w:val="24"/>
          <w:lang w:val="en"/>
        </w:rPr>
        <w:t>owed that the power prestige, anxiety</w:t>
      </w:r>
      <w:r w:rsidR="00285DCB" w:rsidRPr="000C17E8">
        <w:rPr>
          <w:rFonts w:ascii="Times New Roman" w:hAnsi="Times New Roman" w:cs="Times New Roman"/>
          <w:color w:val="000000" w:themeColor="text1"/>
          <w:sz w:val="24"/>
          <w:szCs w:val="24"/>
          <w:lang w:val="en"/>
        </w:rPr>
        <w:t>, and distrust ha</w:t>
      </w:r>
      <w:r w:rsidR="009E5354" w:rsidRPr="000C17E8">
        <w:rPr>
          <w:rFonts w:ascii="Times New Roman" w:hAnsi="Times New Roman" w:cs="Times New Roman"/>
          <w:color w:val="000000" w:themeColor="text1"/>
          <w:sz w:val="24"/>
          <w:szCs w:val="24"/>
        </w:rPr>
        <w:t>d</w:t>
      </w:r>
      <w:r w:rsidR="00285DCB" w:rsidRPr="000C17E8">
        <w:rPr>
          <w:rFonts w:ascii="Times New Roman" w:hAnsi="Times New Roman" w:cs="Times New Roman"/>
          <w:color w:val="000000" w:themeColor="text1"/>
          <w:sz w:val="24"/>
          <w:szCs w:val="24"/>
          <w:lang w:val="en"/>
        </w:rPr>
        <w:t xml:space="preserve"> no effec</w:t>
      </w:r>
      <w:r w:rsidR="009E5354" w:rsidRPr="000C17E8">
        <w:rPr>
          <w:rFonts w:ascii="Times New Roman" w:hAnsi="Times New Roman" w:cs="Times New Roman"/>
          <w:color w:val="000000" w:themeColor="text1"/>
          <w:sz w:val="24"/>
          <w:szCs w:val="24"/>
          <w:lang w:val="en"/>
        </w:rPr>
        <w:t>t on compulsive buying behavior</w:t>
      </w:r>
      <w:r w:rsidR="00285DCB" w:rsidRPr="000C17E8">
        <w:rPr>
          <w:rFonts w:ascii="Times New Roman" w:hAnsi="Times New Roman" w:cs="Times New Roman"/>
          <w:color w:val="000000" w:themeColor="text1"/>
          <w:sz w:val="24"/>
          <w:szCs w:val="24"/>
          <w:lang w:val="en"/>
        </w:rPr>
        <w:t xml:space="preserve">. It </w:t>
      </w:r>
      <w:r w:rsidR="009E5354" w:rsidRPr="000C17E8">
        <w:rPr>
          <w:rFonts w:ascii="Times New Roman" w:hAnsi="Times New Roman" w:cs="Times New Roman"/>
          <w:color w:val="000000" w:themeColor="text1"/>
          <w:sz w:val="24"/>
          <w:szCs w:val="24"/>
        </w:rPr>
        <w:t>was</w:t>
      </w:r>
      <w:r w:rsidR="00285DCB" w:rsidRPr="000C17E8">
        <w:rPr>
          <w:rFonts w:ascii="Times New Roman" w:hAnsi="Times New Roman" w:cs="Times New Roman"/>
          <w:color w:val="000000" w:themeColor="text1"/>
          <w:sz w:val="24"/>
          <w:szCs w:val="24"/>
          <w:lang w:val="en"/>
        </w:rPr>
        <w:t xml:space="preserve"> not in ac</w:t>
      </w:r>
      <w:r w:rsidR="009E5354" w:rsidRPr="000C17E8">
        <w:rPr>
          <w:rFonts w:ascii="Times New Roman" w:hAnsi="Times New Roman" w:cs="Times New Roman"/>
          <w:color w:val="000000" w:themeColor="text1"/>
          <w:sz w:val="24"/>
          <w:szCs w:val="24"/>
          <w:lang w:val="en"/>
        </w:rPr>
        <w:t>cordance with the stud</w:t>
      </w:r>
      <w:r w:rsidR="009E5354" w:rsidRPr="000C17E8">
        <w:rPr>
          <w:rFonts w:ascii="Times New Roman" w:hAnsi="Times New Roman" w:cs="Times New Roman"/>
          <w:color w:val="000000" w:themeColor="text1"/>
          <w:sz w:val="24"/>
          <w:szCs w:val="24"/>
        </w:rPr>
        <w:t>ies</w:t>
      </w:r>
      <w:r w:rsidR="009E5354" w:rsidRPr="000C17E8">
        <w:rPr>
          <w:rFonts w:ascii="Times New Roman" w:hAnsi="Times New Roman" w:cs="Times New Roman"/>
          <w:color w:val="000000" w:themeColor="text1"/>
          <w:sz w:val="24"/>
          <w:szCs w:val="24"/>
          <w:lang w:val="en"/>
        </w:rPr>
        <w:t xml:space="preserve"> of Al-</w:t>
      </w:r>
      <w:r w:rsidR="00285DCB" w:rsidRPr="000C17E8">
        <w:rPr>
          <w:rFonts w:ascii="Times New Roman" w:hAnsi="Times New Roman" w:cs="Times New Roman"/>
          <w:color w:val="000000" w:themeColor="text1"/>
          <w:sz w:val="24"/>
          <w:szCs w:val="24"/>
          <w:lang w:val="en"/>
        </w:rPr>
        <w:t>amoodi (2006)</w:t>
      </w:r>
      <w:r w:rsidR="009E5354" w:rsidRPr="000C17E8">
        <w:rPr>
          <w:rFonts w:ascii="Times New Roman" w:hAnsi="Times New Roman" w:cs="Times New Roman"/>
          <w:color w:val="000000" w:themeColor="text1"/>
          <w:sz w:val="24"/>
          <w:szCs w:val="24"/>
          <w:lang w:val="en"/>
        </w:rPr>
        <w:t>, Robert and Jones (2001)</w:t>
      </w:r>
      <w:r w:rsidR="00285DCB" w:rsidRPr="000C17E8">
        <w:rPr>
          <w:rFonts w:ascii="Times New Roman" w:hAnsi="Times New Roman" w:cs="Times New Roman"/>
          <w:color w:val="000000" w:themeColor="text1"/>
          <w:sz w:val="24"/>
          <w:szCs w:val="24"/>
          <w:lang w:val="en"/>
        </w:rPr>
        <w:t>, a</w:t>
      </w:r>
      <w:r w:rsidR="009E5354" w:rsidRPr="000C17E8">
        <w:rPr>
          <w:rFonts w:ascii="Times New Roman" w:hAnsi="Times New Roman" w:cs="Times New Roman"/>
          <w:color w:val="000000" w:themeColor="text1"/>
          <w:sz w:val="24"/>
          <w:szCs w:val="24"/>
          <w:lang w:val="en"/>
        </w:rPr>
        <w:t xml:space="preserve">nd Durvasula and Lysonski (2007) that </w:t>
      </w:r>
      <w:r w:rsidR="009E5354" w:rsidRPr="000C17E8">
        <w:rPr>
          <w:rFonts w:ascii="Times New Roman" w:hAnsi="Times New Roman" w:cs="Times New Roman"/>
          <w:color w:val="000000" w:themeColor="text1"/>
          <w:sz w:val="24"/>
          <w:szCs w:val="24"/>
        </w:rPr>
        <w:t>stated p</w:t>
      </w:r>
      <w:r w:rsidR="009E5354" w:rsidRPr="000C17E8">
        <w:rPr>
          <w:rFonts w:ascii="Times New Roman" w:hAnsi="Times New Roman" w:cs="Times New Roman"/>
          <w:color w:val="000000" w:themeColor="text1"/>
          <w:sz w:val="24"/>
          <w:szCs w:val="24"/>
          <w:lang w:val="en"/>
        </w:rPr>
        <w:t>ower prestige, anxiet</w:t>
      </w:r>
      <w:r w:rsidR="009E5354" w:rsidRPr="000C17E8">
        <w:rPr>
          <w:rFonts w:ascii="Times New Roman" w:hAnsi="Times New Roman" w:cs="Times New Roman"/>
          <w:color w:val="000000" w:themeColor="text1"/>
          <w:sz w:val="24"/>
          <w:szCs w:val="24"/>
        </w:rPr>
        <w:t>y</w:t>
      </w:r>
      <w:r w:rsidR="00285DCB" w:rsidRPr="000C17E8">
        <w:rPr>
          <w:rFonts w:ascii="Times New Roman" w:hAnsi="Times New Roman" w:cs="Times New Roman"/>
          <w:color w:val="000000" w:themeColor="text1"/>
          <w:sz w:val="24"/>
          <w:szCs w:val="24"/>
          <w:lang w:val="en"/>
        </w:rPr>
        <w:t>, and distrust positive</w:t>
      </w:r>
      <w:r w:rsidR="009E5354" w:rsidRPr="000C17E8">
        <w:rPr>
          <w:rFonts w:ascii="Times New Roman" w:hAnsi="Times New Roman" w:cs="Times New Roman"/>
          <w:color w:val="000000" w:themeColor="text1"/>
          <w:sz w:val="24"/>
          <w:szCs w:val="24"/>
        </w:rPr>
        <w:t>ly</w:t>
      </w:r>
      <w:r w:rsidR="00285DCB" w:rsidRPr="000C17E8">
        <w:rPr>
          <w:rFonts w:ascii="Times New Roman" w:hAnsi="Times New Roman" w:cs="Times New Roman"/>
          <w:color w:val="000000" w:themeColor="text1"/>
          <w:sz w:val="24"/>
          <w:szCs w:val="24"/>
          <w:lang w:val="en"/>
        </w:rPr>
        <w:t xml:space="preserve"> influence</w:t>
      </w:r>
      <w:r w:rsidR="009E5354" w:rsidRPr="000C17E8">
        <w:rPr>
          <w:rFonts w:ascii="Times New Roman" w:hAnsi="Times New Roman" w:cs="Times New Roman"/>
          <w:color w:val="000000" w:themeColor="text1"/>
          <w:sz w:val="24"/>
          <w:szCs w:val="24"/>
        </w:rPr>
        <w:t>d</w:t>
      </w:r>
      <w:r w:rsidR="00285DCB" w:rsidRPr="000C17E8">
        <w:rPr>
          <w:rFonts w:ascii="Times New Roman" w:hAnsi="Times New Roman" w:cs="Times New Roman"/>
          <w:color w:val="000000" w:themeColor="text1"/>
          <w:sz w:val="24"/>
          <w:szCs w:val="24"/>
          <w:lang w:val="en"/>
        </w:rPr>
        <w:t xml:space="preserve"> </w:t>
      </w:r>
      <w:r w:rsidR="009E5354" w:rsidRPr="000C17E8">
        <w:rPr>
          <w:rFonts w:ascii="Times New Roman" w:hAnsi="Times New Roman" w:cs="Times New Roman"/>
          <w:color w:val="000000" w:themeColor="text1"/>
          <w:sz w:val="24"/>
          <w:szCs w:val="24"/>
          <w:lang w:val="en"/>
        </w:rPr>
        <w:t>compulsive buying behavior</w:t>
      </w:r>
      <w:r w:rsidR="00285DCB" w:rsidRPr="000C17E8">
        <w:rPr>
          <w:rFonts w:ascii="Times New Roman" w:hAnsi="Times New Roman" w:cs="Times New Roman"/>
          <w:color w:val="000000" w:themeColor="text1"/>
          <w:sz w:val="24"/>
          <w:szCs w:val="24"/>
          <w:lang w:val="en"/>
        </w:rPr>
        <w:t>.</w:t>
      </w:r>
    </w:p>
    <w:p w14:paraId="033CB301" w14:textId="77777777" w:rsidR="00E50252" w:rsidRDefault="00E50252" w:rsidP="00F07360">
      <w:pPr>
        <w:pStyle w:val="HTMLPreformatted"/>
        <w:shd w:val="clear" w:color="auto" w:fill="FFFFFF"/>
        <w:rPr>
          <w:rFonts w:ascii="Times New Roman" w:hAnsi="Times New Roman" w:cs="Times New Roman"/>
          <w:b/>
          <w:color w:val="000000" w:themeColor="text1"/>
          <w:sz w:val="24"/>
          <w:szCs w:val="24"/>
          <w:lang w:val="en"/>
        </w:rPr>
      </w:pPr>
    </w:p>
    <w:p w14:paraId="4C231F63" w14:textId="2D2E8F1E" w:rsidR="00F07360" w:rsidRPr="00F07360" w:rsidRDefault="00F07360" w:rsidP="00F07360">
      <w:pPr>
        <w:pStyle w:val="HTMLPreformatted"/>
        <w:shd w:val="clear" w:color="auto" w:fill="FFFFFF"/>
        <w:rPr>
          <w:rFonts w:ascii="Times New Roman" w:hAnsi="Times New Roman" w:cs="Times New Roman"/>
          <w:color w:val="000000" w:themeColor="text1"/>
          <w:sz w:val="24"/>
          <w:szCs w:val="24"/>
        </w:rPr>
      </w:pPr>
      <w:r w:rsidRPr="0002415D">
        <w:rPr>
          <w:rFonts w:ascii="Times New Roman" w:hAnsi="Times New Roman" w:cs="Times New Roman"/>
          <w:b/>
          <w:color w:val="000000" w:themeColor="text1"/>
          <w:sz w:val="24"/>
          <w:szCs w:val="24"/>
          <w:lang w:val="en"/>
        </w:rPr>
        <w:t xml:space="preserve">Table </w:t>
      </w:r>
      <w:r w:rsidR="00D16CA4">
        <w:rPr>
          <w:rFonts w:ascii="Times New Roman" w:hAnsi="Times New Roman" w:cs="Times New Roman"/>
          <w:b/>
          <w:color w:val="000000" w:themeColor="text1"/>
          <w:sz w:val="24"/>
          <w:szCs w:val="24"/>
          <w:lang w:val="en"/>
        </w:rPr>
        <w:t>3</w:t>
      </w:r>
      <w:r w:rsidRPr="0002415D">
        <w:rPr>
          <w:rFonts w:ascii="Times New Roman" w:hAnsi="Times New Roman" w:cs="Times New Roman"/>
          <w:b/>
          <w:color w:val="000000" w:themeColor="text1"/>
          <w:sz w:val="24"/>
          <w:szCs w:val="24"/>
          <w:lang w:val="en"/>
        </w:rPr>
        <w:t xml:space="preserve"> :</w:t>
      </w:r>
      <w:r w:rsidRPr="000C17E8">
        <w:rPr>
          <w:rFonts w:ascii="Times New Roman" w:hAnsi="Times New Roman" w:cs="Times New Roman"/>
          <w:color w:val="000000" w:themeColor="text1"/>
          <w:sz w:val="24"/>
          <w:szCs w:val="24"/>
          <w:lang w:val="en"/>
        </w:rPr>
        <w:t xml:space="preserve"> Factors influence</w:t>
      </w:r>
      <w:r w:rsidRPr="000C17E8">
        <w:rPr>
          <w:rFonts w:ascii="Times New Roman" w:hAnsi="Times New Roman" w:cs="Times New Roman"/>
          <w:color w:val="000000" w:themeColor="text1"/>
          <w:sz w:val="24"/>
          <w:szCs w:val="24"/>
        </w:rPr>
        <w:t>d</w:t>
      </w:r>
      <w:r w:rsidRPr="000C17E8">
        <w:rPr>
          <w:rFonts w:ascii="Times New Roman" w:hAnsi="Times New Roman" w:cs="Times New Roman"/>
          <w:color w:val="000000" w:themeColor="text1"/>
          <w:sz w:val="24"/>
          <w:szCs w:val="24"/>
          <w:lang w:val="en"/>
        </w:rPr>
        <w:t xml:space="preserve"> compulsive buying</w:t>
      </w:r>
      <w:r w:rsidRPr="000C17E8">
        <w:rPr>
          <w:rFonts w:ascii="Times New Roman" w:hAnsi="Times New Roman" w:cs="Times New Roman"/>
          <w:color w:val="000000" w:themeColor="text1"/>
          <w:sz w:val="24"/>
          <w:szCs w:val="24"/>
        </w:rPr>
        <w:t xml:space="preserve"> behavior</w:t>
      </w:r>
    </w:p>
    <w:tbl>
      <w:tblPr>
        <w:tblStyle w:val="TableGrid"/>
        <w:tblpPr w:leftFromText="180" w:rightFromText="180" w:vertAnchor="text" w:horzAnchor="margin" w:tblpY="514"/>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2116"/>
        <w:gridCol w:w="2279"/>
        <w:gridCol w:w="1425"/>
      </w:tblGrid>
      <w:tr w:rsidR="000C17E8" w:rsidRPr="000C17E8" w14:paraId="0E5755CF" w14:textId="77777777" w:rsidTr="002030F2">
        <w:trPr>
          <w:trHeight w:val="281"/>
        </w:trPr>
        <w:tc>
          <w:tcPr>
            <w:tcW w:w="1892" w:type="pct"/>
            <w:vMerge w:val="restart"/>
            <w:tcBorders>
              <w:top w:val="single" w:sz="4" w:space="0" w:color="auto"/>
              <w:bottom w:val="single" w:sz="4" w:space="0" w:color="auto"/>
            </w:tcBorders>
            <w:vAlign w:val="center"/>
          </w:tcPr>
          <w:p w14:paraId="4C7E0B14" w14:textId="77777777" w:rsidR="00285DCB" w:rsidRPr="000C17E8" w:rsidRDefault="009E5354" w:rsidP="00285DCB">
            <w:pPr>
              <w:spacing w:before="60" w:after="60"/>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Variables</w:t>
            </w:r>
          </w:p>
        </w:tc>
        <w:tc>
          <w:tcPr>
            <w:tcW w:w="1130" w:type="pct"/>
            <w:tcBorders>
              <w:top w:val="single" w:sz="4" w:space="0" w:color="auto"/>
              <w:bottom w:val="single" w:sz="4" w:space="0" w:color="auto"/>
            </w:tcBorders>
            <w:vAlign w:val="center"/>
          </w:tcPr>
          <w:p w14:paraId="1A7BC9F2" w14:textId="77777777" w:rsidR="00285DCB" w:rsidRPr="000C17E8" w:rsidRDefault="009E5354" w:rsidP="00B73070">
            <w:pPr>
              <w:spacing w:before="60" w:after="60"/>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Unstandardized coefficient</w:t>
            </w:r>
          </w:p>
        </w:tc>
        <w:tc>
          <w:tcPr>
            <w:tcW w:w="1217" w:type="pct"/>
            <w:tcBorders>
              <w:top w:val="single" w:sz="4" w:space="0" w:color="auto"/>
              <w:bottom w:val="single" w:sz="4" w:space="0" w:color="auto"/>
            </w:tcBorders>
            <w:vAlign w:val="center"/>
          </w:tcPr>
          <w:p w14:paraId="19FF0DED" w14:textId="77777777" w:rsidR="00285DCB" w:rsidRPr="000C17E8" w:rsidRDefault="009E5354" w:rsidP="00B73070">
            <w:pPr>
              <w:spacing w:before="60" w:after="60"/>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Standardized coefficient</w:t>
            </w:r>
          </w:p>
        </w:tc>
        <w:tc>
          <w:tcPr>
            <w:tcW w:w="761" w:type="pct"/>
            <w:vMerge w:val="restart"/>
            <w:tcBorders>
              <w:top w:val="single" w:sz="4" w:space="0" w:color="auto"/>
              <w:bottom w:val="single" w:sz="4" w:space="0" w:color="auto"/>
            </w:tcBorders>
            <w:vAlign w:val="center"/>
          </w:tcPr>
          <w:p w14:paraId="68C5FBBC" w14:textId="77777777" w:rsidR="00285DCB" w:rsidRPr="000C17E8" w:rsidRDefault="00285DCB" w:rsidP="00B73070">
            <w:pPr>
              <w:spacing w:before="60" w:after="60"/>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Sig.</w:t>
            </w:r>
          </w:p>
        </w:tc>
      </w:tr>
      <w:tr w:rsidR="000C17E8" w:rsidRPr="000C17E8" w14:paraId="7E11CD9D" w14:textId="77777777" w:rsidTr="002030F2">
        <w:trPr>
          <w:trHeight w:val="129"/>
        </w:trPr>
        <w:tc>
          <w:tcPr>
            <w:tcW w:w="1892" w:type="pct"/>
            <w:vMerge/>
            <w:tcBorders>
              <w:top w:val="single" w:sz="4" w:space="0" w:color="auto"/>
              <w:bottom w:val="single" w:sz="4" w:space="0" w:color="auto"/>
            </w:tcBorders>
          </w:tcPr>
          <w:p w14:paraId="47839900" w14:textId="77777777" w:rsidR="00285DCB" w:rsidRPr="000C17E8" w:rsidRDefault="00285DCB" w:rsidP="00285DCB">
            <w:pPr>
              <w:spacing w:before="60" w:after="60"/>
              <w:jc w:val="both"/>
              <w:rPr>
                <w:rFonts w:ascii="Times New Roman" w:hAnsi="Times New Roman" w:cs="Times New Roman"/>
                <w:i/>
                <w:color w:val="000000" w:themeColor="text1"/>
                <w:sz w:val="20"/>
                <w:szCs w:val="20"/>
              </w:rPr>
            </w:pPr>
          </w:p>
        </w:tc>
        <w:tc>
          <w:tcPr>
            <w:tcW w:w="1130" w:type="pct"/>
            <w:tcBorders>
              <w:top w:val="single" w:sz="4" w:space="0" w:color="auto"/>
              <w:bottom w:val="single" w:sz="4" w:space="0" w:color="auto"/>
            </w:tcBorders>
          </w:tcPr>
          <w:p w14:paraId="1E9174B0" w14:textId="77777777" w:rsidR="00285DCB" w:rsidRPr="000C17E8" w:rsidRDefault="00285DCB" w:rsidP="00B73070">
            <w:pPr>
              <w:spacing w:before="60" w:after="60"/>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B</w:t>
            </w:r>
          </w:p>
        </w:tc>
        <w:tc>
          <w:tcPr>
            <w:tcW w:w="1217" w:type="pct"/>
            <w:tcBorders>
              <w:top w:val="single" w:sz="4" w:space="0" w:color="auto"/>
              <w:bottom w:val="single" w:sz="4" w:space="0" w:color="auto"/>
            </w:tcBorders>
          </w:tcPr>
          <w:p w14:paraId="4D3635B0" w14:textId="77777777" w:rsidR="00285DCB" w:rsidRPr="000C17E8" w:rsidRDefault="00285DCB" w:rsidP="00B73070">
            <w:pPr>
              <w:spacing w:before="60" w:after="60"/>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Beta</w:t>
            </w:r>
          </w:p>
        </w:tc>
        <w:tc>
          <w:tcPr>
            <w:tcW w:w="761" w:type="pct"/>
            <w:vMerge/>
            <w:tcBorders>
              <w:top w:val="single" w:sz="4" w:space="0" w:color="auto"/>
              <w:bottom w:val="single" w:sz="4" w:space="0" w:color="auto"/>
            </w:tcBorders>
          </w:tcPr>
          <w:p w14:paraId="33B69228" w14:textId="77777777" w:rsidR="00285DCB" w:rsidRPr="000C17E8" w:rsidRDefault="00285DCB" w:rsidP="00B73070">
            <w:pPr>
              <w:spacing w:before="60" w:after="60"/>
              <w:jc w:val="center"/>
              <w:rPr>
                <w:rFonts w:ascii="Times New Roman" w:hAnsi="Times New Roman" w:cs="Times New Roman"/>
                <w:color w:val="000000" w:themeColor="text1"/>
                <w:sz w:val="20"/>
                <w:szCs w:val="20"/>
              </w:rPr>
            </w:pPr>
          </w:p>
        </w:tc>
      </w:tr>
      <w:tr w:rsidR="000C17E8" w:rsidRPr="000C17E8" w14:paraId="5E603612" w14:textId="77777777" w:rsidTr="002030F2">
        <w:trPr>
          <w:trHeight w:val="191"/>
        </w:trPr>
        <w:tc>
          <w:tcPr>
            <w:tcW w:w="1892" w:type="pct"/>
            <w:tcBorders>
              <w:top w:val="single" w:sz="4" w:space="0" w:color="auto"/>
              <w:bottom w:val="nil"/>
            </w:tcBorders>
          </w:tcPr>
          <w:p w14:paraId="0C09EC03" w14:textId="77777777" w:rsidR="00285DCB" w:rsidRPr="000C17E8" w:rsidRDefault="009E5354" w:rsidP="00285DCB">
            <w:pPr>
              <w:spacing w:before="60"/>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C</w:t>
            </w:r>
            <w:r w:rsidR="00285DCB" w:rsidRPr="000C17E8">
              <w:rPr>
                <w:rFonts w:ascii="Times New Roman" w:hAnsi="Times New Roman" w:cs="Times New Roman"/>
                <w:color w:val="000000" w:themeColor="text1"/>
                <w:sz w:val="20"/>
                <w:szCs w:val="20"/>
              </w:rPr>
              <w:t xml:space="preserve">onstanta </w:t>
            </w:r>
          </w:p>
        </w:tc>
        <w:tc>
          <w:tcPr>
            <w:tcW w:w="1130" w:type="pct"/>
            <w:tcBorders>
              <w:top w:val="single" w:sz="4" w:space="0" w:color="auto"/>
              <w:bottom w:val="nil"/>
            </w:tcBorders>
          </w:tcPr>
          <w:p w14:paraId="73AFD8D2" w14:textId="77777777" w:rsidR="00285DCB" w:rsidRPr="000C17E8" w:rsidRDefault="00285DCB" w:rsidP="00B73070">
            <w:pPr>
              <w:spacing w:before="60"/>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36</w:t>
            </w:r>
            <w:r w:rsidR="00583E76"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141</w:t>
            </w:r>
          </w:p>
        </w:tc>
        <w:tc>
          <w:tcPr>
            <w:tcW w:w="1217" w:type="pct"/>
            <w:tcBorders>
              <w:top w:val="single" w:sz="4" w:space="0" w:color="auto"/>
              <w:bottom w:val="nil"/>
            </w:tcBorders>
          </w:tcPr>
          <w:p w14:paraId="3C1DF729" w14:textId="77777777" w:rsidR="00285DCB" w:rsidRPr="000C17E8" w:rsidRDefault="00285DCB" w:rsidP="00B73070">
            <w:pPr>
              <w:spacing w:before="60"/>
              <w:jc w:val="center"/>
              <w:rPr>
                <w:rFonts w:ascii="Times New Roman" w:hAnsi="Times New Roman" w:cs="Times New Roman"/>
                <w:color w:val="000000" w:themeColor="text1"/>
                <w:sz w:val="20"/>
                <w:szCs w:val="20"/>
              </w:rPr>
            </w:pPr>
          </w:p>
        </w:tc>
        <w:tc>
          <w:tcPr>
            <w:tcW w:w="761" w:type="pct"/>
            <w:tcBorders>
              <w:top w:val="single" w:sz="4" w:space="0" w:color="auto"/>
              <w:bottom w:val="nil"/>
            </w:tcBorders>
          </w:tcPr>
          <w:p w14:paraId="649FB7EF" w14:textId="77777777" w:rsidR="00285DCB" w:rsidRPr="000C17E8" w:rsidRDefault="00285DCB" w:rsidP="00B73070">
            <w:pPr>
              <w:spacing w:before="60"/>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583E76"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002</w:t>
            </w:r>
          </w:p>
        </w:tc>
      </w:tr>
      <w:tr w:rsidR="000C17E8" w:rsidRPr="000C17E8" w14:paraId="0B0EE7E7" w14:textId="77777777" w:rsidTr="002030F2">
        <w:trPr>
          <w:trHeight w:val="134"/>
        </w:trPr>
        <w:tc>
          <w:tcPr>
            <w:tcW w:w="1892" w:type="pct"/>
          </w:tcPr>
          <w:p w14:paraId="2C07401C" w14:textId="77777777" w:rsidR="00285DCB" w:rsidRPr="000C17E8" w:rsidRDefault="00285DCB" w:rsidP="00285DCB">
            <w:pPr>
              <w:jc w:val="both"/>
              <w:rPr>
                <w:rFonts w:ascii="Times New Roman" w:hAnsi="Times New Roman" w:cs="Times New Roman"/>
                <w:i/>
                <w:color w:val="000000" w:themeColor="text1"/>
                <w:sz w:val="20"/>
                <w:szCs w:val="20"/>
              </w:rPr>
            </w:pPr>
            <w:r w:rsidRPr="000C17E8">
              <w:rPr>
                <w:rFonts w:ascii="Times New Roman" w:hAnsi="Times New Roman" w:cs="Times New Roman"/>
                <w:i/>
                <w:color w:val="000000" w:themeColor="text1"/>
                <w:sz w:val="20"/>
                <w:szCs w:val="20"/>
              </w:rPr>
              <w:t xml:space="preserve">Self-esteem </w:t>
            </w:r>
            <w:r w:rsidRPr="000C17E8">
              <w:rPr>
                <w:rFonts w:ascii="Times New Roman" w:hAnsi="Times New Roman" w:cs="Times New Roman"/>
                <w:iCs/>
                <w:color w:val="000000" w:themeColor="text1"/>
                <w:sz w:val="20"/>
                <w:szCs w:val="20"/>
              </w:rPr>
              <w:t>(X</w:t>
            </w:r>
            <w:r w:rsidRPr="000C17E8">
              <w:rPr>
                <w:rFonts w:ascii="Times New Roman" w:hAnsi="Times New Roman" w:cs="Times New Roman"/>
                <w:iCs/>
                <w:color w:val="000000" w:themeColor="text1"/>
                <w:sz w:val="20"/>
                <w:szCs w:val="20"/>
                <w:vertAlign w:val="subscript"/>
              </w:rPr>
              <w:t>1</w:t>
            </w:r>
            <w:r w:rsidR="009E5354" w:rsidRPr="000C17E8">
              <w:rPr>
                <w:rFonts w:ascii="Times New Roman" w:hAnsi="Times New Roman" w:cs="Times New Roman"/>
                <w:iCs/>
                <w:color w:val="000000" w:themeColor="text1"/>
                <w:sz w:val="20"/>
                <w:szCs w:val="20"/>
              </w:rPr>
              <w:t>) (index</w:t>
            </w:r>
            <w:r w:rsidRPr="000C17E8">
              <w:rPr>
                <w:rFonts w:ascii="Times New Roman" w:hAnsi="Times New Roman" w:cs="Times New Roman"/>
                <w:iCs/>
                <w:color w:val="000000" w:themeColor="text1"/>
                <w:sz w:val="20"/>
                <w:szCs w:val="20"/>
              </w:rPr>
              <w:t>)</w:t>
            </w:r>
          </w:p>
        </w:tc>
        <w:tc>
          <w:tcPr>
            <w:tcW w:w="1130" w:type="pct"/>
          </w:tcPr>
          <w:p w14:paraId="2D333768" w14:textId="77777777" w:rsidR="00285DCB" w:rsidRPr="000C17E8" w:rsidRDefault="00285DCB" w:rsidP="00B73070">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583E76"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067</w:t>
            </w:r>
          </w:p>
        </w:tc>
        <w:tc>
          <w:tcPr>
            <w:tcW w:w="1217" w:type="pct"/>
          </w:tcPr>
          <w:p w14:paraId="20E16454" w14:textId="77777777" w:rsidR="00285DCB" w:rsidRPr="000C17E8" w:rsidRDefault="00285DCB" w:rsidP="00B73070">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583E76"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078</w:t>
            </w:r>
          </w:p>
        </w:tc>
        <w:tc>
          <w:tcPr>
            <w:tcW w:w="761" w:type="pct"/>
          </w:tcPr>
          <w:p w14:paraId="01D2B24D" w14:textId="77777777" w:rsidR="00285DCB" w:rsidRPr="000C17E8" w:rsidRDefault="00285DCB" w:rsidP="00B73070">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583E76"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492</w:t>
            </w:r>
          </w:p>
        </w:tc>
      </w:tr>
      <w:tr w:rsidR="000C17E8" w:rsidRPr="000C17E8" w14:paraId="3C707C6C" w14:textId="77777777" w:rsidTr="002030F2">
        <w:trPr>
          <w:trHeight w:val="95"/>
        </w:trPr>
        <w:tc>
          <w:tcPr>
            <w:tcW w:w="1892" w:type="pct"/>
          </w:tcPr>
          <w:p w14:paraId="55E337AD" w14:textId="77777777" w:rsidR="00285DCB" w:rsidRPr="000C17E8" w:rsidRDefault="00285DCB" w:rsidP="00285DCB">
            <w:pPr>
              <w:jc w:val="both"/>
              <w:rPr>
                <w:rFonts w:ascii="Times New Roman" w:hAnsi="Times New Roman" w:cs="Times New Roman"/>
                <w:i/>
                <w:color w:val="000000" w:themeColor="text1"/>
                <w:sz w:val="20"/>
                <w:szCs w:val="20"/>
              </w:rPr>
            </w:pPr>
            <w:r w:rsidRPr="000C17E8">
              <w:rPr>
                <w:rFonts w:ascii="Times New Roman" w:hAnsi="Times New Roman" w:cs="Times New Roman"/>
                <w:i/>
                <w:color w:val="000000" w:themeColor="text1"/>
                <w:sz w:val="20"/>
                <w:szCs w:val="20"/>
              </w:rPr>
              <w:t xml:space="preserve">Power prestige </w:t>
            </w:r>
            <w:r w:rsidRPr="000C17E8">
              <w:rPr>
                <w:rFonts w:ascii="Times New Roman" w:hAnsi="Times New Roman" w:cs="Times New Roman"/>
                <w:iCs/>
                <w:color w:val="000000" w:themeColor="text1"/>
                <w:sz w:val="20"/>
                <w:szCs w:val="20"/>
              </w:rPr>
              <w:t>(X</w:t>
            </w:r>
            <w:r w:rsidRPr="000C17E8">
              <w:rPr>
                <w:rFonts w:ascii="Times New Roman" w:hAnsi="Times New Roman" w:cs="Times New Roman"/>
                <w:iCs/>
                <w:color w:val="000000" w:themeColor="text1"/>
                <w:sz w:val="20"/>
                <w:szCs w:val="20"/>
                <w:vertAlign w:val="subscript"/>
              </w:rPr>
              <w:t>2</w:t>
            </w:r>
            <w:r w:rsidR="009E5354" w:rsidRPr="000C17E8">
              <w:rPr>
                <w:rFonts w:ascii="Times New Roman" w:hAnsi="Times New Roman" w:cs="Times New Roman"/>
                <w:iCs/>
                <w:color w:val="000000" w:themeColor="text1"/>
                <w:sz w:val="20"/>
                <w:szCs w:val="20"/>
              </w:rPr>
              <w:t>) (index</w:t>
            </w:r>
            <w:r w:rsidRPr="000C17E8">
              <w:rPr>
                <w:rFonts w:ascii="Times New Roman" w:hAnsi="Times New Roman" w:cs="Times New Roman"/>
                <w:iCs/>
                <w:color w:val="000000" w:themeColor="text1"/>
                <w:sz w:val="20"/>
                <w:szCs w:val="20"/>
              </w:rPr>
              <w:t>)</w:t>
            </w:r>
          </w:p>
        </w:tc>
        <w:tc>
          <w:tcPr>
            <w:tcW w:w="1130" w:type="pct"/>
          </w:tcPr>
          <w:p w14:paraId="08DBBF82" w14:textId="77777777" w:rsidR="00285DCB" w:rsidRPr="000C17E8" w:rsidRDefault="00285DCB" w:rsidP="00B73070">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583E76"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010</w:t>
            </w:r>
          </w:p>
        </w:tc>
        <w:tc>
          <w:tcPr>
            <w:tcW w:w="1217" w:type="pct"/>
          </w:tcPr>
          <w:p w14:paraId="714E9658" w14:textId="77777777" w:rsidR="00285DCB" w:rsidRPr="000C17E8" w:rsidRDefault="00285DCB" w:rsidP="00B73070">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583E76"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015</w:t>
            </w:r>
          </w:p>
        </w:tc>
        <w:tc>
          <w:tcPr>
            <w:tcW w:w="761" w:type="pct"/>
          </w:tcPr>
          <w:p w14:paraId="6EEAB00B" w14:textId="77777777" w:rsidR="00285DCB" w:rsidRPr="000C17E8" w:rsidRDefault="00285DCB" w:rsidP="00B73070">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583E76"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896</w:t>
            </w:r>
          </w:p>
        </w:tc>
      </w:tr>
      <w:tr w:rsidR="000C17E8" w:rsidRPr="000C17E8" w14:paraId="46C565C6" w14:textId="77777777" w:rsidTr="002030F2">
        <w:trPr>
          <w:trHeight w:val="153"/>
        </w:trPr>
        <w:tc>
          <w:tcPr>
            <w:tcW w:w="1892" w:type="pct"/>
          </w:tcPr>
          <w:p w14:paraId="426220C3" w14:textId="77777777" w:rsidR="00285DCB" w:rsidRPr="000C17E8" w:rsidRDefault="00285DCB" w:rsidP="00285DCB">
            <w:pPr>
              <w:jc w:val="both"/>
              <w:rPr>
                <w:rFonts w:ascii="Times New Roman" w:hAnsi="Times New Roman" w:cs="Times New Roman"/>
                <w:i/>
                <w:color w:val="000000" w:themeColor="text1"/>
                <w:sz w:val="20"/>
                <w:szCs w:val="20"/>
              </w:rPr>
            </w:pPr>
            <w:r w:rsidRPr="000C17E8">
              <w:rPr>
                <w:rFonts w:ascii="Times New Roman" w:hAnsi="Times New Roman" w:cs="Times New Roman"/>
                <w:i/>
                <w:color w:val="000000" w:themeColor="text1"/>
                <w:sz w:val="20"/>
                <w:szCs w:val="20"/>
              </w:rPr>
              <w:t xml:space="preserve">Anxiety </w:t>
            </w:r>
            <w:r w:rsidRPr="000C17E8">
              <w:rPr>
                <w:rFonts w:ascii="Times New Roman" w:hAnsi="Times New Roman" w:cs="Times New Roman"/>
                <w:iCs/>
                <w:color w:val="000000" w:themeColor="text1"/>
                <w:sz w:val="20"/>
                <w:szCs w:val="20"/>
              </w:rPr>
              <w:t>(X</w:t>
            </w:r>
            <w:r w:rsidRPr="000C17E8">
              <w:rPr>
                <w:rFonts w:ascii="Times New Roman" w:hAnsi="Times New Roman" w:cs="Times New Roman"/>
                <w:iCs/>
                <w:color w:val="000000" w:themeColor="text1"/>
                <w:sz w:val="20"/>
                <w:szCs w:val="20"/>
                <w:vertAlign w:val="subscript"/>
              </w:rPr>
              <w:t>3</w:t>
            </w:r>
            <w:r w:rsidR="009E5354" w:rsidRPr="000C17E8">
              <w:rPr>
                <w:rFonts w:ascii="Times New Roman" w:hAnsi="Times New Roman" w:cs="Times New Roman"/>
                <w:iCs/>
                <w:color w:val="000000" w:themeColor="text1"/>
                <w:sz w:val="20"/>
                <w:szCs w:val="20"/>
              </w:rPr>
              <w:t>) (index</w:t>
            </w:r>
            <w:r w:rsidRPr="000C17E8">
              <w:rPr>
                <w:rFonts w:ascii="Times New Roman" w:hAnsi="Times New Roman" w:cs="Times New Roman"/>
                <w:iCs/>
                <w:color w:val="000000" w:themeColor="text1"/>
                <w:sz w:val="20"/>
                <w:szCs w:val="20"/>
              </w:rPr>
              <w:t>)</w:t>
            </w:r>
          </w:p>
        </w:tc>
        <w:tc>
          <w:tcPr>
            <w:tcW w:w="1130" w:type="pct"/>
          </w:tcPr>
          <w:p w14:paraId="498FB766" w14:textId="77777777" w:rsidR="00285DCB" w:rsidRPr="000C17E8" w:rsidRDefault="00285DCB" w:rsidP="00B73070">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583E76"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114</w:t>
            </w:r>
          </w:p>
        </w:tc>
        <w:tc>
          <w:tcPr>
            <w:tcW w:w="1217" w:type="pct"/>
          </w:tcPr>
          <w:p w14:paraId="297BA6BD" w14:textId="77777777" w:rsidR="00285DCB" w:rsidRPr="000C17E8" w:rsidRDefault="00285DCB" w:rsidP="00B73070">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583E76"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160</w:t>
            </w:r>
          </w:p>
        </w:tc>
        <w:tc>
          <w:tcPr>
            <w:tcW w:w="761" w:type="pct"/>
          </w:tcPr>
          <w:p w14:paraId="07B85C9B" w14:textId="77777777" w:rsidR="00285DCB" w:rsidRPr="000C17E8" w:rsidRDefault="00285DCB" w:rsidP="00B73070">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583E76"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195</w:t>
            </w:r>
          </w:p>
        </w:tc>
      </w:tr>
      <w:tr w:rsidR="000C17E8" w:rsidRPr="000C17E8" w14:paraId="1F87811F" w14:textId="77777777" w:rsidTr="002030F2">
        <w:trPr>
          <w:trHeight w:val="228"/>
        </w:trPr>
        <w:tc>
          <w:tcPr>
            <w:tcW w:w="1892" w:type="pct"/>
          </w:tcPr>
          <w:p w14:paraId="1DDE3100" w14:textId="77777777" w:rsidR="00285DCB" w:rsidRPr="000C17E8" w:rsidRDefault="00285DCB" w:rsidP="00285DCB">
            <w:pPr>
              <w:jc w:val="both"/>
              <w:rPr>
                <w:rFonts w:ascii="Times New Roman" w:hAnsi="Times New Roman" w:cs="Times New Roman"/>
                <w:i/>
                <w:color w:val="000000" w:themeColor="text1"/>
                <w:sz w:val="20"/>
                <w:szCs w:val="20"/>
              </w:rPr>
            </w:pPr>
            <w:r w:rsidRPr="000C17E8">
              <w:rPr>
                <w:rFonts w:ascii="Times New Roman" w:hAnsi="Times New Roman" w:cs="Times New Roman"/>
                <w:i/>
                <w:color w:val="000000" w:themeColor="text1"/>
                <w:sz w:val="20"/>
                <w:szCs w:val="20"/>
              </w:rPr>
              <w:t xml:space="preserve">Distrust </w:t>
            </w:r>
            <w:r w:rsidRPr="000C17E8">
              <w:rPr>
                <w:rFonts w:ascii="Times New Roman" w:hAnsi="Times New Roman" w:cs="Times New Roman"/>
                <w:iCs/>
                <w:color w:val="000000" w:themeColor="text1"/>
                <w:sz w:val="20"/>
                <w:szCs w:val="20"/>
              </w:rPr>
              <w:t>(X</w:t>
            </w:r>
            <w:r w:rsidRPr="000C17E8">
              <w:rPr>
                <w:rFonts w:ascii="Times New Roman" w:hAnsi="Times New Roman" w:cs="Times New Roman"/>
                <w:iCs/>
                <w:color w:val="000000" w:themeColor="text1"/>
                <w:sz w:val="20"/>
                <w:szCs w:val="20"/>
                <w:vertAlign w:val="subscript"/>
              </w:rPr>
              <w:t>4</w:t>
            </w:r>
            <w:r w:rsidR="009E5354" w:rsidRPr="000C17E8">
              <w:rPr>
                <w:rFonts w:ascii="Times New Roman" w:hAnsi="Times New Roman" w:cs="Times New Roman"/>
                <w:iCs/>
                <w:color w:val="000000" w:themeColor="text1"/>
                <w:sz w:val="20"/>
                <w:szCs w:val="20"/>
              </w:rPr>
              <w:t>) (index</w:t>
            </w:r>
            <w:r w:rsidRPr="000C17E8">
              <w:rPr>
                <w:rFonts w:ascii="Times New Roman" w:hAnsi="Times New Roman" w:cs="Times New Roman"/>
                <w:iCs/>
                <w:color w:val="000000" w:themeColor="text1"/>
                <w:sz w:val="20"/>
                <w:szCs w:val="20"/>
              </w:rPr>
              <w:t>)</w:t>
            </w:r>
          </w:p>
        </w:tc>
        <w:tc>
          <w:tcPr>
            <w:tcW w:w="1130" w:type="pct"/>
          </w:tcPr>
          <w:p w14:paraId="700A9F32" w14:textId="77777777" w:rsidR="00285DCB" w:rsidRPr="000C17E8" w:rsidRDefault="00285DCB" w:rsidP="00B73070">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583E76"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081</w:t>
            </w:r>
          </w:p>
        </w:tc>
        <w:tc>
          <w:tcPr>
            <w:tcW w:w="1217" w:type="pct"/>
          </w:tcPr>
          <w:p w14:paraId="628A24F7" w14:textId="77777777" w:rsidR="00285DCB" w:rsidRPr="000C17E8" w:rsidRDefault="00285DCB" w:rsidP="00B73070">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583E76"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076</w:t>
            </w:r>
          </w:p>
        </w:tc>
        <w:tc>
          <w:tcPr>
            <w:tcW w:w="761" w:type="pct"/>
          </w:tcPr>
          <w:p w14:paraId="68B915D5" w14:textId="77777777" w:rsidR="00285DCB" w:rsidRPr="000C17E8" w:rsidRDefault="00285DCB" w:rsidP="00B73070">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583E76"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432</w:t>
            </w:r>
          </w:p>
        </w:tc>
      </w:tr>
      <w:tr w:rsidR="000C17E8" w:rsidRPr="000C17E8" w14:paraId="363E8A43" w14:textId="77777777" w:rsidTr="002030F2">
        <w:trPr>
          <w:trHeight w:val="259"/>
        </w:trPr>
        <w:tc>
          <w:tcPr>
            <w:tcW w:w="1892" w:type="pct"/>
          </w:tcPr>
          <w:p w14:paraId="2C713597" w14:textId="77777777" w:rsidR="00285DCB" w:rsidRPr="000C17E8" w:rsidRDefault="00285DCB" w:rsidP="00285DCB">
            <w:pPr>
              <w:jc w:val="both"/>
              <w:rPr>
                <w:rFonts w:ascii="Times New Roman" w:hAnsi="Times New Roman" w:cs="Times New Roman"/>
                <w:color w:val="000000" w:themeColor="text1"/>
                <w:sz w:val="20"/>
                <w:szCs w:val="20"/>
              </w:rPr>
            </w:pPr>
            <w:r w:rsidRPr="000C17E8">
              <w:rPr>
                <w:rFonts w:ascii="Times New Roman" w:hAnsi="Times New Roman" w:cs="Times New Roman"/>
                <w:i/>
                <w:color w:val="000000" w:themeColor="text1"/>
                <w:sz w:val="20"/>
                <w:szCs w:val="20"/>
              </w:rPr>
              <w:t xml:space="preserve">Retention-time </w:t>
            </w:r>
            <w:r w:rsidRPr="000C17E8">
              <w:rPr>
                <w:rFonts w:ascii="Times New Roman" w:hAnsi="Times New Roman" w:cs="Times New Roman"/>
                <w:iCs/>
                <w:color w:val="000000" w:themeColor="text1"/>
                <w:sz w:val="20"/>
                <w:szCs w:val="20"/>
              </w:rPr>
              <w:t>(X</w:t>
            </w:r>
            <w:r w:rsidRPr="000C17E8">
              <w:rPr>
                <w:rFonts w:ascii="Times New Roman" w:hAnsi="Times New Roman" w:cs="Times New Roman"/>
                <w:iCs/>
                <w:color w:val="000000" w:themeColor="text1"/>
                <w:sz w:val="20"/>
                <w:szCs w:val="20"/>
                <w:vertAlign w:val="subscript"/>
              </w:rPr>
              <w:t>5</w:t>
            </w:r>
            <w:r w:rsidR="009E5354" w:rsidRPr="000C17E8">
              <w:rPr>
                <w:rFonts w:ascii="Times New Roman" w:hAnsi="Times New Roman" w:cs="Times New Roman"/>
                <w:iCs/>
                <w:color w:val="000000" w:themeColor="text1"/>
                <w:sz w:val="20"/>
                <w:szCs w:val="20"/>
              </w:rPr>
              <w:t>) (index</w:t>
            </w:r>
            <w:r w:rsidRPr="000C17E8">
              <w:rPr>
                <w:rFonts w:ascii="Times New Roman" w:hAnsi="Times New Roman" w:cs="Times New Roman"/>
                <w:iCs/>
                <w:color w:val="000000" w:themeColor="text1"/>
                <w:sz w:val="20"/>
                <w:szCs w:val="20"/>
              </w:rPr>
              <w:t>)</w:t>
            </w:r>
          </w:p>
        </w:tc>
        <w:tc>
          <w:tcPr>
            <w:tcW w:w="1130" w:type="pct"/>
          </w:tcPr>
          <w:p w14:paraId="0E21A598" w14:textId="77777777" w:rsidR="00285DCB" w:rsidRPr="000C17E8" w:rsidRDefault="00285DCB" w:rsidP="00B73070">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583E76"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276</w:t>
            </w:r>
          </w:p>
        </w:tc>
        <w:tc>
          <w:tcPr>
            <w:tcW w:w="1217" w:type="pct"/>
          </w:tcPr>
          <w:p w14:paraId="3BDA737D" w14:textId="77777777" w:rsidR="00285DCB" w:rsidRPr="000C17E8" w:rsidRDefault="00285DCB" w:rsidP="00B73070">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583E76"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351</w:t>
            </w:r>
          </w:p>
        </w:tc>
        <w:tc>
          <w:tcPr>
            <w:tcW w:w="761" w:type="pct"/>
          </w:tcPr>
          <w:p w14:paraId="468D4FE3" w14:textId="77777777" w:rsidR="00285DCB" w:rsidRPr="000C17E8" w:rsidRDefault="00285DCB" w:rsidP="00B73070">
            <w:pPr>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583E76"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002**</w:t>
            </w:r>
          </w:p>
        </w:tc>
      </w:tr>
      <w:tr w:rsidR="000C17E8" w:rsidRPr="000C17E8" w14:paraId="03753117" w14:textId="77777777" w:rsidTr="002030F2">
        <w:trPr>
          <w:trHeight w:val="278"/>
        </w:trPr>
        <w:tc>
          <w:tcPr>
            <w:tcW w:w="1892" w:type="pct"/>
          </w:tcPr>
          <w:p w14:paraId="184AFB2B" w14:textId="77777777" w:rsidR="00285DCB" w:rsidRPr="000C17E8" w:rsidRDefault="009E5354" w:rsidP="00285DCB">
            <w:pPr>
              <w:spacing w:after="60"/>
              <w:jc w:val="both"/>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 xml:space="preserve">Credit card </w:t>
            </w:r>
            <w:r w:rsidR="00551B5A" w:rsidRPr="000C17E8">
              <w:rPr>
                <w:rFonts w:ascii="Times New Roman" w:hAnsi="Times New Roman" w:cs="Times New Roman"/>
                <w:color w:val="000000" w:themeColor="text1"/>
                <w:sz w:val="20"/>
                <w:szCs w:val="20"/>
              </w:rPr>
              <w:t>usage</w:t>
            </w:r>
            <w:r w:rsidR="00285DCB" w:rsidRPr="000C17E8">
              <w:rPr>
                <w:rFonts w:ascii="Times New Roman" w:hAnsi="Times New Roman" w:cs="Times New Roman"/>
                <w:color w:val="000000" w:themeColor="text1"/>
                <w:sz w:val="20"/>
                <w:szCs w:val="20"/>
              </w:rPr>
              <w:t xml:space="preserve"> </w:t>
            </w:r>
            <w:r w:rsidR="00285DCB" w:rsidRPr="000C17E8">
              <w:rPr>
                <w:rFonts w:ascii="Times New Roman" w:hAnsi="Times New Roman" w:cs="Times New Roman"/>
                <w:iCs/>
                <w:color w:val="000000" w:themeColor="text1"/>
                <w:sz w:val="20"/>
                <w:szCs w:val="20"/>
              </w:rPr>
              <w:t>(X</w:t>
            </w:r>
            <w:r w:rsidR="00285DCB" w:rsidRPr="000C17E8">
              <w:rPr>
                <w:rFonts w:ascii="Times New Roman" w:hAnsi="Times New Roman" w:cs="Times New Roman"/>
                <w:iCs/>
                <w:color w:val="000000" w:themeColor="text1"/>
                <w:sz w:val="20"/>
                <w:szCs w:val="20"/>
                <w:vertAlign w:val="subscript"/>
              </w:rPr>
              <w:t>6</w:t>
            </w:r>
            <w:r w:rsidRPr="000C17E8">
              <w:rPr>
                <w:rFonts w:ascii="Times New Roman" w:hAnsi="Times New Roman" w:cs="Times New Roman"/>
                <w:iCs/>
                <w:color w:val="000000" w:themeColor="text1"/>
                <w:sz w:val="20"/>
                <w:szCs w:val="20"/>
              </w:rPr>
              <w:t>) (index</w:t>
            </w:r>
            <w:r w:rsidR="00285DCB" w:rsidRPr="000C17E8">
              <w:rPr>
                <w:rFonts w:ascii="Times New Roman" w:hAnsi="Times New Roman" w:cs="Times New Roman"/>
                <w:iCs/>
                <w:color w:val="000000" w:themeColor="text1"/>
                <w:sz w:val="20"/>
                <w:szCs w:val="20"/>
              </w:rPr>
              <w:t>)</w:t>
            </w:r>
          </w:p>
        </w:tc>
        <w:tc>
          <w:tcPr>
            <w:tcW w:w="1130" w:type="pct"/>
          </w:tcPr>
          <w:p w14:paraId="0F925766" w14:textId="77777777" w:rsidR="00285DCB" w:rsidRPr="000C17E8" w:rsidRDefault="00285DCB" w:rsidP="00B73070">
            <w:pPr>
              <w:spacing w:after="60"/>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583E76"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638</w:t>
            </w:r>
          </w:p>
        </w:tc>
        <w:tc>
          <w:tcPr>
            <w:tcW w:w="1217" w:type="pct"/>
          </w:tcPr>
          <w:p w14:paraId="7C2F8F0F" w14:textId="77777777" w:rsidR="00285DCB" w:rsidRPr="000C17E8" w:rsidRDefault="00285DCB" w:rsidP="00B73070">
            <w:pPr>
              <w:spacing w:after="60"/>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583E76"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606</w:t>
            </w:r>
          </w:p>
        </w:tc>
        <w:tc>
          <w:tcPr>
            <w:tcW w:w="761" w:type="pct"/>
          </w:tcPr>
          <w:p w14:paraId="47903CB1" w14:textId="77777777" w:rsidR="00285DCB" w:rsidRPr="000C17E8" w:rsidRDefault="00285DCB" w:rsidP="00B73070">
            <w:pPr>
              <w:spacing w:after="60"/>
              <w:jc w:val="center"/>
              <w:rPr>
                <w:rFonts w:ascii="Times New Roman" w:hAnsi="Times New Roman" w:cs="Times New Roman"/>
                <w:color w:val="000000" w:themeColor="text1"/>
                <w:sz w:val="20"/>
                <w:szCs w:val="20"/>
              </w:rPr>
            </w:pPr>
            <w:r w:rsidRPr="000C17E8">
              <w:rPr>
                <w:rFonts w:ascii="Times New Roman" w:hAnsi="Times New Roman" w:cs="Times New Roman"/>
                <w:color w:val="000000" w:themeColor="text1"/>
                <w:sz w:val="20"/>
                <w:szCs w:val="20"/>
              </w:rPr>
              <w:t>0</w:t>
            </w:r>
            <w:r w:rsidR="00583E76"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000**</w:t>
            </w:r>
          </w:p>
        </w:tc>
      </w:tr>
    </w:tbl>
    <w:p w14:paraId="1E5A83A0" w14:textId="77777777" w:rsidR="00F07360" w:rsidRDefault="00F07360" w:rsidP="0002415D">
      <w:pPr>
        <w:pStyle w:val="HTMLPreformatted"/>
        <w:shd w:val="clear" w:color="auto" w:fill="FFFFFF"/>
        <w:spacing w:before="120" w:after="60"/>
        <w:rPr>
          <w:rFonts w:ascii="Times New Roman" w:hAnsi="Times New Roman" w:cs="Times New Roman"/>
          <w:b/>
          <w:color w:val="000000" w:themeColor="text1"/>
          <w:sz w:val="24"/>
          <w:szCs w:val="24"/>
        </w:rPr>
      </w:pPr>
    </w:p>
    <w:p w14:paraId="41BC08F7" w14:textId="0370A7E5" w:rsidR="00F07360" w:rsidRPr="00F07360" w:rsidRDefault="00F07360" w:rsidP="00F07360">
      <w:pPr>
        <w:spacing w:after="0"/>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Note :  </w:t>
      </w:r>
      <w:r w:rsidRPr="000C17E8">
        <w:rPr>
          <w:rFonts w:ascii="Times New Roman" w:hAnsi="Times New Roman" w:cs="Times New Roman"/>
          <w:i/>
          <w:color w:val="000000" w:themeColor="text1"/>
          <w:sz w:val="20"/>
          <w:szCs w:val="20"/>
        </w:rPr>
        <w:t>Adjusted R Square</w:t>
      </w:r>
      <w:r>
        <w:rPr>
          <w:rFonts w:ascii="Times New Roman" w:hAnsi="Times New Roman" w:cs="Times New Roman"/>
          <w:i/>
          <w:color w:val="000000" w:themeColor="text1"/>
          <w:sz w:val="20"/>
          <w:szCs w:val="20"/>
        </w:rPr>
        <w:t>=</w:t>
      </w:r>
      <w:r w:rsidRPr="000C17E8">
        <w:rPr>
          <w:rFonts w:ascii="Times New Roman" w:hAnsi="Times New Roman" w:cs="Times New Roman"/>
          <w:color w:val="000000" w:themeColor="text1"/>
          <w:sz w:val="20"/>
          <w:szCs w:val="20"/>
        </w:rPr>
        <w:t>0</w:t>
      </w:r>
      <w:r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519</w:t>
      </w:r>
      <w:r>
        <w:rPr>
          <w:rFonts w:ascii="Times New Roman" w:hAnsi="Times New Roman" w:cs="Times New Roman"/>
          <w:color w:val="000000" w:themeColor="text1"/>
          <w:sz w:val="20"/>
          <w:szCs w:val="20"/>
          <w:lang w:val="en-US"/>
        </w:rPr>
        <w:t xml:space="preserve">; </w:t>
      </w:r>
      <w:r w:rsidRPr="000C17E8">
        <w:rPr>
          <w:rFonts w:ascii="Times New Roman" w:hAnsi="Times New Roman" w:cs="Times New Roman"/>
          <w:color w:val="000000" w:themeColor="text1"/>
          <w:sz w:val="20"/>
          <w:szCs w:val="20"/>
        </w:rPr>
        <w:t>F</w:t>
      </w:r>
      <w:r>
        <w:rPr>
          <w:rFonts w:ascii="Times New Roman" w:hAnsi="Times New Roman" w:cs="Times New Roman"/>
          <w:color w:val="000000" w:themeColor="text1"/>
          <w:sz w:val="20"/>
          <w:szCs w:val="20"/>
        </w:rPr>
        <w:t>=</w:t>
      </w:r>
      <w:r w:rsidRPr="000C17E8">
        <w:rPr>
          <w:rFonts w:ascii="Times New Roman" w:hAnsi="Times New Roman" w:cs="Times New Roman"/>
          <w:color w:val="000000" w:themeColor="text1"/>
          <w:sz w:val="20"/>
          <w:szCs w:val="20"/>
        </w:rPr>
        <w:t>11</w:t>
      </w:r>
      <w:r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613</w:t>
      </w:r>
      <w:r>
        <w:rPr>
          <w:rFonts w:ascii="Times New Roman" w:hAnsi="Times New Roman" w:cs="Times New Roman"/>
          <w:color w:val="000000" w:themeColor="text1"/>
          <w:sz w:val="20"/>
          <w:szCs w:val="20"/>
          <w:lang w:val="en-US"/>
        </w:rPr>
        <w:t xml:space="preserve">; </w:t>
      </w:r>
      <w:r w:rsidR="003E32B5">
        <w:rPr>
          <w:rFonts w:ascii="Times New Roman" w:hAnsi="Times New Roman" w:cs="Times New Roman"/>
          <w:color w:val="000000" w:themeColor="text1"/>
          <w:sz w:val="20"/>
          <w:szCs w:val="20"/>
          <w:lang w:val="en-US"/>
        </w:rPr>
        <w:t>p value</w:t>
      </w:r>
      <w:r>
        <w:rPr>
          <w:rFonts w:ascii="Times New Roman" w:hAnsi="Times New Roman" w:cs="Times New Roman"/>
          <w:color w:val="000000" w:themeColor="text1"/>
          <w:sz w:val="20"/>
          <w:szCs w:val="20"/>
        </w:rPr>
        <w:t>=</w:t>
      </w:r>
      <w:r w:rsidRPr="000C17E8">
        <w:rPr>
          <w:rFonts w:ascii="Times New Roman" w:hAnsi="Times New Roman" w:cs="Times New Roman"/>
          <w:color w:val="000000" w:themeColor="text1"/>
          <w:sz w:val="20"/>
          <w:szCs w:val="20"/>
        </w:rPr>
        <w:t>0</w:t>
      </w:r>
      <w:r w:rsidRPr="000C17E8">
        <w:rPr>
          <w:rFonts w:ascii="Times New Roman" w:hAnsi="Times New Roman" w:cs="Times New Roman"/>
          <w:color w:val="000000" w:themeColor="text1"/>
          <w:sz w:val="20"/>
          <w:szCs w:val="20"/>
          <w:lang w:val="en-US"/>
        </w:rPr>
        <w:t>.</w:t>
      </w:r>
      <w:r w:rsidRPr="000C17E8">
        <w:rPr>
          <w:rFonts w:ascii="Times New Roman" w:hAnsi="Times New Roman" w:cs="Times New Roman"/>
          <w:color w:val="000000" w:themeColor="text1"/>
          <w:sz w:val="20"/>
          <w:szCs w:val="20"/>
        </w:rPr>
        <w:t>000</w:t>
      </w:r>
      <w:r w:rsidR="003E32B5">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lang w:val="en-US"/>
        </w:rPr>
        <w:t xml:space="preserve"> **sig at p&lt;0.01</w:t>
      </w:r>
    </w:p>
    <w:p w14:paraId="4A58D89C" w14:textId="77777777" w:rsidR="00285DCB" w:rsidRPr="000C17E8" w:rsidRDefault="00285DCB" w:rsidP="00285DCB">
      <w:pPr>
        <w:pStyle w:val="HTMLPreformatted"/>
        <w:shd w:val="clear" w:color="auto" w:fill="FFFFFF"/>
        <w:jc w:val="both"/>
        <w:rPr>
          <w:rFonts w:ascii="Times New Roman" w:hAnsi="Times New Roman" w:cs="Times New Roman"/>
          <w:color w:val="000000" w:themeColor="text1"/>
          <w:sz w:val="24"/>
          <w:szCs w:val="24"/>
        </w:rPr>
      </w:pPr>
    </w:p>
    <w:p w14:paraId="3DF9E3DB" w14:textId="77777777" w:rsidR="003E32B5" w:rsidRPr="000C17E8" w:rsidRDefault="003E32B5" w:rsidP="003E32B5">
      <w:pPr>
        <w:pStyle w:val="HTMLPreformatted"/>
        <w:shd w:val="clear" w:color="auto" w:fill="FFFFFF"/>
        <w:tabs>
          <w:tab w:val="clear" w:pos="916"/>
          <w:tab w:val="left" w:pos="540"/>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
        </w:rPr>
        <w:tab/>
      </w:r>
      <w:r w:rsidRPr="000C17E8">
        <w:rPr>
          <w:rFonts w:ascii="Times New Roman" w:hAnsi="Times New Roman" w:cs="Times New Roman"/>
          <w:color w:val="000000" w:themeColor="text1"/>
          <w:sz w:val="24"/>
          <w:szCs w:val="24"/>
          <w:lang w:val="en"/>
        </w:rPr>
        <w:t>Based on the research results</w:t>
      </w:r>
      <w:r w:rsidRPr="000C17E8">
        <w:rPr>
          <w:rFonts w:ascii="Times New Roman" w:hAnsi="Times New Roman" w:cs="Times New Roman"/>
          <w:color w:val="000000" w:themeColor="text1"/>
          <w:sz w:val="24"/>
          <w:szCs w:val="24"/>
        </w:rPr>
        <w:t>,</w:t>
      </w:r>
      <w:r w:rsidRPr="000C17E8">
        <w:rPr>
          <w:rFonts w:ascii="Times New Roman" w:hAnsi="Times New Roman" w:cs="Times New Roman"/>
          <w:color w:val="000000" w:themeColor="text1"/>
          <w:sz w:val="24"/>
          <w:szCs w:val="24"/>
          <w:lang w:val="en"/>
        </w:rPr>
        <w:t xml:space="preserve"> credit card</w:t>
      </w:r>
      <w:r w:rsidRPr="000C17E8">
        <w:rPr>
          <w:rFonts w:ascii="Times New Roman" w:hAnsi="Times New Roman" w:cs="Times New Roman"/>
          <w:color w:val="000000" w:themeColor="text1"/>
          <w:sz w:val="24"/>
          <w:szCs w:val="24"/>
        </w:rPr>
        <w:t xml:space="preserve"> usage</w:t>
      </w:r>
      <w:r w:rsidRPr="000C17E8">
        <w:rPr>
          <w:rFonts w:ascii="Times New Roman" w:hAnsi="Times New Roman" w:cs="Times New Roman"/>
          <w:color w:val="000000" w:themeColor="text1"/>
          <w:sz w:val="24"/>
          <w:szCs w:val="24"/>
          <w:lang w:val="en"/>
        </w:rPr>
        <w:t xml:space="preserve"> and retention-time dimension significantly affect</w:t>
      </w:r>
      <w:r w:rsidRPr="000C17E8">
        <w:rPr>
          <w:rFonts w:ascii="Times New Roman" w:hAnsi="Times New Roman" w:cs="Times New Roman"/>
          <w:color w:val="000000" w:themeColor="text1"/>
          <w:sz w:val="24"/>
          <w:szCs w:val="24"/>
        </w:rPr>
        <w:t>ed</w:t>
      </w:r>
      <w:r w:rsidRPr="000C17E8">
        <w:rPr>
          <w:rFonts w:ascii="Times New Roman" w:hAnsi="Times New Roman" w:cs="Times New Roman"/>
          <w:color w:val="000000" w:themeColor="text1"/>
          <w:sz w:val="24"/>
          <w:szCs w:val="24"/>
          <w:lang w:val="en"/>
        </w:rPr>
        <w:t xml:space="preserve"> compulsive buying behavior, so </w:t>
      </w:r>
      <w:r w:rsidRPr="000C17E8">
        <w:rPr>
          <w:rFonts w:ascii="Times New Roman" w:hAnsi="Times New Roman" w:cs="Times New Roman"/>
          <w:color w:val="000000" w:themeColor="text1"/>
          <w:sz w:val="24"/>
          <w:szCs w:val="24"/>
        </w:rPr>
        <w:t>hopefully</w:t>
      </w:r>
      <w:r w:rsidRPr="000C17E8">
        <w:rPr>
          <w:rFonts w:ascii="Times New Roman" w:hAnsi="Times New Roman" w:cs="Times New Roman"/>
          <w:color w:val="000000" w:themeColor="text1"/>
          <w:sz w:val="24"/>
          <w:szCs w:val="24"/>
          <w:lang w:val="en"/>
        </w:rPr>
        <w:t xml:space="preserve"> government (Financial Services Authority) can provide education to consumers about aspects of financial planning. In addition, working women are expected to be able to use credit cards wisely. Several attempts to use credit cards wisel</w:t>
      </w:r>
      <w:r w:rsidRPr="000C17E8">
        <w:rPr>
          <w:rFonts w:ascii="Times New Roman" w:hAnsi="Times New Roman" w:cs="Times New Roman"/>
          <w:color w:val="000000" w:themeColor="text1"/>
          <w:sz w:val="24"/>
          <w:szCs w:val="24"/>
        </w:rPr>
        <w:t>y are as follows:</w:t>
      </w:r>
      <w:r w:rsidRPr="000C17E8">
        <w:rPr>
          <w:rFonts w:ascii="Times New Roman" w:hAnsi="Times New Roman" w:cs="Times New Roman"/>
          <w:color w:val="000000" w:themeColor="text1"/>
          <w:sz w:val="24"/>
          <w:szCs w:val="24"/>
          <w:lang w:val="en"/>
        </w:rPr>
        <w:t xml:space="preserve"> hav</w:t>
      </w:r>
      <w:r w:rsidRPr="000C17E8">
        <w:rPr>
          <w:rFonts w:ascii="Times New Roman" w:hAnsi="Times New Roman" w:cs="Times New Roman"/>
          <w:color w:val="000000" w:themeColor="text1"/>
          <w:sz w:val="24"/>
          <w:szCs w:val="24"/>
        </w:rPr>
        <w:t xml:space="preserve">ing </w:t>
      </w:r>
      <w:r w:rsidRPr="000C17E8">
        <w:rPr>
          <w:rFonts w:ascii="Times New Roman" w:hAnsi="Times New Roman" w:cs="Times New Roman"/>
          <w:color w:val="000000" w:themeColor="text1"/>
          <w:sz w:val="24"/>
          <w:szCs w:val="24"/>
          <w:lang w:val="en"/>
        </w:rPr>
        <w:t>credit card</w:t>
      </w:r>
      <w:r w:rsidRPr="000C17E8">
        <w:rPr>
          <w:rFonts w:ascii="Times New Roman" w:hAnsi="Times New Roman" w:cs="Times New Roman"/>
          <w:color w:val="000000" w:themeColor="text1"/>
          <w:sz w:val="24"/>
          <w:szCs w:val="24"/>
        </w:rPr>
        <w:t>s as many as it is needed</w:t>
      </w:r>
      <w:r w:rsidRPr="000C17E8">
        <w:rPr>
          <w:rFonts w:ascii="Times New Roman" w:hAnsi="Times New Roman" w:cs="Times New Roman"/>
          <w:color w:val="000000" w:themeColor="text1"/>
          <w:sz w:val="24"/>
          <w:szCs w:val="24"/>
          <w:lang w:val="en"/>
        </w:rPr>
        <w:t>, always check</w:t>
      </w:r>
      <w:r w:rsidRPr="000C17E8">
        <w:rPr>
          <w:rFonts w:ascii="Times New Roman" w:hAnsi="Times New Roman" w:cs="Times New Roman"/>
          <w:color w:val="000000" w:themeColor="text1"/>
          <w:sz w:val="24"/>
          <w:szCs w:val="24"/>
        </w:rPr>
        <w:t>ing</w:t>
      </w:r>
      <w:r w:rsidRPr="000C17E8">
        <w:rPr>
          <w:rFonts w:ascii="Times New Roman" w:hAnsi="Times New Roman" w:cs="Times New Roman"/>
          <w:color w:val="000000" w:themeColor="text1"/>
          <w:sz w:val="24"/>
          <w:szCs w:val="24"/>
          <w:lang w:val="en"/>
        </w:rPr>
        <w:t xml:space="preserve"> the list of transactions listed in the monthly bill, limit</w:t>
      </w:r>
      <w:r w:rsidRPr="000C17E8">
        <w:rPr>
          <w:rFonts w:ascii="Times New Roman" w:hAnsi="Times New Roman" w:cs="Times New Roman"/>
          <w:color w:val="000000" w:themeColor="text1"/>
          <w:sz w:val="24"/>
          <w:szCs w:val="24"/>
        </w:rPr>
        <w:t xml:space="preserve">ing </w:t>
      </w:r>
      <w:r w:rsidRPr="000C17E8">
        <w:rPr>
          <w:rFonts w:ascii="Times New Roman" w:hAnsi="Times New Roman" w:cs="Times New Roman"/>
          <w:color w:val="000000" w:themeColor="text1"/>
          <w:sz w:val="24"/>
          <w:szCs w:val="24"/>
          <w:lang w:val="en"/>
        </w:rPr>
        <w:t>the credit card</w:t>
      </w:r>
      <w:r w:rsidRPr="000C17E8">
        <w:rPr>
          <w:rFonts w:ascii="Times New Roman" w:hAnsi="Times New Roman" w:cs="Times New Roman"/>
          <w:color w:val="000000" w:themeColor="text1"/>
          <w:sz w:val="24"/>
          <w:szCs w:val="24"/>
        </w:rPr>
        <w:t xml:space="preserve"> as much as it is needed and</w:t>
      </w:r>
      <w:r w:rsidRPr="000C17E8">
        <w:rPr>
          <w:rFonts w:ascii="Times New Roman" w:hAnsi="Times New Roman" w:cs="Times New Roman"/>
          <w:color w:val="000000" w:themeColor="text1"/>
          <w:sz w:val="24"/>
          <w:szCs w:val="24"/>
          <w:lang w:val="en"/>
        </w:rPr>
        <w:t xml:space="preserve"> according to </w:t>
      </w:r>
      <w:r w:rsidRPr="000C17E8">
        <w:rPr>
          <w:rFonts w:ascii="Times New Roman" w:hAnsi="Times New Roman" w:cs="Times New Roman"/>
          <w:color w:val="000000" w:themeColor="text1"/>
          <w:sz w:val="24"/>
          <w:szCs w:val="24"/>
        </w:rPr>
        <w:t>the</w:t>
      </w:r>
      <w:r w:rsidRPr="000C17E8">
        <w:rPr>
          <w:rFonts w:ascii="Times New Roman" w:hAnsi="Times New Roman" w:cs="Times New Roman"/>
          <w:color w:val="000000" w:themeColor="text1"/>
          <w:sz w:val="24"/>
          <w:szCs w:val="24"/>
          <w:lang w:val="en"/>
        </w:rPr>
        <w:t xml:space="preserve"> ability to pay, avoiding the usage of greater interest to pay more than the minimum amount, and avoid</w:t>
      </w:r>
      <w:r w:rsidRPr="000C17E8">
        <w:rPr>
          <w:rFonts w:ascii="Times New Roman" w:hAnsi="Times New Roman" w:cs="Times New Roman"/>
          <w:color w:val="000000" w:themeColor="text1"/>
          <w:sz w:val="24"/>
          <w:szCs w:val="24"/>
        </w:rPr>
        <w:t>ing</w:t>
      </w:r>
      <w:r w:rsidRPr="000C17E8">
        <w:rPr>
          <w:rFonts w:ascii="Times New Roman" w:hAnsi="Times New Roman" w:cs="Times New Roman"/>
          <w:color w:val="000000" w:themeColor="text1"/>
          <w:sz w:val="24"/>
          <w:szCs w:val="24"/>
          <w:lang w:val="en"/>
        </w:rPr>
        <w:t xml:space="preserve"> compromising the family's main needs to consume the goods/services that are not needed (BI [year unknown]). </w:t>
      </w:r>
    </w:p>
    <w:p w14:paraId="4D7AB163" w14:textId="77777777" w:rsidR="00285DCB" w:rsidRPr="000C17E8" w:rsidRDefault="00285DCB" w:rsidP="00285DCB">
      <w:pPr>
        <w:pStyle w:val="HTMLPreformatted"/>
        <w:shd w:val="clear" w:color="auto" w:fill="FFFFFF"/>
        <w:jc w:val="both"/>
        <w:rPr>
          <w:rFonts w:ascii="Times New Roman" w:hAnsi="Times New Roman" w:cs="Times New Roman"/>
          <w:color w:val="000000" w:themeColor="text1"/>
          <w:sz w:val="24"/>
          <w:szCs w:val="24"/>
        </w:rPr>
      </w:pPr>
    </w:p>
    <w:p w14:paraId="0D68262E" w14:textId="77777777" w:rsidR="00D16CA4" w:rsidRDefault="00D16CA4">
      <w:pPr>
        <w:rPr>
          <w:rFonts w:ascii="Times New Roman" w:eastAsia="Times New Roman" w:hAnsi="Times New Roman" w:cs="Times New Roman"/>
          <w:b/>
          <w:color w:val="000000" w:themeColor="text1"/>
          <w:sz w:val="24"/>
          <w:szCs w:val="24"/>
          <w:lang w:eastAsia="id-ID"/>
        </w:rPr>
      </w:pPr>
      <w:r>
        <w:rPr>
          <w:rFonts w:ascii="Times New Roman" w:hAnsi="Times New Roman" w:cs="Times New Roman"/>
          <w:b/>
          <w:color w:val="000000" w:themeColor="text1"/>
          <w:sz w:val="24"/>
          <w:szCs w:val="24"/>
        </w:rPr>
        <w:br w:type="page"/>
      </w:r>
    </w:p>
    <w:p w14:paraId="76F3FF33" w14:textId="6E354A16" w:rsidR="00285DCB" w:rsidRPr="000C17E8" w:rsidRDefault="00623C70" w:rsidP="00623C70">
      <w:pPr>
        <w:pStyle w:val="HTMLPreformatted"/>
        <w:shd w:val="clear" w:color="auto" w:fill="FFFFFF"/>
        <w:rPr>
          <w:rFonts w:ascii="Times New Roman" w:hAnsi="Times New Roman" w:cs="Times New Roman"/>
          <w:b/>
          <w:color w:val="000000" w:themeColor="text1"/>
          <w:sz w:val="24"/>
          <w:szCs w:val="24"/>
        </w:rPr>
      </w:pPr>
      <w:r w:rsidRPr="000C17E8">
        <w:rPr>
          <w:rFonts w:ascii="Times New Roman" w:hAnsi="Times New Roman" w:cs="Times New Roman"/>
          <w:b/>
          <w:color w:val="000000" w:themeColor="text1"/>
          <w:sz w:val="24"/>
          <w:szCs w:val="24"/>
        </w:rPr>
        <w:lastRenderedPageBreak/>
        <w:t xml:space="preserve">CONCLUSION </w:t>
      </w:r>
    </w:p>
    <w:p w14:paraId="0992385F" w14:textId="77777777" w:rsidR="00285DCB" w:rsidRPr="000C17E8" w:rsidRDefault="00285DCB" w:rsidP="00285DCB">
      <w:pPr>
        <w:pStyle w:val="HTMLPreformatted"/>
        <w:shd w:val="clear" w:color="auto" w:fill="FFFFFF"/>
        <w:jc w:val="both"/>
        <w:rPr>
          <w:rFonts w:ascii="Times New Roman" w:hAnsi="Times New Roman" w:cs="Times New Roman"/>
          <w:b/>
          <w:color w:val="000000" w:themeColor="text1"/>
          <w:sz w:val="24"/>
          <w:szCs w:val="24"/>
        </w:rPr>
      </w:pPr>
    </w:p>
    <w:p w14:paraId="3EB99FA8" w14:textId="1CADA0CA" w:rsidR="00285DCB" w:rsidRDefault="00D55ABA" w:rsidP="002667F5">
      <w:pPr>
        <w:pStyle w:val="HTMLPreformatted"/>
        <w:shd w:val="clear" w:color="auto" w:fill="FFFFFF"/>
        <w:tabs>
          <w:tab w:val="clear" w:pos="916"/>
          <w:tab w:val="left" w:pos="709"/>
        </w:tabs>
        <w:spacing w:line="480" w:lineRule="auto"/>
        <w:jc w:val="both"/>
        <w:rPr>
          <w:rFonts w:ascii="Times New Roman" w:hAnsi="Times New Roman" w:cs="Times New Roman"/>
          <w:color w:val="000000" w:themeColor="text1"/>
          <w:sz w:val="24"/>
          <w:szCs w:val="24"/>
          <w:lang w:val="en"/>
        </w:rPr>
      </w:pPr>
      <w:r w:rsidRPr="000C17E8">
        <w:rPr>
          <w:rFonts w:ascii="Times New Roman" w:hAnsi="Times New Roman" w:cs="Times New Roman"/>
          <w:color w:val="000000" w:themeColor="text1"/>
          <w:sz w:val="24"/>
          <w:szCs w:val="24"/>
        </w:rPr>
        <w:t>S</w:t>
      </w:r>
      <w:r w:rsidRPr="000C17E8">
        <w:rPr>
          <w:rFonts w:ascii="Times New Roman" w:hAnsi="Times New Roman" w:cs="Times New Roman"/>
          <w:color w:val="000000" w:themeColor="text1"/>
          <w:sz w:val="24"/>
          <w:szCs w:val="24"/>
          <w:lang w:val="en"/>
        </w:rPr>
        <w:t xml:space="preserve">elf-esteem </w:t>
      </w:r>
      <w:r w:rsidRPr="000C17E8">
        <w:rPr>
          <w:rFonts w:ascii="Times New Roman" w:hAnsi="Times New Roman" w:cs="Times New Roman"/>
          <w:color w:val="000000" w:themeColor="text1"/>
          <w:sz w:val="24"/>
          <w:szCs w:val="24"/>
        </w:rPr>
        <w:t>which is owned by working</w:t>
      </w:r>
      <w:r w:rsidR="00285DCB" w:rsidRPr="000C17E8">
        <w:rPr>
          <w:rFonts w:ascii="Times New Roman" w:hAnsi="Times New Roman" w:cs="Times New Roman"/>
          <w:color w:val="000000" w:themeColor="text1"/>
          <w:sz w:val="24"/>
          <w:szCs w:val="24"/>
          <w:lang w:val="en"/>
        </w:rPr>
        <w:t xml:space="preserve"> women </w:t>
      </w:r>
      <w:r w:rsidRPr="000C17E8">
        <w:rPr>
          <w:rFonts w:ascii="Times New Roman" w:hAnsi="Times New Roman" w:cs="Times New Roman"/>
          <w:color w:val="000000" w:themeColor="text1"/>
          <w:sz w:val="24"/>
          <w:szCs w:val="24"/>
        </w:rPr>
        <w:t>was categorized at</w:t>
      </w:r>
      <w:r w:rsidR="00285DCB" w:rsidRPr="000C17E8">
        <w:rPr>
          <w:rFonts w:ascii="Times New Roman" w:hAnsi="Times New Roman" w:cs="Times New Roman"/>
          <w:color w:val="000000" w:themeColor="text1"/>
          <w:sz w:val="24"/>
          <w:szCs w:val="24"/>
          <w:lang w:val="en"/>
        </w:rPr>
        <w:t xml:space="preserve"> high </w:t>
      </w:r>
      <w:r w:rsidRPr="000C17E8">
        <w:rPr>
          <w:rFonts w:ascii="Times New Roman" w:hAnsi="Times New Roman" w:cs="Times New Roman"/>
          <w:color w:val="000000" w:themeColor="text1"/>
          <w:sz w:val="24"/>
          <w:szCs w:val="24"/>
        </w:rPr>
        <w:t>level</w:t>
      </w:r>
      <w:r w:rsidR="00285DCB" w:rsidRPr="000C17E8">
        <w:rPr>
          <w:rFonts w:ascii="Times New Roman" w:hAnsi="Times New Roman" w:cs="Times New Roman"/>
          <w:color w:val="000000" w:themeColor="text1"/>
          <w:sz w:val="24"/>
          <w:szCs w:val="24"/>
          <w:lang w:val="en"/>
        </w:rPr>
        <w:t xml:space="preserve">. In the </w:t>
      </w:r>
      <w:r w:rsidRPr="000C17E8">
        <w:rPr>
          <w:rFonts w:ascii="Times New Roman" w:hAnsi="Times New Roman" w:cs="Times New Roman"/>
          <w:color w:val="000000" w:themeColor="text1"/>
          <w:sz w:val="24"/>
          <w:szCs w:val="24"/>
          <w:lang w:val="en"/>
        </w:rPr>
        <w:t xml:space="preserve">variable </w:t>
      </w:r>
      <w:r w:rsidRPr="000C17E8">
        <w:rPr>
          <w:rFonts w:ascii="Times New Roman" w:hAnsi="Times New Roman" w:cs="Times New Roman"/>
          <w:color w:val="000000" w:themeColor="text1"/>
          <w:sz w:val="24"/>
          <w:szCs w:val="24"/>
        </w:rPr>
        <w:t xml:space="preserve">of </w:t>
      </w:r>
      <w:r w:rsidR="00285DCB" w:rsidRPr="000C17E8">
        <w:rPr>
          <w:rFonts w:ascii="Times New Roman" w:hAnsi="Times New Roman" w:cs="Times New Roman"/>
          <w:color w:val="000000" w:themeColor="text1"/>
          <w:sz w:val="24"/>
          <w:szCs w:val="24"/>
          <w:lang w:val="en"/>
        </w:rPr>
        <w:t xml:space="preserve">money attitude, working women </w:t>
      </w:r>
      <w:r w:rsidRPr="000C17E8">
        <w:rPr>
          <w:rFonts w:ascii="Times New Roman" w:hAnsi="Times New Roman" w:cs="Times New Roman"/>
          <w:color w:val="000000" w:themeColor="text1"/>
          <w:sz w:val="24"/>
          <w:szCs w:val="24"/>
        </w:rPr>
        <w:t>were</w:t>
      </w:r>
      <w:r w:rsidR="00285DCB"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rPr>
        <w:t>at</w:t>
      </w:r>
      <w:r w:rsidR="00285DCB" w:rsidRPr="000C17E8">
        <w:rPr>
          <w:rFonts w:ascii="Times New Roman" w:hAnsi="Times New Roman" w:cs="Times New Roman"/>
          <w:color w:val="000000" w:themeColor="text1"/>
          <w:sz w:val="24"/>
          <w:szCs w:val="24"/>
          <w:lang w:val="en"/>
        </w:rPr>
        <w:t xml:space="preserve"> the lower </w:t>
      </w:r>
      <w:r w:rsidRPr="000C17E8">
        <w:rPr>
          <w:rFonts w:ascii="Times New Roman" w:hAnsi="Times New Roman" w:cs="Times New Roman"/>
          <w:color w:val="000000" w:themeColor="text1"/>
          <w:sz w:val="24"/>
          <w:szCs w:val="24"/>
        </w:rPr>
        <w:t>level of</w:t>
      </w:r>
      <w:r w:rsidRPr="000C17E8">
        <w:rPr>
          <w:rFonts w:ascii="Times New Roman" w:hAnsi="Times New Roman" w:cs="Times New Roman"/>
          <w:color w:val="000000" w:themeColor="text1"/>
          <w:sz w:val="24"/>
          <w:szCs w:val="24"/>
          <w:lang w:val="en"/>
        </w:rPr>
        <w:t xml:space="preserve"> retention-time dimension</w:t>
      </w:r>
      <w:r w:rsidRPr="000C17E8">
        <w:rPr>
          <w:rFonts w:ascii="Times New Roman" w:hAnsi="Times New Roman" w:cs="Times New Roman"/>
          <w:color w:val="000000" w:themeColor="text1"/>
          <w:sz w:val="24"/>
          <w:szCs w:val="24"/>
        </w:rPr>
        <w:t xml:space="preserve">. They </w:t>
      </w:r>
      <w:r w:rsidRPr="000C17E8">
        <w:rPr>
          <w:rFonts w:ascii="Times New Roman" w:hAnsi="Times New Roman" w:cs="Times New Roman"/>
          <w:color w:val="000000" w:themeColor="text1"/>
          <w:sz w:val="24"/>
          <w:szCs w:val="24"/>
          <w:lang w:val="en"/>
        </w:rPr>
        <w:t>tend</w:t>
      </w:r>
      <w:r w:rsidRPr="000C17E8">
        <w:rPr>
          <w:rFonts w:ascii="Times New Roman" w:hAnsi="Times New Roman" w:cs="Times New Roman"/>
          <w:color w:val="000000" w:themeColor="text1"/>
          <w:sz w:val="24"/>
          <w:szCs w:val="24"/>
        </w:rPr>
        <w:t>ed</w:t>
      </w:r>
      <w:r w:rsidR="00285DCB"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rPr>
        <w:t>to</w:t>
      </w:r>
      <w:r w:rsidR="00285DCB" w:rsidRPr="000C17E8">
        <w:rPr>
          <w:rFonts w:ascii="Times New Roman" w:hAnsi="Times New Roman" w:cs="Times New Roman"/>
          <w:color w:val="000000" w:themeColor="text1"/>
          <w:sz w:val="24"/>
          <w:szCs w:val="24"/>
          <w:lang w:val="en"/>
        </w:rPr>
        <w:t xml:space="preserve"> </w:t>
      </w:r>
      <w:r w:rsidRPr="000C17E8">
        <w:rPr>
          <w:rFonts w:ascii="Times New Roman" w:hAnsi="Times New Roman" w:cs="Times New Roman"/>
          <w:color w:val="000000" w:themeColor="text1"/>
          <w:sz w:val="24"/>
          <w:szCs w:val="24"/>
        </w:rPr>
        <w:t>make</w:t>
      </w:r>
      <w:r w:rsidR="00285DCB" w:rsidRPr="000C17E8">
        <w:rPr>
          <w:rFonts w:ascii="Times New Roman" w:hAnsi="Times New Roman" w:cs="Times New Roman"/>
          <w:color w:val="000000" w:themeColor="text1"/>
          <w:sz w:val="24"/>
          <w:szCs w:val="24"/>
          <w:lang w:val="en"/>
        </w:rPr>
        <w:t xml:space="preserve"> financial planning for the future </w:t>
      </w:r>
      <w:r w:rsidRPr="000C17E8">
        <w:rPr>
          <w:rFonts w:ascii="Times New Roman" w:hAnsi="Times New Roman" w:cs="Times New Roman"/>
          <w:color w:val="000000" w:themeColor="text1"/>
          <w:sz w:val="24"/>
          <w:szCs w:val="24"/>
        </w:rPr>
        <w:t xml:space="preserve">which is at </w:t>
      </w:r>
      <w:r w:rsidR="00285DCB" w:rsidRPr="000C17E8">
        <w:rPr>
          <w:rFonts w:ascii="Times New Roman" w:hAnsi="Times New Roman" w:cs="Times New Roman"/>
          <w:color w:val="000000" w:themeColor="text1"/>
          <w:sz w:val="24"/>
          <w:szCs w:val="24"/>
          <w:lang w:val="en"/>
        </w:rPr>
        <w:t xml:space="preserve">the highest average and anxiety </w:t>
      </w:r>
      <w:r w:rsidRPr="000C17E8">
        <w:rPr>
          <w:rFonts w:ascii="Times New Roman" w:hAnsi="Times New Roman" w:cs="Times New Roman"/>
          <w:color w:val="000000" w:themeColor="text1"/>
          <w:sz w:val="24"/>
          <w:szCs w:val="24"/>
        </w:rPr>
        <w:t>a</w:t>
      </w:r>
      <w:r w:rsidR="00285DCB" w:rsidRPr="000C17E8">
        <w:rPr>
          <w:rFonts w:ascii="Times New Roman" w:hAnsi="Times New Roman" w:cs="Times New Roman"/>
          <w:color w:val="000000" w:themeColor="text1"/>
          <w:sz w:val="24"/>
          <w:szCs w:val="24"/>
          <w:lang w:val="en"/>
        </w:rPr>
        <w:t xml:space="preserve">s the tendency of working women </w:t>
      </w:r>
      <w:r w:rsidRPr="000C17E8">
        <w:rPr>
          <w:rFonts w:ascii="Times New Roman" w:hAnsi="Times New Roman" w:cs="Times New Roman"/>
          <w:color w:val="000000" w:themeColor="text1"/>
          <w:sz w:val="24"/>
          <w:szCs w:val="24"/>
        </w:rPr>
        <w:t>to</w:t>
      </w:r>
      <w:r w:rsidR="00285DCB" w:rsidRPr="000C17E8">
        <w:rPr>
          <w:rFonts w:ascii="Times New Roman" w:hAnsi="Times New Roman" w:cs="Times New Roman"/>
          <w:color w:val="000000" w:themeColor="text1"/>
          <w:sz w:val="24"/>
          <w:szCs w:val="24"/>
          <w:lang w:val="en"/>
        </w:rPr>
        <w:t xml:space="preserve"> see money as a source of anxiety </w:t>
      </w:r>
      <w:r w:rsidRPr="000C17E8">
        <w:rPr>
          <w:rFonts w:ascii="Times New Roman" w:hAnsi="Times New Roman" w:cs="Times New Roman"/>
          <w:color w:val="000000" w:themeColor="text1"/>
          <w:sz w:val="24"/>
          <w:szCs w:val="24"/>
        </w:rPr>
        <w:t>was at</w:t>
      </w:r>
      <w:r w:rsidR="00285DCB" w:rsidRPr="000C17E8">
        <w:rPr>
          <w:rFonts w:ascii="Times New Roman" w:hAnsi="Times New Roman" w:cs="Times New Roman"/>
          <w:color w:val="000000" w:themeColor="text1"/>
          <w:sz w:val="24"/>
          <w:szCs w:val="24"/>
          <w:lang w:val="en"/>
        </w:rPr>
        <w:t xml:space="preserve"> the lowest average. </w:t>
      </w:r>
      <w:r w:rsidRPr="000C17E8">
        <w:rPr>
          <w:rFonts w:ascii="Times New Roman" w:hAnsi="Times New Roman" w:cs="Times New Roman"/>
          <w:color w:val="000000" w:themeColor="text1"/>
          <w:sz w:val="24"/>
          <w:szCs w:val="24"/>
        </w:rPr>
        <w:t>Working</w:t>
      </w:r>
      <w:r w:rsidR="00285DCB" w:rsidRPr="000C17E8">
        <w:rPr>
          <w:rFonts w:ascii="Times New Roman" w:hAnsi="Times New Roman" w:cs="Times New Roman"/>
          <w:color w:val="000000" w:themeColor="text1"/>
          <w:sz w:val="24"/>
          <w:szCs w:val="24"/>
          <w:lang w:val="en"/>
        </w:rPr>
        <w:t xml:space="preserve"> women </w:t>
      </w:r>
      <w:r w:rsidRPr="000C17E8">
        <w:rPr>
          <w:rFonts w:ascii="Times New Roman" w:hAnsi="Times New Roman" w:cs="Times New Roman"/>
          <w:color w:val="000000" w:themeColor="text1"/>
          <w:sz w:val="24"/>
          <w:szCs w:val="24"/>
        </w:rPr>
        <w:t xml:space="preserve">were </w:t>
      </w:r>
      <w:r w:rsidR="00285DCB" w:rsidRPr="000C17E8">
        <w:rPr>
          <w:rFonts w:ascii="Times New Roman" w:hAnsi="Times New Roman" w:cs="Times New Roman"/>
          <w:color w:val="000000" w:themeColor="text1"/>
          <w:sz w:val="24"/>
          <w:szCs w:val="24"/>
          <w:lang w:val="en"/>
        </w:rPr>
        <w:t>classified a</w:t>
      </w:r>
      <w:r w:rsidRPr="000C17E8">
        <w:rPr>
          <w:rFonts w:ascii="Times New Roman" w:hAnsi="Times New Roman" w:cs="Times New Roman"/>
          <w:color w:val="000000" w:themeColor="text1"/>
          <w:sz w:val="24"/>
          <w:szCs w:val="24"/>
        </w:rPr>
        <w:t>t</w:t>
      </w:r>
      <w:r w:rsidR="00285DCB" w:rsidRPr="000C17E8">
        <w:rPr>
          <w:rFonts w:ascii="Times New Roman" w:hAnsi="Times New Roman" w:cs="Times New Roman"/>
          <w:color w:val="000000" w:themeColor="text1"/>
          <w:sz w:val="24"/>
          <w:szCs w:val="24"/>
          <w:lang w:val="en"/>
        </w:rPr>
        <w:t xml:space="preserve"> very low</w:t>
      </w:r>
      <w:r w:rsidRPr="000C17E8">
        <w:rPr>
          <w:rFonts w:ascii="Times New Roman" w:hAnsi="Times New Roman" w:cs="Times New Roman"/>
          <w:color w:val="000000" w:themeColor="text1"/>
          <w:sz w:val="24"/>
          <w:szCs w:val="24"/>
        </w:rPr>
        <w:t xml:space="preserve"> level in using credit card. It</w:t>
      </w:r>
      <w:r w:rsidRPr="000C17E8">
        <w:rPr>
          <w:rFonts w:ascii="Times New Roman" w:hAnsi="Times New Roman" w:cs="Times New Roman"/>
          <w:color w:val="000000" w:themeColor="text1"/>
          <w:sz w:val="24"/>
          <w:szCs w:val="24"/>
          <w:lang w:val="en"/>
        </w:rPr>
        <w:t xml:space="preserve"> mean</w:t>
      </w:r>
      <w:r w:rsidRPr="000C17E8">
        <w:rPr>
          <w:rFonts w:ascii="Times New Roman" w:hAnsi="Times New Roman" w:cs="Times New Roman"/>
          <w:color w:val="000000" w:themeColor="text1"/>
          <w:sz w:val="24"/>
          <w:szCs w:val="24"/>
        </w:rPr>
        <w:t>s</w:t>
      </w:r>
      <w:r w:rsidR="00285DCB" w:rsidRPr="000C17E8">
        <w:rPr>
          <w:rFonts w:ascii="Times New Roman" w:hAnsi="Times New Roman" w:cs="Times New Roman"/>
          <w:color w:val="000000" w:themeColor="text1"/>
          <w:sz w:val="24"/>
          <w:szCs w:val="24"/>
          <w:lang w:val="en"/>
        </w:rPr>
        <w:t xml:space="preserve"> that </w:t>
      </w:r>
      <w:r w:rsidRPr="000C17E8">
        <w:rPr>
          <w:rFonts w:ascii="Times New Roman" w:hAnsi="Times New Roman" w:cs="Times New Roman"/>
          <w:color w:val="000000" w:themeColor="text1"/>
          <w:sz w:val="24"/>
          <w:szCs w:val="24"/>
        </w:rPr>
        <w:t xml:space="preserve">working </w:t>
      </w:r>
      <w:r w:rsidR="00285DCB" w:rsidRPr="000C17E8">
        <w:rPr>
          <w:rFonts w:ascii="Times New Roman" w:hAnsi="Times New Roman" w:cs="Times New Roman"/>
          <w:color w:val="000000" w:themeColor="text1"/>
          <w:sz w:val="24"/>
          <w:szCs w:val="24"/>
          <w:lang w:val="en"/>
        </w:rPr>
        <w:t xml:space="preserve">women </w:t>
      </w:r>
      <w:r w:rsidRPr="000C17E8">
        <w:rPr>
          <w:rFonts w:ascii="Times New Roman" w:hAnsi="Times New Roman" w:cs="Times New Roman"/>
          <w:color w:val="000000" w:themeColor="text1"/>
          <w:sz w:val="24"/>
          <w:szCs w:val="24"/>
        </w:rPr>
        <w:t xml:space="preserve">were </w:t>
      </w:r>
      <w:r w:rsidR="00285DCB" w:rsidRPr="000C17E8">
        <w:rPr>
          <w:rFonts w:ascii="Times New Roman" w:hAnsi="Times New Roman" w:cs="Times New Roman"/>
          <w:color w:val="000000" w:themeColor="text1"/>
          <w:sz w:val="24"/>
          <w:szCs w:val="24"/>
          <w:lang w:val="en"/>
        </w:rPr>
        <w:t xml:space="preserve">already wise in using </w:t>
      </w:r>
      <w:r w:rsidRPr="000C17E8">
        <w:rPr>
          <w:rFonts w:ascii="Times New Roman" w:hAnsi="Times New Roman" w:cs="Times New Roman"/>
          <w:color w:val="000000" w:themeColor="text1"/>
          <w:sz w:val="24"/>
          <w:szCs w:val="24"/>
        </w:rPr>
        <w:t>their</w:t>
      </w:r>
      <w:r w:rsidR="00285DCB" w:rsidRPr="000C17E8">
        <w:rPr>
          <w:rFonts w:ascii="Times New Roman" w:hAnsi="Times New Roman" w:cs="Times New Roman"/>
          <w:color w:val="000000" w:themeColor="text1"/>
          <w:sz w:val="24"/>
          <w:szCs w:val="24"/>
          <w:lang w:val="en"/>
        </w:rPr>
        <w:t xml:space="preserve"> credit card</w:t>
      </w:r>
      <w:r w:rsidRPr="000C17E8">
        <w:rPr>
          <w:rFonts w:ascii="Times New Roman" w:hAnsi="Times New Roman" w:cs="Times New Roman"/>
          <w:color w:val="000000" w:themeColor="text1"/>
          <w:sz w:val="24"/>
          <w:szCs w:val="24"/>
        </w:rPr>
        <w:t>s</w:t>
      </w:r>
      <w:r w:rsidR="00285DCB" w:rsidRPr="000C17E8">
        <w:rPr>
          <w:rFonts w:ascii="Times New Roman" w:hAnsi="Times New Roman" w:cs="Times New Roman"/>
          <w:color w:val="000000" w:themeColor="text1"/>
          <w:sz w:val="24"/>
          <w:szCs w:val="24"/>
          <w:lang w:val="en"/>
        </w:rPr>
        <w:t>. Compulsive buying beh</w:t>
      </w:r>
      <w:r w:rsidRPr="000C17E8">
        <w:rPr>
          <w:rFonts w:ascii="Times New Roman" w:hAnsi="Times New Roman" w:cs="Times New Roman"/>
          <w:color w:val="000000" w:themeColor="text1"/>
          <w:sz w:val="24"/>
          <w:szCs w:val="24"/>
          <w:lang w:val="en"/>
        </w:rPr>
        <w:t>avior</w:t>
      </w:r>
      <w:r w:rsidRPr="000C17E8">
        <w:rPr>
          <w:rFonts w:ascii="Times New Roman" w:hAnsi="Times New Roman" w:cs="Times New Roman"/>
          <w:color w:val="000000" w:themeColor="text1"/>
          <w:sz w:val="24"/>
          <w:szCs w:val="24"/>
        </w:rPr>
        <w:t xml:space="preserve"> </w:t>
      </w:r>
      <w:r w:rsidR="00285DCB" w:rsidRPr="000C17E8">
        <w:rPr>
          <w:rFonts w:ascii="Times New Roman" w:hAnsi="Times New Roman" w:cs="Times New Roman"/>
          <w:color w:val="000000" w:themeColor="text1"/>
          <w:sz w:val="24"/>
          <w:szCs w:val="24"/>
          <w:lang w:val="en"/>
        </w:rPr>
        <w:t>of</w:t>
      </w:r>
      <w:r w:rsidRPr="000C17E8">
        <w:rPr>
          <w:rFonts w:ascii="Times New Roman" w:hAnsi="Times New Roman" w:cs="Times New Roman"/>
          <w:color w:val="000000" w:themeColor="text1"/>
          <w:sz w:val="24"/>
          <w:szCs w:val="24"/>
        </w:rPr>
        <w:t xml:space="preserve"> </w:t>
      </w:r>
      <w:r w:rsidR="00285DCB" w:rsidRPr="000C17E8">
        <w:rPr>
          <w:rFonts w:ascii="Times New Roman" w:hAnsi="Times New Roman" w:cs="Times New Roman"/>
          <w:color w:val="000000" w:themeColor="text1"/>
          <w:sz w:val="24"/>
          <w:szCs w:val="24"/>
          <w:lang w:val="en"/>
        </w:rPr>
        <w:t xml:space="preserve">working women </w:t>
      </w:r>
      <w:r w:rsidR="0070235A" w:rsidRPr="000C17E8">
        <w:rPr>
          <w:rFonts w:ascii="Times New Roman" w:hAnsi="Times New Roman" w:cs="Times New Roman"/>
          <w:color w:val="000000" w:themeColor="text1"/>
          <w:sz w:val="24"/>
          <w:szCs w:val="24"/>
        </w:rPr>
        <w:t>was categorized</w:t>
      </w:r>
      <w:r w:rsidR="0070235A" w:rsidRPr="000C17E8">
        <w:rPr>
          <w:rFonts w:ascii="Times New Roman" w:hAnsi="Times New Roman" w:cs="Times New Roman"/>
          <w:color w:val="000000" w:themeColor="text1"/>
          <w:sz w:val="24"/>
          <w:szCs w:val="24"/>
          <w:lang w:val="en"/>
        </w:rPr>
        <w:t xml:space="preserve"> </w:t>
      </w:r>
      <w:r w:rsidR="0070235A" w:rsidRPr="000C17E8">
        <w:rPr>
          <w:rFonts w:ascii="Times New Roman" w:hAnsi="Times New Roman" w:cs="Times New Roman"/>
          <w:color w:val="000000" w:themeColor="text1"/>
          <w:sz w:val="24"/>
          <w:szCs w:val="24"/>
        </w:rPr>
        <w:t>at</w:t>
      </w:r>
      <w:r w:rsidR="00285DCB" w:rsidRPr="000C17E8">
        <w:rPr>
          <w:rFonts w:ascii="Times New Roman" w:hAnsi="Times New Roman" w:cs="Times New Roman"/>
          <w:color w:val="000000" w:themeColor="text1"/>
          <w:sz w:val="24"/>
          <w:szCs w:val="24"/>
          <w:lang w:val="en"/>
        </w:rPr>
        <w:t xml:space="preserve"> low </w:t>
      </w:r>
      <w:r w:rsidR="0070235A" w:rsidRPr="000C17E8">
        <w:rPr>
          <w:rFonts w:ascii="Times New Roman" w:hAnsi="Times New Roman" w:cs="Times New Roman"/>
          <w:color w:val="000000" w:themeColor="text1"/>
          <w:sz w:val="24"/>
          <w:szCs w:val="24"/>
        </w:rPr>
        <w:t>level</w:t>
      </w:r>
      <w:r w:rsidR="00285DCB" w:rsidRPr="000C17E8">
        <w:rPr>
          <w:rFonts w:ascii="Times New Roman" w:hAnsi="Times New Roman" w:cs="Times New Roman"/>
          <w:color w:val="000000" w:themeColor="text1"/>
          <w:sz w:val="24"/>
          <w:szCs w:val="24"/>
          <w:lang w:val="en"/>
        </w:rPr>
        <w:t>. Power prestig</w:t>
      </w:r>
      <w:r w:rsidR="0070235A" w:rsidRPr="000C17E8">
        <w:rPr>
          <w:rFonts w:ascii="Times New Roman" w:hAnsi="Times New Roman" w:cs="Times New Roman"/>
          <w:color w:val="000000" w:themeColor="text1"/>
          <w:sz w:val="24"/>
          <w:szCs w:val="24"/>
          <w:lang w:val="en"/>
        </w:rPr>
        <w:t>e, anxiety, retention time, and</w:t>
      </w:r>
      <w:r w:rsidR="00285DCB" w:rsidRPr="000C17E8">
        <w:rPr>
          <w:rFonts w:ascii="Times New Roman" w:hAnsi="Times New Roman" w:cs="Times New Roman"/>
          <w:color w:val="000000" w:themeColor="text1"/>
          <w:sz w:val="24"/>
          <w:szCs w:val="24"/>
          <w:lang w:val="en"/>
        </w:rPr>
        <w:t xml:space="preserve"> </w:t>
      </w:r>
      <w:r w:rsidR="0070235A" w:rsidRPr="000C17E8">
        <w:rPr>
          <w:rFonts w:ascii="Times New Roman" w:hAnsi="Times New Roman" w:cs="Times New Roman"/>
          <w:color w:val="000000" w:themeColor="text1"/>
          <w:sz w:val="24"/>
          <w:szCs w:val="24"/>
          <w:lang w:val="en"/>
        </w:rPr>
        <w:t>credit card</w:t>
      </w:r>
      <w:r w:rsidR="00285DCB" w:rsidRPr="000C17E8">
        <w:rPr>
          <w:rFonts w:ascii="Times New Roman" w:hAnsi="Times New Roman" w:cs="Times New Roman"/>
          <w:color w:val="000000" w:themeColor="text1"/>
          <w:sz w:val="24"/>
          <w:szCs w:val="24"/>
          <w:lang w:val="en"/>
        </w:rPr>
        <w:t xml:space="preserve"> </w:t>
      </w:r>
      <w:r w:rsidR="00551B5A" w:rsidRPr="000C17E8">
        <w:rPr>
          <w:rFonts w:ascii="Times New Roman" w:hAnsi="Times New Roman" w:cs="Times New Roman"/>
          <w:color w:val="000000" w:themeColor="text1"/>
          <w:sz w:val="24"/>
          <w:szCs w:val="24"/>
          <w:lang w:val="en"/>
        </w:rPr>
        <w:t>usage</w:t>
      </w:r>
      <w:r w:rsidR="0070235A" w:rsidRPr="000C17E8">
        <w:rPr>
          <w:rFonts w:ascii="Times New Roman" w:hAnsi="Times New Roman" w:cs="Times New Roman"/>
          <w:color w:val="000000" w:themeColor="text1"/>
          <w:sz w:val="24"/>
          <w:szCs w:val="24"/>
          <w:lang w:val="en"/>
        </w:rPr>
        <w:t xml:space="preserve"> behavior </w:t>
      </w:r>
      <w:r w:rsidR="00285DCB" w:rsidRPr="000C17E8">
        <w:rPr>
          <w:rFonts w:ascii="Times New Roman" w:hAnsi="Times New Roman" w:cs="Times New Roman"/>
          <w:color w:val="000000" w:themeColor="text1"/>
          <w:sz w:val="24"/>
          <w:szCs w:val="24"/>
          <w:lang w:val="en"/>
        </w:rPr>
        <w:t xml:space="preserve">associated with </w:t>
      </w:r>
      <w:r w:rsidR="0070235A" w:rsidRPr="000C17E8">
        <w:rPr>
          <w:rFonts w:ascii="Times New Roman" w:hAnsi="Times New Roman" w:cs="Times New Roman"/>
          <w:color w:val="000000" w:themeColor="text1"/>
          <w:sz w:val="24"/>
          <w:szCs w:val="24"/>
          <w:lang w:val="en"/>
        </w:rPr>
        <w:t>compulsive buying behavior. L</w:t>
      </w:r>
      <w:r w:rsidR="0070235A" w:rsidRPr="000C17E8">
        <w:rPr>
          <w:rFonts w:ascii="Times New Roman" w:hAnsi="Times New Roman" w:cs="Times New Roman"/>
          <w:color w:val="000000" w:themeColor="text1"/>
          <w:sz w:val="24"/>
          <w:szCs w:val="24"/>
        </w:rPr>
        <w:t>ength of education</w:t>
      </w:r>
      <w:r w:rsidR="00285DCB" w:rsidRPr="000C17E8">
        <w:rPr>
          <w:rFonts w:ascii="Times New Roman" w:hAnsi="Times New Roman" w:cs="Times New Roman"/>
          <w:color w:val="000000" w:themeColor="text1"/>
          <w:sz w:val="24"/>
          <w:szCs w:val="24"/>
          <w:lang w:val="en"/>
        </w:rPr>
        <w:t xml:space="preserve"> </w:t>
      </w:r>
      <w:r w:rsidR="0070235A" w:rsidRPr="000C17E8">
        <w:rPr>
          <w:rFonts w:ascii="Times New Roman" w:hAnsi="Times New Roman" w:cs="Times New Roman"/>
          <w:color w:val="000000" w:themeColor="text1"/>
          <w:sz w:val="24"/>
          <w:szCs w:val="24"/>
        </w:rPr>
        <w:t xml:space="preserve">was </w:t>
      </w:r>
      <w:r w:rsidR="00285DCB" w:rsidRPr="000C17E8">
        <w:rPr>
          <w:rFonts w:ascii="Times New Roman" w:hAnsi="Times New Roman" w:cs="Times New Roman"/>
          <w:color w:val="000000" w:themeColor="text1"/>
          <w:sz w:val="24"/>
          <w:szCs w:val="24"/>
          <w:lang w:val="en"/>
        </w:rPr>
        <w:t>negative</w:t>
      </w:r>
      <w:r w:rsidR="0070235A" w:rsidRPr="000C17E8">
        <w:rPr>
          <w:rFonts w:ascii="Times New Roman" w:hAnsi="Times New Roman" w:cs="Times New Roman"/>
          <w:color w:val="000000" w:themeColor="text1"/>
          <w:sz w:val="24"/>
          <w:szCs w:val="24"/>
        </w:rPr>
        <w:t>ly</w:t>
      </w:r>
      <w:r w:rsidR="0070235A" w:rsidRPr="000C17E8">
        <w:rPr>
          <w:rFonts w:ascii="Times New Roman" w:hAnsi="Times New Roman" w:cs="Times New Roman"/>
          <w:color w:val="000000" w:themeColor="text1"/>
          <w:sz w:val="24"/>
          <w:szCs w:val="24"/>
          <w:lang w:val="en"/>
        </w:rPr>
        <w:t xml:space="preserve"> </w:t>
      </w:r>
      <w:r w:rsidR="0070235A" w:rsidRPr="000C17E8">
        <w:rPr>
          <w:rFonts w:ascii="Times New Roman" w:hAnsi="Times New Roman" w:cs="Times New Roman"/>
          <w:color w:val="000000" w:themeColor="text1"/>
          <w:sz w:val="24"/>
          <w:szCs w:val="24"/>
        </w:rPr>
        <w:t>a</w:t>
      </w:r>
      <w:r w:rsidR="00285DCB" w:rsidRPr="000C17E8">
        <w:rPr>
          <w:rFonts w:ascii="Times New Roman" w:hAnsi="Times New Roman" w:cs="Times New Roman"/>
          <w:color w:val="000000" w:themeColor="text1"/>
          <w:sz w:val="24"/>
          <w:szCs w:val="24"/>
          <w:lang w:val="en"/>
        </w:rPr>
        <w:t>ffect</w:t>
      </w:r>
      <w:r w:rsidR="0070235A" w:rsidRPr="000C17E8">
        <w:rPr>
          <w:rFonts w:ascii="Times New Roman" w:hAnsi="Times New Roman" w:cs="Times New Roman"/>
          <w:color w:val="000000" w:themeColor="text1"/>
          <w:sz w:val="24"/>
          <w:szCs w:val="24"/>
        </w:rPr>
        <w:t>ed</w:t>
      </w:r>
      <w:r w:rsidR="00285DCB" w:rsidRPr="000C17E8">
        <w:rPr>
          <w:rFonts w:ascii="Times New Roman" w:hAnsi="Times New Roman" w:cs="Times New Roman"/>
          <w:color w:val="000000" w:themeColor="text1"/>
          <w:sz w:val="24"/>
          <w:szCs w:val="24"/>
          <w:lang w:val="en"/>
        </w:rPr>
        <w:t xml:space="preserve"> and anxiety</w:t>
      </w:r>
      <w:r w:rsidR="0084687B" w:rsidRPr="000C17E8">
        <w:rPr>
          <w:rFonts w:ascii="Times New Roman" w:hAnsi="Times New Roman" w:cs="Times New Roman"/>
          <w:color w:val="000000" w:themeColor="text1"/>
          <w:sz w:val="24"/>
          <w:szCs w:val="24"/>
          <w:lang w:val="en"/>
        </w:rPr>
        <w:t xml:space="preserve"> </w:t>
      </w:r>
      <w:r w:rsidR="0070235A" w:rsidRPr="000C17E8">
        <w:rPr>
          <w:rFonts w:ascii="Times New Roman" w:hAnsi="Times New Roman" w:cs="Times New Roman"/>
          <w:color w:val="000000" w:themeColor="text1"/>
          <w:sz w:val="24"/>
          <w:szCs w:val="24"/>
        </w:rPr>
        <w:t xml:space="preserve">was </w:t>
      </w:r>
      <w:r w:rsidR="00285DCB" w:rsidRPr="000C17E8">
        <w:rPr>
          <w:rFonts w:ascii="Times New Roman" w:hAnsi="Times New Roman" w:cs="Times New Roman"/>
          <w:color w:val="000000" w:themeColor="text1"/>
          <w:sz w:val="24"/>
          <w:szCs w:val="24"/>
          <w:lang w:val="en"/>
        </w:rPr>
        <w:t>positive</w:t>
      </w:r>
      <w:r w:rsidR="0070235A" w:rsidRPr="000C17E8">
        <w:rPr>
          <w:rFonts w:ascii="Times New Roman" w:hAnsi="Times New Roman" w:cs="Times New Roman"/>
          <w:color w:val="000000" w:themeColor="text1"/>
          <w:sz w:val="24"/>
          <w:szCs w:val="24"/>
        </w:rPr>
        <w:t>ly</w:t>
      </w:r>
      <w:r w:rsidR="00285DCB" w:rsidRPr="000C17E8">
        <w:rPr>
          <w:rFonts w:ascii="Times New Roman" w:hAnsi="Times New Roman" w:cs="Times New Roman"/>
          <w:color w:val="000000" w:themeColor="text1"/>
          <w:sz w:val="24"/>
          <w:szCs w:val="24"/>
          <w:lang w:val="en"/>
        </w:rPr>
        <w:t xml:space="preserve"> </w:t>
      </w:r>
      <w:r w:rsidR="0070235A" w:rsidRPr="000C17E8">
        <w:rPr>
          <w:rFonts w:ascii="Times New Roman" w:hAnsi="Times New Roman" w:cs="Times New Roman"/>
          <w:color w:val="000000" w:themeColor="text1"/>
          <w:sz w:val="24"/>
          <w:szCs w:val="24"/>
        </w:rPr>
        <w:t>a</w:t>
      </w:r>
      <w:r w:rsidR="00285DCB" w:rsidRPr="000C17E8">
        <w:rPr>
          <w:rFonts w:ascii="Times New Roman" w:hAnsi="Times New Roman" w:cs="Times New Roman"/>
          <w:color w:val="000000" w:themeColor="text1"/>
          <w:sz w:val="24"/>
          <w:szCs w:val="24"/>
          <w:lang w:val="en"/>
        </w:rPr>
        <w:t>ffect</w:t>
      </w:r>
      <w:r w:rsidR="0070235A" w:rsidRPr="000C17E8">
        <w:rPr>
          <w:rFonts w:ascii="Times New Roman" w:hAnsi="Times New Roman" w:cs="Times New Roman"/>
          <w:color w:val="000000" w:themeColor="text1"/>
          <w:sz w:val="24"/>
          <w:szCs w:val="24"/>
        </w:rPr>
        <w:t>ed</w:t>
      </w:r>
      <w:r w:rsidR="00285DCB" w:rsidRPr="000C17E8">
        <w:rPr>
          <w:rFonts w:ascii="Times New Roman" w:hAnsi="Times New Roman" w:cs="Times New Roman"/>
          <w:color w:val="000000" w:themeColor="text1"/>
          <w:sz w:val="24"/>
          <w:szCs w:val="24"/>
          <w:lang w:val="en"/>
        </w:rPr>
        <w:t xml:space="preserve"> </w:t>
      </w:r>
      <w:r w:rsidR="007C2EAB" w:rsidRPr="000C17E8">
        <w:rPr>
          <w:rFonts w:ascii="Times New Roman" w:hAnsi="Times New Roman" w:cs="Times New Roman"/>
          <w:color w:val="000000" w:themeColor="text1"/>
          <w:sz w:val="24"/>
          <w:szCs w:val="24"/>
        </w:rPr>
        <w:t xml:space="preserve">on </w:t>
      </w:r>
      <w:r w:rsidR="00285DCB" w:rsidRPr="000C17E8">
        <w:rPr>
          <w:rFonts w:ascii="Times New Roman" w:hAnsi="Times New Roman" w:cs="Times New Roman"/>
          <w:color w:val="000000" w:themeColor="text1"/>
          <w:sz w:val="24"/>
          <w:szCs w:val="24"/>
          <w:lang w:val="en"/>
        </w:rPr>
        <w:t xml:space="preserve">credit card </w:t>
      </w:r>
      <w:r w:rsidR="00551B5A" w:rsidRPr="000C17E8">
        <w:rPr>
          <w:rFonts w:ascii="Times New Roman" w:hAnsi="Times New Roman" w:cs="Times New Roman"/>
          <w:color w:val="000000" w:themeColor="text1"/>
          <w:sz w:val="24"/>
          <w:szCs w:val="24"/>
          <w:lang w:val="en"/>
        </w:rPr>
        <w:t>usage</w:t>
      </w:r>
      <w:r w:rsidR="0070235A" w:rsidRPr="000C17E8">
        <w:rPr>
          <w:rFonts w:ascii="Times New Roman" w:hAnsi="Times New Roman" w:cs="Times New Roman"/>
          <w:color w:val="000000" w:themeColor="text1"/>
          <w:sz w:val="24"/>
          <w:szCs w:val="24"/>
          <w:lang w:val="en"/>
        </w:rPr>
        <w:t xml:space="preserve"> behavior</w:t>
      </w:r>
      <w:r w:rsidR="00285DCB" w:rsidRPr="000C17E8">
        <w:rPr>
          <w:rFonts w:ascii="Times New Roman" w:hAnsi="Times New Roman" w:cs="Times New Roman"/>
          <w:color w:val="000000" w:themeColor="text1"/>
          <w:sz w:val="24"/>
          <w:szCs w:val="24"/>
          <w:lang w:val="en"/>
        </w:rPr>
        <w:t xml:space="preserve">. </w:t>
      </w:r>
      <w:r w:rsidR="008A74D8" w:rsidRPr="000C17E8">
        <w:rPr>
          <w:rFonts w:ascii="Times New Roman" w:hAnsi="Times New Roman" w:cs="Times New Roman"/>
          <w:color w:val="000000" w:themeColor="text1"/>
          <w:sz w:val="24"/>
          <w:szCs w:val="24"/>
        </w:rPr>
        <w:t>It means</w:t>
      </w:r>
      <w:r w:rsidR="00285DCB" w:rsidRPr="000C17E8">
        <w:rPr>
          <w:rFonts w:ascii="Times New Roman" w:hAnsi="Times New Roman" w:cs="Times New Roman"/>
          <w:color w:val="000000" w:themeColor="text1"/>
          <w:sz w:val="24"/>
          <w:szCs w:val="24"/>
          <w:lang w:val="en"/>
        </w:rPr>
        <w:t xml:space="preserve"> that the higher education </w:t>
      </w:r>
      <w:r w:rsidR="00A02EC6" w:rsidRPr="000C17E8">
        <w:rPr>
          <w:rFonts w:ascii="Times New Roman" w:hAnsi="Times New Roman" w:cs="Times New Roman"/>
          <w:color w:val="000000" w:themeColor="text1"/>
          <w:sz w:val="24"/>
          <w:szCs w:val="24"/>
        </w:rPr>
        <w:t xml:space="preserve">level </w:t>
      </w:r>
      <w:r w:rsidR="00285DCB" w:rsidRPr="000C17E8">
        <w:rPr>
          <w:rFonts w:ascii="Times New Roman" w:hAnsi="Times New Roman" w:cs="Times New Roman"/>
          <w:color w:val="000000" w:themeColor="text1"/>
          <w:sz w:val="24"/>
          <w:szCs w:val="24"/>
          <w:lang w:val="en"/>
        </w:rPr>
        <w:t>of</w:t>
      </w:r>
      <w:r w:rsidR="00A02EC6" w:rsidRPr="000C17E8">
        <w:rPr>
          <w:rFonts w:ascii="Times New Roman" w:hAnsi="Times New Roman" w:cs="Times New Roman"/>
          <w:color w:val="000000" w:themeColor="text1"/>
          <w:sz w:val="24"/>
          <w:szCs w:val="24"/>
        </w:rPr>
        <w:t xml:space="preserve"> working</w:t>
      </w:r>
      <w:r w:rsidR="00285DCB" w:rsidRPr="000C17E8">
        <w:rPr>
          <w:rFonts w:ascii="Times New Roman" w:hAnsi="Times New Roman" w:cs="Times New Roman"/>
          <w:color w:val="000000" w:themeColor="text1"/>
          <w:sz w:val="24"/>
          <w:szCs w:val="24"/>
          <w:lang w:val="en"/>
        </w:rPr>
        <w:t xml:space="preserve"> women, the lower</w:t>
      </w:r>
      <w:r w:rsidR="00A02EC6" w:rsidRPr="000C17E8">
        <w:rPr>
          <w:rFonts w:ascii="Times New Roman" w:hAnsi="Times New Roman" w:cs="Times New Roman"/>
          <w:color w:val="000000" w:themeColor="text1"/>
          <w:sz w:val="24"/>
          <w:szCs w:val="24"/>
        </w:rPr>
        <w:t xml:space="preserve"> rate </w:t>
      </w:r>
      <w:r w:rsidR="00285DCB" w:rsidRPr="000C17E8">
        <w:rPr>
          <w:rFonts w:ascii="Times New Roman" w:hAnsi="Times New Roman" w:cs="Times New Roman"/>
          <w:color w:val="000000" w:themeColor="text1"/>
          <w:sz w:val="24"/>
          <w:szCs w:val="24"/>
          <w:lang w:val="en"/>
        </w:rPr>
        <w:t xml:space="preserve">the compulsive buying behavior </w:t>
      </w:r>
      <w:r w:rsidR="00A02EC6" w:rsidRPr="000C17E8">
        <w:rPr>
          <w:rFonts w:ascii="Times New Roman" w:hAnsi="Times New Roman" w:cs="Times New Roman"/>
          <w:color w:val="000000" w:themeColor="text1"/>
          <w:sz w:val="24"/>
          <w:szCs w:val="24"/>
        </w:rPr>
        <w:t>was</w:t>
      </w:r>
      <w:r w:rsidR="00285DCB" w:rsidRPr="000C17E8">
        <w:rPr>
          <w:rFonts w:ascii="Times New Roman" w:hAnsi="Times New Roman" w:cs="Times New Roman"/>
          <w:color w:val="000000" w:themeColor="text1"/>
          <w:sz w:val="24"/>
          <w:szCs w:val="24"/>
          <w:lang w:val="en"/>
        </w:rPr>
        <w:t xml:space="preserve"> done</w:t>
      </w:r>
      <w:r w:rsidR="00A02EC6" w:rsidRPr="000C17E8">
        <w:rPr>
          <w:rFonts w:ascii="Times New Roman" w:hAnsi="Times New Roman" w:cs="Times New Roman"/>
          <w:color w:val="000000" w:themeColor="text1"/>
          <w:sz w:val="24"/>
          <w:szCs w:val="24"/>
        </w:rPr>
        <w:t>. T</w:t>
      </w:r>
      <w:r w:rsidR="00285DCB" w:rsidRPr="000C17E8">
        <w:rPr>
          <w:rFonts w:ascii="Times New Roman" w:hAnsi="Times New Roman" w:cs="Times New Roman"/>
          <w:color w:val="000000" w:themeColor="text1"/>
          <w:sz w:val="24"/>
          <w:szCs w:val="24"/>
          <w:lang w:val="en"/>
        </w:rPr>
        <w:t xml:space="preserve">he higher tendency of </w:t>
      </w:r>
      <w:r w:rsidR="00A02EC6" w:rsidRPr="000C17E8">
        <w:rPr>
          <w:rFonts w:ascii="Times New Roman" w:hAnsi="Times New Roman" w:cs="Times New Roman"/>
          <w:color w:val="000000" w:themeColor="text1"/>
          <w:sz w:val="24"/>
          <w:szCs w:val="24"/>
        </w:rPr>
        <w:t xml:space="preserve">working </w:t>
      </w:r>
      <w:r w:rsidR="00285DCB" w:rsidRPr="000C17E8">
        <w:rPr>
          <w:rFonts w:ascii="Times New Roman" w:hAnsi="Times New Roman" w:cs="Times New Roman"/>
          <w:color w:val="000000" w:themeColor="text1"/>
          <w:sz w:val="24"/>
          <w:szCs w:val="24"/>
          <w:lang w:val="en"/>
        </w:rPr>
        <w:t>women to see money as a source of anxiety, the higher</w:t>
      </w:r>
      <w:r w:rsidR="00A02EC6" w:rsidRPr="000C17E8">
        <w:rPr>
          <w:rFonts w:ascii="Times New Roman" w:hAnsi="Times New Roman" w:cs="Times New Roman"/>
          <w:color w:val="000000" w:themeColor="text1"/>
          <w:sz w:val="24"/>
          <w:szCs w:val="24"/>
        </w:rPr>
        <w:t xml:space="preserve"> rate</w:t>
      </w:r>
      <w:r w:rsidR="00285DCB" w:rsidRPr="000C17E8">
        <w:rPr>
          <w:rFonts w:ascii="Times New Roman" w:hAnsi="Times New Roman" w:cs="Times New Roman"/>
          <w:color w:val="000000" w:themeColor="text1"/>
          <w:sz w:val="24"/>
          <w:szCs w:val="24"/>
          <w:lang w:val="en"/>
        </w:rPr>
        <w:t xml:space="preserve"> the compulsive buying behavior </w:t>
      </w:r>
      <w:r w:rsidR="00A02EC6" w:rsidRPr="000C17E8">
        <w:rPr>
          <w:rFonts w:ascii="Times New Roman" w:hAnsi="Times New Roman" w:cs="Times New Roman"/>
          <w:color w:val="000000" w:themeColor="text1"/>
          <w:sz w:val="24"/>
          <w:szCs w:val="24"/>
        </w:rPr>
        <w:t>was done</w:t>
      </w:r>
      <w:r w:rsidR="00A02EC6" w:rsidRPr="000C17E8">
        <w:rPr>
          <w:rFonts w:ascii="Times New Roman" w:hAnsi="Times New Roman" w:cs="Times New Roman"/>
          <w:color w:val="000000" w:themeColor="text1"/>
          <w:sz w:val="24"/>
          <w:szCs w:val="24"/>
          <w:lang w:val="en"/>
        </w:rPr>
        <w:t>. In addition,</w:t>
      </w:r>
      <w:r w:rsidR="00285DCB" w:rsidRPr="000C17E8">
        <w:rPr>
          <w:rFonts w:ascii="Times New Roman" w:hAnsi="Times New Roman" w:cs="Times New Roman"/>
          <w:color w:val="000000" w:themeColor="text1"/>
          <w:sz w:val="24"/>
          <w:szCs w:val="24"/>
          <w:lang w:val="en"/>
        </w:rPr>
        <w:t xml:space="preserve"> retention-time</w:t>
      </w:r>
      <w:r w:rsidR="00A02EC6" w:rsidRPr="000C17E8">
        <w:rPr>
          <w:rFonts w:ascii="Times New Roman" w:hAnsi="Times New Roman" w:cs="Times New Roman"/>
          <w:color w:val="000000" w:themeColor="text1"/>
          <w:sz w:val="24"/>
          <w:szCs w:val="24"/>
        </w:rPr>
        <w:t xml:space="preserve"> was</w:t>
      </w:r>
      <w:r w:rsidR="00285DCB" w:rsidRPr="000C17E8">
        <w:rPr>
          <w:rFonts w:ascii="Times New Roman" w:hAnsi="Times New Roman" w:cs="Times New Roman"/>
          <w:color w:val="000000" w:themeColor="text1"/>
          <w:sz w:val="24"/>
          <w:szCs w:val="24"/>
          <w:lang w:val="en"/>
        </w:rPr>
        <w:t xml:space="preserve"> </w:t>
      </w:r>
      <w:r w:rsidR="00A02EC6" w:rsidRPr="000C17E8">
        <w:rPr>
          <w:rFonts w:ascii="Times New Roman" w:hAnsi="Times New Roman" w:cs="Times New Roman"/>
          <w:color w:val="000000" w:themeColor="text1"/>
          <w:sz w:val="24"/>
          <w:szCs w:val="24"/>
        </w:rPr>
        <w:t xml:space="preserve">negatively affected </w:t>
      </w:r>
      <w:r w:rsidR="00285DCB" w:rsidRPr="000C17E8">
        <w:rPr>
          <w:rFonts w:ascii="Times New Roman" w:hAnsi="Times New Roman" w:cs="Times New Roman"/>
          <w:color w:val="000000" w:themeColor="text1"/>
          <w:sz w:val="24"/>
          <w:szCs w:val="24"/>
          <w:lang w:val="en"/>
        </w:rPr>
        <w:t xml:space="preserve">and </w:t>
      </w:r>
      <w:r w:rsidR="00A02EC6" w:rsidRPr="000C17E8">
        <w:rPr>
          <w:rFonts w:ascii="Times New Roman" w:hAnsi="Times New Roman" w:cs="Times New Roman"/>
          <w:color w:val="000000" w:themeColor="text1"/>
          <w:sz w:val="24"/>
          <w:szCs w:val="24"/>
          <w:lang w:val="en"/>
        </w:rPr>
        <w:t xml:space="preserve">credit card </w:t>
      </w:r>
      <w:r w:rsidR="00551B5A" w:rsidRPr="000C17E8">
        <w:rPr>
          <w:rFonts w:ascii="Times New Roman" w:hAnsi="Times New Roman" w:cs="Times New Roman"/>
          <w:color w:val="000000" w:themeColor="text1"/>
          <w:sz w:val="24"/>
          <w:szCs w:val="24"/>
          <w:lang w:val="en"/>
        </w:rPr>
        <w:t>usage</w:t>
      </w:r>
      <w:r w:rsidR="00A02EC6" w:rsidRPr="000C17E8">
        <w:rPr>
          <w:rFonts w:ascii="Times New Roman" w:hAnsi="Times New Roman" w:cs="Times New Roman"/>
          <w:color w:val="000000" w:themeColor="text1"/>
          <w:sz w:val="24"/>
          <w:szCs w:val="24"/>
          <w:lang w:val="en"/>
        </w:rPr>
        <w:t xml:space="preserve"> </w:t>
      </w:r>
      <w:r w:rsidR="00A02EC6" w:rsidRPr="000C17E8">
        <w:rPr>
          <w:rFonts w:ascii="Times New Roman" w:hAnsi="Times New Roman" w:cs="Times New Roman"/>
          <w:color w:val="000000" w:themeColor="text1"/>
          <w:sz w:val="24"/>
          <w:szCs w:val="24"/>
        </w:rPr>
        <w:t>behavior was positively a</w:t>
      </w:r>
      <w:r w:rsidR="00285DCB" w:rsidRPr="000C17E8">
        <w:rPr>
          <w:rFonts w:ascii="Times New Roman" w:hAnsi="Times New Roman" w:cs="Times New Roman"/>
          <w:color w:val="000000" w:themeColor="text1"/>
          <w:sz w:val="24"/>
          <w:szCs w:val="24"/>
          <w:lang w:val="en"/>
        </w:rPr>
        <w:t>ffect</w:t>
      </w:r>
      <w:r w:rsidR="00A02EC6" w:rsidRPr="000C17E8">
        <w:rPr>
          <w:rFonts w:ascii="Times New Roman" w:hAnsi="Times New Roman" w:cs="Times New Roman"/>
          <w:color w:val="000000" w:themeColor="text1"/>
          <w:sz w:val="24"/>
          <w:szCs w:val="24"/>
        </w:rPr>
        <w:t>ed</w:t>
      </w:r>
      <w:r w:rsidR="00285DCB" w:rsidRPr="000C17E8">
        <w:rPr>
          <w:rFonts w:ascii="Times New Roman" w:hAnsi="Times New Roman" w:cs="Times New Roman"/>
          <w:color w:val="000000" w:themeColor="text1"/>
          <w:sz w:val="24"/>
          <w:szCs w:val="24"/>
          <w:lang w:val="en"/>
        </w:rPr>
        <w:t xml:space="preserve"> o</w:t>
      </w:r>
      <w:r w:rsidR="00A02EC6" w:rsidRPr="000C17E8">
        <w:rPr>
          <w:rFonts w:ascii="Times New Roman" w:hAnsi="Times New Roman" w:cs="Times New Roman"/>
          <w:color w:val="000000" w:themeColor="text1"/>
          <w:sz w:val="24"/>
          <w:szCs w:val="24"/>
        </w:rPr>
        <w:t xml:space="preserve">n </w:t>
      </w:r>
      <w:r w:rsidR="00285DCB" w:rsidRPr="000C17E8">
        <w:rPr>
          <w:rFonts w:ascii="Times New Roman" w:hAnsi="Times New Roman" w:cs="Times New Roman"/>
          <w:color w:val="000000" w:themeColor="text1"/>
          <w:sz w:val="24"/>
          <w:szCs w:val="24"/>
          <w:lang w:val="en"/>
        </w:rPr>
        <w:t>compulsive buying</w:t>
      </w:r>
      <w:r w:rsidR="00A02EC6" w:rsidRPr="000C17E8">
        <w:rPr>
          <w:rFonts w:ascii="Times New Roman" w:hAnsi="Times New Roman" w:cs="Times New Roman"/>
          <w:color w:val="000000" w:themeColor="text1"/>
          <w:sz w:val="24"/>
          <w:szCs w:val="24"/>
          <w:lang w:val="en"/>
        </w:rPr>
        <w:t xml:space="preserve"> behavior</w:t>
      </w:r>
      <w:r w:rsidR="00285DCB" w:rsidRPr="000C17E8">
        <w:rPr>
          <w:rFonts w:ascii="Times New Roman" w:hAnsi="Times New Roman" w:cs="Times New Roman"/>
          <w:color w:val="000000" w:themeColor="text1"/>
          <w:sz w:val="24"/>
          <w:szCs w:val="24"/>
          <w:lang w:val="en"/>
        </w:rPr>
        <w:t xml:space="preserve">. The more </w:t>
      </w:r>
      <w:r w:rsidR="00A02EC6" w:rsidRPr="000C17E8">
        <w:rPr>
          <w:rFonts w:ascii="Times New Roman" w:hAnsi="Times New Roman" w:cs="Times New Roman"/>
          <w:color w:val="000000" w:themeColor="text1"/>
          <w:sz w:val="24"/>
          <w:szCs w:val="24"/>
        </w:rPr>
        <w:t xml:space="preserve">working </w:t>
      </w:r>
      <w:r w:rsidR="00285DCB" w:rsidRPr="000C17E8">
        <w:rPr>
          <w:rFonts w:ascii="Times New Roman" w:hAnsi="Times New Roman" w:cs="Times New Roman"/>
          <w:color w:val="000000" w:themeColor="text1"/>
          <w:sz w:val="24"/>
          <w:szCs w:val="24"/>
          <w:lang w:val="en"/>
        </w:rPr>
        <w:t>women do financial planning for the future, the lower t</w:t>
      </w:r>
      <w:r w:rsidR="00A02EC6" w:rsidRPr="000C17E8">
        <w:rPr>
          <w:rFonts w:ascii="Times New Roman" w:hAnsi="Times New Roman" w:cs="Times New Roman"/>
          <w:color w:val="000000" w:themeColor="text1"/>
          <w:sz w:val="24"/>
          <w:szCs w:val="24"/>
          <w:lang w:val="en"/>
        </w:rPr>
        <w:t xml:space="preserve">he compulsive buying behavior </w:t>
      </w:r>
      <w:r w:rsidR="00A02EC6" w:rsidRPr="000C17E8">
        <w:rPr>
          <w:rFonts w:ascii="Times New Roman" w:hAnsi="Times New Roman" w:cs="Times New Roman"/>
          <w:color w:val="000000" w:themeColor="text1"/>
          <w:sz w:val="24"/>
          <w:szCs w:val="24"/>
        </w:rPr>
        <w:t>was</w:t>
      </w:r>
      <w:r w:rsidR="00285DCB" w:rsidRPr="000C17E8">
        <w:rPr>
          <w:rFonts w:ascii="Times New Roman" w:hAnsi="Times New Roman" w:cs="Times New Roman"/>
          <w:color w:val="000000" w:themeColor="text1"/>
          <w:sz w:val="24"/>
          <w:szCs w:val="24"/>
          <w:lang w:val="en"/>
        </w:rPr>
        <w:t xml:space="preserve"> done</w:t>
      </w:r>
      <w:r w:rsidR="00A02EC6" w:rsidRPr="000C17E8">
        <w:rPr>
          <w:rFonts w:ascii="Times New Roman" w:hAnsi="Times New Roman" w:cs="Times New Roman"/>
          <w:color w:val="000000" w:themeColor="text1"/>
          <w:sz w:val="24"/>
          <w:szCs w:val="24"/>
        </w:rPr>
        <w:t>.</w:t>
      </w:r>
      <w:r w:rsidR="00285DCB" w:rsidRPr="000C17E8">
        <w:rPr>
          <w:rFonts w:ascii="Times New Roman" w:hAnsi="Times New Roman" w:cs="Times New Roman"/>
          <w:color w:val="000000" w:themeColor="text1"/>
          <w:sz w:val="24"/>
          <w:szCs w:val="24"/>
          <w:lang w:val="en"/>
        </w:rPr>
        <w:t xml:space="preserve"> </w:t>
      </w:r>
      <w:r w:rsidR="00A02EC6" w:rsidRPr="000C17E8">
        <w:rPr>
          <w:rFonts w:ascii="Times New Roman" w:hAnsi="Times New Roman" w:cs="Times New Roman"/>
          <w:color w:val="000000" w:themeColor="text1"/>
          <w:sz w:val="24"/>
          <w:szCs w:val="24"/>
        </w:rPr>
        <w:t>T</w:t>
      </w:r>
      <w:r w:rsidR="00285DCB" w:rsidRPr="000C17E8">
        <w:rPr>
          <w:rFonts w:ascii="Times New Roman" w:hAnsi="Times New Roman" w:cs="Times New Roman"/>
          <w:color w:val="000000" w:themeColor="text1"/>
          <w:sz w:val="24"/>
          <w:szCs w:val="24"/>
          <w:lang w:val="en"/>
        </w:rPr>
        <w:t>he wise</w:t>
      </w:r>
      <w:r w:rsidR="00A02EC6" w:rsidRPr="000C17E8">
        <w:rPr>
          <w:rFonts w:ascii="Times New Roman" w:hAnsi="Times New Roman" w:cs="Times New Roman"/>
          <w:color w:val="000000" w:themeColor="text1"/>
          <w:sz w:val="24"/>
          <w:szCs w:val="24"/>
        </w:rPr>
        <w:t>r</w:t>
      </w:r>
      <w:r w:rsidR="00285DCB" w:rsidRPr="000C17E8">
        <w:rPr>
          <w:rFonts w:ascii="Times New Roman" w:hAnsi="Times New Roman" w:cs="Times New Roman"/>
          <w:color w:val="000000" w:themeColor="text1"/>
          <w:sz w:val="24"/>
          <w:szCs w:val="24"/>
          <w:lang w:val="en"/>
        </w:rPr>
        <w:t xml:space="preserve"> </w:t>
      </w:r>
      <w:r w:rsidR="00A02EC6" w:rsidRPr="000C17E8">
        <w:rPr>
          <w:rFonts w:ascii="Times New Roman" w:hAnsi="Times New Roman" w:cs="Times New Roman"/>
          <w:color w:val="000000" w:themeColor="text1"/>
          <w:sz w:val="24"/>
          <w:szCs w:val="24"/>
          <w:lang w:val="en"/>
        </w:rPr>
        <w:t xml:space="preserve">working </w:t>
      </w:r>
      <w:r w:rsidR="00285DCB" w:rsidRPr="000C17E8">
        <w:rPr>
          <w:rFonts w:ascii="Times New Roman" w:hAnsi="Times New Roman" w:cs="Times New Roman"/>
          <w:color w:val="000000" w:themeColor="text1"/>
          <w:sz w:val="24"/>
          <w:szCs w:val="24"/>
          <w:lang w:val="en"/>
        </w:rPr>
        <w:t xml:space="preserve">woman </w:t>
      </w:r>
      <w:r w:rsidR="00A02EC6" w:rsidRPr="000C17E8">
        <w:rPr>
          <w:rFonts w:ascii="Times New Roman" w:hAnsi="Times New Roman" w:cs="Times New Roman"/>
          <w:color w:val="000000" w:themeColor="text1"/>
          <w:sz w:val="24"/>
          <w:szCs w:val="24"/>
          <w:lang w:val="en"/>
        </w:rPr>
        <w:t xml:space="preserve">in credit card </w:t>
      </w:r>
      <w:r w:rsidR="00551B5A" w:rsidRPr="000C17E8">
        <w:rPr>
          <w:rFonts w:ascii="Times New Roman" w:hAnsi="Times New Roman" w:cs="Times New Roman"/>
          <w:color w:val="000000" w:themeColor="text1"/>
          <w:sz w:val="24"/>
          <w:szCs w:val="24"/>
          <w:lang w:val="en"/>
        </w:rPr>
        <w:t>usage</w:t>
      </w:r>
      <w:r w:rsidR="00A02EC6" w:rsidRPr="000C17E8">
        <w:rPr>
          <w:rFonts w:ascii="Times New Roman" w:hAnsi="Times New Roman" w:cs="Times New Roman"/>
          <w:color w:val="000000" w:themeColor="text1"/>
          <w:sz w:val="24"/>
          <w:szCs w:val="24"/>
          <w:lang w:val="en"/>
        </w:rPr>
        <w:t>, the lower</w:t>
      </w:r>
      <w:r w:rsidR="00A02EC6" w:rsidRPr="000C17E8">
        <w:rPr>
          <w:rFonts w:ascii="Times New Roman" w:hAnsi="Times New Roman" w:cs="Times New Roman"/>
          <w:color w:val="000000" w:themeColor="text1"/>
          <w:sz w:val="24"/>
          <w:szCs w:val="24"/>
        </w:rPr>
        <w:t xml:space="preserve"> </w:t>
      </w:r>
      <w:r w:rsidR="00285DCB" w:rsidRPr="000C17E8">
        <w:rPr>
          <w:rFonts w:ascii="Times New Roman" w:hAnsi="Times New Roman" w:cs="Times New Roman"/>
          <w:color w:val="000000" w:themeColor="text1"/>
          <w:sz w:val="24"/>
          <w:szCs w:val="24"/>
          <w:lang w:val="en"/>
        </w:rPr>
        <w:t xml:space="preserve">the compulsive buying behavior </w:t>
      </w:r>
      <w:r w:rsidR="00A02EC6" w:rsidRPr="000C17E8">
        <w:rPr>
          <w:rFonts w:ascii="Times New Roman" w:hAnsi="Times New Roman" w:cs="Times New Roman"/>
          <w:color w:val="000000" w:themeColor="text1"/>
          <w:sz w:val="24"/>
          <w:szCs w:val="24"/>
        </w:rPr>
        <w:t xml:space="preserve">was </w:t>
      </w:r>
      <w:r w:rsidR="00285DCB" w:rsidRPr="000C17E8">
        <w:rPr>
          <w:rFonts w:ascii="Times New Roman" w:hAnsi="Times New Roman" w:cs="Times New Roman"/>
          <w:color w:val="000000" w:themeColor="text1"/>
          <w:sz w:val="24"/>
          <w:szCs w:val="24"/>
          <w:lang w:val="en"/>
        </w:rPr>
        <w:t>conducted.</w:t>
      </w:r>
      <w:r w:rsidR="0084687B" w:rsidRPr="000C17E8">
        <w:rPr>
          <w:rFonts w:ascii="Times New Roman" w:hAnsi="Times New Roman" w:cs="Times New Roman"/>
          <w:color w:val="000000" w:themeColor="text1"/>
          <w:sz w:val="24"/>
          <w:szCs w:val="24"/>
          <w:lang w:val="en"/>
        </w:rPr>
        <w:t xml:space="preserve"> </w:t>
      </w:r>
      <w:r w:rsidR="00285DCB" w:rsidRPr="000C17E8">
        <w:rPr>
          <w:rFonts w:ascii="Times New Roman" w:hAnsi="Times New Roman" w:cs="Times New Roman"/>
          <w:color w:val="000000" w:themeColor="text1"/>
          <w:sz w:val="24"/>
          <w:szCs w:val="24"/>
          <w:lang w:val="en"/>
        </w:rPr>
        <w:t>In a subsequent study</w:t>
      </w:r>
      <w:r w:rsidR="005770C8" w:rsidRPr="000C17E8">
        <w:rPr>
          <w:rFonts w:ascii="Times New Roman" w:hAnsi="Times New Roman" w:cs="Times New Roman"/>
          <w:color w:val="000000" w:themeColor="text1"/>
          <w:sz w:val="24"/>
          <w:szCs w:val="24"/>
        </w:rPr>
        <w:t>, it</w:t>
      </w:r>
      <w:r w:rsidR="00285DCB" w:rsidRPr="000C17E8">
        <w:rPr>
          <w:rFonts w:ascii="Times New Roman" w:hAnsi="Times New Roman" w:cs="Times New Roman"/>
          <w:color w:val="000000" w:themeColor="text1"/>
          <w:sz w:val="24"/>
          <w:szCs w:val="24"/>
          <w:lang w:val="en"/>
        </w:rPr>
        <w:t xml:space="preserve"> is expected to add intensity aspect of shopping and product categories </w:t>
      </w:r>
      <w:r w:rsidR="005770C8" w:rsidRPr="000C17E8">
        <w:rPr>
          <w:rFonts w:ascii="Times New Roman" w:hAnsi="Times New Roman" w:cs="Times New Roman"/>
          <w:color w:val="000000" w:themeColor="text1"/>
          <w:sz w:val="24"/>
          <w:szCs w:val="24"/>
        </w:rPr>
        <w:t xml:space="preserve">which </w:t>
      </w:r>
      <w:r w:rsidR="00285DCB" w:rsidRPr="000C17E8">
        <w:rPr>
          <w:rFonts w:ascii="Times New Roman" w:hAnsi="Times New Roman" w:cs="Times New Roman"/>
          <w:color w:val="000000" w:themeColor="text1"/>
          <w:sz w:val="24"/>
          <w:szCs w:val="24"/>
          <w:lang w:val="en"/>
        </w:rPr>
        <w:t xml:space="preserve">are often purchased by consumers to provide a clearer </w:t>
      </w:r>
      <w:r w:rsidR="005770C8" w:rsidRPr="000C17E8">
        <w:rPr>
          <w:rFonts w:ascii="Times New Roman" w:hAnsi="Times New Roman" w:cs="Times New Roman"/>
          <w:color w:val="000000" w:themeColor="text1"/>
          <w:sz w:val="24"/>
          <w:szCs w:val="24"/>
        </w:rPr>
        <w:t>portrait</w:t>
      </w:r>
      <w:r w:rsidR="00285DCB" w:rsidRPr="000C17E8">
        <w:rPr>
          <w:rFonts w:ascii="Times New Roman" w:hAnsi="Times New Roman" w:cs="Times New Roman"/>
          <w:color w:val="000000" w:themeColor="text1"/>
          <w:sz w:val="24"/>
          <w:szCs w:val="24"/>
          <w:lang w:val="en"/>
        </w:rPr>
        <w:t xml:space="preserve"> of shopping behavior, especially </w:t>
      </w:r>
      <w:r w:rsidR="005770C8" w:rsidRPr="000C17E8">
        <w:rPr>
          <w:rFonts w:ascii="Times New Roman" w:hAnsi="Times New Roman" w:cs="Times New Roman"/>
          <w:color w:val="000000" w:themeColor="text1"/>
          <w:sz w:val="24"/>
          <w:szCs w:val="24"/>
        </w:rPr>
        <w:t>on</w:t>
      </w:r>
      <w:r w:rsidR="00285DCB" w:rsidRPr="000C17E8">
        <w:rPr>
          <w:rFonts w:ascii="Times New Roman" w:hAnsi="Times New Roman" w:cs="Times New Roman"/>
          <w:color w:val="000000" w:themeColor="text1"/>
          <w:sz w:val="24"/>
          <w:szCs w:val="24"/>
          <w:lang w:val="en"/>
        </w:rPr>
        <w:t xml:space="preserve"> women.</w:t>
      </w:r>
    </w:p>
    <w:p w14:paraId="0FAF450E" w14:textId="67FF6B10" w:rsidR="00853E52" w:rsidRPr="000C17E8" w:rsidRDefault="00623C70" w:rsidP="00623C70">
      <w:pPr>
        <w:spacing w:after="0" w:line="240" w:lineRule="auto"/>
        <w:rPr>
          <w:rFonts w:ascii="Times New Roman" w:hAnsi="Times New Roman" w:cs="Times New Roman"/>
          <w:b/>
          <w:color w:val="000000" w:themeColor="text1"/>
          <w:sz w:val="24"/>
          <w:szCs w:val="24"/>
        </w:rPr>
      </w:pPr>
      <w:r w:rsidRPr="000C17E8">
        <w:rPr>
          <w:rFonts w:ascii="Times New Roman" w:hAnsi="Times New Roman" w:cs="Times New Roman"/>
          <w:b/>
          <w:color w:val="000000" w:themeColor="text1"/>
          <w:sz w:val="24"/>
          <w:szCs w:val="24"/>
        </w:rPr>
        <w:t>REFERENCES</w:t>
      </w:r>
    </w:p>
    <w:p w14:paraId="51F8EA60" w14:textId="77777777" w:rsidR="00853E52" w:rsidRPr="000C17E8" w:rsidRDefault="00853E52" w:rsidP="00853E52">
      <w:pPr>
        <w:spacing w:after="0" w:line="240" w:lineRule="auto"/>
        <w:jc w:val="center"/>
        <w:rPr>
          <w:rFonts w:ascii="Times New Roman" w:hAnsi="Times New Roman" w:cs="Times New Roman"/>
          <w:b/>
          <w:color w:val="000000" w:themeColor="text1"/>
          <w:sz w:val="24"/>
          <w:szCs w:val="24"/>
        </w:rPr>
      </w:pPr>
    </w:p>
    <w:p w14:paraId="554438DE" w14:textId="77777777" w:rsidR="00853E52" w:rsidRPr="000C17E8" w:rsidRDefault="00853E52" w:rsidP="004B38C1">
      <w:pPr>
        <w:pStyle w:val="DaftarPustaka"/>
        <w:spacing w:line="480" w:lineRule="auto"/>
        <w:ind w:left="540" w:hanging="540"/>
        <w:rPr>
          <w:rStyle w:val="Hyperlink"/>
          <w:rFonts w:asciiTheme="majorBidi" w:hAnsiTheme="majorBidi" w:cstheme="majorBidi"/>
          <w:bCs/>
          <w:i/>
          <w:color w:val="000000" w:themeColor="text1"/>
          <w:lang w:val="id-ID"/>
        </w:rPr>
      </w:pPr>
      <w:r w:rsidRPr="000C17E8">
        <w:rPr>
          <w:rStyle w:val="Hyperlink"/>
          <w:rFonts w:asciiTheme="majorBidi" w:hAnsiTheme="majorBidi" w:cstheme="majorBidi"/>
          <w:bCs/>
          <w:iCs/>
          <w:color w:val="000000" w:themeColor="text1"/>
          <w:u w:val="none"/>
        </w:rPr>
        <w:t xml:space="preserve">Al-Amoodi, S. A. M. (2006). </w:t>
      </w:r>
      <w:r w:rsidRPr="000C17E8">
        <w:rPr>
          <w:rFonts w:asciiTheme="majorBidi" w:hAnsiTheme="majorBidi" w:cstheme="majorBidi"/>
          <w:color w:val="000000" w:themeColor="text1"/>
        </w:rPr>
        <w:t>Exploring money attitudes and credit card usage in</w:t>
      </w:r>
      <w:r w:rsidRPr="000C17E8">
        <w:rPr>
          <w:rFonts w:asciiTheme="majorBidi" w:hAnsiTheme="majorBidi" w:cstheme="majorBidi"/>
          <w:color w:val="000000" w:themeColor="text1"/>
          <w:lang w:val="id-ID"/>
        </w:rPr>
        <w:t xml:space="preserve"> </w:t>
      </w:r>
      <w:r w:rsidRPr="000C17E8">
        <w:rPr>
          <w:rFonts w:asciiTheme="majorBidi" w:hAnsiTheme="majorBidi" w:cstheme="majorBidi"/>
          <w:color w:val="000000" w:themeColor="text1"/>
        </w:rPr>
        <w:t xml:space="preserve">compulsive buying among (MBA) executive students (U.S.M). </w:t>
      </w:r>
      <w:r w:rsidRPr="000C17E8">
        <w:rPr>
          <w:rFonts w:asciiTheme="majorBidi" w:hAnsiTheme="majorBidi" w:cstheme="majorBidi"/>
          <w:i/>
          <w:color w:val="000000" w:themeColor="text1"/>
        </w:rPr>
        <w:t>Research report submitted in partial fulfillment of requirements for the degree of Master of Business Administration.</w:t>
      </w:r>
    </w:p>
    <w:p w14:paraId="35468E3E" w14:textId="77777777" w:rsidR="00853E52" w:rsidRPr="000C17E8" w:rsidRDefault="00853E52" w:rsidP="004B38C1">
      <w:pPr>
        <w:pStyle w:val="DaftarPustaka"/>
        <w:spacing w:line="480" w:lineRule="auto"/>
        <w:ind w:left="540" w:hanging="540"/>
        <w:rPr>
          <w:rStyle w:val="Hyperlink"/>
          <w:rFonts w:asciiTheme="majorBidi" w:hAnsiTheme="majorBidi" w:cstheme="majorBidi"/>
          <w:bCs/>
          <w:color w:val="000000" w:themeColor="text1"/>
          <w:shd w:val="clear" w:color="auto" w:fill="FFFFFF"/>
          <w:lang w:val="id-ID"/>
        </w:rPr>
      </w:pPr>
      <w:r w:rsidRPr="000C17E8">
        <w:rPr>
          <w:rFonts w:asciiTheme="majorBidi" w:hAnsiTheme="majorBidi" w:cstheme="majorBidi"/>
          <w:color w:val="000000" w:themeColor="text1"/>
        </w:rPr>
        <w:lastRenderedPageBreak/>
        <w:t>Bank Indonesia.</w:t>
      </w:r>
      <w:r w:rsidRPr="000C17E8">
        <w:rPr>
          <w:rFonts w:asciiTheme="majorBidi" w:hAnsiTheme="majorBidi" w:cstheme="majorBidi"/>
          <w:color w:val="000000" w:themeColor="text1"/>
          <w:lang w:val="id-ID"/>
        </w:rPr>
        <w:t xml:space="preserve"> </w:t>
      </w:r>
      <w:r w:rsidRPr="000C17E8">
        <w:rPr>
          <w:rFonts w:asciiTheme="majorBidi" w:hAnsiTheme="majorBidi" w:cstheme="majorBidi"/>
          <w:color w:val="000000" w:themeColor="text1"/>
        </w:rPr>
        <w:t>(</w:t>
      </w:r>
      <w:r w:rsidRPr="000C17E8">
        <w:rPr>
          <w:rFonts w:asciiTheme="majorBidi" w:hAnsiTheme="majorBidi" w:cstheme="majorBidi"/>
          <w:color w:val="000000" w:themeColor="text1"/>
          <w:shd w:val="clear" w:color="auto" w:fill="FFFFFF"/>
        </w:rPr>
        <w:t>2014). Alat pembayaran dengan menggunakan kartu (APMK). Ret</w:t>
      </w:r>
      <w:r w:rsidR="00194C2D" w:rsidRPr="000C17E8">
        <w:rPr>
          <w:rFonts w:asciiTheme="majorBidi" w:hAnsiTheme="majorBidi" w:cstheme="majorBidi"/>
          <w:color w:val="000000" w:themeColor="text1"/>
          <w:shd w:val="clear" w:color="auto" w:fill="FFFFFF"/>
        </w:rPr>
        <w:t>r</w:t>
      </w:r>
      <w:r w:rsidRPr="000C17E8">
        <w:rPr>
          <w:rFonts w:asciiTheme="majorBidi" w:hAnsiTheme="majorBidi" w:cstheme="majorBidi"/>
          <w:color w:val="000000" w:themeColor="text1"/>
          <w:shd w:val="clear" w:color="auto" w:fill="FFFFFF"/>
        </w:rPr>
        <w:t xml:space="preserve">ived from </w:t>
      </w:r>
      <w:hyperlink r:id="rId8" w:history="1">
        <w:r w:rsidRPr="000C17E8">
          <w:rPr>
            <w:rStyle w:val="Hyperlink"/>
            <w:rFonts w:asciiTheme="majorBidi" w:hAnsiTheme="majorBidi" w:cstheme="majorBidi"/>
            <w:bCs/>
            <w:color w:val="000000" w:themeColor="text1"/>
            <w:u w:val="none"/>
            <w:shd w:val="clear" w:color="auto" w:fill="FFFFFF"/>
          </w:rPr>
          <w:t>http://www.bi.go.id</w:t>
        </w:r>
      </w:hyperlink>
      <w:r w:rsidRPr="000C17E8">
        <w:rPr>
          <w:rStyle w:val="Hyperlink"/>
          <w:rFonts w:asciiTheme="majorBidi" w:hAnsiTheme="majorBidi" w:cstheme="majorBidi"/>
          <w:bCs/>
          <w:color w:val="000000" w:themeColor="text1"/>
          <w:u w:val="none"/>
          <w:shd w:val="clear" w:color="auto" w:fill="FFFFFF"/>
        </w:rPr>
        <w:t>.</w:t>
      </w:r>
    </w:p>
    <w:p w14:paraId="6ECBA215" w14:textId="0E804223" w:rsidR="00853E52" w:rsidRPr="000C17E8" w:rsidRDefault="00853E52" w:rsidP="004B38C1">
      <w:pPr>
        <w:pStyle w:val="DaftarPustaka"/>
        <w:spacing w:line="480" w:lineRule="auto"/>
        <w:ind w:left="540" w:hanging="540"/>
        <w:rPr>
          <w:rFonts w:asciiTheme="majorBidi" w:hAnsiTheme="majorBidi" w:cstheme="majorBidi"/>
          <w:color w:val="000000" w:themeColor="text1"/>
        </w:rPr>
      </w:pPr>
      <w:r w:rsidRPr="000C17E8">
        <w:rPr>
          <w:rFonts w:asciiTheme="majorBidi" w:hAnsiTheme="majorBidi" w:cstheme="majorBidi"/>
          <w:iCs/>
          <w:color w:val="000000" w:themeColor="text1"/>
          <w:lang w:val="id-ID"/>
        </w:rPr>
        <w:t>Black</w:t>
      </w:r>
      <w:r w:rsidRPr="000C17E8">
        <w:rPr>
          <w:rFonts w:asciiTheme="majorBidi" w:hAnsiTheme="majorBidi" w:cstheme="majorBidi"/>
          <w:iCs/>
          <w:color w:val="000000" w:themeColor="text1"/>
        </w:rPr>
        <w:t>,</w:t>
      </w:r>
      <w:r w:rsidRPr="000C17E8">
        <w:rPr>
          <w:rFonts w:asciiTheme="majorBidi" w:hAnsiTheme="majorBidi" w:cstheme="majorBidi"/>
          <w:iCs/>
          <w:color w:val="000000" w:themeColor="text1"/>
          <w:lang w:val="id-ID"/>
        </w:rPr>
        <w:t xml:space="preserve"> D</w:t>
      </w:r>
      <w:r w:rsidRPr="000C17E8">
        <w:rPr>
          <w:rFonts w:asciiTheme="majorBidi" w:hAnsiTheme="majorBidi" w:cstheme="majorBidi"/>
          <w:iCs/>
          <w:color w:val="000000" w:themeColor="text1"/>
        </w:rPr>
        <w:t xml:space="preserve">. </w:t>
      </w:r>
      <w:r w:rsidRPr="000C17E8">
        <w:rPr>
          <w:rFonts w:asciiTheme="majorBidi" w:hAnsiTheme="majorBidi" w:cstheme="majorBidi"/>
          <w:iCs/>
          <w:color w:val="000000" w:themeColor="text1"/>
          <w:lang w:val="id-ID"/>
        </w:rPr>
        <w:t xml:space="preserve">W. </w:t>
      </w:r>
      <w:r w:rsidRPr="000C17E8">
        <w:rPr>
          <w:rFonts w:asciiTheme="majorBidi" w:hAnsiTheme="majorBidi" w:cstheme="majorBidi"/>
          <w:iCs/>
          <w:color w:val="000000" w:themeColor="text1"/>
        </w:rPr>
        <w:t>(</w:t>
      </w:r>
      <w:r w:rsidRPr="000C17E8">
        <w:rPr>
          <w:rFonts w:asciiTheme="majorBidi" w:hAnsiTheme="majorBidi" w:cstheme="majorBidi"/>
          <w:iCs/>
          <w:color w:val="000000" w:themeColor="text1"/>
          <w:lang w:val="id-ID"/>
        </w:rPr>
        <w:t>2007</w:t>
      </w:r>
      <w:r w:rsidRPr="000C17E8">
        <w:rPr>
          <w:rFonts w:asciiTheme="majorBidi" w:hAnsiTheme="majorBidi" w:cstheme="majorBidi"/>
          <w:iCs/>
          <w:color w:val="000000" w:themeColor="text1"/>
        </w:rPr>
        <w:t>)</w:t>
      </w:r>
      <w:r w:rsidRPr="000C17E8">
        <w:rPr>
          <w:rFonts w:asciiTheme="majorBidi" w:hAnsiTheme="majorBidi" w:cstheme="majorBidi"/>
          <w:iCs/>
          <w:color w:val="000000" w:themeColor="text1"/>
          <w:lang w:val="id-ID"/>
        </w:rPr>
        <w:t xml:space="preserve">. A review of compulsive buying disorder. </w:t>
      </w:r>
      <w:r w:rsidRPr="000C17E8">
        <w:rPr>
          <w:rFonts w:asciiTheme="majorBidi" w:hAnsiTheme="majorBidi" w:cstheme="majorBidi"/>
          <w:bCs/>
          <w:i/>
          <w:iCs/>
          <w:color w:val="000000" w:themeColor="text1"/>
        </w:rPr>
        <w:t>World Psychiatry</w:t>
      </w:r>
      <w:r w:rsidRPr="000C17E8">
        <w:rPr>
          <w:rFonts w:asciiTheme="majorBidi" w:hAnsiTheme="majorBidi" w:cstheme="majorBidi"/>
          <w:bCs/>
          <w:color w:val="000000" w:themeColor="text1"/>
        </w:rPr>
        <w:t>.</w:t>
      </w:r>
      <w:r w:rsidRPr="000C17E8">
        <w:rPr>
          <w:rFonts w:asciiTheme="majorBidi" w:hAnsiTheme="majorBidi" w:cstheme="majorBidi"/>
          <w:bCs/>
          <w:i/>
          <w:iCs/>
          <w:color w:val="000000" w:themeColor="text1"/>
        </w:rPr>
        <w:t xml:space="preserve"> </w:t>
      </w:r>
      <w:r w:rsidRPr="000C17E8">
        <w:rPr>
          <w:rFonts w:asciiTheme="majorBidi" w:hAnsiTheme="majorBidi" w:cstheme="majorBidi"/>
          <w:bCs/>
          <w:iCs/>
          <w:color w:val="000000" w:themeColor="text1"/>
        </w:rPr>
        <w:t>6, 14-18</w:t>
      </w:r>
      <w:r w:rsidRPr="000C17E8">
        <w:rPr>
          <w:rFonts w:asciiTheme="majorBidi" w:hAnsiTheme="majorBidi" w:cstheme="majorBidi"/>
          <w:bCs/>
          <w:iCs/>
          <w:color w:val="000000" w:themeColor="text1"/>
          <w:lang w:val="id-ID"/>
        </w:rPr>
        <w:t>.</w:t>
      </w:r>
      <w:r w:rsidR="00F81BB9" w:rsidRPr="000C17E8">
        <w:rPr>
          <w:rFonts w:asciiTheme="majorBidi" w:hAnsiTheme="majorBidi" w:cstheme="majorBidi"/>
          <w:bCs/>
          <w:iCs/>
          <w:color w:val="000000" w:themeColor="text1"/>
        </w:rPr>
        <w:t xml:space="preserve"> </w:t>
      </w:r>
    </w:p>
    <w:p w14:paraId="1515FD5D" w14:textId="77777777" w:rsidR="00853E52" w:rsidRPr="000C17E8" w:rsidRDefault="00853E52" w:rsidP="004B38C1">
      <w:pPr>
        <w:pStyle w:val="DaftarPustaka"/>
        <w:spacing w:line="480" w:lineRule="auto"/>
        <w:ind w:left="540" w:hanging="540"/>
        <w:rPr>
          <w:rFonts w:asciiTheme="majorBidi" w:hAnsiTheme="majorBidi" w:cstheme="majorBidi"/>
          <w:color w:val="000000" w:themeColor="text1"/>
          <w:lang w:val="id-ID"/>
        </w:rPr>
      </w:pPr>
      <w:r w:rsidRPr="000C17E8">
        <w:rPr>
          <w:rFonts w:asciiTheme="majorBidi" w:hAnsiTheme="majorBidi" w:cstheme="majorBidi"/>
          <w:bCs/>
          <w:color w:val="000000" w:themeColor="text1"/>
          <w:lang w:val="id-ID"/>
        </w:rPr>
        <w:t>Dittmar</w:t>
      </w:r>
      <w:r w:rsidRPr="000C17E8">
        <w:rPr>
          <w:rFonts w:asciiTheme="majorBidi" w:hAnsiTheme="majorBidi" w:cstheme="majorBidi"/>
          <w:bCs/>
          <w:color w:val="000000" w:themeColor="text1"/>
        </w:rPr>
        <w:t>,</w:t>
      </w:r>
      <w:r w:rsidRPr="000C17E8">
        <w:rPr>
          <w:rFonts w:asciiTheme="majorBidi" w:hAnsiTheme="majorBidi" w:cstheme="majorBidi"/>
          <w:bCs/>
          <w:color w:val="000000" w:themeColor="text1"/>
          <w:lang w:val="id-ID"/>
        </w:rPr>
        <w:t xml:space="preserve"> H</w:t>
      </w:r>
      <w:r w:rsidRPr="000C17E8">
        <w:rPr>
          <w:rFonts w:asciiTheme="majorBidi" w:hAnsiTheme="majorBidi" w:cstheme="majorBidi"/>
          <w:bCs/>
          <w:color w:val="000000" w:themeColor="text1"/>
        </w:rPr>
        <w:t>.</w:t>
      </w:r>
      <w:r w:rsidRPr="000C17E8">
        <w:rPr>
          <w:rFonts w:asciiTheme="majorBidi" w:hAnsiTheme="majorBidi" w:cstheme="majorBidi"/>
          <w:bCs/>
          <w:color w:val="000000" w:themeColor="text1"/>
          <w:lang w:val="id-ID"/>
        </w:rPr>
        <w:t xml:space="preserve">, </w:t>
      </w:r>
      <w:r w:rsidRPr="000C17E8">
        <w:rPr>
          <w:rFonts w:asciiTheme="majorBidi" w:hAnsiTheme="majorBidi" w:cstheme="majorBidi"/>
          <w:bCs/>
          <w:color w:val="000000" w:themeColor="text1"/>
        </w:rPr>
        <w:t xml:space="preserve">&amp; </w:t>
      </w:r>
      <w:r w:rsidRPr="000C17E8">
        <w:rPr>
          <w:rFonts w:asciiTheme="majorBidi" w:hAnsiTheme="majorBidi" w:cstheme="majorBidi"/>
          <w:bCs/>
          <w:color w:val="000000" w:themeColor="text1"/>
          <w:lang w:val="id-ID"/>
        </w:rPr>
        <w:t>Drury</w:t>
      </w:r>
      <w:r w:rsidRPr="000C17E8">
        <w:rPr>
          <w:rFonts w:asciiTheme="majorBidi" w:hAnsiTheme="majorBidi" w:cstheme="majorBidi"/>
          <w:bCs/>
          <w:color w:val="000000" w:themeColor="text1"/>
        </w:rPr>
        <w:t>,</w:t>
      </w:r>
      <w:r w:rsidRPr="000C17E8">
        <w:rPr>
          <w:rFonts w:asciiTheme="majorBidi" w:hAnsiTheme="majorBidi" w:cstheme="majorBidi"/>
          <w:bCs/>
          <w:color w:val="000000" w:themeColor="text1"/>
          <w:lang w:val="id-ID"/>
        </w:rPr>
        <w:t xml:space="preserve"> J. </w:t>
      </w:r>
      <w:r w:rsidRPr="000C17E8">
        <w:rPr>
          <w:rFonts w:asciiTheme="majorBidi" w:hAnsiTheme="majorBidi" w:cstheme="majorBidi"/>
          <w:bCs/>
          <w:color w:val="000000" w:themeColor="text1"/>
        </w:rPr>
        <w:t>(</w:t>
      </w:r>
      <w:r w:rsidRPr="000C17E8">
        <w:rPr>
          <w:rFonts w:asciiTheme="majorBidi" w:hAnsiTheme="majorBidi" w:cstheme="majorBidi"/>
          <w:bCs/>
          <w:color w:val="000000" w:themeColor="text1"/>
          <w:lang w:val="id-ID"/>
        </w:rPr>
        <w:t>2000</w:t>
      </w:r>
      <w:r w:rsidRPr="000C17E8">
        <w:rPr>
          <w:rFonts w:asciiTheme="majorBidi" w:hAnsiTheme="majorBidi" w:cstheme="majorBidi"/>
          <w:bCs/>
          <w:color w:val="000000" w:themeColor="text1"/>
        </w:rPr>
        <w:t>)</w:t>
      </w:r>
      <w:r w:rsidRPr="000C17E8">
        <w:rPr>
          <w:rFonts w:asciiTheme="majorBidi" w:hAnsiTheme="majorBidi" w:cstheme="majorBidi"/>
          <w:bCs/>
          <w:color w:val="000000" w:themeColor="text1"/>
          <w:lang w:val="id-ID"/>
        </w:rPr>
        <w:t xml:space="preserve">. </w:t>
      </w:r>
      <w:r w:rsidRPr="000C17E8">
        <w:rPr>
          <w:rFonts w:asciiTheme="majorBidi" w:hAnsiTheme="majorBidi" w:cstheme="majorBidi"/>
          <w:color w:val="000000" w:themeColor="text1"/>
        </w:rPr>
        <w:t>Self-image -is it in the bag? qualitative comparison</w:t>
      </w:r>
      <w:r w:rsidRPr="000C17E8">
        <w:rPr>
          <w:rFonts w:asciiTheme="majorBidi" w:hAnsiTheme="majorBidi" w:cstheme="majorBidi"/>
          <w:bCs/>
          <w:i/>
          <w:color w:val="000000" w:themeColor="text1"/>
          <w:lang w:val="id-ID"/>
        </w:rPr>
        <w:t xml:space="preserve"> </w:t>
      </w:r>
      <w:r w:rsidRPr="000C17E8">
        <w:rPr>
          <w:rFonts w:asciiTheme="majorBidi" w:hAnsiTheme="majorBidi" w:cstheme="majorBidi"/>
          <w:color w:val="000000" w:themeColor="text1"/>
        </w:rPr>
        <w:t>between</w:t>
      </w:r>
      <w:r w:rsidRPr="000C17E8">
        <w:rPr>
          <w:rFonts w:asciiTheme="majorBidi" w:hAnsiTheme="majorBidi" w:cstheme="majorBidi"/>
          <w:color w:val="000000" w:themeColor="text1"/>
          <w:lang w:val="id-ID"/>
        </w:rPr>
        <w:t xml:space="preserve"> “</w:t>
      </w:r>
      <w:r w:rsidRPr="000C17E8">
        <w:rPr>
          <w:rFonts w:asciiTheme="majorBidi" w:hAnsiTheme="majorBidi" w:cstheme="majorBidi"/>
          <w:color w:val="000000" w:themeColor="text1"/>
        </w:rPr>
        <w:t xml:space="preserve">ordinary'' </w:t>
      </w:r>
      <w:r w:rsidRPr="000C17E8">
        <w:rPr>
          <w:rFonts w:asciiTheme="majorBidi" w:hAnsiTheme="majorBidi" w:cstheme="majorBidi"/>
          <w:color w:val="000000" w:themeColor="text1"/>
          <w:lang w:val="id-ID"/>
        </w:rPr>
        <w:t>a</w:t>
      </w:r>
      <w:r w:rsidRPr="000C17E8">
        <w:rPr>
          <w:rFonts w:asciiTheme="majorBidi" w:hAnsiTheme="majorBidi" w:cstheme="majorBidi"/>
          <w:color w:val="000000" w:themeColor="text1"/>
        </w:rPr>
        <w:t xml:space="preserve">nd </w:t>
      </w:r>
      <w:r w:rsidRPr="000C17E8">
        <w:rPr>
          <w:rFonts w:asciiTheme="majorBidi" w:hAnsiTheme="majorBidi" w:cstheme="majorBidi"/>
          <w:color w:val="000000" w:themeColor="text1"/>
          <w:lang w:val="id-ID"/>
        </w:rPr>
        <w:t>“</w:t>
      </w:r>
      <w:r w:rsidRPr="000C17E8">
        <w:rPr>
          <w:rFonts w:asciiTheme="majorBidi" w:hAnsiTheme="majorBidi" w:cstheme="majorBidi"/>
          <w:color w:val="000000" w:themeColor="text1"/>
        </w:rPr>
        <w:t>excessive</w:t>
      </w:r>
      <w:r w:rsidRPr="000C17E8">
        <w:rPr>
          <w:rFonts w:asciiTheme="majorBidi" w:hAnsiTheme="majorBidi" w:cstheme="majorBidi"/>
          <w:color w:val="000000" w:themeColor="text1"/>
          <w:lang w:val="id-ID"/>
        </w:rPr>
        <w:t>”</w:t>
      </w:r>
      <w:r w:rsidRPr="000C17E8">
        <w:rPr>
          <w:rFonts w:asciiTheme="majorBidi" w:hAnsiTheme="majorBidi" w:cstheme="majorBidi"/>
          <w:color w:val="000000" w:themeColor="text1"/>
        </w:rPr>
        <w:t xml:space="preserve"> consumers</w:t>
      </w:r>
      <w:r w:rsidRPr="000C17E8">
        <w:rPr>
          <w:rFonts w:asciiTheme="majorBidi" w:hAnsiTheme="majorBidi" w:cstheme="majorBidi"/>
          <w:color w:val="000000" w:themeColor="text1"/>
          <w:lang w:val="id-ID"/>
        </w:rPr>
        <w:t xml:space="preserve">. </w:t>
      </w:r>
      <w:r w:rsidRPr="000C17E8">
        <w:rPr>
          <w:rFonts w:asciiTheme="majorBidi" w:hAnsiTheme="majorBidi" w:cstheme="majorBidi"/>
          <w:i/>
          <w:color w:val="000000" w:themeColor="text1"/>
        </w:rPr>
        <w:t xml:space="preserve">Journal of Economic Psychology </w:t>
      </w:r>
      <w:r w:rsidRPr="000C17E8">
        <w:rPr>
          <w:rFonts w:asciiTheme="majorBidi" w:hAnsiTheme="majorBidi" w:cstheme="majorBidi"/>
          <w:color w:val="000000" w:themeColor="text1"/>
        </w:rPr>
        <w:t>21: 109</w:t>
      </w:r>
      <w:r w:rsidRPr="000C17E8">
        <w:rPr>
          <w:rFonts w:asciiTheme="majorBidi" w:hAnsiTheme="majorBidi" w:cstheme="majorBidi"/>
          <w:color w:val="000000" w:themeColor="text1"/>
          <w:lang w:val="id-ID"/>
        </w:rPr>
        <w:t>-</w:t>
      </w:r>
      <w:r w:rsidRPr="000C17E8">
        <w:rPr>
          <w:rFonts w:asciiTheme="majorBidi" w:hAnsiTheme="majorBidi" w:cstheme="majorBidi"/>
          <w:color w:val="000000" w:themeColor="text1"/>
        </w:rPr>
        <w:t>142</w:t>
      </w:r>
      <w:r w:rsidRPr="000C17E8">
        <w:rPr>
          <w:rFonts w:asciiTheme="majorBidi" w:hAnsiTheme="majorBidi" w:cstheme="majorBidi"/>
          <w:i/>
          <w:color w:val="000000" w:themeColor="text1"/>
          <w:lang w:val="id-ID"/>
        </w:rPr>
        <w:t>.</w:t>
      </w:r>
    </w:p>
    <w:p w14:paraId="512E5B95" w14:textId="77777777" w:rsidR="007B2445" w:rsidRDefault="00853E52" w:rsidP="004B38C1">
      <w:pPr>
        <w:pStyle w:val="DaftarPustaka"/>
        <w:spacing w:line="480" w:lineRule="auto"/>
        <w:ind w:left="540" w:hanging="540"/>
        <w:rPr>
          <w:rFonts w:asciiTheme="majorBidi" w:hAnsiTheme="majorBidi" w:cstheme="majorBidi"/>
          <w:color w:val="000000" w:themeColor="text1"/>
        </w:rPr>
      </w:pPr>
      <w:r w:rsidRPr="000C17E8">
        <w:rPr>
          <w:rFonts w:asciiTheme="majorBidi" w:hAnsiTheme="majorBidi" w:cstheme="majorBidi"/>
          <w:color w:val="000000" w:themeColor="text1"/>
          <w:lang w:val="id-ID"/>
        </w:rPr>
        <w:t xml:space="preserve">Dittmar H. </w:t>
      </w:r>
      <w:r w:rsidR="00F81BB9"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2005</w:t>
      </w:r>
      <w:r w:rsidR="00F81BB9"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w:t>
      </w:r>
      <w:r w:rsidRPr="000C17E8">
        <w:rPr>
          <w:rFonts w:asciiTheme="majorBidi" w:hAnsiTheme="majorBidi" w:cstheme="majorBidi"/>
          <w:color w:val="000000" w:themeColor="text1"/>
        </w:rPr>
        <w:t xml:space="preserve">Compulsive buying – a growing concern? an examination of gender, age, and endorsement of materialistic values as predictors. </w:t>
      </w:r>
      <w:r w:rsidRPr="000C17E8">
        <w:rPr>
          <w:rFonts w:asciiTheme="majorBidi" w:hAnsiTheme="majorBidi" w:cstheme="majorBidi"/>
          <w:i/>
          <w:color w:val="000000" w:themeColor="text1"/>
        </w:rPr>
        <w:t>British Journal of Psychology</w:t>
      </w:r>
      <w:r w:rsidRPr="000C17E8">
        <w:rPr>
          <w:rFonts w:asciiTheme="majorBidi" w:hAnsiTheme="majorBidi" w:cstheme="majorBidi"/>
          <w:iCs/>
          <w:color w:val="000000" w:themeColor="text1"/>
        </w:rPr>
        <w:t>.</w:t>
      </w:r>
      <w:r w:rsidRPr="000C17E8">
        <w:rPr>
          <w:rFonts w:asciiTheme="majorBidi" w:hAnsiTheme="majorBidi" w:cstheme="majorBidi"/>
          <w:i/>
          <w:color w:val="000000" w:themeColor="text1"/>
        </w:rPr>
        <w:t xml:space="preserve"> </w:t>
      </w:r>
      <w:r w:rsidRPr="000C17E8">
        <w:rPr>
          <w:rFonts w:asciiTheme="majorBidi" w:hAnsiTheme="majorBidi" w:cstheme="majorBidi"/>
          <w:color w:val="000000" w:themeColor="text1"/>
        </w:rPr>
        <w:t>96, 467-491.</w:t>
      </w:r>
      <w:r w:rsidR="00F81BB9" w:rsidRPr="000C17E8">
        <w:rPr>
          <w:rFonts w:asciiTheme="majorBidi" w:hAnsiTheme="majorBidi" w:cstheme="majorBidi"/>
          <w:color w:val="000000" w:themeColor="text1"/>
        </w:rPr>
        <w:t xml:space="preserve"> </w:t>
      </w:r>
    </w:p>
    <w:p w14:paraId="73D7C575" w14:textId="7A7C52C5" w:rsidR="00853E52" w:rsidRDefault="00853E52" w:rsidP="004B38C1">
      <w:pPr>
        <w:pStyle w:val="DaftarPustaka"/>
        <w:spacing w:line="480" w:lineRule="auto"/>
        <w:ind w:left="540" w:hanging="540"/>
        <w:rPr>
          <w:rFonts w:asciiTheme="majorBidi" w:hAnsiTheme="majorBidi" w:cstheme="majorBidi"/>
          <w:color w:val="000000" w:themeColor="text1"/>
          <w:shd w:val="clear" w:color="auto" w:fill="FFFFFF"/>
        </w:rPr>
      </w:pPr>
      <w:r w:rsidRPr="000C17E8">
        <w:rPr>
          <w:rFonts w:asciiTheme="majorBidi" w:hAnsiTheme="majorBidi" w:cstheme="majorBidi"/>
          <w:color w:val="000000" w:themeColor="text1"/>
        </w:rPr>
        <w:t xml:space="preserve">Durvasula, S., &amp; Lysonski, S. (2007, April). Money Attitudes, Materialism, and Achievement Vanity: An Investigation of Young Chinese Consumers’ Perceptions. </w:t>
      </w:r>
      <w:r w:rsidRPr="000C17E8">
        <w:rPr>
          <w:rFonts w:asciiTheme="majorBidi" w:hAnsiTheme="majorBidi" w:cstheme="majorBidi"/>
          <w:i/>
          <w:iCs/>
          <w:color w:val="000000" w:themeColor="text1"/>
        </w:rPr>
        <w:t>International Marketing Conference on Marketing &amp; Society</w:t>
      </w:r>
      <w:r w:rsidRPr="000C17E8">
        <w:rPr>
          <w:rFonts w:asciiTheme="majorBidi" w:hAnsiTheme="majorBidi" w:cstheme="majorBidi"/>
          <w:color w:val="000000" w:themeColor="text1"/>
          <w:shd w:val="clear" w:color="auto" w:fill="FFFFFF"/>
        </w:rPr>
        <w:t>.</w:t>
      </w:r>
      <w:r w:rsidR="00B51775" w:rsidRPr="000C17E8">
        <w:rPr>
          <w:rFonts w:asciiTheme="majorBidi" w:hAnsiTheme="majorBidi" w:cstheme="majorBidi"/>
          <w:color w:val="000000" w:themeColor="text1"/>
          <w:shd w:val="clear" w:color="auto" w:fill="FFFFFF"/>
        </w:rPr>
        <w:t xml:space="preserve"> </w:t>
      </w:r>
    </w:p>
    <w:p w14:paraId="1CAC773D" w14:textId="77777777" w:rsidR="007B2445" w:rsidRDefault="00853E52" w:rsidP="004B38C1">
      <w:pPr>
        <w:pStyle w:val="DaftarPustaka"/>
        <w:spacing w:line="480" w:lineRule="auto"/>
        <w:ind w:left="540" w:hanging="540"/>
        <w:rPr>
          <w:rFonts w:asciiTheme="majorBidi" w:hAnsiTheme="majorBidi" w:cstheme="majorBidi"/>
          <w:color w:val="000000" w:themeColor="text1"/>
        </w:rPr>
      </w:pPr>
      <w:r w:rsidRPr="000C17E8">
        <w:rPr>
          <w:rFonts w:asciiTheme="majorBidi" w:hAnsiTheme="majorBidi" w:cstheme="majorBidi"/>
          <w:color w:val="000000" w:themeColor="text1"/>
          <w:lang w:val="id-ID"/>
        </w:rPr>
        <w:t>Edwards</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E</w:t>
      </w:r>
      <w:r w:rsidRPr="000C17E8">
        <w:rPr>
          <w:rFonts w:asciiTheme="majorBidi" w:hAnsiTheme="majorBidi" w:cstheme="majorBidi"/>
          <w:color w:val="000000" w:themeColor="text1"/>
        </w:rPr>
        <w:t xml:space="preserve">. </w:t>
      </w:r>
      <w:r w:rsidRPr="000C17E8">
        <w:rPr>
          <w:rFonts w:asciiTheme="majorBidi" w:hAnsiTheme="majorBidi" w:cstheme="majorBidi"/>
          <w:color w:val="000000" w:themeColor="text1"/>
          <w:lang w:val="id-ID"/>
        </w:rPr>
        <w:t xml:space="preserve">A. </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1993</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Development of a new scale for measuring compulsive buying behavior. </w:t>
      </w:r>
      <w:r w:rsidRPr="000C17E8">
        <w:rPr>
          <w:rFonts w:asciiTheme="majorBidi" w:hAnsiTheme="majorBidi" w:cstheme="majorBidi"/>
          <w:i/>
          <w:color w:val="000000" w:themeColor="text1"/>
          <w:lang w:val="id-ID"/>
        </w:rPr>
        <w:t xml:space="preserve">Financial </w:t>
      </w:r>
      <w:r w:rsidRPr="000C17E8">
        <w:rPr>
          <w:rFonts w:asciiTheme="majorBidi" w:hAnsiTheme="majorBidi" w:cstheme="majorBidi"/>
          <w:i/>
          <w:color w:val="000000" w:themeColor="text1"/>
        </w:rPr>
        <w:t>C</w:t>
      </w:r>
      <w:r w:rsidRPr="000C17E8">
        <w:rPr>
          <w:rFonts w:asciiTheme="majorBidi" w:hAnsiTheme="majorBidi" w:cstheme="majorBidi"/>
          <w:i/>
          <w:color w:val="000000" w:themeColor="text1"/>
          <w:lang w:val="id-ID"/>
        </w:rPr>
        <w:t xml:space="preserve">ounseling and </w:t>
      </w:r>
      <w:r w:rsidRPr="000C17E8">
        <w:rPr>
          <w:rFonts w:asciiTheme="majorBidi" w:hAnsiTheme="majorBidi" w:cstheme="majorBidi"/>
          <w:i/>
          <w:color w:val="000000" w:themeColor="text1"/>
        </w:rPr>
        <w:t>P</w:t>
      </w:r>
      <w:r w:rsidRPr="000C17E8">
        <w:rPr>
          <w:rFonts w:asciiTheme="majorBidi" w:hAnsiTheme="majorBidi" w:cstheme="majorBidi"/>
          <w:i/>
          <w:color w:val="000000" w:themeColor="text1"/>
          <w:lang w:val="id-ID"/>
        </w:rPr>
        <w:t>lanning</w:t>
      </w:r>
      <w:r w:rsidRPr="000C17E8">
        <w:rPr>
          <w:rFonts w:asciiTheme="majorBidi" w:hAnsiTheme="majorBidi" w:cstheme="majorBidi"/>
          <w:i/>
          <w:color w:val="000000" w:themeColor="text1"/>
        </w:rPr>
        <w:t>.</w:t>
      </w:r>
      <w:r w:rsidRPr="000C17E8">
        <w:rPr>
          <w:rFonts w:asciiTheme="majorBidi" w:hAnsiTheme="majorBidi" w:cstheme="majorBidi"/>
          <w:i/>
          <w:color w:val="000000" w:themeColor="text1"/>
          <w:lang w:val="id-ID"/>
        </w:rPr>
        <w:t xml:space="preserve"> </w:t>
      </w:r>
      <w:r w:rsidRPr="000C17E8">
        <w:rPr>
          <w:rFonts w:asciiTheme="majorBidi" w:hAnsiTheme="majorBidi" w:cstheme="majorBidi"/>
          <w:iCs/>
          <w:color w:val="000000" w:themeColor="text1"/>
          <w:lang w:val="id-ID"/>
        </w:rPr>
        <w:t>4</w:t>
      </w:r>
      <w:r w:rsidR="00F81BB9" w:rsidRPr="000C17E8">
        <w:rPr>
          <w:rFonts w:asciiTheme="majorBidi" w:hAnsiTheme="majorBidi" w:cstheme="majorBidi"/>
          <w:iCs/>
          <w:color w:val="000000" w:themeColor="text1"/>
        </w:rPr>
        <w:t>, 67-85</w:t>
      </w:r>
      <w:r w:rsidRPr="000C17E8">
        <w:rPr>
          <w:rFonts w:asciiTheme="majorBidi" w:hAnsiTheme="majorBidi" w:cstheme="majorBidi"/>
          <w:iCs/>
          <w:color w:val="000000" w:themeColor="text1"/>
        </w:rPr>
        <w:t>.</w:t>
      </w:r>
      <w:r w:rsidRPr="000C17E8">
        <w:rPr>
          <w:rFonts w:asciiTheme="majorBidi" w:hAnsiTheme="majorBidi" w:cstheme="majorBidi"/>
          <w:color w:val="000000" w:themeColor="text1"/>
          <w:lang w:val="id-ID"/>
        </w:rPr>
        <w:t xml:space="preserve"> </w:t>
      </w:r>
    </w:p>
    <w:p w14:paraId="3A35BBE6" w14:textId="1F670EBE" w:rsidR="00853E52" w:rsidRDefault="00853E52" w:rsidP="004B38C1">
      <w:pPr>
        <w:pStyle w:val="DaftarPustaka"/>
        <w:spacing w:line="480" w:lineRule="auto"/>
        <w:ind w:left="540" w:hanging="540"/>
        <w:rPr>
          <w:rFonts w:asciiTheme="majorBidi" w:hAnsiTheme="majorBidi" w:cstheme="majorBidi"/>
          <w:color w:val="000000" w:themeColor="text1"/>
        </w:rPr>
      </w:pPr>
      <w:r w:rsidRPr="000C17E8">
        <w:rPr>
          <w:rFonts w:asciiTheme="majorBidi" w:hAnsiTheme="majorBidi" w:cstheme="majorBidi"/>
          <w:color w:val="000000" w:themeColor="text1"/>
        </w:rPr>
        <w:t xml:space="preserve">Ergin, E. A. (2010). Compulsive buying behavior tendencies: the case of Turkish consumers. </w:t>
      </w:r>
      <w:r w:rsidRPr="000C17E8">
        <w:rPr>
          <w:rFonts w:asciiTheme="majorBidi" w:hAnsiTheme="majorBidi" w:cstheme="majorBidi"/>
          <w:i/>
          <w:color w:val="000000" w:themeColor="text1"/>
        </w:rPr>
        <w:t>African</w:t>
      </w:r>
      <w:r w:rsidRPr="000C17E8">
        <w:rPr>
          <w:rFonts w:asciiTheme="majorBidi" w:hAnsiTheme="majorBidi" w:cstheme="majorBidi"/>
          <w:color w:val="000000" w:themeColor="text1"/>
        </w:rPr>
        <w:t xml:space="preserve"> </w:t>
      </w:r>
      <w:r w:rsidRPr="000C17E8">
        <w:rPr>
          <w:rFonts w:asciiTheme="majorBidi" w:hAnsiTheme="majorBidi" w:cstheme="majorBidi"/>
          <w:i/>
          <w:color w:val="000000" w:themeColor="text1"/>
        </w:rPr>
        <w:t>Journal of Business Management</w:t>
      </w:r>
      <w:r w:rsidRPr="000C17E8">
        <w:rPr>
          <w:rFonts w:asciiTheme="majorBidi" w:hAnsiTheme="majorBidi" w:cstheme="majorBidi"/>
          <w:iCs/>
          <w:color w:val="000000" w:themeColor="text1"/>
        </w:rPr>
        <w:t>.</w:t>
      </w:r>
      <w:r w:rsidRPr="000C17E8">
        <w:rPr>
          <w:rFonts w:asciiTheme="majorBidi" w:hAnsiTheme="majorBidi" w:cstheme="majorBidi"/>
          <w:color w:val="000000" w:themeColor="text1"/>
        </w:rPr>
        <w:t xml:space="preserve"> 4(3), 333-338.</w:t>
      </w:r>
    </w:p>
    <w:p w14:paraId="7DCF4185" w14:textId="77777777" w:rsidR="007B2445" w:rsidRDefault="00853E52" w:rsidP="004B38C1">
      <w:pPr>
        <w:pStyle w:val="DaftarPustaka"/>
        <w:spacing w:line="480" w:lineRule="auto"/>
        <w:ind w:left="540" w:hanging="540"/>
        <w:rPr>
          <w:rFonts w:asciiTheme="majorBidi" w:hAnsiTheme="majorBidi" w:cstheme="majorBidi"/>
          <w:iCs/>
          <w:color w:val="000000" w:themeColor="text1"/>
        </w:rPr>
      </w:pPr>
      <w:r w:rsidRPr="000C17E8">
        <w:rPr>
          <w:rFonts w:asciiTheme="majorBidi" w:hAnsiTheme="majorBidi" w:cstheme="majorBidi"/>
          <w:color w:val="000000" w:themeColor="text1"/>
        </w:rPr>
        <w:t>Faber, R., &amp; O’Guinn, T. (</w:t>
      </w:r>
      <w:r w:rsidRPr="000C17E8">
        <w:rPr>
          <w:rFonts w:asciiTheme="majorBidi" w:hAnsiTheme="majorBidi" w:cstheme="majorBidi"/>
          <w:color w:val="000000" w:themeColor="text1"/>
          <w:lang w:val="id-ID"/>
        </w:rPr>
        <w:t>1992</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w:t>
      </w:r>
      <w:r w:rsidRPr="000C17E8">
        <w:rPr>
          <w:rFonts w:asciiTheme="majorBidi" w:hAnsiTheme="majorBidi" w:cstheme="majorBidi"/>
          <w:color w:val="000000" w:themeColor="text1"/>
        </w:rPr>
        <w:t>A clinical screener for compulsive buying</w:t>
      </w:r>
      <w:r w:rsidRPr="000C17E8">
        <w:rPr>
          <w:rFonts w:asciiTheme="majorBidi" w:hAnsiTheme="majorBidi" w:cstheme="majorBidi"/>
          <w:color w:val="000000" w:themeColor="text1"/>
          <w:lang w:val="id-ID"/>
        </w:rPr>
        <w:t xml:space="preserve">. </w:t>
      </w:r>
      <w:r w:rsidRPr="000C17E8">
        <w:rPr>
          <w:rFonts w:asciiTheme="majorBidi" w:hAnsiTheme="majorBidi" w:cstheme="majorBidi"/>
          <w:i/>
          <w:color w:val="000000" w:themeColor="text1"/>
        </w:rPr>
        <w:t>J</w:t>
      </w:r>
      <w:r w:rsidRPr="000C17E8">
        <w:rPr>
          <w:rFonts w:asciiTheme="majorBidi" w:hAnsiTheme="majorBidi" w:cstheme="majorBidi"/>
          <w:i/>
          <w:color w:val="000000" w:themeColor="text1"/>
          <w:lang w:val="id-ID"/>
        </w:rPr>
        <w:t>ournal of</w:t>
      </w:r>
      <w:r w:rsidRPr="000C17E8">
        <w:rPr>
          <w:rFonts w:asciiTheme="majorBidi" w:hAnsiTheme="majorBidi" w:cstheme="majorBidi"/>
          <w:i/>
          <w:color w:val="000000" w:themeColor="text1"/>
        </w:rPr>
        <w:t xml:space="preserve"> Consumer Re</w:t>
      </w:r>
      <w:r w:rsidRPr="000C17E8">
        <w:rPr>
          <w:rFonts w:asciiTheme="majorBidi" w:hAnsiTheme="majorBidi" w:cstheme="majorBidi"/>
          <w:i/>
          <w:color w:val="000000" w:themeColor="text1"/>
          <w:lang w:val="id-ID"/>
        </w:rPr>
        <w:t>s</w:t>
      </w:r>
      <w:r w:rsidRPr="000C17E8">
        <w:rPr>
          <w:rFonts w:asciiTheme="majorBidi" w:hAnsiTheme="majorBidi" w:cstheme="majorBidi"/>
          <w:i/>
          <w:color w:val="000000" w:themeColor="text1"/>
        </w:rPr>
        <w:t>earch</w:t>
      </w:r>
      <w:r w:rsidRPr="000C17E8">
        <w:rPr>
          <w:rFonts w:asciiTheme="majorBidi" w:hAnsiTheme="majorBidi" w:cstheme="majorBidi"/>
          <w:iCs/>
          <w:color w:val="000000" w:themeColor="text1"/>
        </w:rPr>
        <w:t>.</w:t>
      </w:r>
      <w:r w:rsidRPr="000C17E8">
        <w:rPr>
          <w:rFonts w:asciiTheme="majorBidi" w:hAnsiTheme="majorBidi" w:cstheme="majorBidi"/>
          <w:i/>
          <w:color w:val="000000" w:themeColor="text1"/>
        </w:rPr>
        <w:t xml:space="preserve"> </w:t>
      </w:r>
      <w:r w:rsidRPr="000C17E8">
        <w:rPr>
          <w:rFonts w:asciiTheme="majorBidi" w:hAnsiTheme="majorBidi" w:cstheme="majorBidi"/>
          <w:iCs/>
          <w:color w:val="000000" w:themeColor="text1"/>
        </w:rPr>
        <w:t>19(3), 459-469</w:t>
      </w:r>
      <w:r w:rsidR="00B278EB" w:rsidRPr="000C17E8">
        <w:rPr>
          <w:rFonts w:asciiTheme="majorBidi" w:hAnsiTheme="majorBidi" w:cstheme="majorBidi"/>
          <w:i/>
          <w:color w:val="000000" w:themeColor="text1"/>
        </w:rPr>
        <w:t xml:space="preserve">. </w:t>
      </w:r>
    </w:p>
    <w:p w14:paraId="61E53EA7" w14:textId="131177D1" w:rsidR="00853E52" w:rsidRPr="000C17E8" w:rsidRDefault="00853E52" w:rsidP="004B38C1">
      <w:pPr>
        <w:pStyle w:val="DaftarPustaka"/>
        <w:spacing w:line="480" w:lineRule="auto"/>
        <w:ind w:left="540" w:hanging="540"/>
        <w:rPr>
          <w:rFonts w:asciiTheme="majorBidi" w:hAnsiTheme="majorBidi" w:cstheme="majorBidi"/>
          <w:color w:val="000000" w:themeColor="text1"/>
          <w:lang w:val="id-ID"/>
        </w:rPr>
      </w:pPr>
      <w:r w:rsidRPr="000C17E8">
        <w:rPr>
          <w:rFonts w:asciiTheme="majorBidi" w:hAnsiTheme="majorBidi" w:cstheme="majorBidi"/>
          <w:color w:val="000000" w:themeColor="text1"/>
          <w:lang w:val="id-ID"/>
        </w:rPr>
        <w:t>Goldsmith</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E</w:t>
      </w:r>
      <w:r w:rsidRPr="000C17E8">
        <w:rPr>
          <w:rFonts w:asciiTheme="majorBidi" w:hAnsiTheme="majorBidi" w:cstheme="majorBidi"/>
          <w:color w:val="000000" w:themeColor="text1"/>
        </w:rPr>
        <w:t xml:space="preserve">. </w:t>
      </w:r>
      <w:r w:rsidRPr="000C17E8">
        <w:rPr>
          <w:rFonts w:asciiTheme="majorBidi" w:hAnsiTheme="majorBidi" w:cstheme="majorBidi"/>
          <w:color w:val="000000" w:themeColor="text1"/>
          <w:lang w:val="id-ID"/>
        </w:rPr>
        <w:t xml:space="preserve">B. </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2010</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w:t>
      </w:r>
      <w:r w:rsidRPr="000C17E8">
        <w:rPr>
          <w:rFonts w:asciiTheme="majorBidi" w:hAnsiTheme="majorBidi" w:cstheme="majorBidi"/>
          <w:i/>
          <w:color w:val="000000" w:themeColor="text1"/>
          <w:lang w:val="id-ID"/>
        </w:rPr>
        <w:t>Resource Management for Individuals and Families</w:t>
      </w:r>
      <w:r w:rsidRPr="000C17E8">
        <w:rPr>
          <w:rFonts w:asciiTheme="majorBidi" w:hAnsiTheme="majorBidi" w:cstheme="majorBidi"/>
          <w:color w:val="000000" w:themeColor="text1"/>
          <w:lang w:val="id-ID"/>
        </w:rPr>
        <w:t xml:space="preserve"> </w:t>
      </w:r>
      <w:r w:rsidRPr="000C17E8">
        <w:rPr>
          <w:rFonts w:asciiTheme="majorBidi" w:hAnsiTheme="majorBidi" w:cstheme="majorBidi"/>
          <w:color w:val="000000" w:themeColor="text1"/>
        </w:rPr>
        <w:t>(</w:t>
      </w:r>
      <w:r w:rsidRPr="000C17E8">
        <w:rPr>
          <w:rFonts w:asciiTheme="majorBidi" w:hAnsiTheme="majorBidi" w:cstheme="majorBidi"/>
          <w:i/>
          <w:color w:val="000000" w:themeColor="text1"/>
          <w:shd w:val="clear" w:color="auto" w:fill="FFFFFF"/>
          <w:lang w:val="id-ID"/>
        </w:rPr>
        <w:t>4</w:t>
      </w:r>
      <w:r w:rsidRPr="000C17E8">
        <w:rPr>
          <w:rFonts w:asciiTheme="majorBidi" w:hAnsiTheme="majorBidi" w:cstheme="majorBidi"/>
          <w:i/>
          <w:color w:val="000000" w:themeColor="text1"/>
          <w:shd w:val="clear" w:color="auto" w:fill="FFFFFF"/>
        </w:rPr>
        <w:t>th ed</w:t>
      </w:r>
      <w:r w:rsidRPr="000C17E8">
        <w:rPr>
          <w:rFonts w:asciiTheme="majorBidi" w:hAnsiTheme="majorBidi" w:cstheme="majorBidi"/>
          <w:iCs/>
          <w:color w:val="000000" w:themeColor="text1"/>
          <w:shd w:val="clear" w:color="auto" w:fill="FFFFFF"/>
        </w:rPr>
        <w:t>.)</w:t>
      </w:r>
      <w:r w:rsidRPr="000C17E8">
        <w:rPr>
          <w:rFonts w:asciiTheme="majorBidi" w:hAnsiTheme="majorBidi" w:cstheme="majorBidi"/>
          <w:color w:val="000000" w:themeColor="text1"/>
          <w:shd w:val="clear" w:color="auto" w:fill="FFFFFF"/>
        </w:rPr>
        <w:t>. New Jersey, NJ: Prentice Hall.</w:t>
      </w:r>
    </w:p>
    <w:p w14:paraId="32A16AEE" w14:textId="79E24D42" w:rsidR="00853E52" w:rsidRDefault="00853E52" w:rsidP="004B38C1">
      <w:pPr>
        <w:pStyle w:val="DaftarPustaka"/>
        <w:spacing w:line="480" w:lineRule="auto"/>
        <w:ind w:left="540" w:hanging="540"/>
        <w:rPr>
          <w:rFonts w:asciiTheme="majorBidi" w:hAnsiTheme="majorBidi" w:cstheme="majorBidi"/>
          <w:iCs/>
          <w:color w:val="000000" w:themeColor="text1"/>
        </w:rPr>
      </w:pPr>
      <w:r w:rsidRPr="000C17E8">
        <w:rPr>
          <w:rFonts w:asciiTheme="majorBidi" w:hAnsiTheme="majorBidi" w:cstheme="majorBidi"/>
          <w:iCs/>
          <w:color w:val="000000" w:themeColor="text1"/>
        </w:rPr>
        <w:t xml:space="preserve">Hafez MIAK, El Sahn, M. F., &amp; Farrag, D. A. R. (2013). </w:t>
      </w:r>
      <w:r w:rsidRPr="000C17E8">
        <w:rPr>
          <w:rFonts w:asciiTheme="majorBidi" w:hAnsiTheme="majorBidi" w:cstheme="majorBidi"/>
          <w:color w:val="000000" w:themeColor="text1"/>
        </w:rPr>
        <w:t xml:space="preserve">The Effect of Egyptians' money attitudes on compulsive buying with the role of credit card use. </w:t>
      </w:r>
      <w:r w:rsidRPr="000C17E8">
        <w:rPr>
          <w:rFonts w:asciiTheme="majorBidi" w:hAnsiTheme="majorBidi" w:cstheme="majorBidi"/>
          <w:i/>
          <w:color w:val="000000" w:themeColor="text1"/>
        </w:rPr>
        <w:t>A Multidisciplinary Journal of Global Macro Trends</w:t>
      </w:r>
      <w:r w:rsidRPr="000C17E8">
        <w:rPr>
          <w:rFonts w:asciiTheme="majorBidi" w:hAnsiTheme="majorBidi" w:cstheme="majorBidi"/>
          <w:iCs/>
          <w:color w:val="000000" w:themeColor="text1"/>
        </w:rPr>
        <w:t>. 2(6): 73-88.</w:t>
      </w:r>
      <w:r w:rsidR="00BC3935" w:rsidRPr="000C17E8">
        <w:rPr>
          <w:rFonts w:asciiTheme="majorBidi" w:hAnsiTheme="majorBidi" w:cstheme="majorBidi"/>
          <w:iCs/>
          <w:color w:val="000000" w:themeColor="text1"/>
        </w:rPr>
        <w:t xml:space="preserve"> </w:t>
      </w:r>
    </w:p>
    <w:p w14:paraId="758FF344" w14:textId="30308B4E" w:rsidR="00A3171C" w:rsidRDefault="00853E52" w:rsidP="004B38C1">
      <w:pPr>
        <w:pStyle w:val="DaftarPustaka"/>
        <w:spacing w:line="480" w:lineRule="auto"/>
        <w:ind w:left="540" w:hanging="540"/>
        <w:rPr>
          <w:rFonts w:asciiTheme="majorBidi" w:eastAsia="TimesNewRomanPSMT" w:hAnsiTheme="majorBidi" w:cstheme="majorBidi"/>
          <w:iCs/>
          <w:color w:val="000000" w:themeColor="text1"/>
        </w:rPr>
      </w:pPr>
      <w:r w:rsidRPr="000C17E8">
        <w:rPr>
          <w:rFonts w:asciiTheme="majorBidi" w:hAnsiTheme="majorBidi" w:cstheme="majorBidi"/>
          <w:color w:val="000000" w:themeColor="text1"/>
          <w:lang w:val="id-ID"/>
        </w:rPr>
        <w:lastRenderedPageBreak/>
        <w:t>Hussin</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S</w:t>
      </w:r>
      <w:r w:rsidRPr="000C17E8">
        <w:rPr>
          <w:rFonts w:asciiTheme="majorBidi" w:hAnsiTheme="majorBidi" w:cstheme="majorBidi"/>
          <w:color w:val="000000" w:themeColor="text1"/>
        </w:rPr>
        <w:t xml:space="preserve">. </w:t>
      </w:r>
      <w:r w:rsidRPr="000C17E8">
        <w:rPr>
          <w:rFonts w:asciiTheme="majorBidi" w:hAnsiTheme="majorBidi" w:cstheme="majorBidi"/>
          <w:color w:val="000000" w:themeColor="text1"/>
          <w:lang w:val="id-ID"/>
        </w:rPr>
        <w:t>R</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Kassim</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S</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w:t>
      </w:r>
      <w:r w:rsidRPr="000C17E8">
        <w:rPr>
          <w:rFonts w:asciiTheme="majorBidi" w:hAnsiTheme="majorBidi" w:cstheme="majorBidi"/>
          <w:color w:val="000000" w:themeColor="text1"/>
        </w:rPr>
        <w:t xml:space="preserve">&amp; </w:t>
      </w:r>
      <w:r w:rsidRPr="000C17E8">
        <w:rPr>
          <w:rFonts w:asciiTheme="majorBidi" w:hAnsiTheme="majorBidi" w:cstheme="majorBidi"/>
          <w:color w:val="000000" w:themeColor="text1"/>
          <w:lang w:val="id-ID"/>
        </w:rPr>
        <w:t>Jamal</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N. </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2013</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w:t>
      </w:r>
      <w:r w:rsidRPr="000C17E8">
        <w:rPr>
          <w:rFonts w:asciiTheme="majorBidi" w:hAnsiTheme="majorBidi" w:cstheme="majorBidi"/>
          <w:bCs/>
          <w:color w:val="000000" w:themeColor="text1"/>
          <w:lang w:val="id-ID"/>
        </w:rPr>
        <w:t>Credit card holders in Malaysia: customer</w:t>
      </w:r>
      <w:r w:rsidRPr="000C17E8">
        <w:rPr>
          <w:rFonts w:asciiTheme="majorBidi" w:hAnsiTheme="majorBidi" w:cstheme="majorBidi"/>
          <w:bCs/>
          <w:color w:val="000000" w:themeColor="text1"/>
        </w:rPr>
        <w:t xml:space="preserve"> </w:t>
      </w:r>
      <w:r w:rsidRPr="000C17E8">
        <w:rPr>
          <w:rFonts w:asciiTheme="majorBidi" w:hAnsiTheme="majorBidi" w:cstheme="majorBidi"/>
          <w:bCs/>
          <w:color w:val="000000" w:themeColor="text1"/>
          <w:lang w:val="id-ID"/>
        </w:rPr>
        <w:t xml:space="preserve">characteristics and credit card usage. </w:t>
      </w:r>
      <w:r w:rsidRPr="000C17E8">
        <w:rPr>
          <w:rFonts w:asciiTheme="majorBidi" w:eastAsia="TimesNewRomanPSMT" w:hAnsiTheme="majorBidi" w:cstheme="majorBidi"/>
          <w:i/>
          <w:color w:val="000000" w:themeColor="text1"/>
          <w:lang w:val="id-ID"/>
        </w:rPr>
        <w:t>Int</w:t>
      </w:r>
      <w:r w:rsidRPr="000C17E8">
        <w:rPr>
          <w:rFonts w:asciiTheme="majorBidi" w:eastAsia="TimesNewRomanPSMT" w:hAnsiTheme="majorBidi" w:cstheme="majorBidi"/>
          <w:i/>
          <w:color w:val="000000" w:themeColor="text1"/>
        </w:rPr>
        <w:t>ernational</w:t>
      </w:r>
      <w:r w:rsidRPr="000C17E8">
        <w:rPr>
          <w:rFonts w:asciiTheme="majorBidi" w:eastAsia="TimesNewRomanPSMT" w:hAnsiTheme="majorBidi" w:cstheme="majorBidi"/>
          <w:i/>
          <w:color w:val="000000" w:themeColor="text1"/>
          <w:lang w:val="id-ID"/>
        </w:rPr>
        <w:t xml:space="preserve"> Journal of Economics and Management</w:t>
      </w:r>
      <w:r w:rsidRPr="000C17E8">
        <w:rPr>
          <w:rFonts w:asciiTheme="majorBidi" w:eastAsia="TimesNewRomanPSMT" w:hAnsiTheme="majorBidi" w:cstheme="majorBidi"/>
          <w:iCs/>
          <w:color w:val="000000" w:themeColor="text1"/>
        </w:rPr>
        <w:t>.</w:t>
      </w:r>
      <w:r w:rsidRPr="000C17E8">
        <w:rPr>
          <w:rFonts w:asciiTheme="majorBidi" w:eastAsia="TimesNewRomanPSMT" w:hAnsiTheme="majorBidi" w:cstheme="majorBidi"/>
          <w:i/>
          <w:color w:val="000000" w:themeColor="text1"/>
          <w:lang w:val="id-ID"/>
        </w:rPr>
        <w:t xml:space="preserve"> </w:t>
      </w:r>
      <w:r w:rsidRPr="000C17E8">
        <w:rPr>
          <w:rFonts w:asciiTheme="majorBidi" w:eastAsia="TimesNewRomanPSMT" w:hAnsiTheme="majorBidi" w:cstheme="majorBidi"/>
          <w:bCs/>
          <w:iCs/>
          <w:color w:val="000000" w:themeColor="text1"/>
          <w:lang w:val="id-ID"/>
        </w:rPr>
        <w:t>7(1)</w:t>
      </w:r>
      <w:r w:rsidRPr="000C17E8">
        <w:rPr>
          <w:rFonts w:asciiTheme="majorBidi" w:eastAsia="TimesNewRomanPSMT" w:hAnsiTheme="majorBidi" w:cstheme="majorBidi"/>
          <w:bCs/>
          <w:iCs/>
          <w:color w:val="000000" w:themeColor="text1"/>
        </w:rPr>
        <w:t>,</w:t>
      </w:r>
      <w:r w:rsidRPr="000C17E8">
        <w:rPr>
          <w:rFonts w:asciiTheme="majorBidi" w:eastAsia="TimesNewRomanPSMT" w:hAnsiTheme="majorBidi" w:cstheme="majorBidi"/>
          <w:bCs/>
          <w:iCs/>
          <w:color w:val="000000" w:themeColor="text1"/>
          <w:lang w:val="id-ID"/>
        </w:rPr>
        <w:t xml:space="preserve"> </w:t>
      </w:r>
      <w:r w:rsidRPr="000C17E8">
        <w:rPr>
          <w:rFonts w:asciiTheme="majorBidi" w:eastAsia="TimesNewRomanPSMT" w:hAnsiTheme="majorBidi" w:cstheme="majorBidi"/>
          <w:iCs/>
          <w:color w:val="000000" w:themeColor="text1"/>
          <w:lang w:val="id-ID"/>
        </w:rPr>
        <w:t>108</w:t>
      </w:r>
      <w:r w:rsidRPr="000C17E8">
        <w:rPr>
          <w:rFonts w:asciiTheme="majorBidi" w:eastAsia="TimesNewRomanPSMT" w:hAnsiTheme="majorBidi" w:cstheme="majorBidi"/>
          <w:iCs/>
          <w:color w:val="000000" w:themeColor="text1"/>
        </w:rPr>
        <w:t>-</w:t>
      </w:r>
      <w:r w:rsidRPr="000C17E8">
        <w:rPr>
          <w:rFonts w:asciiTheme="majorBidi" w:eastAsia="TimesNewRomanPSMT" w:hAnsiTheme="majorBidi" w:cstheme="majorBidi"/>
          <w:iCs/>
          <w:color w:val="000000" w:themeColor="text1"/>
          <w:lang w:val="id-ID"/>
        </w:rPr>
        <w:t>122</w:t>
      </w:r>
      <w:r w:rsidRPr="000C17E8">
        <w:rPr>
          <w:rFonts w:asciiTheme="majorBidi" w:eastAsia="TimesNewRomanPSMT" w:hAnsiTheme="majorBidi" w:cstheme="majorBidi"/>
          <w:iCs/>
          <w:color w:val="000000" w:themeColor="text1"/>
        </w:rPr>
        <w:t>.</w:t>
      </w:r>
      <w:r w:rsidR="00A3171C" w:rsidRPr="000C17E8">
        <w:rPr>
          <w:rFonts w:asciiTheme="majorBidi" w:eastAsia="TimesNewRomanPSMT" w:hAnsiTheme="majorBidi" w:cstheme="majorBidi"/>
          <w:iCs/>
          <w:color w:val="000000" w:themeColor="text1"/>
        </w:rPr>
        <w:t xml:space="preserve"> </w:t>
      </w:r>
    </w:p>
    <w:p w14:paraId="473B7FD3" w14:textId="77777777" w:rsidR="007B2445" w:rsidRDefault="00853E52" w:rsidP="004B38C1">
      <w:pPr>
        <w:pStyle w:val="DaftarPustaka"/>
        <w:spacing w:line="480" w:lineRule="auto"/>
        <w:ind w:left="540" w:hanging="540"/>
        <w:rPr>
          <w:rFonts w:asciiTheme="majorBidi" w:hAnsiTheme="majorBidi" w:cstheme="majorBidi"/>
          <w:color w:val="000000" w:themeColor="text1"/>
        </w:rPr>
      </w:pPr>
      <w:r w:rsidRPr="000C17E8">
        <w:rPr>
          <w:rFonts w:asciiTheme="majorBidi" w:hAnsiTheme="majorBidi" w:cstheme="majorBidi"/>
          <w:iCs/>
          <w:color w:val="000000" w:themeColor="text1"/>
        </w:rPr>
        <w:t xml:space="preserve">Ismail, S., Amin, H., Syaheri, S. F., &amp; Hashim, N. (2014). </w:t>
      </w:r>
      <w:r w:rsidRPr="000C17E8">
        <w:rPr>
          <w:rFonts w:asciiTheme="majorBidi" w:hAnsiTheme="majorBidi" w:cstheme="majorBidi"/>
          <w:color w:val="000000" w:themeColor="text1"/>
        </w:rPr>
        <w:t xml:space="preserve">Determinants of </w:t>
      </w:r>
      <w:r w:rsidRPr="000C17E8">
        <w:rPr>
          <w:rFonts w:asciiTheme="majorBidi" w:hAnsiTheme="majorBidi" w:cstheme="majorBidi"/>
          <w:color w:val="000000" w:themeColor="text1"/>
          <w:lang w:val="id-ID"/>
        </w:rPr>
        <w:t>a</w:t>
      </w:r>
      <w:r w:rsidRPr="000C17E8">
        <w:rPr>
          <w:rFonts w:asciiTheme="majorBidi" w:hAnsiTheme="majorBidi" w:cstheme="majorBidi"/>
          <w:color w:val="000000" w:themeColor="text1"/>
        </w:rPr>
        <w:t xml:space="preserve">ttitude towards </w:t>
      </w:r>
      <w:r w:rsidRPr="000C17E8">
        <w:rPr>
          <w:rFonts w:asciiTheme="majorBidi" w:hAnsiTheme="majorBidi" w:cstheme="majorBidi"/>
          <w:color w:val="000000" w:themeColor="text1"/>
          <w:lang w:val="id-ID"/>
        </w:rPr>
        <w:t>c</w:t>
      </w:r>
      <w:r w:rsidRPr="000C17E8">
        <w:rPr>
          <w:rFonts w:asciiTheme="majorBidi" w:hAnsiTheme="majorBidi" w:cstheme="majorBidi"/>
          <w:color w:val="000000" w:themeColor="text1"/>
        </w:rPr>
        <w:t xml:space="preserve">redit </w:t>
      </w:r>
      <w:r w:rsidRPr="000C17E8">
        <w:rPr>
          <w:rFonts w:asciiTheme="majorBidi" w:hAnsiTheme="majorBidi" w:cstheme="majorBidi"/>
          <w:color w:val="000000" w:themeColor="text1"/>
          <w:lang w:val="id-ID"/>
        </w:rPr>
        <w:t>c</w:t>
      </w:r>
      <w:r w:rsidRPr="000C17E8">
        <w:rPr>
          <w:rFonts w:asciiTheme="majorBidi" w:hAnsiTheme="majorBidi" w:cstheme="majorBidi"/>
          <w:color w:val="000000" w:themeColor="text1"/>
        </w:rPr>
        <w:t xml:space="preserve">ard </w:t>
      </w:r>
      <w:r w:rsidRPr="000C17E8">
        <w:rPr>
          <w:rFonts w:asciiTheme="majorBidi" w:hAnsiTheme="majorBidi" w:cstheme="majorBidi"/>
          <w:color w:val="000000" w:themeColor="text1"/>
          <w:lang w:val="id-ID"/>
        </w:rPr>
        <w:t>u</w:t>
      </w:r>
      <w:r w:rsidRPr="000C17E8">
        <w:rPr>
          <w:rFonts w:asciiTheme="majorBidi" w:hAnsiTheme="majorBidi" w:cstheme="majorBidi"/>
          <w:color w:val="000000" w:themeColor="text1"/>
        </w:rPr>
        <w:t xml:space="preserve">sage. </w:t>
      </w:r>
      <w:r w:rsidRPr="000C17E8">
        <w:rPr>
          <w:rFonts w:asciiTheme="majorBidi" w:hAnsiTheme="majorBidi" w:cstheme="majorBidi"/>
          <w:i/>
          <w:iCs/>
          <w:color w:val="000000" w:themeColor="text1"/>
        </w:rPr>
        <w:t xml:space="preserve">Jurnal Pengurusan. </w:t>
      </w:r>
      <w:r w:rsidRPr="000C17E8">
        <w:rPr>
          <w:rFonts w:asciiTheme="majorBidi" w:hAnsiTheme="majorBidi" w:cstheme="majorBidi"/>
          <w:color w:val="000000" w:themeColor="text1"/>
        </w:rPr>
        <w:t>41(2014), 145-154</w:t>
      </w:r>
      <w:r w:rsidRPr="000C17E8">
        <w:rPr>
          <w:rFonts w:asciiTheme="majorBidi" w:hAnsiTheme="majorBidi" w:cstheme="majorBidi"/>
          <w:i/>
          <w:iCs/>
          <w:color w:val="000000" w:themeColor="text1"/>
        </w:rPr>
        <w:t>.</w:t>
      </w:r>
      <w:r w:rsidR="00CF77D2" w:rsidRPr="000C17E8">
        <w:rPr>
          <w:rFonts w:asciiTheme="majorBidi" w:hAnsiTheme="majorBidi" w:cstheme="majorBidi"/>
          <w:color w:val="000000" w:themeColor="text1"/>
        </w:rPr>
        <w:t xml:space="preserve"> </w:t>
      </w:r>
    </w:p>
    <w:p w14:paraId="4326481A" w14:textId="50A39FA6" w:rsidR="00853E52" w:rsidRPr="000C17E8" w:rsidRDefault="00853E52" w:rsidP="004B38C1">
      <w:pPr>
        <w:pStyle w:val="DaftarPustaka"/>
        <w:spacing w:line="480" w:lineRule="auto"/>
        <w:ind w:left="540" w:hanging="540"/>
        <w:rPr>
          <w:rFonts w:asciiTheme="majorBidi" w:hAnsiTheme="majorBidi" w:cstheme="majorBidi"/>
          <w:iCs/>
          <w:color w:val="000000" w:themeColor="text1"/>
          <w:lang w:val="id-ID"/>
        </w:rPr>
      </w:pPr>
      <w:r w:rsidRPr="000C17E8">
        <w:rPr>
          <w:rFonts w:asciiTheme="majorBidi" w:hAnsiTheme="majorBidi" w:cstheme="majorBidi"/>
          <w:iCs/>
          <w:color w:val="000000" w:themeColor="text1"/>
        </w:rPr>
        <w:t>Jalil, N. A. (2007). Analisis preferensi dosen terhadap kartu kredit (Undergraduate thesis). Retrived from http://repository.ipb.ac.id/handle/123456789/15255.</w:t>
      </w:r>
    </w:p>
    <w:p w14:paraId="2EA8EF9A" w14:textId="08D8D53E" w:rsidR="00853E52" w:rsidRDefault="00853E52" w:rsidP="004B38C1">
      <w:pPr>
        <w:pStyle w:val="DaftarPustaka"/>
        <w:spacing w:line="480" w:lineRule="auto"/>
        <w:ind w:left="540" w:hanging="540"/>
        <w:rPr>
          <w:rFonts w:asciiTheme="majorBidi" w:hAnsiTheme="majorBidi" w:cstheme="majorBidi"/>
          <w:iCs/>
          <w:color w:val="000000" w:themeColor="text1"/>
        </w:rPr>
      </w:pPr>
      <w:r w:rsidRPr="000C17E8">
        <w:rPr>
          <w:rFonts w:asciiTheme="majorBidi" w:hAnsiTheme="majorBidi" w:cstheme="majorBidi"/>
          <w:color w:val="000000" w:themeColor="text1"/>
        </w:rPr>
        <w:t xml:space="preserve">Kothari, H., &amp; Mallik, G. (2015). The comparative analysis of the impact of self-esteem on the compulsive and non-compulsive buyers in NCR. </w:t>
      </w:r>
      <w:r w:rsidRPr="000C17E8">
        <w:rPr>
          <w:rFonts w:asciiTheme="majorBidi" w:hAnsiTheme="majorBidi" w:cstheme="majorBidi"/>
          <w:i/>
          <w:color w:val="000000" w:themeColor="text1"/>
        </w:rPr>
        <w:t>Journal of Business Management &amp; Social Sciences Research</w:t>
      </w:r>
      <w:r w:rsidRPr="000C17E8">
        <w:rPr>
          <w:rFonts w:asciiTheme="majorBidi" w:hAnsiTheme="majorBidi" w:cstheme="majorBidi"/>
          <w:iCs/>
          <w:color w:val="000000" w:themeColor="text1"/>
        </w:rPr>
        <w:t>.</w:t>
      </w:r>
      <w:r w:rsidRPr="000C17E8">
        <w:rPr>
          <w:rFonts w:asciiTheme="majorBidi" w:hAnsiTheme="majorBidi" w:cstheme="majorBidi"/>
          <w:i/>
          <w:color w:val="000000" w:themeColor="text1"/>
        </w:rPr>
        <w:t xml:space="preserve"> </w:t>
      </w:r>
      <w:r w:rsidRPr="000C17E8">
        <w:rPr>
          <w:rFonts w:asciiTheme="majorBidi" w:hAnsiTheme="majorBidi" w:cstheme="majorBidi"/>
          <w:iCs/>
          <w:color w:val="000000" w:themeColor="text1"/>
        </w:rPr>
        <w:t xml:space="preserve">4(1). </w:t>
      </w:r>
    </w:p>
    <w:p w14:paraId="1556B621" w14:textId="2E06B891" w:rsidR="00C66B3E" w:rsidRDefault="00C66B3E" w:rsidP="004B38C1">
      <w:pPr>
        <w:pStyle w:val="DaftarPustaka"/>
        <w:spacing w:line="480" w:lineRule="auto"/>
        <w:ind w:left="540" w:hanging="540"/>
        <w:rPr>
          <w:rFonts w:asciiTheme="majorBidi" w:hAnsiTheme="majorBidi" w:cstheme="majorBidi"/>
          <w:iCs/>
          <w:color w:val="000000" w:themeColor="text1"/>
        </w:rPr>
      </w:pPr>
      <w:r>
        <w:rPr>
          <w:rFonts w:asciiTheme="majorBidi" w:hAnsiTheme="majorBidi" w:cstheme="majorBidi"/>
          <w:iCs/>
          <w:color w:val="000000" w:themeColor="text1"/>
        </w:rPr>
        <w:t>Lejoyeux, M., Richoux</w:t>
      </w:r>
      <w:r w:rsidR="00E9451D">
        <w:rPr>
          <w:rFonts w:asciiTheme="majorBidi" w:hAnsiTheme="majorBidi" w:cstheme="majorBidi"/>
          <w:iCs/>
          <w:color w:val="000000" w:themeColor="text1"/>
        </w:rPr>
        <w:t xml:space="preserve">-Benhaim, C., Betizeau, A., Lequen, V., Lohnhardt, H. (2011). Money attitude, self-esteem, and compulsive buying in a population of medical student. </w:t>
      </w:r>
      <w:r w:rsidR="00E9451D" w:rsidRPr="00E9451D">
        <w:rPr>
          <w:rFonts w:asciiTheme="majorBidi" w:hAnsiTheme="majorBidi" w:cstheme="majorBidi"/>
          <w:i/>
          <w:iCs/>
          <w:color w:val="000000" w:themeColor="text1"/>
        </w:rPr>
        <w:t>Frontiers in Psychiatry</w:t>
      </w:r>
      <w:r w:rsidR="00E9451D">
        <w:rPr>
          <w:rFonts w:asciiTheme="majorBidi" w:hAnsiTheme="majorBidi" w:cstheme="majorBidi"/>
          <w:iCs/>
          <w:color w:val="000000" w:themeColor="text1"/>
        </w:rPr>
        <w:t>. 2, 1-5.</w:t>
      </w:r>
    </w:p>
    <w:p w14:paraId="21FCBED7" w14:textId="77777777" w:rsidR="00853E52" w:rsidRPr="000C17E8" w:rsidRDefault="00853E52" w:rsidP="004B38C1">
      <w:pPr>
        <w:pStyle w:val="DaftarPustaka"/>
        <w:spacing w:line="480" w:lineRule="auto"/>
        <w:ind w:left="540" w:hanging="540"/>
        <w:rPr>
          <w:rFonts w:asciiTheme="majorBidi" w:hAnsiTheme="majorBidi" w:cstheme="majorBidi"/>
          <w:color w:val="000000" w:themeColor="text1"/>
          <w:lang w:val="id-ID"/>
        </w:rPr>
      </w:pPr>
      <w:r w:rsidRPr="000C17E8">
        <w:rPr>
          <w:rFonts w:asciiTheme="majorBidi" w:hAnsiTheme="majorBidi" w:cstheme="majorBidi"/>
          <w:color w:val="000000" w:themeColor="text1"/>
          <w:lang w:val="id-ID"/>
        </w:rPr>
        <w:t>Li</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S</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Unger</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A</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w:t>
      </w:r>
      <w:r w:rsidRPr="000C17E8">
        <w:rPr>
          <w:rFonts w:asciiTheme="majorBidi" w:hAnsiTheme="majorBidi" w:cstheme="majorBidi"/>
          <w:color w:val="000000" w:themeColor="text1"/>
        </w:rPr>
        <w:t xml:space="preserve">&amp; </w:t>
      </w:r>
      <w:r w:rsidRPr="000C17E8">
        <w:rPr>
          <w:rFonts w:asciiTheme="majorBidi" w:hAnsiTheme="majorBidi" w:cstheme="majorBidi"/>
          <w:color w:val="000000" w:themeColor="text1"/>
          <w:lang w:val="id-ID"/>
        </w:rPr>
        <w:t>Bi</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C. </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2014</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w:t>
      </w:r>
      <w:r w:rsidRPr="000C17E8">
        <w:rPr>
          <w:rFonts w:asciiTheme="majorBidi" w:hAnsiTheme="majorBidi" w:cstheme="majorBidi"/>
          <w:bCs/>
          <w:color w:val="000000" w:themeColor="text1"/>
        </w:rPr>
        <w:t xml:space="preserve">Different facets </w:t>
      </w:r>
      <w:r w:rsidRPr="000C17E8">
        <w:rPr>
          <w:rFonts w:asciiTheme="majorBidi" w:hAnsiTheme="majorBidi" w:cstheme="majorBidi"/>
          <w:bCs/>
          <w:color w:val="000000" w:themeColor="text1"/>
          <w:lang w:val="id-ID"/>
        </w:rPr>
        <w:t>o</w:t>
      </w:r>
      <w:r w:rsidRPr="000C17E8">
        <w:rPr>
          <w:rFonts w:asciiTheme="majorBidi" w:hAnsiTheme="majorBidi" w:cstheme="majorBidi"/>
          <w:bCs/>
          <w:color w:val="000000" w:themeColor="text1"/>
        </w:rPr>
        <w:t xml:space="preserve">f compulsive buying </w:t>
      </w:r>
      <w:r w:rsidRPr="000C17E8">
        <w:rPr>
          <w:rFonts w:asciiTheme="majorBidi" w:hAnsiTheme="majorBidi" w:cstheme="majorBidi"/>
          <w:bCs/>
          <w:color w:val="000000" w:themeColor="text1"/>
          <w:lang w:val="id-ID"/>
        </w:rPr>
        <w:t>a</w:t>
      </w:r>
      <w:r w:rsidRPr="000C17E8">
        <w:rPr>
          <w:rFonts w:asciiTheme="majorBidi" w:hAnsiTheme="majorBidi" w:cstheme="majorBidi"/>
          <w:bCs/>
          <w:color w:val="000000" w:themeColor="text1"/>
        </w:rPr>
        <w:t>mong Chinese students</w:t>
      </w:r>
      <w:r w:rsidRPr="000C17E8">
        <w:rPr>
          <w:rFonts w:asciiTheme="majorBidi" w:hAnsiTheme="majorBidi" w:cstheme="majorBidi"/>
          <w:bCs/>
          <w:color w:val="000000" w:themeColor="text1"/>
          <w:lang w:val="id-ID"/>
        </w:rPr>
        <w:t xml:space="preserve">. </w:t>
      </w:r>
      <w:r w:rsidRPr="000C17E8">
        <w:rPr>
          <w:rFonts w:asciiTheme="majorBidi" w:hAnsiTheme="majorBidi" w:cstheme="majorBidi"/>
          <w:i/>
          <w:iCs/>
          <w:color w:val="000000" w:themeColor="text1"/>
        </w:rPr>
        <w:t>Journal of Behavioral Addictions</w:t>
      </w:r>
      <w:r w:rsidRPr="000C17E8">
        <w:rPr>
          <w:rFonts w:asciiTheme="majorBidi" w:hAnsiTheme="majorBidi" w:cstheme="majorBidi"/>
          <w:color w:val="000000" w:themeColor="text1"/>
        </w:rPr>
        <w:t>.</w:t>
      </w:r>
      <w:r w:rsidRPr="000C17E8">
        <w:rPr>
          <w:rFonts w:asciiTheme="majorBidi" w:hAnsiTheme="majorBidi" w:cstheme="majorBidi"/>
          <w:i/>
          <w:iCs/>
          <w:color w:val="000000" w:themeColor="text1"/>
        </w:rPr>
        <w:t xml:space="preserve"> </w:t>
      </w:r>
      <w:r w:rsidRPr="000C17E8">
        <w:rPr>
          <w:rFonts w:asciiTheme="majorBidi" w:hAnsiTheme="majorBidi" w:cstheme="majorBidi"/>
          <w:iCs/>
          <w:color w:val="000000" w:themeColor="text1"/>
        </w:rPr>
        <w:t xml:space="preserve">3(4), 238–245. </w:t>
      </w:r>
      <w:r w:rsidRPr="000C17E8">
        <w:rPr>
          <w:rFonts w:asciiTheme="majorBidi" w:hAnsiTheme="majorBidi" w:cstheme="majorBidi"/>
          <w:color w:val="000000" w:themeColor="text1"/>
        </w:rPr>
        <w:t>doi: 10.1556/JBA.3.2014.4.5.</w:t>
      </w:r>
    </w:p>
    <w:p w14:paraId="19FC9631" w14:textId="77777777" w:rsidR="007B2445" w:rsidRDefault="00853E52" w:rsidP="004B38C1">
      <w:pPr>
        <w:pStyle w:val="DaftarPustaka"/>
        <w:spacing w:line="480" w:lineRule="auto"/>
        <w:ind w:left="540" w:hanging="540"/>
        <w:rPr>
          <w:rFonts w:asciiTheme="majorBidi" w:hAnsiTheme="majorBidi" w:cstheme="majorBidi"/>
          <w:color w:val="000000" w:themeColor="text1"/>
        </w:rPr>
      </w:pPr>
      <w:r w:rsidRPr="000C17E8">
        <w:rPr>
          <w:rFonts w:asciiTheme="majorBidi" w:hAnsiTheme="majorBidi" w:cstheme="majorBidi"/>
          <w:iCs/>
          <w:color w:val="000000" w:themeColor="text1"/>
          <w:lang w:val="id-ID"/>
        </w:rPr>
        <w:t>Lubis</w:t>
      </w:r>
      <w:r w:rsidRPr="000C17E8">
        <w:rPr>
          <w:rFonts w:asciiTheme="majorBidi" w:hAnsiTheme="majorBidi" w:cstheme="majorBidi"/>
          <w:iCs/>
          <w:color w:val="000000" w:themeColor="text1"/>
        </w:rPr>
        <w:t>,</w:t>
      </w:r>
      <w:r w:rsidRPr="000C17E8">
        <w:rPr>
          <w:rFonts w:asciiTheme="majorBidi" w:hAnsiTheme="majorBidi" w:cstheme="majorBidi"/>
          <w:iCs/>
          <w:color w:val="000000" w:themeColor="text1"/>
          <w:lang w:val="id-ID"/>
        </w:rPr>
        <w:t xml:space="preserve"> A</w:t>
      </w:r>
      <w:r w:rsidRPr="000C17E8">
        <w:rPr>
          <w:rFonts w:asciiTheme="majorBidi" w:hAnsiTheme="majorBidi" w:cstheme="majorBidi"/>
          <w:iCs/>
          <w:color w:val="000000" w:themeColor="text1"/>
        </w:rPr>
        <w:t xml:space="preserve">. </w:t>
      </w:r>
      <w:r w:rsidRPr="000C17E8">
        <w:rPr>
          <w:rFonts w:asciiTheme="majorBidi" w:hAnsiTheme="majorBidi" w:cstheme="majorBidi"/>
          <w:iCs/>
          <w:color w:val="000000" w:themeColor="text1"/>
          <w:lang w:val="id-ID"/>
        </w:rPr>
        <w:t>F</w:t>
      </w:r>
      <w:r w:rsidRPr="000C17E8">
        <w:rPr>
          <w:rFonts w:asciiTheme="majorBidi" w:hAnsiTheme="majorBidi" w:cstheme="majorBidi"/>
          <w:iCs/>
          <w:color w:val="000000" w:themeColor="text1"/>
        </w:rPr>
        <w:t>.</w:t>
      </w:r>
      <w:r w:rsidRPr="000C17E8">
        <w:rPr>
          <w:rFonts w:asciiTheme="majorBidi" w:hAnsiTheme="majorBidi" w:cstheme="majorBidi"/>
          <w:iCs/>
          <w:color w:val="000000" w:themeColor="text1"/>
          <w:lang w:val="id-ID"/>
        </w:rPr>
        <w:t xml:space="preserve">, </w:t>
      </w:r>
      <w:r w:rsidRPr="000C17E8">
        <w:rPr>
          <w:rFonts w:asciiTheme="majorBidi" w:hAnsiTheme="majorBidi" w:cstheme="majorBidi"/>
          <w:iCs/>
          <w:color w:val="000000" w:themeColor="text1"/>
        </w:rPr>
        <w:t xml:space="preserve">&amp; </w:t>
      </w:r>
      <w:r w:rsidRPr="000C17E8">
        <w:rPr>
          <w:rFonts w:asciiTheme="majorBidi" w:hAnsiTheme="majorBidi" w:cstheme="majorBidi"/>
          <w:iCs/>
          <w:color w:val="000000" w:themeColor="text1"/>
          <w:lang w:val="id-ID"/>
        </w:rPr>
        <w:t>Lubis</w:t>
      </w:r>
      <w:r w:rsidRPr="000C17E8">
        <w:rPr>
          <w:rFonts w:asciiTheme="majorBidi" w:hAnsiTheme="majorBidi" w:cstheme="majorBidi"/>
          <w:iCs/>
          <w:color w:val="000000" w:themeColor="text1"/>
        </w:rPr>
        <w:t>,</w:t>
      </w:r>
      <w:r w:rsidRPr="000C17E8">
        <w:rPr>
          <w:rFonts w:asciiTheme="majorBidi" w:hAnsiTheme="majorBidi" w:cstheme="majorBidi"/>
          <w:iCs/>
          <w:color w:val="000000" w:themeColor="text1"/>
          <w:lang w:val="id-ID"/>
        </w:rPr>
        <w:t xml:space="preserve"> I. </w:t>
      </w:r>
      <w:r w:rsidRPr="000C17E8">
        <w:rPr>
          <w:rFonts w:asciiTheme="majorBidi" w:hAnsiTheme="majorBidi" w:cstheme="majorBidi"/>
          <w:iCs/>
          <w:color w:val="000000" w:themeColor="text1"/>
        </w:rPr>
        <w:t>(</w:t>
      </w:r>
      <w:r w:rsidRPr="000C17E8">
        <w:rPr>
          <w:rFonts w:asciiTheme="majorBidi" w:hAnsiTheme="majorBidi" w:cstheme="majorBidi"/>
          <w:iCs/>
          <w:color w:val="000000" w:themeColor="text1"/>
          <w:lang w:val="id-ID"/>
        </w:rPr>
        <w:t>2012</w:t>
      </w:r>
      <w:r w:rsidRPr="000C17E8">
        <w:rPr>
          <w:rFonts w:asciiTheme="majorBidi" w:hAnsiTheme="majorBidi" w:cstheme="majorBidi"/>
          <w:iCs/>
          <w:color w:val="000000" w:themeColor="text1"/>
        </w:rPr>
        <w:t>)</w:t>
      </w:r>
      <w:r w:rsidRPr="000C17E8">
        <w:rPr>
          <w:rFonts w:asciiTheme="majorBidi" w:hAnsiTheme="majorBidi" w:cstheme="majorBidi"/>
          <w:iCs/>
          <w:color w:val="000000" w:themeColor="text1"/>
          <w:lang w:val="id-ID"/>
        </w:rPr>
        <w:t xml:space="preserve">. Analisis perilaku masyarakat muslim terhadap penggunaan kartu kredit di </w:t>
      </w:r>
      <w:r w:rsidRPr="000C17E8">
        <w:rPr>
          <w:rFonts w:asciiTheme="majorBidi" w:hAnsiTheme="majorBidi" w:cstheme="majorBidi"/>
          <w:iCs/>
          <w:color w:val="000000" w:themeColor="text1"/>
        </w:rPr>
        <w:t>K</w:t>
      </w:r>
      <w:r w:rsidRPr="000C17E8">
        <w:rPr>
          <w:rFonts w:asciiTheme="majorBidi" w:hAnsiTheme="majorBidi" w:cstheme="majorBidi"/>
          <w:iCs/>
          <w:color w:val="000000" w:themeColor="text1"/>
          <w:lang w:val="id-ID"/>
        </w:rPr>
        <w:t xml:space="preserve">ota Medan. </w:t>
      </w:r>
      <w:r w:rsidRPr="000C17E8">
        <w:rPr>
          <w:rFonts w:asciiTheme="majorBidi" w:hAnsiTheme="majorBidi" w:cstheme="majorBidi"/>
          <w:i/>
          <w:iCs/>
          <w:color w:val="000000" w:themeColor="text1"/>
          <w:lang w:val="id-ID"/>
        </w:rPr>
        <w:t>Jurnal Ekonomi dan Keuangan</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1</w:t>
      </w:r>
      <w:r w:rsidRPr="000C17E8">
        <w:rPr>
          <w:rFonts w:asciiTheme="majorBidi" w:hAnsiTheme="majorBidi" w:cstheme="majorBidi"/>
          <w:color w:val="000000" w:themeColor="text1"/>
        </w:rPr>
        <w:t xml:space="preserve"> (</w:t>
      </w:r>
      <w:r w:rsidRPr="000C17E8">
        <w:rPr>
          <w:rFonts w:asciiTheme="majorBidi" w:hAnsiTheme="majorBidi" w:cstheme="majorBidi"/>
          <w:color w:val="000000" w:themeColor="text1"/>
          <w:lang w:val="id-ID"/>
        </w:rPr>
        <w:t>1</w:t>
      </w:r>
      <w:r w:rsidRPr="000C17E8">
        <w:rPr>
          <w:rFonts w:asciiTheme="majorBidi" w:hAnsiTheme="majorBidi" w:cstheme="majorBidi"/>
          <w:color w:val="000000" w:themeColor="text1"/>
        </w:rPr>
        <w:t>), 22-35.</w:t>
      </w:r>
      <w:r w:rsidR="00876636" w:rsidRPr="000C17E8">
        <w:rPr>
          <w:rFonts w:asciiTheme="majorBidi" w:hAnsiTheme="majorBidi" w:cstheme="majorBidi"/>
          <w:color w:val="000000" w:themeColor="text1"/>
        </w:rPr>
        <w:t xml:space="preserve"> </w:t>
      </w:r>
    </w:p>
    <w:p w14:paraId="2F6C8E89" w14:textId="373F4F66" w:rsidR="00853E52" w:rsidRDefault="00853E52" w:rsidP="004B38C1">
      <w:pPr>
        <w:pStyle w:val="DaftarPustaka"/>
        <w:spacing w:line="480" w:lineRule="auto"/>
        <w:ind w:left="540" w:hanging="540"/>
        <w:rPr>
          <w:rFonts w:asciiTheme="majorBidi" w:hAnsiTheme="majorBidi" w:cstheme="majorBidi"/>
          <w:color w:val="000000" w:themeColor="text1"/>
        </w:rPr>
      </w:pPr>
      <w:r w:rsidRPr="000C17E8">
        <w:rPr>
          <w:rFonts w:asciiTheme="majorBidi" w:hAnsiTheme="majorBidi" w:cstheme="majorBidi"/>
          <w:color w:val="000000" w:themeColor="text1"/>
        </w:rPr>
        <w:t xml:space="preserve">Ludlum, M., Tilker, K., Ritter, D., Cowart, T., Xu, W., &amp; Smith, B. C. (2012). </w:t>
      </w:r>
      <w:r w:rsidRPr="000C17E8">
        <w:rPr>
          <w:rFonts w:asciiTheme="majorBidi" w:hAnsiTheme="majorBidi" w:cstheme="majorBidi"/>
          <w:bCs/>
          <w:color w:val="000000" w:themeColor="text1"/>
        </w:rPr>
        <w:t xml:space="preserve">Financial literacy and credit cards: a multi campus survey. </w:t>
      </w:r>
      <w:r w:rsidRPr="000C17E8">
        <w:rPr>
          <w:rFonts w:asciiTheme="majorBidi" w:hAnsiTheme="majorBidi" w:cstheme="majorBidi"/>
          <w:i/>
          <w:iCs/>
          <w:color w:val="000000" w:themeColor="text1"/>
        </w:rPr>
        <w:t>International Journal of Business and Social Science</w:t>
      </w:r>
      <w:r w:rsidRPr="000C17E8">
        <w:rPr>
          <w:rFonts w:asciiTheme="majorBidi" w:hAnsiTheme="majorBidi" w:cstheme="majorBidi"/>
          <w:color w:val="000000" w:themeColor="text1"/>
        </w:rPr>
        <w:t>. 3(7), 25-33</w:t>
      </w:r>
      <w:r w:rsidRPr="000C17E8">
        <w:rPr>
          <w:rFonts w:asciiTheme="majorBidi" w:hAnsiTheme="majorBidi" w:cstheme="majorBidi"/>
          <w:i/>
          <w:iCs/>
          <w:color w:val="000000" w:themeColor="text1"/>
        </w:rPr>
        <w:t>.</w:t>
      </w:r>
      <w:r w:rsidR="00CE334C" w:rsidRPr="000C17E8">
        <w:rPr>
          <w:rFonts w:asciiTheme="majorBidi" w:hAnsiTheme="majorBidi" w:cstheme="majorBidi"/>
          <w:color w:val="000000" w:themeColor="text1"/>
        </w:rPr>
        <w:t xml:space="preserve"> </w:t>
      </w:r>
    </w:p>
    <w:p w14:paraId="72A4E253" w14:textId="30AC61AA" w:rsidR="00853E52" w:rsidRDefault="00853E52" w:rsidP="004B38C1">
      <w:pPr>
        <w:pStyle w:val="DaftarPustaka"/>
        <w:spacing w:line="480" w:lineRule="auto"/>
        <w:ind w:left="540" w:hanging="540"/>
        <w:rPr>
          <w:rFonts w:asciiTheme="majorBidi" w:hAnsiTheme="majorBidi" w:cstheme="majorBidi"/>
          <w:iCs/>
          <w:color w:val="000000" w:themeColor="text1"/>
        </w:rPr>
      </w:pPr>
      <w:r w:rsidRPr="000C17E8">
        <w:rPr>
          <w:rFonts w:asciiTheme="majorBidi" w:hAnsiTheme="majorBidi" w:cstheme="majorBidi"/>
          <w:color w:val="000000" w:themeColor="text1"/>
          <w:lang w:val="id-ID"/>
        </w:rPr>
        <w:t>Mannarini</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S. </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2010</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w:t>
      </w:r>
      <w:r w:rsidRPr="000C17E8">
        <w:rPr>
          <w:rFonts w:asciiTheme="majorBidi" w:hAnsiTheme="majorBidi" w:cstheme="majorBidi"/>
          <w:color w:val="000000" w:themeColor="text1"/>
        </w:rPr>
        <w:t>Assessing the rosenberg self-esteem scale dimensionality and items functioning in relation to self-efficacy and attachment style</w:t>
      </w:r>
      <w:r w:rsidRPr="000C17E8">
        <w:rPr>
          <w:rFonts w:asciiTheme="majorBidi" w:hAnsiTheme="majorBidi" w:cstheme="majorBidi"/>
          <w:color w:val="000000" w:themeColor="text1"/>
          <w:lang w:val="id-ID"/>
        </w:rPr>
        <w:t xml:space="preserve">s. </w:t>
      </w:r>
      <w:r w:rsidRPr="000C17E8">
        <w:rPr>
          <w:rFonts w:asciiTheme="majorBidi" w:hAnsiTheme="majorBidi" w:cstheme="majorBidi"/>
          <w:i/>
          <w:color w:val="000000" w:themeColor="text1"/>
        </w:rPr>
        <w:t xml:space="preserve">TPM. </w:t>
      </w:r>
      <w:r w:rsidRPr="000C17E8">
        <w:rPr>
          <w:rFonts w:asciiTheme="majorBidi" w:hAnsiTheme="majorBidi" w:cstheme="majorBidi"/>
          <w:iCs/>
          <w:color w:val="000000" w:themeColor="text1"/>
        </w:rPr>
        <w:t>17 (4), 229-242.</w:t>
      </w:r>
      <w:r w:rsidR="0094776B" w:rsidRPr="000C17E8">
        <w:rPr>
          <w:rFonts w:asciiTheme="majorBidi" w:hAnsiTheme="majorBidi" w:cstheme="majorBidi"/>
          <w:iCs/>
          <w:color w:val="000000" w:themeColor="text1"/>
        </w:rPr>
        <w:t xml:space="preserve"> </w:t>
      </w:r>
    </w:p>
    <w:p w14:paraId="00F41CB0" w14:textId="77777777" w:rsidR="000F0116" w:rsidRDefault="000F0116" w:rsidP="000F0116">
      <w:pPr>
        <w:autoSpaceDE w:val="0"/>
        <w:autoSpaceDN w:val="0"/>
        <w:adjustRightInd w:val="0"/>
        <w:ind w:left="567" w:hanging="567"/>
        <w:rPr>
          <w:rFonts w:cs="Times New Roman"/>
          <w:iCs/>
          <w:szCs w:val="24"/>
        </w:rPr>
      </w:pPr>
    </w:p>
    <w:p w14:paraId="2FFD4EA0" w14:textId="114E1741" w:rsidR="000F0116" w:rsidRPr="000F0116" w:rsidRDefault="000F0116" w:rsidP="000F0116">
      <w:pPr>
        <w:autoSpaceDE w:val="0"/>
        <w:autoSpaceDN w:val="0"/>
        <w:adjustRightInd w:val="0"/>
        <w:spacing w:after="0" w:line="480" w:lineRule="auto"/>
        <w:ind w:left="547" w:hanging="547"/>
        <w:jc w:val="both"/>
        <w:rPr>
          <w:rFonts w:ascii="Times New Roman" w:hAnsi="Times New Roman" w:cs="Times New Roman"/>
          <w:iCs/>
          <w:sz w:val="24"/>
          <w:szCs w:val="24"/>
          <w:lang w:val="en-US"/>
        </w:rPr>
      </w:pPr>
      <w:r>
        <w:rPr>
          <w:rFonts w:ascii="Times New Roman" w:hAnsi="Times New Roman" w:cs="Times New Roman"/>
          <w:iCs/>
          <w:sz w:val="24"/>
          <w:szCs w:val="24"/>
          <w:lang w:val="en-US"/>
        </w:rPr>
        <w:lastRenderedPageBreak/>
        <w:t xml:space="preserve">Manchanda, R. (2012). A comparative study of compulsive buying behavior between working and non working women. Pragyaan: Journal of Management. 10(1). </w:t>
      </w:r>
    </w:p>
    <w:p w14:paraId="21C55EEE" w14:textId="77777777" w:rsidR="007B2445" w:rsidRDefault="00853E52" w:rsidP="004B38C1">
      <w:pPr>
        <w:pStyle w:val="DaftarPustaka"/>
        <w:spacing w:line="480" w:lineRule="auto"/>
        <w:ind w:left="540" w:hanging="540"/>
        <w:rPr>
          <w:rFonts w:asciiTheme="majorBidi" w:hAnsiTheme="majorBidi" w:cstheme="majorBidi"/>
          <w:color w:val="000000" w:themeColor="text1"/>
        </w:rPr>
      </w:pPr>
      <w:r w:rsidRPr="000C17E8">
        <w:rPr>
          <w:rFonts w:asciiTheme="majorBidi" w:hAnsiTheme="majorBidi" w:cstheme="majorBidi"/>
          <w:color w:val="000000" w:themeColor="text1"/>
          <w:shd w:val="clear" w:color="auto" w:fill="FFFFFF"/>
        </w:rPr>
        <w:t xml:space="preserve">Omar, N. A., Rahim, R. A., Wel, C. A. C., &amp; Alam, S. S. (2013). </w:t>
      </w:r>
      <w:r w:rsidRPr="000C17E8">
        <w:rPr>
          <w:rFonts w:asciiTheme="majorBidi" w:hAnsiTheme="majorBidi" w:cstheme="majorBidi"/>
          <w:color w:val="000000" w:themeColor="text1"/>
        </w:rPr>
        <w:t xml:space="preserve">Compulsive buying and credit card misuse among credit card holders: the roles of self-esteem, materialism, impulsive buying and budget constraint. </w:t>
      </w:r>
      <w:r w:rsidRPr="000C17E8">
        <w:rPr>
          <w:rFonts w:asciiTheme="majorBidi" w:hAnsiTheme="majorBidi" w:cstheme="majorBidi"/>
          <w:i/>
          <w:color w:val="000000" w:themeColor="text1"/>
        </w:rPr>
        <w:t>Intangible Capital</w:t>
      </w:r>
      <w:r w:rsidRPr="000C17E8">
        <w:rPr>
          <w:rFonts w:asciiTheme="majorBidi" w:hAnsiTheme="majorBidi" w:cstheme="majorBidi"/>
          <w:iCs/>
          <w:color w:val="000000" w:themeColor="text1"/>
        </w:rPr>
        <w:t>.</w:t>
      </w:r>
      <w:r w:rsidRPr="000C17E8">
        <w:rPr>
          <w:rFonts w:asciiTheme="majorBidi" w:hAnsiTheme="majorBidi" w:cstheme="majorBidi"/>
          <w:color w:val="000000" w:themeColor="text1"/>
        </w:rPr>
        <w:t xml:space="preserve"> 10(1), 52-74.</w:t>
      </w:r>
      <w:r w:rsidR="00C4234E" w:rsidRPr="000C17E8">
        <w:rPr>
          <w:rFonts w:asciiTheme="majorBidi" w:hAnsiTheme="majorBidi" w:cstheme="majorBidi"/>
          <w:color w:val="000000" w:themeColor="text1"/>
        </w:rPr>
        <w:t xml:space="preserve"> </w:t>
      </w:r>
    </w:p>
    <w:p w14:paraId="3EACC15C" w14:textId="645F389C" w:rsidR="00C66B3E" w:rsidRPr="00C66B3E" w:rsidRDefault="00C66B3E" w:rsidP="00C66B3E">
      <w:pPr>
        <w:spacing w:after="0" w:line="480" w:lineRule="auto"/>
        <w:ind w:left="540" w:hanging="540"/>
        <w:jc w:val="both"/>
        <w:rPr>
          <w:rFonts w:ascii="Times New Roman" w:eastAsia="Times New Roman" w:hAnsi="Times New Roman" w:cs="Times New Roman"/>
          <w:color w:val="000000" w:themeColor="text1"/>
          <w:sz w:val="24"/>
          <w:szCs w:val="24"/>
          <w:lang w:val="en-US" w:eastAsia="ja-JP"/>
        </w:rPr>
      </w:pPr>
      <w:r>
        <w:rPr>
          <w:rFonts w:ascii="Times New Roman" w:eastAsia="Times New Roman" w:hAnsi="Times New Roman" w:cs="Times New Roman"/>
          <w:color w:val="000000" w:themeColor="text1"/>
          <w:sz w:val="24"/>
          <w:szCs w:val="24"/>
          <w:lang w:val="en-US" w:eastAsia="ja-JP"/>
        </w:rPr>
        <w:t xml:space="preserve">Phau, I., &amp; Woo, C. (2008). Understanding compulsive buying tendencies among young Australians. </w:t>
      </w:r>
      <w:r>
        <w:rPr>
          <w:rFonts w:ascii="Times New Roman" w:eastAsia="Times New Roman" w:hAnsi="Times New Roman" w:cs="Times New Roman"/>
          <w:i/>
          <w:color w:val="000000" w:themeColor="text1"/>
          <w:sz w:val="24"/>
          <w:szCs w:val="24"/>
          <w:lang w:val="en-US" w:eastAsia="ja-JP"/>
        </w:rPr>
        <w:t xml:space="preserve">Marketing Intelligence &amp; Planning. </w:t>
      </w:r>
      <w:r>
        <w:rPr>
          <w:rFonts w:ascii="Times New Roman" w:eastAsia="Times New Roman" w:hAnsi="Times New Roman" w:cs="Times New Roman"/>
          <w:color w:val="000000" w:themeColor="text1"/>
          <w:sz w:val="24"/>
          <w:szCs w:val="24"/>
          <w:lang w:val="en-US" w:eastAsia="ja-JP"/>
        </w:rPr>
        <w:t>26(5), 441.</w:t>
      </w:r>
    </w:p>
    <w:p w14:paraId="10ECCE09" w14:textId="17A0DFD8" w:rsidR="00E9451D" w:rsidRPr="00126578" w:rsidRDefault="00E9451D" w:rsidP="004B38C1">
      <w:pPr>
        <w:pStyle w:val="DaftarPustaka"/>
        <w:spacing w:line="480" w:lineRule="auto"/>
        <w:ind w:left="540" w:hanging="540"/>
        <w:rPr>
          <w:rFonts w:asciiTheme="majorBidi" w:hAnsiTheme="majorBidi" w:cstheme="majorBidi"/>
          <w:iCs/>
          <w:color w:val="000000" w:themeColor="text1"/>
        </w:rPr>
      </w:pPr>
      <w:r>
        <w:rPr>
          <w:rFonts w:asciiTheme="majorBidi" w:hAnsiTheme="majorBidi" w:cstheme="majorBidi"/>
          <w:iCs/>
          <w:color w:val="000000" w:themeColor="text1"/>
        </w:rPr>
        <w:t>Rita, M. R. &amp; Kusumawati, R. (2010). The influence of socio demographic and financial characteristics of the attitude, subjective norm, and control the behavior of credit card use</w:t>
      </w:r>
      <w:r w:rsidR="00126578">
        <w:rPr>
          <w:rFonts w:asciiTheme="majorBidi" w:hAnsiTheme="majorBidi" w:cstheme="majorBidi"/>
          <w:iCs/>
          <w:color w:val="000000" w:themeColor="text1"/>
        </w:rPr>
        <w:t xml:space="preserve">. </w:t>
      </w:r>
      <w:r w:rsidR="00126578">
        <w:rPr>
          <w:rFonts w:asciiTheme="majorBidi" w:hAnsiTheme="majorBidi" w:cstheme="majorBidi"/>
          <w:i/>
          <w:iCs/>
          <w:color w:val="000000" w:themeColor="text1"/>
        </w:rPr>
        <w:t xml:space="preserve">Studies on employees in UKSW Salatiga. </w:t>
      </w:r>
      <w:r w:rsidR="00126578">
        <w:rPr>
          <w:rFonts w:asciiTheme="majorBidi" w:hAnsiTheme="majorBidi" w:cstheme="majorBidi"/>
          <w:iCs/>
          <w:color w:val="000000" w:themeColor="text1"/>
        </w:rPr>
        <w:t>109-128.</w:t>
      </w:r>
    </w:p>
    <w:p w14:paraId="31C8B7CE" w14:textId="77777777" w:rsidR="00853E52" w:rsidRPr="000C17E8" w:rsidRDefault="00853E52" w:rsidP="004B38C1">
      <w:pPr>
        <w:pStyle w:val="DaftarPustaka"/>
        <w:spacing w:line="480" w:lineRule="auto"/>
        <w:ind w:left="540" w:hanging="540"/>
        <w:rPr>
          <w:rFonts w:asciiTheme="majorBidi" w:hAnsiTheme="majorBidi" w:cstheme="majorBidi"/>
          <w:color w:val="000000" w:themeColor="text1"/>
          <w:lang w:val="id-ID"/>
        </w:rPr>
      </w:pPr>
      <w:r w:rsidRPr="000C17E8">
        <w:rPr>
          <w:rFonts w:asciiTheme="majorBidi" w:hAnsiTheme="majorBidi" w:cstheme="majorBidi"/>
          <w:color w:val="000000" w:themeColor="text1"/>
        </w:rPr>
        <w:t xml:space="preserve">Roberts, J. A., &amp; Jones, E. (2001). Money attitudes, credit card use, and compulsive buying among college students. </w:t>
      </w:r>
      <w:r w:rsidRPr="000C17E8">
        <w:rPr>
          <w:rFonts w:asciiTheme="majorBidi" w:hAnsiTheme="majorBidi" w:cstheme="majorBidi"/>
          <w:i/>
          <w:iCs/>
          <w:color w:val="000000" w:themeColor="text1"/>
        </w:rPr>
        <w:t>Journal of Consumer Affairs</w:t>
      </w:r>
      <w:r w:rsidRPr="000C17E8">
        <w:rPr>
          <w:rFonts w:asciiTheme="majorBidi" w:hAnsiTheme="majorBidi" w:cstheme="majorBidi"/>
          <w:color w:val="000000" w:themeColor="text1"/>
        </w:rPr>
        <w:t xml:space="preserve"> 35 (2), 213-240.</w:t>
      </w:r>
      <w:r w:rsidR="00C4234E" w:rsidRPr="000C17E8">
        <w:rPr>
          <w:rFonts w:asciiTheme="majorBidi" w:hAnsiTheme="majorBidi" w:cstheme="majorBidi"/>
          <w:color w:val="000000" w:themeColor="text1"/>
        </w:rPr>
        <w:t xml:space="preserve"> doi: 10.1111/j.1745-6606.2001.tb00111.x.</w:t>
      </w:r>
    </w:p>
    <w:p w14:paraId="7C40200A" w14:textId="77777777" w:rsidR="00853E52" w:rsidRPr="000C17E8" w:rsidRDefault="00853E52" w:rsidP="004B38C1">
      <w:pPr>
        <w:pStyle w:val="DaftarPustaka"/>
        <w:spacing w:line="480" w:lineRule="auto"/>
        <w:ind w:left="540" w:hanging="540"/>
        <w:rPr>
          <w:rFonts w:asciiTheme="majorBidi" w:hAnsiTheme="majorBidi" w:cstheme="majorBidi"/>
          <w:color w:val="000000" w:themeColor="text1"/>
        </w:rPr>
      </w:pPr>
      <w:r w:rsidRPr="000C17E8">
        <w:rPr>
          <w:rFonts w:asciiTheme="majorBidi" w:hAnsiTheme="majorBidi" w:cstheme="majorBidi"/>
          <w:bCs/>
          <w:iCs/>
          <w:color w:val="000000" w:themeColor="text1"/>
          <w:lang w:val="id-ID"/>
        </w:rPr>
        <w:t>Saleem</w:t>
      </w:r>
      <w:r w:rsidRPr="000C17E8">
        <w:rPr>
          <w:rFonts w:asciiTheme="majorBidi" w:hAnsiTheme="majorBidi" w:cstheme="majorBidi"/>
          <w:bCs/>
          <w:iCs/>
          <w:color w:val="000000" w:themeColor="text1"/>
        </w:rPr>
        <w:t>,</w:t>
      </w:r>
      <w:r w:rsidRPr="000C17E8">
        <w:rPr>
          <w:rFonts w:asciiTheme="majorBidi" w:hAnsiTheme="majorBidi" w:cstheme="majorBidi"/>
          <w:bCs/>
          <w:iCs/>
          <w:color w:val="000000" w:themeColor="text1"/>
          <w:lang w:val="id-ID"/>
        </w:rPr>
        <w:t xml:space="preserve"> S</w:t>
      </w:r>
      <w:r w:rsidRPr="000C17E8">
        <w:rPr>
          <w:rFonts w:asciiTheme="majorBidi" w:hAnsiTheme="majorBidi" w:cstheme="majorBidi"/>
          <w:bCs/>
          <w:iCs/>
          <w:color w:val="000000" w:themeColor="text1"/>
        </w:rPr>
        <w:t>.</w:t>
      </w:r>
      <w:r w:rsidRPr="000C17E8">
        <w:rPr>
          <w:rFonts w:asciiTheme="majorBidi" w:hAnsiTheme="majorBidi" w:cstheme="majorBidi"/>
          <w:bCs/>
          <w:iCs/>
          <w:color w:val="000000" w:themeColor="text1"/>
          <w:lang w:val="id-ID"/>
        </w:rPr>
        <w:t>,</w:t>
      </w:r>
      <w:r w:rsidRPr="000C17E8">
        <w:rPr>
          <w:rFonts w:asciiTheme="majorBidi" w:hAnsiTheme="majorBidi" w:cstheme="majorBidi"/>
          <w:bCs/>
          <w:iCs/>
          <w:color w:val="000000" w:themeColor="text1"/>
        </w:rPr>
        <w:t xml:space="preserve"> &amp;</w:t>
      </w:r>
      <w:r w:rsidRPr="000C17E8">
        <w:rPr>
          <w:rFonts w:asciiTheme="majorBidi" w:hAnsiTheme="majorBidi" w:cstheme="majorBidi"/>
          <w:bCs/>
          <w:iCs/>
          <w:color w:val="000000" w:themeColor="text1"/>
          <w:lang w:val="id-ID"/>
        </w:rPr>
        <w:t xml:space="preserve"> Salaria</w:t>
      </w:r>
      <w:r w:rsidRPr="000C17E8">
        <w:rPr>
          <w:rFonts w:asciiTheme="majorBidi" w:hAnsiTheme="majorBidi" w:cstheme="majorBidi"/>
          <w:bCs/>
          <w:iCs/>
          <w:color w:val="000000" w:themeColor="text1"/>
        </w:rPr>
        <w:t>,</w:t>
      </w:r>
      <w:r w:rsidRPr="000C17E8">
        <w:rPr>
          <w:rFonts w:asciiTheme="majorBidi" w:hAnsiTheme="majorBidi" w:cstheme="majorBidi"/>
          <w:bCs/>
          <w:iCs/>
          <w:color w:val="000000" w:themeColor="text1"/>
          <w:lang w:val="id-ID"/>
        </w:rPr>
        <w:t xml:space="preserve"> R. </w:t>
      </w:r>
      <w:r w:rsidRPr="000C17E8">
        <w:rPr>
          <w:rFonts w:asciiTheme="majorBidi" w:hAnsiTheme="majorBidi" w:cstheme="majorBidi"/>
          <w:bCs/>
          <w:iCs/>
          <w:color w:val="000000" w:themeColor="text1"/>
        </w:rPr>
        <w:t>(</w:t>
      </w:r>
      <w:r w:rsidRPr="000C17E8">
        <w:rPr>
          <w:rFonts w:asciiTheme="majorBidi" w:hAnsiTheme="majorBidi" w:cstheme="majorBidi"/>
          <w:bCs/>
          <w:iCs/>
          <w:color w:val="000000" w:themeColor="text1"/>
          <w:lang w:val="id-ID"/>
        </w:rPr>
        <w:t>2010</w:t>
      </w:r>
      <w:r w:rsidRPr="000C17E8">
        <w:rPr>
          <w:rFonts w:asciiTheme="majorBidi" w:hAnsiTheme="majorBidi" w:cstheme="majorBidi"/>
          <w:bCs/>
          <w:iCs/>
          <w:color w:val="000000" w:themeColor="text1"/>
        </w:rPr>
        <w:t>)</w:t>
      </w:r>
      <w:r w:rsidRPr="000C17E8">
        <w:rPr>
          <w:rFonts w:asciiTheme="majorBidi" w:hAnsiTheme="majorBidi" w:cstheme="majorBidi"/>
          <w:bCs/>
          <w:iCs/>
          <w:color w:val="000000" w:themeColor="text1"/>
          <w:lang w:val="id-ID"/>
        </w:rPr>
        <w:t xml:space="preserve">. Few </w:t>
      </w:r>
      <w:r w:rsidRPr="000C17E8">
        <w:rPr>
          <w:rFonts w:asciiTheme="majorBidi" w:hAnsiTheme="majorBidi" w:cstheme="majorBidi"/>
          <w:color w:val="000000" w:themeColor="text1"/>
        </w:rPr>
        <w:t xml:space="preserve">Determinants </w:t>
      </w:r>
      <w:r w:rsidRPr="000C17E8">
        <w:rPr>
          <w:rFonts w:asciiTheme="majorBidi" w:hAnsiTheme="majorBidi" w:cstheme="majorBidi"/>
          <w:color w:val="000000" w:themeColor="text1"/>
          <w:lang w:val="id-ID"/>
        </w:rPr>
        <w:t>o</w:t>
      </w:r>
      <w:r w:rsidRPr="000C17E8">
        <w:rPr>
          <w:rFonts w:asciiTheme="majorBidi" w:hAnsiTheme="majorBidi" w:cstheme="majorBidi"/>
          <w:color w:val="000000" w:themeColor="text1"/>
        </w:rPr>
        <w:t>f compulsive buying</w:t>
      </w:r>
      <w:r w:rsidRPr="000C17E8">
        <w:rPr>
          <w:rFonts w:asciiTheme="majorBidi" w:hAnsiTheme="majorBidi" w:cstheme="majorBidi"/>
          <w:bCs/>
          <w:iCs/>
          <w:color w:val="000000" w:themeColor="text1"/>
          <w:lang w:val="id-ID"/>
        </w:rPr>
        <w:t xml:space="preserve"> </w:t>
      </w:r>
      <w:r w:rsidRPr="000C17E8">
        <w:rPr>
          <w:rFonts w:asciiTheme="majorBidi" w:hAnsiTheme="majorBidi" w:cstheme="majorBidi"/>
          <w:color w:val="000000" w:themeColor="text1"/>
          <w:lang w:val="id-ID"/>
        </w:rPr>
        <w:t>o</w:t>
      </w:r>
      <w:r w:rsidRPr="000C17E8">
        <w:rPr>
          <w:rFonts w:asciiTheme="majorBidi" w:hAnsiTheme="majorBidi" w:cstheme="majorBidi"/>
          <w:color w:val="000000" w:themeColor="text1"/>
        </w:rPr>
        <w:t xml:space="preserve">f youth </w:t>
      </w:r>
      <w:r w:rsidRPr="000C17E8">
        <w:rPr>
          <w:rFonts w:asciiTheme="majorBidi" w:hAnsiTheme="majorBidi" w:cstheme="majorBidi"/>
          <w:color w:val="000000" w:themeColor="text1"/>
          <w:lang w:val="id-ID"/>
        </w:rPr>
        <w:t>i</w:t>
      </w:r>
      <w:r w:rsidRPr="000C17E8">
        <w:rPr>
          <w:rFonts w:asciiTheme="majorBidi" w:hAnsiTheme="majorBidi" w:cstheme="majorBidi"/>
          <w:color w:val="000000" w:themeColor="text1"/>
        </w:rPr>
        <w:t>n</w:t>
      </w:r>
      <w:r w:rsidRPr="000C17E8">
        <w:rPr>
          <w:rFonts w:asciiTheme="majorBidi" w:hAnsiTheme="majorBidi" w:cstheme="majorBidi"/>
          <w:color w:val="000000" w:themeColor="text1"/>
          <w:lang w:val="id-ID"/>
        </w:rPr>
        <w:t xml:space="preserve"> </w:t>
      </w:r>
      <w:r w:rsidRPr="000C17E8">
        <w:rPr>
          <w:rFonts w:asciiTheme="majorBidi" w:hAnsiTheme="majorBidi" w:cstheme="majorBidi"/>
          <w:color w:val="000000" w:themeColor="text1"/>
        </w:rPr>
        <w:t>Pakistan</w:t>
      </w:r>
      <w:r w:rsidRPr="000C17E8">
        <w:rPr>
          <w:rFonts w:asciiTheme="majorBidi" w:hAnsiTheme="majorBidi" w:cstheme="majorBidi"/>
          <w:color w:val="000000" w:themeColor="text1"/>
          <w:lang w:val="id-ID"/>
        </w:rPr>
        <w:t xml:space="preserve">. </w:t>
      </w:r>
      <w:r w:rsidRPr="000C17E8">
        <w:rPr>
          <w:rFonts w:asciiTheme="majorBidi" w:hAnsiTheme="majorBidi" w:cstheme="majorBidi"/>
          <w:i/>
          <w:color w:val="000000" w:themeColor="text1"/>
          <w:lang w:val="id-ID"/>
        </w:rPr>
        <w:t>MPRA (</w:t>
      </w:r>
      <w:r w:rsidRPr="000C17E8">
        <w:rPr>
          <w:rFonts w:asciiTheme="majorBidi" w:hAnsiTheme="majorBidi" w:cstheme="majorBidi"/>
          <w:i/>
          <w:color w:val="000000" w:themeColor="text1"/>
        </w:rPr>
        <w:t>Munich Personal RePEc Archive</w:t>
      </w:r>
      <w:r w:rsidRPr="000C17E8">
        <w:rPr>
          <w:rFonts w:asciiTheme="majorBidi" w:hAnsiTheme="majorBidi" w:cstheme="majorBidi"/>
          <w:i/>
          <w:color w:val="000000" w:themeColor="text1"/>
          <w:lang w:val="id-ID"/>
        </w:rPr>
        <w:t xml:space="preserve">) </w:t>
      </w:r>
      <w:r w:rsidRPr="000C17E8">
        <w:rPr>
          <w:rFonts w:asciiTheme="majorBidi" w:hAnsiTheme="majorBidi" w:cstheme="majorBidi"/>
          <w:i/>
          <w:color w:val="000000" w:themeColor="text1"/>
        </w:rPr>
        <w:t>P</w:t>
      </w:r>
      <w:r w:rsidRPr="000C17E8">
        <w:rPr>
          <w:rFonts w:asciiTheme="majorBidi" w:hAnsiTheme="majorBidi" w:cstheme="majorBidi"/>
          <w:i/>
          <w:color w:val="000000" w:themeColor="text1"/>
          <w:lang w:val="id-ID"/>
        </w:rPr>
        <w:t>aper</w:t>
      </w:r>
      <w:r w:rsidRPr="000C17E8">
        <w:rPr>
          <w:rFonts w:asciiTheme="majorBidi" w:hAnsiTheme="majorBidi" w:cstheme="majorBidi"/>
          <w:color w:val="000000" w:themeColor="text1"/>
        </w:rPr>
        <w:t>. (23981)</w:t>
      </w:r>
      <w:r w:rsidRPr="000C17E8">
        <w:rPr>
          <w:rFonts w:asciiTheme="majorBidi" w:hAnsiTheme="majorBidi" w:cstheme="majorBidi"/>
          <w:color w:val="000000" w:themeColor="text1"/>
          <w:lang w:val="id-ID"/>
        </w:rPr>
        <w:t>.</w:t>
      </w:r>
      <w:r w:rsidR="00C4234E" w:rsidRPr="000C17E8">
        <w:rPr>
          <w:rFonts w:asciiTheme="majorBidi" w:hAnsiTheme="majorBidi" w:cstheme="majorBidi"/>
          <w:color w:val="000000" w:themeColor="text1"/>
        </w:rPr>
        <w:t xml:space="preserve"> Retrived from https://mpra.ub.uni-muenchen.de/23981/.</w:t>
      </w:r>
    </w:p>
    <w:p w14:paraId="431A2767" w14:textId="70231994" w:rsidR="00853E52" w:rsidRPr="000C17E8" w:rsidRDefault="00853E52" w:rsidP="004B38C1">
      <w:pPr>
        <w:pStyle w:val="DaftarPustaka"/>
        <w:spacing w:line="480" w:lineRule="auto"/>
        <w:ind w:left="540" w:hanging="540"/>
        <w:rPr>
          <w:rStyle w:val="Hyperlink"/>
          <w:rFonts w:asciiTheme="majorBidi" w:hAnsiTheme="majorBidi" w:cstheme="majorBidi"/>
          <w:bCs/>
          <w:color w:val="000000" w:themeColor="text1"/>
          <w:shd w:val="clear" w:color="auto" w:fill="FFFFFF"/>
          <w:lang w:val="id-ID"/>
        </w:rPr>
      </w:pPr>
      <w:r w:rsidRPr="000C17E8">
        <w:rPr>
          <w:rFonts w:asciiTheme="majorBidi" w:hAnsiTheme="majorBidi" w:cstheme="majorBidi"/>
          <w:color w:val="000000" w:themeColor="text1"/>
          <w:shd w:val="clear" w:color="auto" w:fill="FFFFFF"/>
        </w:rPr>
        <w:t xml:space="preserve">Sulistyawaty, R. (2010). </w:t>
      </w:r>
      <w:r w:rsidR="00EE37B2">
        <w:rPr>
          <w:rFonts w:asciiTheme="majorBidi" w:hAnsiTheme="majorBidi" w:cstheme="majorBidi"/>
          <w:color w:val="000000" w:themeColor="text1"/>
          <w:shd w:val="clear" w:color="auto" w:fill="FFFFFF"/>
        </w:rPr>
        <w:t xml:space="preserve">Consumer behavior in using credit card in </w:t>
      </w:r>
      <w:r w:rsidRPr="000C17E8">
        <w:rPr>
          <w:rFonts w:asciiTheme="majorBidi" w:hAnsiTheme="majorBidi" w:cstheme="majorBidi"/>
          <w:color w:val="000000" w:themeColor="text1"/>
        </w:rPr>
        <w:t>Jakarta</w:t>
      </w:r>
      <w:r w:rsidR="00EE37B2">
        <w:rPr>
          <w:rFonts w:asciiTheme="majorBidi" w:hAnsiTheme="majorBidi" w:cstheme="majorBidi"/>
          <w:color w:val="000000" w:themeColor="text1"/>
        </w:rPr>
        <w:t xml:space="preserve"> Area</w:t>
      </w:r>
      <w:r w:rsidRPr="000C17E8">
        <w:rPr>
          <w:rFonts w:asciiTheme="majorBidi" w:hAnsiTheme="majorBidi" w:cstheme="majorBidi"/>
          <w:color w:val="000000" w:themeColor="text1"/>
        </w:rPr>
        <w:t xml:space="preserve">. Retrived from </w:t>
      </w:r>
      <w:hyperlink r:id="rId9" w:history="1">
        <w:r w:rsidRPr="000C17E8">
          <w:rPr>
            <w:rStyle w:val="Hyperlink"/>
            <w:rFonts w:asciiTheme="majorBidi" w:hAnsiTheme="majorBidi" w:cstheme="majorBidi"/>
            <w:bCs/>
            <w:color w:val="000000" w:themeColor="text1"/>
            <w:u w:val="none"/>
            <w:shd w:val="clear" w:color="auto" w:fill="FFFFFF"/>
          </w:rPr>
          <w:t>http://www.gunadarma.ac.id/library/articles/postgraduate/management/Perbankan/Artikel_91206076.pdf</w:t>
        </w:r>
      </w:hyperlink>
      <w:r w:rsidRPr="000C17E8">
        <w:rPr>
          <w:rStyle w:val="Hyperlink"/>
          <w:rFonts w:asciiTheme="majorBidi" w:hAnsiTheme="majorBidi" w:cstheme="majorBidi"/>
          <w:bCs/>
          <w:color w:val="000000" w:themeColor="text1"/>
          <w:u w:val="none"/>
          <w:shd w:val="clear" w:color="auto" w:fill="FFFFFF"/>
        </w:rPr>
        <w:t>.</w:t>
      </w:r>
    </w:p>
    <w:p w14:paraId="3F4A50DB" w14:textId="0F92BF26" w:rsidR="00853E52" w:rsidRPr="000C17E8" w:rsidRDefault="00853E52" w:rsidP="004B38C1">
      <w:pPr>
        <w:pStyle w:val="DaftarPustaka"/>
        <w:spacing w:line="480" w:lineRule="auto"/>
        <w:ind w:left="540" w:hanging="540"/>
        <w:rPr>
          <w:rFonts w:asciiTheme="majorBidi" w:hAnsiTheme="majorBidi" w:cstheme="majorBidi"/>
          <w:color w:val="000000" w:themeColor="text1"/>
        </w:rPr>
      </w:pPr>
      <w:r w:rsidRPr="000C17E8">
        <w:rPr>
          <w:rFonts w:asciiTheme="majorBidi" w:hAnsiTheme="majorBidi" w:cstheme="majorBidi"/>
          <w:bCs/>
          <w:iCs/>
          <w:color w:val="000000" w:themeColor="text1"/>
          <w:lang w:val="id-ID"/>
        </w:rPr>
        <w:t>Verheij</w:t>
      </w:r>
      <w:r w:rsidRPr="000C17E8">
        <w:rPr>
          <w:rFonts w:asciiTheme="majorBidi" w:hAnsiTheme="majorBidi" w:cstheme="majorBidi"/>
          <w:bCs/>
          <w:iCs/>
          <w:color w:val="000000" w:themeColor="text1"/>
        </w:rPr>
        <w:t>,</w:t>
      </w:r>
      <w:r w:rsidRPr="000C17E8">
        <w:rPr>
          <w:rFonts w:asciiTheme="majorBidi" w:hAnsiTheme="majorBidi" w:cstheme="majorBidi"/>
          <w:bCs/>
          <w:iCs/>
          <w:color w:val="000000" w:themeColor="text1"/>
          <w:lang w:val="id-ID"/>
        </w:rPr>
        <w:t xml:space="preserve"> D</w:t>
      </w:r>
      <w:r w:rsidRPr="000C17E8">
        <w:rPr>
          <w:rFonts w:asciiTheme="majorBidi" w:hAnsiTheme="majorBidi" w:cstheme="majorBidi"/>
          <w:bCs/>
          <w:iCs/>
          <w:color w:val="000000" w:themeColor="text1"/>
        </w:rPr>
        <w:t xml:space="preserve">. </w:t>
      </w:r>
      <w:r w:rsidRPr="000C17E8">
        <w:rPr>
          <w:rFonts w:asciiTheme="majorBidi" w:hAnsiTheme="majorBidi" w:cstheme="majorBidi"/>
          <w:bCs/>
          <w:iCs/>
          <w:color w:val="000000" w:themeColor="text1"/>
          <w:lang w:val="id-ID"/>
        </w:rPr>
        <w:t xml:space="preserve">L. </w:t>
      </w:r>
      <w:r w:rsidRPr="000C17E8">
        <w:rPr>
          <w:rFonts w:asciiTheme="majorBidi" w:hAnsiTheme="majorBidi" w:cstheme="majorBidi"/>
          <w:bCs/>
          <w:iCs/>
          <w:color w:val="000000" w:themeColor="text1"/>
        </w:rPr>
        <w:t>(</w:t>
      </w:r>
      <w:r w:rsidRPr="000C17E8">
        <w:rPr>
          <w:rFonts w:asciiTheme="majorBidi" w:hAnsiTheme="majorBidi" w:cstheme="majorBidi"/>
          <w:bCs/>
          <w:iCs/>
          <w:color w:val="000000" w:themeColor="text1"/>
          <w:lang w:val="id-ID"/>
        </w:rPr>
        <w:t>2014</w:t>
      </w:r>
      <w:r w:rsidRPr="000C17E8">
        <w:rPr>
          <w:rFonts w:asciiTheme="majorBidi" w:hAnsiTheme="majorBidi" w:cstheme="majorBidi"/>
          <w:bCs/>
          <w:iCs/>
          <w:color w:val="000000" w:themeColor="text1"/>
        </w:rPr>
        <w:t>)</w:t>
      </w:r>
      <w:r w:rsidRPr="000C17E8">
        <w:rPr>
          <w:rFonts w:asciiTheme="majorBidi" w:hAnsiTheme="majorBidi" w:cstheme="majorBidi"/>
          <w:bCs/>
          <w:iCs/>
          <w:color w:val="000000" w:themeColor="text1"/>
          <w:lang w:val="id-ID"/>
        </w:rPr>
        <w:t xml:space="preserve">. </w:t>
      </w:r>
      <w:r w:rsidRPr="000C17E8">
        <w:rPr>
          <w:rFonts w:asciiTheme="majorBidi" w:hAnsiTheme="majorBidi" w:cstheme="majorBidi"/>
          <w:bCs/>
          <w:iCs/>
          <w:color w:val="000000" w:themeColor="text1"/>
        </w:rPr>
        <w:t>T</w:t>
      </w:r>
      <w:r w:rsidRPr="000C17E8">
        <w:rPr>
          <w:rFonts w:asciiTheme="majorBidi" w:hAnsiTheme="majorBidi" w:cstheme="majorBidi"/>
          <w:bCs/>
          <w:iCs/>
          <w:color w:val="000000" w:themeColor="text1"/>
          <w:lang w:val="id-ID"/>
        </w:rPr>
        <w:t>he impact of social exclusion on compulsive buying</w:t>
      </w:r>
      <w:r w:rsidRPr="000C17E8">
        <w:rPr>
          <w:rFonts w:asciiTheme="majorBidi" w:hAnsiTheme="majorBidi" w:cstheme="majorBidi"/>
          <w:bCs/>
          <w:iCs/>
          <w:color w:val="000000" w:themeColor="text1"/>
        </w:rPr>
        <w:t xml:space="preserve"> (Master’s thesis)</w:t>
      </w:r>
      <w:r w:rsidRPr="000C17E8">
        <w:rPr>
          <w:rFonts w:asciiTheme="majorBidi" w:hAnsiTheme="majorBidi" w:cstheme="majorBidi"/>
          <w:bCs/>
          <w:iCs/>
          <w:color w:val="000000" w:themeColor="text1"/>
          <w:lang w:val="id-ID"/>
        </w:rPr>
        <w:t xml:space="preserve">. </w:t>
      </w:r>
      <w:r w:rsidRPr="000C17E8">
        <w:rPr>
          <w:rFonts w:asciiTheme="majorBidi" w:hAnsiTheme="majorBidi" w:cstheme="majorBidi"/>
          <w:bCs/>
          <w:iCs/>
          <w:color w:val="000000" w:themeColor="text1"/>
        </w:rPr>
        <w:t>Retrived from http://recoveringshopaholic.com/wp-content/uploads/2014/04/dv_</w:t>
      </w:r>
      <w:r w:rsidR="007B2445">
        <w:rPr>
          <w:rFonts w:asciiTheme="majorBidi" w:hAnsiTheme="majorBidi" w:cstheme="majorBidi"/>
          <w:bCs/>
          <w:iCs/>
          <w:color w:val="000000" w:themeColor="text1"/>
        </w:rPr>
        <w:t xml:space="preserve"> </w:t>
      </w:r>
      <w:r w:rsidRPr="000C17E8">
        <w:rPr>
          <w:rFonts w:asciiTheme="majorBidi" w:hAnsiTheme="majorBidi" w:cstheme="majorBidi"/>
          <w:bCs/>
          <w:iCs/>
          <w:color w:val="000000" w:themeColor="text1"/>
        </w:rPr>
        <w:t>master_thesis.pdf.</w:t>
      </w:r>
    </w:p>
    <w:p w14:paraId="210CAF43" w14:textId="77777777" w:rsidR="00853E52" w:rsidRPr="000C17E8" w:rsidRDefault="00853E52" w:rsidP="004B38C1">
      <w:pPr>
        <w:pStyle w:val="DaftarPustaka"/>
        <w:spacing w:line="480" w:lineRule="auto"/>
        <w:ind w:left="540" w:hanging="540"/>
        <w:rPr>
          <w:rFonts w:asciiTheme="majorBidi" w:hAnsiTheme="majorBidi" w:cstheme="majorBidi"/>
          <w:color w:val="000000" w:themeColor="text1"/>
          <w:lang w:val="id-ID"/>
        </w:rPr>
      </w:pPr>
      <w:r w:rsidRPr="000C17E8">
        <w:rPr>
          <w:rFonts w:asciiTheme="majorBidi" w:hAnsiTheme="majorBidi" w:cstheme="majorBidi"/>
          <w:color w:val="000000" w:themeColor="text1"/>
          <w:lang w:val="id-ID"/>
        </w:rPr>
        <w:lastRenderedPageBreak/>
        <w:t>Xu</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Y. </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2008</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w:t>
      </w:r>
      <w:r w:rsidRPr="000C17E8">
        <w:rPr>
          <w:rFonts w:asciiTheme="majorBidi" w:hAnsiTheme="majorBidi" w:cstheme="majorBidi"/>
          <w:color w:val="000000" w:themeColor="text1"/>
        </w:rPr>
        <w:t xml:space="preserve">The Influence of public self-consciousness and materialism on young consumers’ compulsive buying. </w:t>
      </w:r>
      <w:r w:rsidRPr="000C17E8">
        <w:rPr>
          <w:rFonts w:asciiTheme="majorBidi" w:hAnsiTheme="majorBidi" w:cstheme="majorBidi"/>
          <w:i/>
          <w:color w:val="000000" w:themeColor="text1"/>
        </w:rPr>
        <w:t>Emerald Insigh</w:t>
      </w:r>
      <w:r w:rsidRPr="000C17E8">
        <w:rPr>
          <w:rFonts w:asciiTheme="majorBidi" w:hAnsiTheme="majorBidi" w:cstheme="majorBidi"/>
          <w:color w:val="000000" w:themeColor="text1"/>
        </w:rPr>
        <w:t xml:space="preserve">t. 9(1): 37-48. </w:t>
      </w:r>
      <w:r w:rsidR="00C4234E" w:rsidRPr="000C17E8">
        <w:rPr>
          <w:rFonts w:asciiTheme="majorBidi" w:hAnsiTheme="majorBidi" w:cstheme="majorBidi"/>
          <w:color w:val="000000" w:themeColor="text1"/>
        </w:rPr>
        <w:t>D</w:t>
      </w:r>
      <w:r w:rsidRPr="000C17E8">
        <w:rPr>
          <w:rFonts w:asciiTheme="majorBidi" w:hAnsiTheme="majorBidi" w:cstheme="majorBidi"/>
          <w:color w:val="000000" w:themeColor="text1"/>
        </w:rPr>
        <w:t>oi</w:t>
      </w:r>
      <w:r w:rsidR="00C4234E" w:rsidRPr="000C17E8">
        <w:rPr>
          <w:rFonts w:asciiTheme="majorBidi" w:hAnsiTheme="majorBidi" w:cstheme="majorBidi"/>
          <w:color w:val="000000" w:themeColor="text1"/>
        </w:rPr>
        <w:t>:</w:t>
      </w:r>
      <w:r w:rsidRPr="000C17E8">
        <w:rPr>
          <w:rFonts w:asciiTheme="majorBidi" w:hAnsiTheme="majorBidi" w:cstheme="majorBidi"/>
          <w:color w:val="000000" w:themeColor="text1"/>
        </w:rPr>
        <w:t xml:space="preserve"> 10.1108/17473610810857309.</w:t>
      </w:r>
    </w:p>
    <w:p w14:paraId="03C4DC9B" w14:textId="280CD6A2" w:rsidR="00DD019A" w:rsidRPr="007B2445" w:rsidRDefault="00853E52" w:rsidP="004B38C1">
      <w:pPr>
        <w:pStyle w:val="DaftarPustaka"/>
        <w:spacing w:line="480" w:lineRule="auto"/>
        <w:ind w:left="540" w:hanging="540"/>
        <w:rPr>
          <w:rFonts w:asciiTheme="majorBidi" w:hAnsiTheme="majorBidi" w:cstheme="majorBidi"/>
          <w:iCs/>
          <w:color w:val="000000" w:themeColor="text1"/>
        </w:rPr>
      </w:pPr>
      <w:r w:rsidRPr="000C17E8">
        <w:rPr>
          <w:rFonts w:asciiTheme="majorBidi" w:hAnsiTheme="majorBidi" w:cstheme="majorBidi"/>
          <w:color w:val="000000" w:themeColor="text1"/>
          <w:lang w:val="id-ID"/>
        </w:rPr>
        <w:t>Yamauchi</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K</w:t>
      </w:r>
      <w:r w:rsidRPr="000C17E8">
        <w:rPr>
          <w:rFonts w:asciiTheme="majorBidi" w:hAnsiTheme="majorBidi" w:cstheme="majorBidi"/>
          <w:color w:val="000000" w:themeColor="text1"/>
        </w:rPr>
        <w:t xml:space="preserve">. </w:t>
      </w:r>
      <w:r w:rsidRPr="000C17E8">
        <w:rPr>
          <w:rFonts w:asciiTheme="majorBidi" w:hAnsiTheme="majorBidi" w:cstheme="majorBidi"/>
          <w:color w:val="000000" w:themeColor="text1"/>
          <w:lang w:val="id-ID"/>
        </w:rPr>
        <w:t>T</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w:t>
      </w:r>
      <w:r w:rsidRPr="000C17E8">
        <w:rPr>
          <w:rFonts w:asciiTheme="majorBidi" w:hAnsiTheme="majorBidi" w:cstheme="majorBidi"/>
          <w:color w:val="000000" w:themeColor="text1"/>
        </w:rPr>
        <w:t xml:space="preserve">&amp; </w:t>
      </w:r>
      <w:r w:rsidRPr="000C17E8">
        <w:rPr>
          <w:rFonts w:asciiTheme="majorBidi" w:hAnsiTheme="majorBidi" w:cstheme="majorBidi"/>
          <w:color w:val="000000" w:themeColor="text1"/>
          <w:lang w:val="id-ID"/>
        </w:rPr>
        <w:t>Templer</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D</w:t>
      </w:r>
      <w:r w:rsidRPr="000C17E8">
        <w:rPr>
          <w:rFonts w:asciiTheme="majorBidi" w:hAnsiTheme="majorBidi" w:cstheme="majorBidi"/>
          <w:color w:val="000000" w:themeColor="text1"/>
        </w:rPr>
        <w:t xml:space="preserve">. </w:t>
      </w:r>
      <w:r w:rsidRPr="000C17E8">
        <w:rPr>
          <w:rFonts w:asciiTheme="majorBidi" w:hAnsiTheme="majorBidi" w:cstheme="majorBidi"/>
          <w:color w:val="000000" w:themeColor="text1"/>
          <w:lang w:val="id-ID"/>
        </w:rPr>
        <w:t xml:space="preserve">I. </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1982</w:t>
      </w:r>
      <w:r w:rsidRPr="000C17E8">
        <w:rPr>
          <w:rFonts w:asciiTheme="majorBidi" w:hAnsiTheme="majorBidi" w:cstheme="majorBidi"/>
          <w:color w:val="000000" w:themeColor="text1"/>
        </w:rPr>
        <w:t>)</w:t>
      </w:r>
      <w:r w:rsidRPr="000C17E8">
        <w:rPr>
          <w:rFonts w:asciiTheme="majorBidi" w:hAnsiTheme="majorBidi" w:cstheme="majorBidi"/>
          <w:color w:val="000000" w:themeColor="text1"/>
          <w:lang w:val="id-ID"/>
        </w:rPr>
        <w:t xml:space="preserve">. The development of a money attitude scale. </w:t>
      </w:r>
      <w:r w:rsidRPr="000C17E8">
        <w:rPr>
          <w:rFonts w:asciiTheme="majorBidi" w:hAnsiTheme="majorBidi" w:cstheme="majorBidi"/>
          <w:i/>
          <w:color w:val="000000" w:themeColor="text1"/>
          <w:lang w:val="id-ID"/>
        </w:rPr>
        <w:t>Journal of Personality assesment</w:t>
      </w:r>
      <w:r w:rsidRPr="000C17E8">
        <w:rPr>
          <w:rFonts w:asciiTheme="majorBidi" w:hAnsiTheme="majorBidi" w:cstheme="majorBidi"/>
          <w:iCs/>
          <w:color w:val="000000" w:themeColor="text1"/>
        </w:rPr>
        <w:t xml:space="preserve">. </w:t>
      </w:r>
      <w:r w:rsidRPr="000C17E8">
        <w:rPr>
          <w:rFonts w:asciiTheme="majorBidi" w:hAnsiTheme="majorBidi" w:cstheme="majorBidi"/>
          <w:iCs/>
          <w:color w:val="000000" w:themeColor="text1"/>
          <w:lang w:val="id-ID"/>
        </w:rPr>
        <w:t>46</w:t>
      </w:r>
      <w:r w:rsidRPr="000C17E8">
        <w:rPr>
          <w:rFonts w:asciiTheme="majorBidi" w:hAnsiTheme="majorBidi" w:cstheme="majorBidi"/>
          <w:iCs/>
          <w:color w:val="000000" w:themeColor="text1"/>
        </w:rPr>
        <w:t>(</w:t>
      </w:r>
      <w:r w:rsidRPr="000C17E8">
        <w:rPr>
          <w:rFonts w:asciiTheme="majorBidi" w:hAnsiTheme="majorBidi" w:cstheme="majorBidi"/>
          <w:iCs/>
          <w:color w:val="000000" w:themeColor="text1"/>
          <w:lang w:val="id-ID"/>
        </w:rPr>
        <w:t>5</w:t>
      </w:r>
      <w:r w:rsidRPr="000C17E8">
        <w:rPr>
          <w:rFonts w:asciiTheme="majorBidi" w:hAnsiTheme="majorBidi" w:cstheme="majorBidi"/>
          <w:iCs/>
          <w:color w:val="000000" w:themeColor="text1"/>
        </w:rPr>
        <w:t>),</w:t>
      </w:r>
      <w:r w:rsidRPr="000C17E8">
        <w:rPr>
          <w:rFonts w:asciiTheme="majorBidi" w:hAnsiTheme="majorBidi" w:cstheme="majorBidi"/>
          <w:iCs/>
          <w:color w:val="000000" w:themeColor="text1"/>
          <w:lang w:val="id-ID"/>
        </w:rPr>
        <w:t xml:space="preserve"> 522</w:t>
      </w:r>
      <w:r w:rsidRPr="000C17E8">
        <w:rPr>
          <w:rFonts w:asciiTheme="majorBidi" w:hAnsiTheme="majorBidi" w:cstheme="majorBidi"/>
          <w:iCs/>
          <w:color w:val="000000" w:themeColor="text1"/>
        </w:rPr>
        <w:t>-8.</w:t>
      </w:r>
    </w:p>
    <w:p w14:paraId="1F4FC4FF" w14:textId="11B81C5E" w:rsidR="00D46117" w:rsidRDefault="00D46117" w:rsidP="00AE65B1">
      <w:pPr>
        <w:rPr>
          <w:rFonts w:ascii="Times New Roman" w:hAnsi="Times New Roman" w:cs="Times New Roman"/>
          <w:sz w:val="24"/>
          <w:szCs w:val="24"/>
        </w:rPr>
      </w:pPr>
    </w:p>
    <w:sectPr w:rsidR="00D46117" w:rsidSect="00F04AA8">
      <w:headerReference w:type="default" r:id="rId10"/>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C2B81" w14:textId="77777777" w:rsidR="00BC71C7" w:rsidRDefault="00BC71C7">
      <w:pPr>
        <w:spacing w:after="0" w:line="240" w:lineRule="auto"/>
      </w:pPr>
      <w:r>
        <w:separator/>
      </w:r>
    </w:p>
  </w:endnote>
  <w:endnote w:type="continuationSeparator" w:id="0">
    <w:p w14:paraId="66B259FA" w14:textId="77777777" w:rsidR="00BC71C7" w:rsidRDefault="00BC7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4">
    <w:panose1 w:val="00000000000000000000"/>
    <w:charset w:val="00"/>
    <w:family w:val="swiss"/>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C9E6B" w14:textId="77777777" w:rsidR="00BC71C7" w:rsidRDefault="00BC71C7">
      <w:pPr>
        <w:spacing w:after="0" w:line="240" w:lineRule="auto"/>
      </w:pPr>
      <w:r>
        <w:separator/>
      </w:r>
    </w:p>
  </w:footnote>
  <w:footnote w:type="continuationSeparator" w:id="0">
    <w:p w14:paraId="746FB2DB" w14:textId="77777777" w:rsidR="00BC71C7" w:rsidRDefault="00BC7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3CBF4" w14:textId="77777777" w:rsidR="0020391E" w:rsidRDefault="0020391E" w:rsidP="002030F2">
    <w:pPr>
      <w:pStyle w:val="Header"/>
      <w:jc w:val="right"/>
    </w:pPr>
  </w:p>
  <w:p w14:paraId="5B541B51" w14:textId="77777777" w:rsidR="0020391E" w:rsidRDefault="002039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9536B"/>
    <w:multiLevelType w:val="hybridMultilevel"/>
    <w:tmpl w:val="B9D2537A"/>
    <w:lvl w:ilvl="0" w:tplc="A65A64C8">
      <w:numFmt w:val="bullet"/>
      <w:lvlText w:val="-"/>
      <w:lvlJc w:val="left"/>
      <w:pPr>
        <w:ind w:left="720" w:hanging="360"/>
      </w:pPr>
      <w:rPr>
        <w:rFonts w:ascii="Times New Roman" w:eastAsiaTheme="minorHAnsi" w:hAnsi="Times New Roman" w:cs="Times New Roman"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96A3D"/>
    <w:multiLevelType w:val="hybridMultilevel"/>
    <w:tmpl w:val="64D473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0ED621B"/>
    <w:multiLevelType w:val="hybridMultilevel"/>
    <w:tmpl w:val="411883A6"/>
    <w:lvl w:ilvl="0" w:tplc="24342A40">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BF23086"/>
    <w:multiLevelType w:val="hybridMultilevel"/>
    <w:tmpl w:val="55065EA4"/>
    <w:lvl w:ilvl="0" w:tplc="252450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D51A8"/>
    <w:multiLevelType w:val="hybridMultilevel"/>
    <w:tmpl w:val="68BA2FF2"/>
    <w:lvl w:ilvl="0" w:tplc="DB165A7A">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336D176A"/>
    <w:multiLevelType w:val="hybridMultilevel"/>
    <w:tmpl w:val="F7866E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8A93727"/>
    <w:multiLevelType w:val="hybridMultilevel"/>
    <w:tmpl w:val="B17C6446"/>
    <w:lvl w:ilvl="0" w:tplc="1912322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82C643C"/>
    <w:multiLevelType w:val="hybridMultilevel"/>
    <w:tmpl w:val="F7866E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5A63B5F"/>
    <w:multiLevelType w:val="hybridMultilevel"/>
    <w:tmpl w:val="8D4042F2"/>
    <w:lvl w:ilvl="0" w:tplc="64AA24F0">
      <w:start w:val="5"/>
      <w:numFmt w:val="bullet"/>
      <w:lvlText w:val="-"/>
      <w:lvlJc w:val="left"/>
      <w:pPr>
        <w:ind w:left="353" w:hanging="360"/>
      </w:pPr>
      <w:rPr>
        <w:rFonts w:ascii="Times New Roman" w:eastAsia="Times New Roman" w:hAnsi="Times New Roman" w:cs="Times New Roman" w:hint="default"/>
      </w:rPr>
    </w:lvl>
    <w:lvl w:ilvl="1" w:tplc="44090003">
      <w:start w:val="1"/>
      <w:numFmt w:val="bullet"/>
      <w:lvlText w:val="o"/>
      <w:lvlJc w:val="left"/>
      <w:pPr>
        <w:ind w:left="1073" w:hanging="360"/>
      </w:pPr>
      <w:rPr>
        <w:rFonts w:ascii="Courier New" w:hAnsi="Courier New" w:cs="Courier New" w:hint="default"/>
      </w:rPr>
    </w:lvl>
    <w:lvl w:ilvl="2" w:tplc="44090005" w:tentative="1">
      <w:start w:val="1"/>
      <w:numFmt w:val="bullet"/>
      <w:lvlText w:val=""/>
      <w:lvlJc w:val="left"/>
      <w:pPr>
        <w:ind w:left="1793" w:hanging="360"/>
      </w:pPr>
      <w:rPr>
        <w:rFonts w:ascii="Wingdings" w:hAnsi="Wingdings" w:hint="default"/>
      </w:rPr>
    </w:lvl>
    <w:lvl w:ilvl="3" w:tplc="44090001" w:tentative="1">
      <w:start w:val="1"/>
      <w:numFmt w:val="bullet"/>
      <w:lvlText w:val=""/>
      <w:lvlJc w:val="left"/>
      <w:pPr>
        <w:ind w:left="2513" w:hanging="360"/>
      </w:pPr>
      <w:rPr>
        <w:rFonts w:ascii="Symbol" w:hAnsi="Symbol" w:hint="default"/>
      </w:rPr>
    </w:lvl>
    <w:lvl w:ilvl="4" w:tplc="44090003" w:tentative="1">
      <w:start w:val="1"/>
      <w:numFmt w:val="bullet"/>
      <w:lvlText w:val="o"/>
      <w:lvlJc w:val="left"/>
      <w:pPr>
        <w:ind w:left="3233" w:hanging="360"/>
      </w:pPr>
      <w:rPr>
        <w:rFonts w:ascii="Courier New" w:hAnsi="Courier New" w:cs="Courier New" w:hint="default"/>
      </w:rPr>
    </w:lvl>
    <w:lvl w:ilvl="5" w:tplc="44090005" w:tentative="1">
      <w:start w:val="1"/>
      <w:numFmt w:val="bullet"/>
      <w:lvlText w:val=""/>
      <w:lvlJc w:val="left"/>
      <w:pPr>
        <w:ind w:left="3953" w:hanging="360"/>
      </w:pPr>
      <w:rPr>
        <w:rFonts w:ascii="Wingdings" w:hAnsi="Wingdings" w:hint="default"/>
      </w:rPr>
    </w:lvl>
    <w:lvl w:ilvl="6" w:tplc="44090001" w:tentative="1">
      <w:start w:val="1"/>
      <w:numFmt w:val="bullet"/>
      <w:lvlText w:val=""/>
      <w:lvlJc w:val="left"/>
      <w:pPr>
        <w:ind w:left="4673" w:hanging="360"/>
      </w:pPr>
      <w:rPr>
        <w:rFonts w:ascii="Symbol" w:hAnsi="Symbol" w:hint="default"/>
      </w:rPr>
    </w:lvl>
    <w:lvl w:ilvl="7" w:tplc="44090003" w:tentative="1">
      <w:start w:val="1"/>
      <w:numFmt w:val="bullet"/>
      <w:lvlText w:val="o"/>
      <w:lvlJc w:val="left"/>
      <w:pPr>
        <w:ind w:left="5393" w:hanging="360"/>
      </w:pPr>
      <w:rPr>
        <w:rFonts w:ascii="Courier New" w:hAnsi="Courier New" w:cs="Courier New" w:hint="default"/>
      </w:rPr>
    </w:lvl>
    <w:lvl w:ilvl="8" w:tplc="44090005" w:tentative="1">
      <w:start w:val="1"/>
      <w:numFmt w:val="bullet"/>
      <w:lvlText w:val=""/>
      <w:lvlJc w:val="left"/>
      <w:pPr>
        <w:ind w:left="6113" w:hanging="360"/>
      </w:pPr>
      <w:rPr>
        <w:rFonts w:ascii="Wingdings" w:hAnsi="Wingdings" w:hint="default"/>
      </w:rPr>
    </w:lvl>
  </w:abstractNum>
  <w:abstractNum w:abstractNumId="9" w15:restartNumberingAfterBreak="0">
    <w:nsid w:val="7C8E21F6"/>
    <w:multiLevelType w:val="hybridMultilevel"/>
    <w:tmpl w:val="010EE782"/>
    <w:lvl w:ilvl="0" w:tplc="54EE8F04">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9"/>
  </w:num>
  <w:num w:numId="5">
    <w:abstractNumId w:val="4"/>
  </w:num>
  <w:num w:numId="6">
    <w:abstractNumId w:val="2"/>
  </w:num>
  <w:num w:numId="7">
    <w:abstractNumId w:val="6"/>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14F"/>
    <w:rsid w:val="00011281"/>
    <w:rsid w:val="00011FCA"/>
    <w:rsid w:val="00015F65"/>
    <w:rsid w:val="0002415D"/>
    <w:rsid w:val="000329E5"/>
    <w:rsid w:val="00033AB0"/>
    <w:rsid w:val="00055B68"/>
    <w:rsid w:val="00060A14"/>
    <w:rsid w:val="00092BD5"/>
    <w:rsid w:val="00096E2B"/>
    <w:rsid w:val="000C17E8"/>
    <w:rsid w:val="000C4CBA"/>
    <w:rsid w:val="000C6334"/>
    <w:rsid w:val="000D1542"/>
    <w:rsid w:val="000D6C1C"/>
    <w:rsid w:val="000F0116"/>
    <w:rsid w:val="00126578"/>
    <w:rsid w:val="00126CF6"/>
    <w:rsid w:val="00151C4B"/>
    <w:rsid w:val="0015627D"/>
    <w:rsid w:val="0017276F"/>
    <w:rsid w:val="00194C2D"/>
    <w:rsid w:val="001F7CB0"/>
    <w:rsid w:val="002030F2"/>
    <w:rsid w:val="0020391E"/>
    <w:rsid w:val="00236BEA"/>
    <w:rsid w:val="00236F40"/>
    <w:rsid w:val="002667F5"/>
    <w:rsid w:val="00281511"/>
    <w:rsid w:val="00285DCB"/>
    <w:rsid w:val="00290D76"/>
    <w:rsid w:val="002A38B3"/>
    <w:rsid w:val="002C61D3"/>
    <w:rsid w:val="002D2D73"/>
    <w:rsid w:val="002D4457"/>
    <w:rsid w:val="002E2FE7"/>
    <w:rsid w:val="002E76A6"/>
    <w:rsid w:val="002F34D4"/>
    <w:rsid w:val="003103D1"/>
    <w:rsid w:val="00317046"/>
    <w:rsid w:val="003172E8"/>
    <w:rsid w:val="003232E3"/>
    <w:rsid w:val="00324349"/>
    <w:rsid w:val="0036419A"/>
    <w:rsid w:val="00367C94"/>
    <w:rsid w:val="00385421"/>
    <w:rsid w:val="00395CB0"/>
    <w:rsid w:val="003E32B5"/>
    <w:rsid w:val="0040148D"/>
    <w:rsid w:val="004051A0"/>
    <w:rsid w:val="00441BDE"/>
    <w:rsid w:val="0046087D"/>
    <w:rsid w:val="0048151F"/>
    <w:rsid w:val="004A49B0"/>
    <w:rsid w:val="004B28E0"/>
    <w:rsid w:val="004B38C1"/>
    <w:rsid w:val="004C7069"/>
    <w:rsid w:val="004D1756"/>
    <w:rsid w:val="004F7DF1"/>
    <w:rsid w:val="00504326"/>
    <w:rsid w:val="0052531F"/>
    <w:rsid w:val="0053569C"/>
    <w:rsid w:val="0054463C"/>
    <w:rsid w:val="0055129E"/>
    <w:rsid w:val="00551B5A"/>
    <w:rsid w:val="005770C8"/>
    <w:rsid w:val="00583E76"/>
    <w:rsid w:val="005854E6"/>
    <w:rsid w:val="005A052B"/>
    <w:rsid w:val="005B652A"/>
    <w:rsid w:val="005D53B1"/>
    <w:rsid w:val="00623C70"/>
    <w:rsid w:val="006415C6"/>
    <w:rsid w:val="0065471F"/>
    <w:rsid w:val="0067084D"/>
    <w:rsid w:val="0068014F"/>
    <w:rsid w:val="006841DA"/>
    <w:rsid w:val="006A679C"/>
    <w:rsid w:val="006B7650"/>
    <w:rsid w:val="006D1324"/>
    <w:rsid w:val="006D7DD2"/>
    <w:rsid w:val="006F1607"/>
    <w:rsid w:val="006F3611"/>
    <w:rsid w:val="0070235A"/>
    <w:rsid w:val="00724943"/>
    <w:rsid w:val="007366AF"/>
    <w:rsid w:val="0074138C"/>
    <w:rsid w:val="00741EF6"/>
    <w:rsid w:val="00744BAD"/>
    <w:rsid w:val="00760229"/>
    <w:rsid w:val="00765D58"/>
    <w:rsid w:val="007675CE"/>
    <w:rsid w:val="00773FFE"/>
    <w:rsid w:val="00787100"/>
    <w:rsid w:val="0079283B"/>
    <w:rsid w:val="007A6A41"/>
    <w:rsid w:val="007B2445"/>
    <w:rsid w:val="007C2EAB"/>
    <w:rsid w:val="007C51B0"/>
    <w:rsid w:val="007C6007"/>
    <w:rsid w:val="007E45B7"/>
    <w:rsid w:val="007E49FE"/>
    <w:rsid w:val="007F6AC5"/>
    <w:rsid w:val="00805557"/>
    <w:rsid w:val="008133EF"/>
    <w:rsid w:val="00820986"/>
    <w:rsid w:val="00822768"/>
    <w:rsid w:val="0084687B"/>
    <w:rsid w:val="00850D6E"/>
    <w:rsid w:val="00853E52"/>
    <w:rsid w:val="008703E1"/>
    <w:rsid w:val="00873E0E"/>
    <w:rsid w:val="008762A5"/>
    <w:rsid w:val="00876509"/>
    <w:rsid w:val="00876636"/>
    <w:rsid w:val="00882DED"/>
    <w:rsid w:val="008A2A75"/>
    <w:rsid w:val="008A74D8"/>
    <w:rsid w:val="008C50E7"/>
    <w:rsid w:val="008D2EF9"/>
    <w:rsid w:val="008E12C0"/>
    <w:rsid w:val="008E612E"/>
    <w:rsid w:val="008E6D5D"/>
    <w:rsid w:val="00916103"/>
    <w:rsid w:val="009277FD"/>
    <w:rsid w:val="00940D9A"/>
    <w:rsid w:val="009426FF"/>
    <w:rsid w:val="00945118"/>
    <w:rsid w:val="0094776B"/>
    <w:rsid w:val="00956A69"/>
    <w:rsid w:val="0096480F"/>
    <w:rsid w:val="00965F3A"/>
    <w:rsid w:val="0096629C"/>
    <w:rsid w:val="009A05B3"/>
    <w:rsid w:val="009A2A2D"/>
    <w:rsid w:val="009B4BFB"/>
    <w:rsid w:val="009E5145"/>
    <w:rsid w:val="009E5354"/>
    <w:rsid w:val="00A02730"/>
    <w:rsid w:val="00A02EC6"/>
    <w:rsid w:val="00A06AE6"/>
    <w:rsid w:val="00A3171C"/>
    <w:rsid w:val="00A36083"/>
    <w:rsid w:val="00A72253"/>
    <w:rsid w:val="00A841B9"/>
    <w:rsid w:val="00A91801"/>
    <w:rsid w:val="00A9205C"/>
    <w:rsid w:val="00AB6711"/>
    <w:rsid w:val="00AC1178"/>
    <w:rsid w:val="00AE2468"/>
    <w:rsid w:val="00AE65B1"/>
    <w:rsid w:val="00B0624C"/>
    <w:rsid w:val="00B141FE"/>
    <w:rsid w:val="00B244C3"/>
    <w:rsid w:val="00B278EB"/>
    <w:rsid w:val="00B340AD"/>
    <w:rsid w:val="00B51775"/>
    <w:rsid w:val="00B60244"/>
    <w:rsid w:val="00B73070"/>
    <w:rsid w:val="00B91844"/>
    <w:rsid w:val="00BA3200"/>
    <w:rsid w:val="00BA7F9F"/>
    <w:rsid w:val="00BB3CF7"/>
    <w:rsid w:val="00BB4B68"/>
    <w:rsid w:val="00BC3935"/>
    <w:rsid w:val="00BC71C7"/>
    <w:rsid w:val="00BF710A"/>
    <w:rsid w:val="00C4234E"/>
    <w:rsid w:val="00C6191A"/>
    <w:rsid w:val="00C66B3E"/>
    <w:rsid w:val="00C93ADA"/>
    <w:rsid w:val="00CA06CA"/>
    <w:rsid w:val="00CA31D6"/>
    <w:rsid w:val="00CA44A4"/>
    <w:rsid w:val="00CB0195"/>
    <w:rsid w:val="00CB122A"/>
    <w:rsid w:val="00CE04BE"/>
    <w:rsid w:val="00CE2983"/>
    <w:rsid w:val="00CE334C"/>
    <w:rsid w:val="00CE6910"/>
    <w:rsid w:val="00CF0B7C"/>
    <w:rsid w:val="00CF15E4"/>
    <w:rsid w:val="00CF77D2"/>
    <w:rsid w:val="00D1671C"/>
    <w:rsid w:val="00D16CA4"/>
    <w:rsid w:val="00D20B4E"/>
    <w:rsid w:val="00D40474"/>
    <w:rsid w:val="00D46117"/>
    <w:rsid w:val="00D55ABA"/>
    <w:rsid w:val="00D63946"/>
    <w:rsid w:val="00D7679F"/>
    <w:rsid w:val="00D96C38"/>
    <w:rsid w:val="00DA15D2"/>
    <w:rsid w:val="00DA2B83"/>
    <w:rsid w:val="00DA7703"/>
    <w:rsid w:val="00DB48AE"/>
    <w:rsid w:val="00DC200E"/>
    <w:rsid w:val="00DD019A"/>
    <w:rsid w:val="00DE4C98"/>
    <w:rsid w:val="00DF1EFC"/>
    <w:rsid w:val="00E20950"/>
    <w:rsid w:val="00E469B7"/>
    <w:rsid w:val="00E50252"/>
    <w:rsid w:val="00E648CA"/>
    <w:rsid w:val="00E679FC"/>
    <w:rsid w:val="00E73424"/>
    <w:rsid w:val="00E75050"/>
    <w:rsid w:val="00E9451D"/>
    <w:rsid w:val="00E975FF"/>
    <w:rsid w:val="00EB29C1"/>
    <w:rsid w:val="00EB5197"/>
    <w:rsid w:val="00EE1C0B"/>
    <w:rsid w:val="00EE37B2"/>
    <w:rsid w:val="00EF5908"/>
    <w:rsid w:val="00F0005E"/>
    <w:rsid w:val="00F04AA8"/>
    <w:rsid w:val="00F07360"/>
    <w:rsid w:val="00F31E88"/>
    <w:rsid w:val="00F36D45"/>
    <w:rsid w:val="00F440C6"/>
    <w:rsid w:val="00F52988"/>
    <w:rsid w:val="00F55606"/>
    <w:rsid w:val="00F64CAA"/>
    <w:rsid w:val="00F67B26"/>
    <w:rsid w:val="00F81BB9"/>
    <w:rsid w:val="00F85A25"/>
    <w:rsid w:val="00FA6989"/>
    <w:rsid w:val="00FC1E2C"/>
    <w:rsid w:val="00FC326D"/>
    <w:rsid w:val="00FD1071"/>
    <w:rsid w:val="00FE3B8E"/>
    <w:rsid w:val="00FE722B"/>
    <w:rsid w:val="00FF1020"/>
    <w:rsid w:val="00FF755C"/>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FE0F"/>
  <w15:docId w15:val="{11146D96-DC13-432F-8CE4-FACF3541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8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68014F"/>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460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87D"/>
  </w:style>
  <w:style w:type="table" w:styleId="TableGrid">
    <w:name w:val="Table Grid"/>
    <w:basedOn w:val="TableNormal"/>
    <w:uiPriority w:val="59"/>
    <w:rsid w:val="00460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E52"/>
    <w:rPr>
      <w:color w:val="0000FF" w:themeColor="hyperlink"/>
      <w:u w:val="single"/>
    </w:rPr>
  </w:style>
  <w:style w:type="character" w:customStyle="1" w:styleId="DaftarPustakaChar">
    <w:name w:val="Daftar Pustaka Char"/>
    <w:link w:val="DaftarPustaka"/>
    <w:locked/>
    <w:rsid w:val="00853E52"/>
    <w:rPr>
      <w:rFonts w:ascii="Times New Roman" w:eastAsia="Times New Roman" w:hAnsi="Times New Roman" w:cs="Times New Roman"/>
      <w:sz w:val="24"/>
      <w:szCs w:val="24"/>
      <w:lang w:val="en-US" w:eastAsia="ja-JP"/>
    </w:rPr>
  </w:style>
  <w:style w:type="paragraph" w:customStyle="1" w:styleId="DaftarPustaka">
    <w:name w:val="Daftar Pustaka"/>
    <w:basedOn w:val="Normal"/>
    <w:link w:val="DaftarPustakaChar"/>
    <w:qFormat/>
    <w:rsid w:val="00853E52"/>
    <w:pPr>
      <w:spacing w:after="0" w:line="240" w:lineRule="auto"/>
      <w:ind w:left="284" w:hanging="284"/>
      <w:jc w:val="both"/>
    </w:pPr>
    <w:rPr>
      <w:rFonts w:ascii="Times New Roman" w:eastAsia="Times New Roman" w:hAnsi="Times New Roman" w:cs="Times New Roman"/>
      <w:sz w:val="24"/>
      <w:szCs w:val="24"/>
      <w:lang w:val="en-US" w:eastAsia="ja-JP"/>
    </w:rPr>
  </w:style>
  <w:style w:type="paragraph" w:styleId="Footer">
    <w:name w:val="footer"/>
    <w:basedOn w:val="Normal"/>
    <w:link w:val="FooterChar"/>
    <w:uiPriority w:val="99"/>
    <w:unhideWhenUsed/>
    <w:rsid w:val="00551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29E"/>
  </w:style>
  <w:style w:type="character" w:styleId="CommentReference">
    <w:name w:val="annotation reference"/>
    <w:basedOn w:val="DefaultParagraphFont"/>
    <w:uiPriority w:val="99"/>
    <w:semiHidden/>
    <w:unhideWhenUsed/>
    <w:rsid w:val="0079283B"/>
    <w:rPr>
      <w:sz w:val="16"/>
      <w:szCs w:val="16"/>
    </w:rPr>
  </w:style>
  <w:style w:type="paragraph" w:styleId="CommentText">
    <w:name w:val="annotation text"/>
    <w:basedOn w:val="Normal"/>
    <w:link w:val="CommentTextChar"/>
    <w:uiPriority w:val="99"/>
    <w:unhideWhenUsed/>
    <w:rsid w:val="0079283B"/>
    <w:pPr>
      <w:spacing w:line="240" w:lineRule="auto"/>
    </w:pPr>
    <w:rPr>
      <w:sz w:val="20"/>
      <w:szCs w:val="20"/>
    </w:rPr>
  </w:style>
  <w:style w:type="character" w:customStyle="1" w:styleId="CommentTextChar">
    <w:name w:val="Comment Text Char"/>
    <w:basedOn w:val="DefaultParagraphFont"/>
    <w:link w:val="CommentText"/>
    <w:uiPriority w:val="99"/>
    <w:rsid w:val="0079283B"/>
    <w:rPr>
      <w:sz w:val="20"/>
      <w:szCs w:val="20"/>
    </w:rPr>
  </w:style>
  <w:style w:type="paragraph" w:styleId="CommentSubject">
    <w:name w:val="annotation subject"/>
    <w:basedOn w:val="CommentText"/>
    <w:next w:val="CommentText"/>
    <w:link w:val="CommentSubjectChar"/>
    <w:uiPriority w:val="99"/>
    <w:semiHidden/>
    <w:unhideWhenUsed/>
    <w:rsid w:val="0079283B"/>
    <w:rPr>
      <w:b/>
      <w:bCs/>
    </w:rPr>
  </w:style>
  <w:style w:type="character" w:customStyle="1" w:styleId="CommentSubjectChar">
    <w:name w:val="Comment Subject Char"/>
    <w:basedOn w:val="CommentTextChar"/>
    <w:link w:val="CommentSubject"/>
    <w:uiPriority w:val="99"/>
    <w:semiHidden/>
    <w:rsid w:val="0079283B"/>
    <w:rPr>
      <w:b/>
      <w:bCs/>
      <w:sz w:val="20"/>
      <w:szCs w:val="20"/>
    </w:rPr>
  </w:style>
  <w:style w:type="paragraph" w:styleId="BalloonText">
    <w:name w:val="Balloon Text"/>
    <w:basedOn w:val="Normal"/>
    <w:link w:val="BalloonTextChar"/>
    <w:uiPriority w:val="99"/>
    <w:semiHidden/>
    <w:unhideWhenUsed/>
    <w:rsid w:val="00792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83B"/>
    <w:rPr>
      <w:rFonts w:ascii="Tahoma" w:hAnsi="Tahoma" w:cs="Tahoma"/>
      <w:sz w:val="16"/>
      <w:szCs w:val="16"/>
    </w:rPr>
  </w:style>
  <w:style w:type="paragraph" w:customStyle="1" w:styleId="OmniPage17">
    <w:name w:val="OmniPage #17"/>
    <w:basedOn w:val="Normal"/>
    <w:rsid w:val="0079283B"/>
    <w:pPr>
      <w:tabs>
        <w:tab w:val="right" w:pos="6808"/>
      </w:tabs>
      <w:spacing w:after="0" w:line="241" w:lineRule="exact"/>
      <w:ind w:left="3240" w:right="2985"/>
      <w:jc w:val="center"/>
    </w:pPr>
    <w:rPr>
      <w:rFonts w:ascii="Times New Roman" w:eastAsia="Times New Roman" w:hAnsi="Times New Roman" w:cs="Times New Roman"/>
      <w:noProof/>
      <w:sz w:val="20"/>
      <w:szCs w:val="20"/>
      <w:lang w:val="nl-NL"/>
    </w:rPr>
  </w:style>
  <w:style w:type="paragraph" w:styleId="ListParagraph">
    <w:name w:val="List Paragraph"/>
    <w:basedOn w:val="Normal"/>
    <w:uiPriority w:val="34"/>
    <w:qFormat/>
    <w:rsid w:val="00882DED"/>
    <w:pPr>
      <w:spacing w:after="0" w:line="240" w:lineRule="auto"/>
      <w:ind w:left="720" w:firstLine="567"/>
      <w:contextualSpacing/>
      <w:jc w:val="both"/>
    </w:pPr>
    <w:rPr>
      <w:rFonts w:ascii="Times New Roman" w:eastAsiaTheme="minorEastAsia" w:hAnsi="Times New Roman"/>
      <w:sz w:val="24"/>
      <w:lang w:val="en-US" w:eastAsia="ja-JP"/>
    </w:rPr>
  </w:style>
  <w:style w:type="character" w:styleId="SubtleEmphasis">
    <w:name w:val="Subtle Emphasis"/>
    <w:uiPriority w:val="19"/>
    <w:qFormat/>
    <w:rsid w:val="00882DED"/>
    <w:rPr>
      <w:i/>
      <w:iCs/>
      <w:color w:val="404040"/>
    </w:rPr>
  </w:style>
  <w:style w:type="character" w:customStyle="1" w:styleId="reference">
    <w:name w:val="reference"/>
    <w:basedOn w:val="DefaultParagraphFont"/>
    <w:rsid w:val="00D46117"/>
  </w:style>
  <w:style w:type="character" w:customStyle="1" w:styleId="refauthors">
    <w:name w:val="refauthors"/>
    <w:basedOn w:val="DefaultParagraphFont"/>
    <w:rsid w:val="00D46117"/>
  </w:style>
  <w:style w:type="character" w:customStyle="1" w:styleId="reftitle">
    <w:name w:val="reftitle"/>
    <w:basedOn w:val="DefaultParagraphFont"/>
    <w:rsid w:val="00D46117"/>
  </w:style>
  <w:style w:type="character" w:customStyle="1" w:styleId="refseriestitle">
    <w:name w:val="refseriestitle"/>
    <w:basedOn w:val="DefaultParagraphFont"/>
    <w:rsid w:val="00D46117"/>
  </w:style>
  <w:style w:type="character" w:customStyle="1" w:styleId="refseriesdate">
    <w:name w:val="refseriesdate"/>
    <w:basedOn w:val="DefaultParagraphFont"/>
    <w:rsid w:val="00D46117"/>
  </w:style>
  <w:style w:type="character" w:customStyle="1" w:styleId="refseriesvolume">
    <w:name w:val="refseriesvolume"/>
    <w:basedOn w:val="DefaultParagraphFont"/>
    <w:rsid w:val="00D46117"/>
  </w:style>
  <w:style w:type="character" w:customStyle="1" w:styleId="refpages">
    <w:name w:val="refpages"/>
    <w:basedOn w:val="DefaultParagraphFont"/>
    <w:rsid w:val="00D46117"/>
  </w:style>
  <w:style w:type="character" w:styleId="Emphasis">
    <w:name w:val="Emphasis"/>
    <w:basedOn w:val="DefaultParagraphFont"/>
    <w:uiPriority w:val="20"/>
    <w:qFormat/>
    <w:rsid w:val="002D2D73"/>
    <w:rPr>
      <w:i/>
      <w:iCs/>
    </w:rPr>
  </w:style>
  <w:style w:type="character" w:styleId="Strong">
    <w:name w:val="Strong"/>
    <w:basedOn w:val="DefaultParagraphFont"/>
    <w:uiPriority w:val="22"/>
    <w:qFormat/>
    <w:rsid w:val="002D2D73"/>
    <w:rPr>
      <w:b/>
      <w:bCs/>
    </w:rPr>
  </w:style>
  <w:style w:type="character" w:customStyle="1" w:styleId="longtext">
    <w:name w:val="long_text"/>
    <w:basedOn w:val="DefaultParagraphFont"/>
    <w:rsid w:val="00E9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2385">
      <w:bodyDiv w:val="1"/>
      <w:marLeft w:val="0"/>
      <w:marRight w:val="0"/>
      <w:marTop w:val="0"/>
      <w:marBottom w:val="0"/>
      <w:divBdr>
        <w:top w:val="none" w:sz="0" w:space="0" w:color="auto"/>
        <w:left w:val="none" w:sz="0" w:space="0" w:color="auto"/>
        <w:bottom w:val="none" w:sz="0" w:space="0" w:color="auto"/>
        <w:right w:val="none" w:sz="0" w:space="0" w:color="auto"/>
      </w:divBdr>
    </w:div>
    <w:div w:id="191000148">
      <w:bodyDiv w:val="1"/>
      <w:marLeft w:val="0"/>
      <w:marRight w:val="0"/>
      <w:marTop w:val="0"/>
      <w:marBottom w:val="0"/>
      <w:divBdr>
        <w:top w:val="none" w:sz="0" w:space="0" w:color="auto"/>
        <w:left w:val="none" w:sz="0" w:space="0" w:color="auto"/>
        <w:bottom w:val="none" w:sz="0" w:space="0" w:color="auto"/>
        <w:right w:val="none" w:sz="0" w:space="0" w:color="auto"/>
      </w:divBdr>
    </w:div>
    <w:div w:id="370962450">
      <w:bodyDiv w:val="1"/>
      <w:marLeft w:val="0"/>
      <w:marRight w:val="0"/>
      <w:marTop w:val="0"/>
      <w:marBottom w:val="0"/>
      <w:divBdr>
        <w:top w:val="none" w:sz="0" w:space="0" w:color="auto"/>
        <w:left w:val="none" w:sz="0" w:space="0" w:color="auto"/>
        <w:bottom w:val="none" w:sz="0" w:space="0" w:color="auto"/>
        <w:right w:val="none" w:sz="0" w:space="0" w:color="auto"/>
      </w:divBdr>
    </w:div>
    <w:div w:id="407924767">
      <w:bodyDiv w:val="1"/>
      <w:marLeft w:val="0"/>
      <w:marRight w:val="0"/>
      <w:marTop w:val="0"/>
      <w:marBottom w:val="0"/>
      <w:divBdr>
        <w:top w:val="none" w:sz="0" w:space="0" w:color="auto"/>
        <w:left w:val="none" w:sz="0" w:space="0" w:color="auto"/>
        <w:bottom w:val="none" w:sz="0" w:space="0" w:color="auto"/>
        <w:right w:val="none" w:sz="0" w:space="0" w:color="auto"/>
      </w:divBdr>
    </w:div>
    <w:div w:id="480274047">
      <w:bodyDiv w:val="1"/>
      <w:marLeft w:val="0"/>
      <w:marRight w:val="0"/>
      <w:marTop w:val="0"/>
      <w:marBottom w:val="0"/>
      <w:divBdr>
        <w:top w:val="none" w:sz="0" w:space="0" w:color="auto"/>
        <w:left w:val="none" w:sz="0" w:space="0" w:color="auto"/>
        <w:bottom w:val="none" w:sz="0" w:space="0" w:color="auto"/>
        <w:right w:val="none" w:sz="0" w:space="0" w:color="auto"/>
      </w:divBdr>
    </w:div>
    <w:div w:id="515534609">
      <w:bodyDiv w:val="1"/>
      <w:marLeft w:val="0"/>
      <w:marRight w:val="0"/>
      <w:marTop w:val="0"/>
      <w:marBottom w:val="0"/>
      <w:divBdr>
        <w:top w:val="none" w:sz="0" w:space="0" w:color="auto"/>
        <w:left w:val="none" w:sz="0" w:space="0" w:color="auto"/>
        <w:bottom w:val="none" w:sz="0" w:space="0" w:color="auto"/>
        <w:right w:val="none" w:sz="0" w:space="0" w:color="auto"/>
      </w:divBdr>
    </w:div>
    <w:div w:id="791243022">
      <w:bodyDiv w:val="1"/>
      <w:marLeft w:val="0"/>
      <w:marRight w:val="0"/>
      <w:marTop w:val="0"/>
      <w:marBottom w:val="0"/>
      <w:divBdr>
        <w:top w:val="none" w:sz="0" w:space="0" w:color="auto"/>
        <w:left w:val="none" w:sz="0" w:space="0" w:color="auto"/>
        <w:bottom w:val="none" w:sz="0" w:space="0" w:color="auto"/>
        <w:right w:val="none" w:sz="0" w:space="0" w:color="auto"/>
      </w:divBdr>
    </w:div>
    <w:div w:id="826676174">
      <w:bodyDiv w:val="1"/>
      <w:marLeft w:val="0"/>
      <w:marRight w:val="0"/>
      <w:marTop w:val="0"/>
      <w:marBottom w:val="0"/>
      <w:divBdr>
        <w:top w:val="none" w:sz="0" w:space="0" w:color="auto"/>
        <w:left w:val="none" w:sz="0" w:space="0" w:color="auto"/>
        <w:bottom w:val="none" w:sz="0" w:space="0" w:color="auto"/>
        <w:right w:val="none" w:sz="0" w:space="0" w:color="auto"/>
      </w:divBdr>
    </w:div>
    <w:div w:id="890111304">
      <w:bodyDiv w:val="1"/>
      <w:marLeft w:val="0"/>
      <w:marRight w:val="0"/>
      <w:marTop w:val="0"/>
      <w:marBottom w:val="0"/>
      <w:divBdr>
        <w:top w:val="none" w:sz="0" w:space="0" w:color="auto"/>
        <w:left w:val="none" w:sz="0" w:space="0" w:color="auto"/>
        <w:bottom w:val="none" w:sz="0" w:space="0" w:color="auto"/>
        <w:right w:val="none" w:sz="0" w:space="0" w:color="auto"/>
      </w:divBdr>
    </w:div>
    <w:div w:id="959847033">
      <w:bodyDiv w:val="1"/>
      <w:marLeft w:val="0"/>
      <w:marRight w:val="0"/>
      <w:marTop w:val="0"/>
      <w:marBottom w:val="0"/>
      <w:divBdr>
        <w:top w:val="none" w:sz="0" w:space="0" w:color="auto"/>
        <w:left w:val="none" w:sz="0" w:space="0" w:color="auto"/>
        <w:bottom w:val="none" w:sz="0" w:space="0" w:color="auto"/>
        <w:right w:val="none" w:sz="0" w:space="0" w:color="auto"/>
      </w:divBdr>
    </w:div>
    <w:div w:id="1026373614">
      <w:bodyDiv w:val="1"/>
      <w:marLeft w:val="0"/>
      <w:marRight w:val="0"/>
      <w:marTop w:val="0"/>
      <w:marBottom w:val="0"/>
      <w:divBdr>
        <w:top w:val="none" w:sz="0" w:space="0" w:color="auto"/>
        <w:left w:val="none" w:sz="0" w:space="0" w:color="auto"/>
        <w:bottom w:val="none" w:sz="0" w:space="0" w:color="auto"/>
        <w:right w:val="none" w:sz="0" w:space="0" w:color="auto"/>
      </w:divBdr>
    </w:div>
    <w:div w:id="1039816117">
      <w:bodyDiv w:val="1"/>
      <w:marLeft w:val="0"/>
      <w:marRight w:val="0"/>
      <w:marTop w:val="0"/>
      <w:marBottom w:val="0"/>
      <w:divBdr>
        <w:top w:val="none" w:sz="0" w:space="0" w:color="auto"/>
        <w:left w:val="none" w:sz="0" w:space="0" w:color="auto"/>
        <w:bottom w:val="none" w:sz="0" w:space="0" w:color="auto"/>
        <w:right w:val="none" w:sz="0" w:space="0" w:color="auto"/>
      </w:divBdr>
    </w:div>
    <w:div w:id="1088699882">
      <w:bodyDiv w:val="1"/>
      <w:marLeft w:val="0"/>
      <w:marRight w:val="0"/>
      <w:marTop w:val="0"/>
      <w:marBottom w:val="0"/>
      <w:divBdr>
        <w:top w:val="none" w:sz="0" w:space="0" w:color="auto"/>
        <w:left w:val="none" w:sz="0" w:space="0" w:color="auto"/>
        <w:bottom w:val="none" w:sz="0" w:space="0" w:color="auto"/>
        <w:right w:val="none" w:sz="0" w:space="0" w:color="auto"/>
      </w:divBdr>
    </w:div>
    <w:div w:id="1136874465">
      <w:bodyDiv w:val="1"/>
      <w:marLeft w:val="0"/>
      <w:marRight w:val="0"/>
      <w:marTop w:val="0"/>
      <w:marBottom w:val="0"/>
      <w:divBdr>
        <w:top w:val="none" w:sz="0" w:space="0" w:color="auto"/>
        <w:left w:val="none" w:sz="0" w:space="0" w:color="auto"/>
        <w:bottom w:val="none" w:sz="0" w:space="0" w:color="auto"/>
        <w:right w:val="none" w:sz="0" w:space="0" w:color="auto"/>
      </w:divBdr>
    </w:div>
    <w:div w:id="1153641731">
      <w:bodyDiv w:val="1"/>
      <w:marLeft w:val="0"/>
      <w:marRight w:val="0"/>
      <w:marTop w:val="0"/>
      <w:marBottom w:val="0"/>
      <w:divBdr>
        <w:top w:val="none" w:sz="0" w:space="0" w:color="auto"/>
        <w:left w:val="none" w:sz="0" w:space="0" w:color="auto"/>
        <w:bottom w:val="none" w:sz="0" w:space="0" w:color="auto"/>
        <w:right w:val="none" w:sz="0" w:space="0" w:color="auto"/>
      </w:divBdr>
    </w:div>
    <w:div w:id="1187870976">
      <w:bodyDiv w:val="1"/>
      <w:marLeft w:val="0"/>
      <w:marRight w:val="0"/>
      <w:marTop w:val="0"/>
      <w:marBottom w:val="0"/>
      <w:divBdr>
        <w:top w:val="none" w:sz="0" w:space="0" w:color="auto"/>
        <w:left w:val="none" w:sz="0" w:space="0" w:color="auto"/>
        <w:bottom w:val="none" w:sz="0" w:space="0" w:color="auto"/>
        <w:right w:val="none" w:sz="0" w:space="0" w:color="auto"/>
      </w:divBdr>
    </w:div>
    <w:div w:id="1288855067">
      <w:bodyDiv w:val="1"/>
      <w:marLeft w:val="0"/>
      <w:marRight w:val="0"/>
      <w:marTop w:val="0"/>
      <w:marBottom w:val="0"/>
      <w:divBdr>
        <w:top w:val="none" w:sz="0" w:space="0" w:color="auto"/>
        <w:left w:val="none" w:sz="0" w:space="0" w:color="auto"/>
        <w:bottom w:val="none" w:sz="0" w:space="0" w:color="auto"/>
        <w:right w:val="none" w:sz="0" w:space="0" w:color="auto"/>
      </w:divBdr>
    </w:div>
    <w:div w:id="1386224722">
      <w:bodyDiv w:val="1"/>
      <w:marLeft w:val="0"/>
      <w:marRight w:val="0"/>
      <w:marTop w:val="0"/>
      <w:marBottom w:val="0"/>
      <w:divBdr>
        <w:top w:val="none" w:sz="0" w:space="0" w:color="auto"/>
        <w:left w:val="none" w:sz="0" w:space="0" w:color="auto"/>
        <w:bottom w:val="none" w:sz="0" w:space="0" w:color="auto"/>
        <w:right w:val="none" w:sz="0" w:space="0" w:color="auto"/>
      </w:divBdr>
    </w:div>
    <w:div w:id="1422146387">
      <w:bodyDiv w:val="1"/>
      <w:marLeft w:val="0"/>
      <w:marRight w:val="0"/>
      <w:marTop w:val="0"/>
      <w:marBottom w:val="0"/>
      <w:divBdr>
        <w:top w:val="none" w:sz="0" w:space="0" w:color="auto"/>
        <w:left w:val="none" w:sz="0" w:space="0" w:color="auto"/>
        <w:bottom w:val="none" w:sz="0" w:space="0" w:color="auto"/>
        <w:right w:val="none" w:sz="0" w:space="0" w:color="auto"/>
      </w:divBdr>
    </w:div>
    <w:div w:id="1517111673">
      <w:bodyDiv w:val="1"/>
      <w:marLeft w:val="0"/>
      <w:marRight w:val="0"/>
      <w:marTop w:val="0"/>
      <w:marBottom w:val="0"/>
      <w:divBdr>
        <w:top w:val="none" w:sz="0" w:space="0" w:color="auto"/>
        <w:left w:val="none" w:sz="0" w:space="0" w:color="auto"/>
        <w:bottom w:val="none" w:sz="0" w:space="0" w:color="auto"/>
        <w:right w:val="none" w:sz="0" w:space="0" w:color="auto"/>
      </w:divBdr>
    </w:div>
    <w:div w:id="1537809035">
      <w:bodyDiv w:val="1"/>
      <w:marLeft w:val="0"/>
      <w:marRight w:val="0"/>
      <w:marTop w:val="0"/>
      <w:marBottom w:val="0"/>
      <w:divBdr>
        <w:top w:val="none" w:sz="0" w:space="0" w:color="auto"/>
        <w:left w:val="none" w:sz="0" w:space="0" w:color="auto"/>
        <w:bottom w:val="none" w:sz="0" w:space="0" w:color="auto"/>
        <w:right w:val="none" w:sz="0" w:space="0" w:color="auto"/>
      </w:divBdr>
    </w:div>
    <w:div w:id="1780484315">
      <w:bodyDiv w:val="1"/>
      <w:marLeft w:val="0"/>
      <w:marRight w:val="0"/>
      <w:marTop w:val="0"/>
      <w:marBottom w:val="0"/>
      <w:divBdr>
        <w:top w:val="none" w:sz="0" w:space="0" w:color="auto"/>
        <w:left w:val="none" w:sz="0" w:space="0" w:color="auto"/>
        <w:bottom w:val="none" w:sz="0" w:space="0" w:color="auto"/>
        <w:right w:val="none" w:sz="0" w:space="0" w:color="auto"/>
      </w:divBdr>
    </w:div>
    <w:div w:id="1839885397">
      <w:bodyDiv w:val="1"/>
      <w:marLeft w:val="0"/>
      <w:marRight w:val="0"/>
      <w:marTop w:val="0"/>
      <w:marBottom w:val="0"/>
      <w:divBdr>
        <w:top w:val="none" w:sz="0" w:space="0" w:color="auto"/>
        <w:left w:val="none" w:sz="0" w:space="0" w:color="auto"/>
        <w:bottom w:val="none" w:sz="0" w:space="0" w:color="auto"/>
        <w:right w:val="none" w:sz="0" w:space="0" w:color="auto"/>
      </w:divBdr>
    </w:div>
    <w:div w:id="1859269247">
      <w:bodyDiv w:val="1"/>
      <w:marLeft w:val="0"/>
      <w:marRight w:val="0"/>
      <w:marTop w:val="0"/>
      <w:marBottom w:val="0"/>
      <w:divBdr>
        <w:top w:val="none" w:sz="0" w:space="0" w:color="auto"/>
        <w:left w:val="none" w:sz="0" w:space="0" w:color="auto"/>
        <w:bottom w:val="none" w:sz="0" w:space="0" w:color="auto"/>
        <w:right w:val="none" w:sz="0" w:space="0" w:color="auto"/>
      </w:divBdr>
    </w:div>
    <w:div w:id="1889030993">
      <w:bodyDiv w:val="1"/>
      <w:marLeft w:val="0"/>
      <w:marRight w:val="0"/>
      <w:marTop w:val="0"/>
      <w:marBottom w:val="0"/>
      <w:divBdr>
        <w:top w:val="none" w:sz="0" w:space="0" w:color="auto"/>
        <w:left w:val="none" w:sz="0" w:space="0" w:color="auto"/>
        <w:bottom w:val="none" w:sz="0" w:space="0" w:color="auto"/>
        <w:right w:val="none" w:sz="0" w:space="0" w:color="auto"/>
      </w:divBdr>
    </w:div>
    <w:div w:id="1954632917">
      <w:bodyDiv w:val="1"/>
      <w:marLeft w:val="0"/>
      <w:marRight w:val="0"/>
      <w:marTop w:val="0"/>
      <w:marBottom w:val="0"/>
      <w:divBdr>
        <w:top w:val="none" w:sz="0" w:space="0" w:color="auto"/>
        <w:left w:val="none" w:sz="0" w:space="0" w:color="auto"/>
        <w:bottom w:val="none" w:sz="0" w:space="0" w:color="auto"/>
        <w:right w:val="none" w:sz="0" w:space="0" w:color="auto"/>
      </w:divBdr>
    </w:div>
    <w:div w:id="1968394228">
      <w:bodyDiv w:val="1"/>
      <w:marLeft w:val="0"/>
      <w:marRight w:val="0"/>
      <w:marTop w:val="0"/>
      <w:marBottom w:val="0"/>
      <w:divBdr>
        <w:top w:val="none" w:sz="0" w:space="0" w:color="auto"/>
        <w:left w:val="none" w:sz="0" w:space="0" w:color="auto"/>
        <w:bottom w:val="none" w:sz="0" w:space="0" w:color="auto"/>
        <w:right w:val="none" w:sz="0" w:space="0" w:color="auto"/>
      </w:divBdr>
    </w:div>
    <w:div w:id="200809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go.id/id/statistik/sistempembayaran/apmk/Documents/Transaksi%20Kartu%20Kredit%20Tahu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unadarma.ac.id/library/articles/postgraduate/management/Perbankan/Artikel_9120607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A1627-4C56-40A1-B2DA-ACA4AE565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4692</Words>
  <Characters>26745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Megawati Simanjuntak</cp:lastModifiedBy>
  <cp:revision>2</cp:revision>
  <dcterms:created xsi:type="dcterms:W3CDTF">2016-08-04T23:13:00Z</dcterms:created>
  <dcterms:modified xsi:type="dcterms:W3CDTF">2016-08-04T23:13:00Z</dcterms:modified>
</cp:coreProperties>
</file>