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60C" w:rsidRPr="00BA3748" w:rsidRDefault="00C97489" w:rsidP="00DE725A">
      <w:pPr>
        <w:spacing w:after="0" w:line="480" w:lineRule="auto"/>
        <w:contextualSpacing/>
        <w:jc w:val="center"/>
        <w:rPr>
          <w:rFonts w:asciiTheme="majorBidi" w:hAnsiTheme="majorBidi" w:cstheme="majorBidi"/>
          <w:b/>
          <w:bCs/>
          <w:sz w:val="24"/>
          <w:szCs w:val="24"/>
          <w:lang w:val="en-GB"/>
        </w:rPr>
      </w:pPr>
      <w:r w:rsidRPr="00BA3748">
        <w:rPr>
          <w:rFonts w:asciiTheme="majorBidi" w:hAnsiTheme="majorBidi" w:cstheme="majorBidi"/>
          <w:b/>
          <w:bCs/>
          <w:sz w:val="24"/>
          <w:szCs w:val="24"/>
          <w:lang w:val="en-GB"/>
        </w:rPr>
        <w:t xml:space="preserve">The </w:t>
      </w:r>
      <w:r w:rsidR="008C36AD" w:rsidRPr="00BA3748">
        <w:rPr>
          <w:rFonts w:asciiTheme="majorBidi" w:hAnsiTheme="majorBidi" w:cstheme="majorBidi"/>
          <w:b/>
          <w:bCs/>
          <w:sz w:val="24"/>
          <w:szCs w:val="24"/>
          <w:lang w:val="en-GB"/>
        </w:rPr>
        <w:t>essence of al-wadi’ah al-mashrifiyyah</w:t>
      </w:r>
    </w:p>
    <w:p w:rsidR="00C3776D" w:rsidRPr="00BA3748" w:rsidRDefault="00C3776D" w:rsidP="005905C5">
      <w:pPr>
        <w:spacing w:after="0" w:line="480" w:lineRule="auto"/>
        <w:contextualSpacing/>
        <w:jc w:val="center"/>
        <w:rPr>
          <w:rFonts w:asciiTheme="majorBidi" w:hAnsiTheme="majorBidi" w:cstheme="majorBidi"/>
          <w:sz w:val="24"/>
          <w:szCs w:val="24"/>
          <w:lang w:val="en-GB"/>
        </w:rPr>
      </w:pPr>
      <w:r w:rsidRPr="00BA3748">
        <w:rPr>
          <w:rFonts w:asciiTheme="majorBidi" w:hAnsiTheme="majorBidi" w:cstheme="majorBidi"/>
          <w:sz w:val="24"/>
          <w:szCs w:val="24"/>
          <w:lang w:val="en-GB"/>
        </w:rPr>
        <w:t>Atep Hendang</w:t>
      </w:r>
      <w:r w:rsidR="00A2660C" w:rsidRPr="00BA3748">
        <w:rPr>
          <w:rFonts w:asciiTheme="majorBidi" w:hAnsiTheme="majorBidi" w:cstheme="majorBidi"/>
          <w:sz w:val="24"/>
          <w:szCs w:val="24"/>
          <w:lang w:val="en-GB"/>
        </w:rPr>
        <w:t xml:space="preserve"> Waluya</w:t>
      </w:r>
    </w:p>
    <w:p w:rsidR="008E03D8" w:rsidRPr="00BA3748" w:rsidRDefault="00C97489" w:rsidP="00DE725A">
      <w:pPr>
        <w:spacing w:after="0" w:line="480" w:lineRule="auto"/>
        <w:contextualSpacing/>
        <w:jc w:val="center"/>
        <w:rPr>
          <w:rFonts w:asciiTheme="majorBidi" w:hAnsiTheme="majorBidi" w:cstheme="majorBidi"/>
          <w:sz w:val="24"/>
          <w:szCs w:val="24"/>
          <w:lang w:val="en-GB"/>
        </w:rPr>
      </w:pPr>
      <w:r w:rsidRPr="00BA3748">
        <w:rPr>
          <w:rFonts w:asciiTheme="majorBidi" w:hAnsiTheme="majorBidi" w:cstheme="majorBidi"/>
          <w:sz w:val="24"/>
          <w:szCs w:val="24"/>
          <w:lang w:val="en-GB"/>
        </w:rPr>
        <w:t>Shari’a Banking</w:t>
      </w:r>
      <w:r w:rsidR="005905C5" w:rsidRPr="00BA3748">
        <w:rPr>
          <w:rFonts w:asciiTheme="majorBidi" w:hAnsiTheme="majorBidi" w:cstheme="majorBidi"/>
          <w:sz w:val="24"/>
          <w:szCs w:val="24"/>
          <w:lang w:val="en-GB"/>
        </w:rPr>
        <w:t>,</w:t>
      </w:r>
      <w:r w:rsidR="00E31A87"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Faculty of Islamic Studies</w:t>
      </w:r>
      <w:r w:rsidR="005905C5" w:rsidRPr="00BA3748">
        <w:rPr>
          <w:rFonts w:asciiTheme="majorBidi" w:hAnsiTheme="majorBidi" w:cstheme="majorBidi"/>
          <w:sz w:val="24"/>
          <w:szCs w:val="24"/>
          <w:lang w:val="en-GB"/>
        </w:rPr>
        <w:t>,</w:t>
      </w:r>
      <w:r w:rsidR="00D13D09"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Muhammadiyah University of Tangerang</w:t>
      </w:r>
      <w:r w:rsidR="008E03D8" w:rsidRPr="00BA3748">
        <w:rPr>
          <w:rFonts w:asciiTheme="majorBidi" w:hAnsiTheme="majorBidi" w:cstheme="majorBidi"/>
          <w:sz w:val="24"/>
          <w:szCs w:val="24"/>
          <w:lang w:val="en-GB"/>
        </w:rPr>
        <w:t xml:space="preserve"> </w:t>
      </w:r>
    </w:p>
    <w:bookmarkStart w:id="0" w:name="_GoBack"/>
    <w:p w:rsidR="008E03D8" w:rsidRPr="00BA3748" w:rsidRDefault="00692964" w:rsidP="00DE725A">
      <w:pPr>
        <w:spacing w:after="0" w:line="480" w:lineRule="auto"/>
        <w:contextualSpacing/>
        <w:jc w:val="center"/>
        <w:rPr>
          <w:rFonts w:asciiTheme="majorBidi" w:hAnsiTheme="majorBidi" w:cstheme="majorBidi"/>
          <w:sz w:val="24"/>
          <w:szCs w:val="24"/>
          <w:lang w:val="en-GB"/>
        </w:rPr>
      </w:pPr>
      <w:r>
        <w:fldChar w:fldCharType="begin"/>
      </w:r>
      <w:r>
        <w:instrText xml:space="preserve"> HYPERLINK "mailto:atephw@gmail.com" </w:instrText>
      </w:r>
      <w:r>
        <w:fldChar w:fldCharType="separate"/>
      </w:r>
      <w:r w:rsidR="008E03D8" w:rsidRPr="00BA3748">
        <w:rPr>
          <w:rStyle w:val="Hyperlink"/>
          <w:rFonts w:asciiTheme="majorBidi" w:hAnsiTheme="majorBidi" w:cstheme="majorBidi"/>
          <w:color w:val="auto"/>
          <w:sz w:val="24"/>
          <w:szCs w:val="24"/>
          <w:lang w:val="en-GB"/>
        </w:rPr>
        <w:t>atephw@gmail.com</w:t>
      </w:r>
      <w:r>
        <w:rPr>
          <w:rStyle w:val="Hyperlink"/>
          <w:rFonts w:asciiTheme="majorBidi" w:hAnsiTheme="majorBidi" w:cstheme="majorBidi"/>
          <w:color w:val="auto"/>
          <w:sz w:val="24"/>
          <w:szCs w:val="24"/>
          <w:lang w:val="en-GB"/>
        </w:rPr>
        <w:fldChar w:fldCharType="end"/>
      </w:r>
    </w:p>
    <w:bookmarkEnd w:id="0"/>
    <w:p w:rsidR="00721097" w:rsidRPr="00BA3748" w:rsidRDefault="00C97489" w:rsidP="00DE725A">
      <w:pPr>
        <w:spacing w:after="0" w:line="480" w:lineRule="auto"/>
        <w:jc w:val="both"/>
        <w:rPr>
          <w:rFonts w:asciiTheme="majorBidi" w:hAnsiTheme="majorBidi" w:cstheme="majorBidi"/>
          <w:b/>
          <w:bCs/>
          <w:sz w:val="24"/>
          <w:szCs w:val="24"/>
          <w:lang w:val="en-GB"/>
        </w:rPr>
      </w:pPr>
      <w:r w:rsidRPr="00BA3748">
        <w:rPr>
          <w:rFonts w:asciiTheme="majorBidi" w:hAnsiTheme="majorBidi" w:cstheme="majorBidi"/>
          <w:b/>
          <w:bCs/>
          <w:sz w:val="24"/>
          <w:szCs w:val="24"/>
          <w:lang w:val="en-GB"/>
        </w:rPr>
        <w:t>Abstract</w:t>
      </w:r>
    </w:p>
    <w:p w:rsidR="00721097" w:rsidRPr="00BA3748" w:rsidRDefault="002F5F07" w:rsidP="00DE725A">
      <w:pPr>
        <w:spacing w:after="0" w:line="480" w:lineRule="auto"/>
        <w:jc w:val="both"/>
        <w:rPr>
          <w:rFonts w:asciiTheme="majorBidi" w:hAnsiTheme="majorBidi" w:cstheme="majorBidi"/>
          <w:lang w:val="en-GB"/>
        </w:rPr>
      </w:pPr>
      <w:r w:rsidRPr="00BA3748">
        <w:rPr>
          <w:rFonts w:asciiTheme="majorBidi" w:hAnsiTheme="majorBidi" w:cstheme="majorBidi"/>
          <w:lang w:val="en-GB"/>
        </w:rPr>
        <w:t xml:space="preserve">The general objectives of Allah </w:t>
      </w:r>
      <w:r w:rsidR="00151957" w:rsidRPr="00BA3748">
        <w:rPr>
          <w:rFonts w:asciiTheme="majorBidi" w:hAnsiTheme="majorBidi" w:cstheme="majorBidi"/>
          <w:lang w:val="en-GB"/>
        </w:rPr>
        <w:t>the Merciful and the Compassionate</w:t>
      </w:r>
      <w:r w:rsidRPr="00BA3748">
        <w:rPr>
          <w:rFonts w:asciiTheme="majorBidi" w:hAnsiTheme="majorBidi" w:cstheme="majorBidi"/>
          <w:lang w:val="en-GB"/>
        </w:rPr>
        <w:t xml:space="preserve"> to </w:t>
      </w:r>
      <w:r w:rsidR="00BA3748" w:rsidRPr="00BA3748">
        <w:rPr>
          <w:rFonts w:asciiTheme="majorBidi" w:hAnsiTheme="majorBidi" w:cstheme="majorBidi"/>
          <w:lang w:val="en-GB"/>
        </w:rPr>
        <w:t>make</w:t>
      </w:r>
      <w:r w:rsidRPr="00BA3748">
        <w:rPr>
          <w:rFonts w:asciiTheme="majorBidi" w:hAnsiTheme="majorBidi" w:cstheme="majorBidi"/>
          <w:lang w:val="en-GB"/>
        </w:rPr>
        <w:t xml:space="preserve"> law is to accomplish </w:t>
      </w:r>
      <w:r w:rsidR="007E73F1" w:rsidRPr="00BA3748">
        <w:rPr>
          <w:rFonts w:asciiTheme="majorBidi" w:hAnsiTheme="majorBidi" w:cstheme="majorBidi"/>
          <w:lang w:val="en-GB"/>
        </w:rPr>
        <w:t>human welfare</w:t>
      </w:r>
      <w:r w:rsidR="007E7F2C" w:rsidRPr="00BA3748">
        <w:rPr>
          <w:rFonts w:asciiTheme="majorBidi" w:hAnsiTheme="majorBidi" w:cstheme="majorBidi"/>
          <w:lang w:val="en-GB"/>
        </w:rPr>
        <w:t xml:space="preserve"> by ensuring the values of</w:t>
      </w:r>
      <w:r w:rsidRPr="00BA3748">
        <w:rPr>
          <w:rFonts w:asciiTheme="majorBidi" w:hAnsiTheme="majorBidi" w:cstheme="majorBidi"/>
          <w:lang w:val="en-GB"/>
        </w:rPr>
        <w:t xml:space="preserve"> </w:t>
      </w:r>
      <w:r w:rsidR="005C3E1E" w:rsidRPr="00BA3748">
        <w:rPr>
          <w:rFonts w:asciiTheme="majorBidi" w:hAnsiTheme="majorBidi" w:cstheme="majorBidi"/>
          <w:i/>
          <w:iCs/>
          <w:lang w:val="en-GB"/>
        </w:rPr>
        <w:t>dharuriyah</w:t>
      </w:r>
      <w:r w:rsidR="007E7F2C" w:rsidRPr="00BA3748">
        <w:rPr>
          <w:rFonts w:asciiTheme="majorBidi" w:hAnsiTheme="majorBidi" w:cstheme="majorBidi"/>
          <w:i/>
          <w:iCs/>
          <w:lang w:val="en-GB"/>
        </w:rPr>
        <w:t xml:space="preserve"> </w:t>
      </w:r>
      <w:r w:rsidR="007E7F2C" w:rsidRPr="00BA3748">
        <w:rPr>
          <w:rFonts w:asciiTheme="majorBidi" w:hAnsiTheme="majorBidi" w:cstheme="majorBidi"/>
          <w:iCs/>
          <w:lang w:val="en-GB"/>
        </w:rPr>
        <w:t>(the essential)</w:t>
      </w:r>
      <w:r w:rsidR="005C3E1E" w:rsidRPr="00BA3748">
        <w:rPr>
          <w:rFonts w:asciiTheme="majorBidi" w:hAnsiTheme="majorBidi" w:cstheme="majorBidi"/>
          <w:lang w:val="en-GB"/>
        </w:rPr>
        <w:t xml:space="preserve">, </w:t>
      </w:r>
      <w:r w:rsidRPr="00BA3748">
        <w:rPr>
          <w:rFonts w:asciiTheme="majorBidi" w:hAnsiTheme="majorBidi" w:cstheme="majorBidi"/>
          <w:lang w:val="en-GB"/>
        </w:rPr>
        <w:t xml:space="preserve">as well as </w:t>
      </w:r>
      <w:r w:rsidR="005C3E1E" w:rsidRPr="00BA3748">
        <w:rPr>
          <w:rFonts w:asciiTheme="majorBidi" w:hAnsiTheme="majorBidi" w:cstheme="majorBidi"/>
          <w:i/>
          <w:iCs/>
          <w:lang w:val="en-GB"/>
        </w:rPr>
        <w:t>hajiyyah</w:t>
      </w:r>
      <w:r w:rsidRPr="00BA3748">
        <w:rPr>
          <w:rFonts w:asciiTheme="majorBidi" w:hAnsiTheme="majorBidi" w:cstheme="majorBidi"/>
          <w:lang w:val="en-GB"/>
        </w:rPr>
        <w:t xml:space="preserve"> </w:t>
      </w:r>
      <w:r w:rsidR="007E7F2C" w:rsidRPr="00BA3748">
        <w:rPr>
          <w:rFonts w:asciiTheme="majorBidi" w:hAnsiTheme="majorBidi" w:cstheme="majorBidi"/>
          <w:lang w:val="en-GB"/>
        </w:rPr>
        <w:t xml:space="preserve">(the complementary) </w:t>
      </w:r>
      <w:r w:rsidRPr="00BA3748">
        <w:rPr>
          <w:rFonts w:asciiTheme="majorBidi" w:hAnsiTheme="majorBidi" w:cstheme="majorBidi"/>
          <w:lang w:val="en-GB"/>
        </w:rPr>
        <w:t>and</w:t>
      </w:r>
      <w:r w:rsidR="005C3E1E" w:rsidRPr="00BA3748">
        <w:rPr>
          <w:rFonts w:asciiTheme="majorBidi" w:hAnsiTheme="majorBidi" w:cstheme="majorBidi"/>
          <w:lang w:val="en-GB"/>
        </w:rPr>
        <w:t xml:space="preserve"> </w:t>
      </w:r>
      <w:r w:rsidR="005C3E1E" w:rsidRPr="00BA3748">
        <w:rPr>
          <w:rFonts w:asciiTheme="majorBidi" w:hAnsiTheme="majorBidi" w:cstheme="majorBidi"/>
          <w:i/>
          <w:iCs/>
          <w:lang w:val="en-GB"/>
        </w:rPr>
        <w:t>t</w:t>
      </w:r>
      <w:r w:rsidR="004A3B4F" w:rsidRPr="00BA3748">
        <w:rPr>
          <w:rFonts w:asciiTheme="majorBidi" w:hAnsiTheme="majorBidi" w:cstheme="majorBidi"/>
          <w:i/>
          <w:iCs/>
          <w:lang w:val="en-GB"/>
        </w:rPr>
        <w:t>a</w:t>
      </w:r>
      <w:r w:rsidR="005C3E1E" w:rsidRPr="00BA3748">
        <w:rPr>
          <w:rFonts w:asciiTheme="majorBidi" w:hAnsiTheme="majorBidi" w:cstheme="majorBidi"/>
          <w:i/>
          <w:iCs/>
          <w:lang w:val="en-GB"/>
        </w:rPr>
        <w:t>hsiniyyah</w:t>
      </w:r>
      <w:r w:rsidR="007E7F2C" w:rsidRPr="00BA3748">
        <w:rPr>
          <w:rFonts w:asciiTheme="majorBidi" w:hAnsiTheme="majorBidi" w:cstheme="majorBidi"/>
          <w:i/>
          <w:iCs/>
          <w:lang w:val="en-GB"/>
        </w:rPr>
        <w:t xml:space="preserve"> </w:t>
      </w:r>
      <w:r w:rsidR="007E7F2C" w:rsidRPr="00BA3748">
        <w:rPr>
          <w:rFonts w:asciiTheme="majorBidi" w:hAnsiTheme="majorBidi" w:cstheme="majorBidi"/>
          <w:iCs/>
          <w:lang w:val="en-GB"/>
        </w:rPr>
        <w:t>(the desirable)</w:t>
      </w:r>
      <w:r w:rsidR="00B243E6" w:rsidRPr="00BA3748">
        <w:rPr>
          <w:rFonts w:asciiTheme="majorBidi" w:hAnsiTheme="majorBidi" w:cstheme="majorBidi"/>
          <w:lang w:val="en-GB"/>
        </w:rPr>
        <w:t xml:space="preserve">. </w:t>
      </w:r>
      <w:r w:rsidR="007E7F2C" w:rsidRPr="00BA3748">
        <w:rPr>
          <w:rFonts w:asciiTheme="majorBidi" w:hAnsiTheme="majorBidi" w:cstheme="majorBidi"/>
          <w:lang w:val="en-GB"/>
        </w:rPr>
        <w:t>Besides protecting assets and properties, o</w:t>
      </w:r>
      <w:r w:rsidRPr="00BA3748">
        <w:rPr>
          <w:rFonts w:asciiTheme="majorBidi" w:hAnsiTheme="majorBidi" w:cstheme="majorBidi"/>
          <w:lang w:val="en-GB"/>
        </w:rPr>
        <w:t xml:space="preserve">ne of </w:t>
      </w:r>
      <w:r w:rsidR="007E7F2C" w:rsidRPr="00BA3748">
        <w:rPr>
          <w:rFonts w:asciiTheme="majorBidi" w:hAnsiTheme="majorBidi" w:cstheme="majorBidi"/>
          <w:lang w:val="en-GB"/>
        </w:rPr>
        <w:t xml:space="preserve">the advantages in the implementation of </w:t>
      </w:r>
      <w:r w:rsidR="007E7F2C" w:rsidRPr="00BA3748">
        <w:rPr>
          <w:rFonts w:asciiTheme="majorBidi" w:hAnsiTheme="majorBidi" w:cstheme="majorBidi"/>
          <w:i/>
          <w:lang w:val="en-GB"/>
        </w:rPr>
        <w:t>wadiah</w:t>
      </w:r>
      <w:r w:rsidR="007E7F2C" w:rsidRPr="00BA3748">
        <w:rPr>
          <w:rFonts w:asciiTheme="majorBidi" w:hAnsiTheme="majorBidi" w:cstheme="majorBidi"/>
          <w:lang w:val="en-GB"/>
        </w:rPr>
        <w:t xml:space="preserve"> is fulfilling humans’ needs as well as eliminating their distress</w:t>
      </w:r>
      <w:r w:rsidR="004A3B4F" w:rsidRPr="00BA3748">
        <w:rPr>
          <w:rFonts w:asciiTheme="majorBidi" w:hAnsiTheme="majorBidi" w:cstheme="majorBidi"/>
          <w:lang w:val="en-GB"/>
        </w:rPr>
        <w:t xml:space="preserve">. </w:t>
      </w:r>
      <w:r w:rsidR="004A3B4F" w:rsidRPr="00BA3748">
        <w:rPr>
          <w:rFonts w:asciiTheme="majorBidi" w:hAnsiTheme="majorBidi" w:cstheme="majorBidi"/>
          <w:i/>
          <w:lang w:val="en-GB"/>
        </w:rPr>
        <w:t>Wadiah</w:t>
      </w:r>
      <w:r w:rsidR="004A3B4F" w:rsidRPr="00BA3748">
        <w:rPr>
          <w:rFonts w:asciiTheme="majorBidi" w:hAnsiTheme="majorBidi" w:cstheme="majorBidi"/>
          <w:lang w:val="en-GB"/>
        </w:rPr>
        <w:t xml:space="preserve"> </w:t>
      </w:r>
      <w:r w:rsidR="007E7F2C" w:rsidRPr="00BA3748">
        <w:rPr>
          <w:rFonts w:asciiTheme="majorBidi" w:hAnsiTheme="majorBidi" w:cstheme="majorBidi"/>
          <w:lang w:val="en-GB"/>
        </w:rPr>
        <w:t xml:space="preserve">is considered a trust, in which it will change into a priority </w:t>
      </w:r>
      <w:r w:rsidR="00641CAF" w:rsidRPr="00BA3748">
        <w:rPr>
          <w:rFonts w:asciiTheme="majorBidi" w:hAnsiTheme="majorBidi" w:cstheme="majorBidi"/>
          <w:lang w:val="en-GB"/>
        </w:rPr>
        <w:t>once</w:t>
      </w:r>
      <w:r w:rsidR="007E7F2C" w:rsidRPr="00BA3748">
        <w:rPr>
          <w:rFonts w:asciiTheme="majorBidi" w:hAnsiTheme="majorBidi" w:cstheme="majorBidi"/>
          <w:lang w:val="en-GB"/>
        </w:rPr>
        <w:t xml:space="preserve"> it has been deposited</w:t>
      </w:r>
      <w:r w:rsidR="004A3B4F" w:rsidRPr="00BA3748">
        <w:rPr>
          <w:rFonts w:asciiTheme="majorBidi" w:hAnsiTheme="majorBidi" w:cstheme="majorBidi"/>
          <w:lang w:val="en-GB"/>
        </w:rPr>
        <w:t xml:space="preserve">. </w:t>
      </w:r>
      <w:r w:rsidR="00641CAF" w:rsidRPr="00BA3748">
        <w:rPr>
          <w:rFonts w:asciiTheme="majorBidi" w:hAnsiTheme="majorBidi" w:cstheme="majorBidi"/>
          <w:lang w:val="en-GB"/>
        </w:rPr>
        <w:t xml:space="preserve">In the midst of its development, </w:t>
      </w:r>
      <w:r w:rsidR="00641CAF" w:rsidRPr="00BA3748">
        <w:rPr>
          <w:rFonts w:asciiTheme="majorBidi" w:hAnsiTheme="majorBidi" w:cstheme="majorBidi"/>
          <w:i/>
          <w:lang w:val="en-GB"/>
        </w:rPr>
        <w:t xml:space="preserve">wadiah </w:t>
      </w:r>
      <w:r w:rsidR="00641CAF" w:rsidRPr="00BA3748">
        <w:rPr>
          <w:rFonts w:asciiTheme="majorBidi" w:hAnsiTheme="majorBidi" w:cstheme="majorBidi"/>
          <w:lang w:val="en-GB"/>
        </w:rPr>
        <w:t>is not only practiced between individuals, but also institutions, including banking institutions</w:t>
      </w:r>
      <w:r w:rsidR="00C4135C" w:rsidRPr="00BA3748">
        <w:rPr>
          <w:rFonts w:asciiTheme="majorBidi" w:hAnsiTheme="majorBidi" w:cstheme="majorBidi"/>
          <w:lang w:val="en-GB"/>
        </w:rPr>
        <w:t xml:space="preserve">. </w:t>
      </w:r>
      <w:r w:rsidR="00641CAF" w:rsidRPr="00BA3748">
        <w:rPr>
          <w:rFonts w:asciiTheme="majorBidi" w:hAnsiTheme="majorBidi" w:cstheme="majorBidi"/>
          <w:lang w:val="en-GB"/>
        </w:rPr>
        <w:t xml:space="preserve">Unlike the meaning of </w:t>
      </w:r>
      <w:r w:rsidR="00641CAF" w:rsidRPr="00BA3748">
        <w:rPr>
          <w:rFonts w:asciiTheme="majorBidi" w:hAnsiTheme="majorBidi" w:cstheme="majorBidi"/>
          <w:i/>
          <w:lang w:val="en-GB"/>
        </w:rPr>
        <w:t xml:space="preserve">wadiah </w:t>
      </w:r>
      <w:r w:rsidR="00641CAF" w:rsidRPr="00BA3748">
        <w:rPr>
          <w:rFonts w:asciiTheme="majorBidi" w:hAnsiTheme="majorBidi" w:cstheme="majorBidi"/>
          <w:lang w:val="en-GB"/>
        </w:rPr>
        <w:t xml:space="preserve">in terms of </w:t>
      </w:r>
      <w:r w:rsidR="00641CAF" w:rsidRPr="00BA3748">
        <w:rPr>
          <w:rFonts w:asciiTheme="majorBidi" w:hAnsiTheme="majorBidi" w:cstheme="majorBidi"/>
          <w:i/>
          <w:lang w:val="en-GB"/>
        </w:rPr>
        <w:t xml:space="preserve">fiqh </w:t>
      </w:r>
      <w:r w:rsidR="00641CAF" w:rsidRPr="00BA3748">
        <w:rPr>
          <w:rFonts w:asciiTheme="majorBidi" w:hAnsiTheme="majorBidi" w:cstheme="majorBidi"/>
          <w:lang w:val="en-GB"/>
        </w:rPr>
        <w:t xml:space="preserve">(Islamic jurisprudence), </w:t>
      </w:r>
      <w:r w:rsidR="00641CAF" w:rsidRPr="00BA3748">
        <w:rPr>
          <w:rFonts w:asciiTheme="majorBidi" w:hAnsiTheme="majorBidi" w:cstheme="majorBidi"/>
          <w:i/>
          <w:lang w:val="en-GB"/>
        </w:rPr>
        <w:t>wadiah</w:t>
      </w:r>
      <w:r w:rsidR="00641CAF" w:rsidRPr="00BA3748">
        <w:rPr>
          <w:rFonts w:asciiTheme="majorBidi" w:hAnsiTheme="majorBidi" w:cstheme="majorBidi"/>
          <w:lang w:val="en-GB"/>
        </w:rPr>
        <w:t xml:space="preserve"> in banking is considered as debts based on the interpretation of a number of contemporary Islamic jurists. </w:t>
      </w:r>
      <w:r w:rsidR="00D21696" w:rsidRPr="00BA3748">
        <w:rPr>
          <w:rFonts w:asciiTheme="majorBidi" w:hAnsiTheme="majorBidi" w:cstheme="majorBidi"/>
          <w:lang w:val="en-GB"/>
        </w:rPr>
        <w:t xml:space="preserve">This is due to the utilization of the fund by banking institutions. Furthermore, </w:t>
      </w:r>
      <w:r w:rsidR="00F45CD6" w:rsidRPr="00BA3748">
        <w:rPr>
          <w:rFonts w:asciiTheme="majorBidi" w:hAnsiTheme="majorBidi" w:cstheme="majorBidi"/>
          <w:lang w:val="en-GB"/>
        </w:rPr>
        <w:t>the institutions are also responsible for the loss of financial deposit</w:t>
      </w:r>
      <w:r w:rsidR="00B243E6" w:rsidRPr="00BA3748">
        <w:rPr>
          <w:rFonts w:asciiTheme="majorBidi" w:hAnsiTheme="majorBidi" w:cstheme="majorBidi"/>
          <w:lang w:val="en-GB"/>
        </w:rPr>
        <w:t xml:space="preserve">, </w:t>
      </w:r>
      <w:r w:rsidR="00F45CD6" w:rsidRPr="00BA3748">
        <w:rPr>
          <w:rFonts w:asciiTheme="majorBidi" w:hAnsiTheme="majorBidi" w:cstheme="majorBidi"/>
          <w:lang w:val="en-GB"/>
        </w:rPr>
        <w:t xml:space="preserve">whether it is due to </w:t>
      </w:r>
      <w:r w:rsidR="00151957" w:rsidRPr="00BA3748">
        <w:rPr>
          <w:rFonts w:asciiTheme="majorBidi" w:hAnsiTheme="majorBidi" w:cstheme="majorBidi"/>
          <w:lang w:val="en-GB"/>
        </w:rPr>
        <w:t>intentional</w:t>
      </w:r>
      <w:r w:rsidR="00F45CD6" w:rsidRPr="00BA3748">
        <w:rPr>
          <w:rFonts w:asciiTheme="majorBidi" w:hAnsiTheme="majorBidi" w:cstheme="majorBidi"/>
          <w:lang w:val="en-GB"/>
        </w:rPr>
        <w:t xml:space="preserve"> aspects or not</w:t>
      </w:r>
      <w:r w:rsidR="00B243E6" w:rsidRPr="00BA3748">
        <w:rPr>
          <w:rFonts w:asciiTheme="majorBidi" w:hAnsiTheme="majorBidi" w:cstheme="majorBidi"/>
          <w:lang w:val="en-GB"/>
        </w:rPr>
        <w:t xml:space="preserve">, </w:t>
      </w:r>
      <w:r w:rsidR="00F45CD6" w:rsidRPr="00BA3748">
        <w:rPr>
          <w:rFonts w:asciiTheme="majorBidi" w:hAnsiTheme="majorBidi" w:cstheme="majorBidi"/>
          <w:lang w:val="en-GB"/>
        </w:rPr>
        <w:t>as well as whether the financial deposit is intentionally lost or not</w:t>
      </w:r>
      <w:r w:rsidR="00B243E6" w:rsidRPr="00BA3748">
        <w:rPr>
          <w:rFonts w:asciiTheme="majorBidi" w:hAnsiTheme="majorBidi" w:cstheme="majorBidi"/>
          <w:lang w:val="en-GB"/>
        </w:rPr>
        <w:t xml:space="preserve">. </w:t>
      </w:r>
      <w:r w:rsidR="00F45CD6" w:rsidRPr="00BA3748">
        <w:rPr>
          <w:rFonts w:asciiTheme="majorBidi" w:hAnsiTheme="majorBidi" w:cstheme="majorBidi"/>
          <w:lang w:val="en-GB"/>
        </w:rPr>
        <w:t>Moreover, the sole purpose and significance become the emphasis rather than its meaning (</w:t>
      </w:r>
      <w:r w:rsidR="00F45CD6" w:rsidRPr="00BA3748">
        <w:rPr>
          <w:rFonts w:asciiTheme="majorBidi" w:hAnsiTheme="majorBidi" w:cstheme="majorBidi"/>
          <w:i/>
          <w:lang w:val="en-GB"/>
        </w:rPr>
        <w:t>lafadz</w:t>
      </w:r>
      <w:r w:rsidR="00F45CD6" w:rsidRPr="00BA3748">
        <w:rPr>
          <w:rFonts w:asciiTheme="majorBidi" w:hAnsiTheme="majorBidi" w:cstheme="majorBidi"/>
          <w:lang w:val="en-GB"/>
        </w:rPr>
        <w:t>) in the process of its covenant</w:t>
      </w:r>
      <w:r w:rsidR="00B243E6" w:rsidRPr="00BA3748">
        <w:rPr>
          <w:rFonts w:asciiTheme="majorBidi" w:hAnsiTheme="majorBidi" w:cstheme="majorBidi"/>
          <w:lang w:val="en-GB"/>
        </w:rPr>
        <w:t>.</w:t>
      </w:r>
    </w:p>
    <w:p w:rsidR="00721097" w:rsidRPr="00BA3748" w:rsidRDefault="00B243E6" w:rsidP="00DE725A">
      <w:pPr>
        <w:spacing w:after="0" w:line="480" w:lineRule="auto"/>
        <w:jc w:val="both"/>
        <w:rPr>
          <w:rFonts w:asciiTheme="majorBidi" w:hAnsiTheme="majorBidi" w:cstheme="majorBidi"/>
          <w:lang w:val="en-GB"/>
        </w:rPr>
      </w:pPr>
      <w:r w:rsidRPr="00BA3748">
        <w:rPr>
          <w:rFonts w:asciiTheme="majorBidi" w:hAnsiTheme="majorBidi" w:cstheme="majorBidi"/>
          <w:lang w:val="en-GB"/>
        </w:rPr>
        <w:t>K</w:t>
      </w:r>
      <w:r w:rsidR="00F45CD6" w:rsidRPr="00BA3748">
        <w:rPr>
          <w:rFonts w:asciiTheme="majorBidi" w:hAnsiTheme="majorBidi" w:cstheme="majorBidi"/>
          <w:lang w:val="en-GB"/>
        </w:rPr>
        <w:t>ey Words</w:t>
      </w:r>
      <w:r w:rsidRPr="00BA3748">
        <w:rPr>
          <w:rFonts w:asciiTheme="majorBidi" w:hAnsiTheme="majorBidi" w:cstheme="majorBidi"/>
          <w:lang w:val="en-GB"/>
        </w:rPr>
        <w:t>:</w:t>
      </w:r>
      <w:r w:rsidR="00721097" w:rsidRPr="00BA3748">
        <w:rPr>
          <w:rFonts w:asciiTheme="majorBidi" w:hAnsiTheme="majorBidi" w:cstheme="majorBidi"/>
          <w:lang w:val="en-GB"/>
        </w:rPr>
        <w:t xml:space="preserve"> </w:t>
      </w:r>
      <w:r w:rsidR="00721097" w:rsidRPr="00BA3748">
        <w:rPr>
          <w:rFonts w:asciiTheme="majorBidi" w:hAnsiTheme="majorBidi" w:cstheme="majorBidi"/>
          <w:i/>
          <w:iCs/>
          <w:lang w:val="en-GB"/>
        </w:rPr>
        <w:t>wadi’ah al-mashrifiyyah</w:t>
      </w:r>
      <w:r w:rsidRPr="00BA3748">
        <w:rPr>
          <w:rFonts w:asciiTheme="majorBidi" w:hAnsiTheme="majorBidi" w:cstheme="majorBidi"/>
          <w:lang w:val="en-GB"/>
        </w:rPr>
        <w:t xml:space="preserve">, </w:t>
      </w:r>
      <w:r w:rsidR="005F276F" w:rsidRPr="00BA3748">
        <w:rPr>
          <w:rFonts w:asciiTheme="majorBidi" w:hAnsiTheme="majorBidi" w:cstheme="majorBidi"/>
          <w:lang w:val="en-GB"/>
        </w:rPr>
        <w:t xml:space="preserve">bank, </w:t>
      </w:r>
      <w:r w:rsidR="00F45CD6" w:rsidRPr="00BA3748">
        <w:rPr>
          <w:rFonts w:asciiTheme="majorBidi" w:hAnsiTheme="majorBidi" w:cstheme="majorBidi"/>
          <w:lang w:val="en-GB"/>
        </w:rPr>
        <w:t>deposit</w:t>
      </w:r>
      <w:r w:rsidRPr="00BA3748">
        <w:rPr>
          <w:rFonts w:asciiTheme="majorBidi" w:hAnsiTheme="majorBidi" w:cstheme="majorBidi"/>
          <w:lang w:val="en-GB"/>
        </w:rPr>
        <w:t xml:space="preserve">, </w:t>
      </w:r>
      <w:r w:rsidR="00F45CD6" w:rsidRPr="00BA3748">
        <w:rPr>
          <w:rFonts w:asciiTheme="majorBidi" w:hAnsiTheme="majorBidi" w:cstheme="majorBidi"/>
          <w:lang w:val="en-GB"/>
        </w:rPr>
        <w:t>trust</w:t>
      </w:r>
      <w:r w:rsidRPr="00BA3748">
        <w:rPr>
          <w:rFonts w:asciiTheme="majorBidi" w:hAnsiTheme="majorBidi" w:cstheme="majorBidi"/>
          <w:lang w:val="en-GB"/>
        </w:rPr>
        <w:t xml:space="preserve">, </w:t>
      </w:r>
      <w:r w:rsidR="00F45CD6" w:rsidRPr="00BA3748">
        <w:rPr>
          <w:rFonts w:asciiTheme="majorBidi" w:hAnsiTheme="majorBidi" w:cstheme="majorBidi"/>
          <w:lang w:val="en-GB"/>
        </w:rPr>
        <w:t>debt</w:t>
      </w:r>
    </w:p>
    <w:p w:rsidR="00C71254" w:rsidRPr="00BA3748" w:rsidRDefault="00BA3748" w:rsidP="00C71254">
      <w:pPr>
        <w:jc w:val="both"/>
        <w:rPr>
          <w:bCs/>
          <w:iCs/>
          <w:lang w:val="en-GB"/>
        </w:rPr>
      </w:pPr>
      <w:r w:rsidRPr="00BA3748">
        <w:rPr>
          <w:bCs/>
          <w:iCs/>
          <w:lang w:val="en-GB"/>
        </w:rPr>
        <w:t>DOI:</w:t>
      </w:r>
      <w:r w:rsidR="00C71254" w:rsidRPr="00BA3748">
        <w:rPr>
          <w:bCs/>
          <w:iCs/>
          <w:lang w:val="en-GB"/>
        </w:rPr>
        <w:t xml:space="preserve"> 10.20885/jielariba.vol3.iss2.art5</w:t>
      </w:r>
    </w:p>
    <w:p w:rsidR="00B243E6" w:rsidRPr="00BA3748" w:rsidRDefault="00C71254" w:rsidP="00DE725A">
      <w:pPr>
        <w:spacing w:after="0" w:line="480" w:lineRule="auto"/>
        <w:jc w:val="both"/>
        <w:rPr>
          <w:rFonts w:asciiTheme="majorBidi" w:hAnsiTheme="majorBidi" w:cstheme="majorBidi"/>
          <w:b/>
          <w:bCs/>
          <w:sz w:val="24"/>
          <w:szCs w:val="24"/>
          <w:lang w:val="en-GB"/>
        </w:rPr>
      </w:pPr>
      <w:r w:rsidRPr="00BA3748">
        <w:rPr>
          <w:rFonts w:asciiTheme="majorBidi" w:hAnsiTheme="majorBidi" w:cstheme="majorBidi"/>
          <w:b/>
          <w:bCs/>
          <w:sz w:val="24"/>
          <w:szCs w:val="24"/>
          <w:lang w:val="en-GB"/>
        </w:rPr>
        <w:t>Received: 13 January 2017</w:t>
      </w:r>
    </w:p>
    <w:p w:rsidR="00C71254" w:rsidRPr="00BA3748" w:rsidRDefault="00C71254" w:rsidP="00DE725A">
      <w:pPr>
        <w:spacing w:after="0" w:line="480" w:lineRule="auto"/>
        <w:jc w:val="both"/>
        <w:rPr>
          <w:rFonts w:asciiTheme="majorBidi" w:hAnsiTheme="majorBidi" w:cstheme="majorBidi"/>
          <w:b/>
          <w:bCs/>
          <w:sz w:val="24"/>
          <w:szCs w:val="24"/>
          <w:lang w:val="en-GB"/>
        </w:rPr>
      </w:pPr>
      <w:r w:rsidRPr="00BA3748">
        <w:rPr>
          <w:rFonts w:asciiTheme="majorBidi" w:hAnsiTheme="majorBidi" w:cstheme="majorBidi"/>
          <w:b/>
          <w:bCs/>
          <w:sz w:val="24"/>
          <w:szCs w:val="24"/>
          <w:lang w:val="en-GB"/>
        </w:rPr>
        <w:t>Accepted: 20 September 2017</w:t>
      </w:r>
    </w:p>
    <w:p w:rsidR="00C71254" w:rsidRPr="00BA3748" w:rsidRDefault="00C71254" w:rsidP="00DE725A">
      <w:pPr>
        <w:spacing w:after="0" w:line="480" w:lineRule="auto"/>
        <w:jc w:val="both"/>
        <w:rPr>
          <w:rFonts w:asciiTheme="majorBidi" w:hAnsiTheme="majorBidi" w:cstheme="majorBidi"/>
          <w:b/>
          <w:bCs/>
          <w:sz w:val="24"/>
          <w:szCs w:val="24"/>
          <w:lang w:val="en-GB"/>
        </w:rPr>
      </w:pPr>
      <w:r w:rsidRPr="00BA3748">
        <w:rPr>
          <w:rFonts w:asciiTheme="majorBidi" w:hAnsiTheme="majorBidi" w:cstheme="majorBidi"/>
          <w:b/>
          <w:bCs/>
          <w:sz w:val="24"/>
          <w:szCs w:val="24"/>
          <w:lang w:val="en-GB"/>
        </w:rPr>
        <w:t>Published: 26 December 2017</w:t>
      </w:r>
    </w:p>
    <w:p w:rsidR="00726408" w:rsidRPr="00BA3748" w:rsidRDefault="007E73F1" w:rsidP="00DE725A">
      <w:pPr>
        <w:pStyle w:val="Heading1"/>
        <w:spacing w:before="0" w:line="480" w:lineRule="auto"/>
        <w:rPr>
          <w:rFonts w:asciiTheme="majorBidi" w:hAnsiTheme="majorBidi"/>
          <w:sz w:val="24"/>
          <w:szCs w:val="24"/>
          <w:lang w:val="en-GB"/>
        </w:rPr>
      </w:pPr>
      <w:r w:rsidRPr="00BA3748">
        <w:rPr>
          <w:rFonts w:asciiTheme="majorBidi" w:hAnsiTheme="majorBidi"/>
          <w:color w:val="auto"/>
          <w:sz w:val="24"/>
          <w:szCs w:val="24"/>
          <w:lang w:val="en-GB"/>
        </w:rPr>
        <w:lastRenderedPageBreak/>
        <w:t>Introduction</w:t>
      </w:r>
    </w:p>
    <w:p w:rsidR="001C5FA2" w:rsidRPr="00BA3748" w:rsidRDefault="00F52C62" w:rsidP="00DE725A">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Islam </w:t>
      </w:r>
      <w:r w:rsidR="007E73F1" w:rsidRPr="00BA3748">
        <w:rPr>
          <w:rFonts w:asciiTheme="majorBidi" w:hAnsiTheme="majorBidi" w:cstheme="majorBidi"/>
          <w:sz w:val="24"/>
          <w:szCs w:val="24"/>
          <w:lang w:val="en-GB"/>
        </w:rPr>
        <w:t>considers the earth and everything in it as Allah’s trust entrusted to the Caliphate (humans) in order to make use of the earth for the purpose of human welfare</w:t>
      </w:r>
      <w:r w:rsidRPr="00BA3748">
        <w:rPr>
          <w:rFonts w:asciiTheme="majorBidi" w:hAnsiTheme="majorBidi" w:cstheme="majorBidi"/>
          <w:sz w:val="24"/>
          <w:szCs w:val="24"/>
          <w:lang w:val="en-GB"/>
        </w:rPr>
        <w:t xml:space="preserve">. </w:t>
      </w:r>
      <w:r w:rsidR="007E73F1" w:rsidRPr="00BA3748">
        <w:rPr>
          <w:rFonts w:asciiTheme="majorBidi" w:hAnsiTheme="majorBidi" w:cstheme="majorBidi"/>
          <w:sz w:val="24"/>
          <w:szCs w:val="24"/>
          <w:lang w:val="en-GB"/>
        </w:rPr>
        <w:t>To achieve this sacred purpose, Allah has already inspired humans through the Prophets</w:t>
      </w:r>
      <w:r w:rsidRPr="00BA3748">
        <w:rPr>
          <w:rFonts w:asciiTheme="majorBidi" w:hAnsiTheme="majorBidi" w:cstheme="majorBidi"/>
          <w:sz w:val="24"/>
          <w:szCs w:val="24"/>
          <w:lang w:val="en-GB"/>
        </w:rPr>
        <w:t xml:space="preserve">. </w:t>
      </w:r>
      <w:r w:rsidR="007E73F1" w:rsidRPr="00BA3748">
        <w:rPr>
          <w:rFonts w:asciiTheme="majorBidi" w:hAnsiTheme="majorBidi" w:cstheme="majorBidi"/>
          <w:sz w:val="24"/>
          <w:szCs w:val="24"/>
          <w:lang w:val="en-GB"/>
        </w:rPr>
        <w:t xml:space="preserve">These inspirations cover everything needed by humans, including </w:t>
      </w:r>
      <w:r w:rsidR="007E73F1" w:rsidRPr="00BA3748">
        <w:rPr>
          <w:rFonts w:asciiTheme="majorBidi" w:hAnsiTheme="majorBidi" w:cstheme="majorBidi"/>
          <w:i/>
          <w:sz w:val="24"/>
          <w:szCs w:val="24"/>
          <w:lang w:val="en-GB"/>
        </w:rPr>
        <w:t>aq</w:t>
      </w:r>
      <w:r w:rsidRPr="00BA3748">
        <w:rPr>
          <w:rFonts w:asciiTheme="majorBidi" w:hAnsiTheme="majorBidi" w:cstheme="majorBidi"/>
          <w:i/>
          <w:sz w:val="24"/>
          <w:szCs w:val="24"/>
          <w:lang w:val="en-GB"/>
        </w:rPr>
        <w:t>idah</w:t>
      </w:r>
      <w:r w:rsidR="007E73F1" w:rsidRPr="00BA3748">
        <w:rPr>
          <w:rFonts w:asciiTheme="majorBidi" w:hAnsiTheme="majorBidi" w:cstheme="majorBidi"/>
          <w:sz w:val="24"/>
          <w:szCs w:val="24"/>
          <w:lang w:val="en-GB"/>
        </w:rPr>
        <w:t xml:space="preserve"> (creed)</w:t>
      </w:r>
      <w:r w:rsidRPr="00BA3748">
        <w:rPr>
          <w:rFonts w:asciiTheme="majorBidi" w:hAnsiTheme="majorBidi" w:cstheme="majorBidi"/>
          <w:sz w:val="24"/>
          <w:szCs w:val="24"/>
          <w:lang w:val="en-GB"/>
        </w:rPr>
        <w:t xml:space="preserve">, </w:t>
      </w:r>
      <w:r w:rsidRPr="00BA3748">
        <w:rPr>
          <w:rFonts w:asciiTheme="majorBidi" w:hAnsiTheme="majorBidi" w:cstheme="majorBidi"/>
          <w:i/>
          <w:sz w:val="24"/>
          <w:szCs w:val="24"/>
          <w:lang w:val="en-GB"/>
        </w:rPr>
        <w:t>akhla</w:t>
      </w:r>
      <w:r w:rsidR="007E73F1" w:rsidRPr="00BA3748">
        <w:rPr>
          <w:rFonts w:asciiTheme="majorBidi" w:hAnsiTheme="majorBidi" w:cstheme="majorBidi"/>
          <w:i/>
          <w:sz w:val="24"/>
          <w:szCs w:val="24"/>
          <w:lang w:val="en-GB"/>
        </w:rPr>
        <w:t>q</w:t>
      </w:r>
      <w:r w:rsidR="007E73F1" w:rsidRPr="00BA3748">
        <w:rPr>
          <w:rFonts w:asciiTheme="majorBidi" w:hAnsiTheme="majorBidi" w:cstheme="majorBidi"/>
          <w:sz w:val="24"/>
          <w:szCs w:val="24"/>
          <w:lang w:val="en-GB"/>
        </w:rPr>
        <w:t xml:space="preserve"> (manner)</w:t>
      </w:r>
      <w:r w:rsidRPr="00BA3748">
        <w:rPr>
          <w:rFonts w:asciiTheme="majorBidi" w:hAnsiTheme="majorBidi" w:cstheme="majorBidi"/>
          <w:sz w:val="24"/>
          <w:szCs w:val="24"/>
          <w:lang w:val="en-GB"/>
        </w:rPr>
        <w:t xml:space="preserve">, </w:t>
      </w:r>
      <w:r w:rsidR="007E73F1" w:rsidRPr="00BA3748">
        <w:rPr>
          <w:rFonts w:asciiTheme="majorBidi" w:hAnsiTheme="majorBidi" w:cstheme="majorBidi"/>
          <w:sz w:val="24"/>
          <w:szCs w:val="24"/>
          <w:lang w:val="en-GB"/>
        </w:rPr>
        <w:t>as well as shari’a</w:t>
      </w:r>
      <w:r w:rsidRPr="00BA3748">
        <w:rPr>
          <w:rFonts w:asciiTheme="majorBidi" w:hAnsiTheme="majorBidi" w:cstheme="majorBidi"/>
          <w:sz w:val="24"/>
          <w:szCs w:val="24"/>
          <w:lang w:val="en-GB"/>
        </w:rPr>
        <w:t xml:space="preserve">. </w:t>
      </w:r>
    </w:p>
    <w:p w:rsidR="00F52C62" w:rsidRPr="00BA3748" w:rsidRDefault="00B97547" w:rsidP="00DE725A">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The first two components, </w:t>
      </w:r>
      <w:r w:rsidRPr="00BA3748">
        <w:rPr>
          <w:rFonts w:asciiTheme="majorBidi" w:hAnsiTheme="majorBidi" w:cstheme="majorBidi"/>
          <w:i/>
          <w:sz w:val="24"/>
          <w:szCs w:val="24"/>
          <w:lang w:val="en-GB"/>
        </w:rPr>
        <w:t>aq</w:t>
      </w:r>
      <w:r w:rsidR="00F52C62" w:rsidRPr="00BA3748">
        <w:rPr>
          <w:rFonts w:asciiTheme="majorBidi" w:hAnsiTheme="majorBidi" w:cstheme="majorBidi"/>
          <w:i/>
          <w:sz w:val="24"/>
          <w:szCs w:val="24"/>
          <w:lang w:val="en-GB"/>
        </w:rPr>
        <w:t>idah</w:t>
      </w:r>
      <w:r w:rsidR="00F52C62"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and</w:t>
      </w:r>
      <w:r w:rsidR="00F52C62" w:rsidRPr="00BA3748">
        <w:rPr>
          <w:rFonts w:asciiTheme="majorBidi" w:hAnsiTheme="majorBidi" w:cstheme="majorBidi"/>
          <w:sz w:val="24"/>
          <w:szCs w:val="24"/>
          <w:lang w:val="en-GB"/>
        </w:rPr>
        <w:t xml:space="preserve"> </w:t>
      </w:r>
      <w:r w:rsidR="00F52C62" w:rsidRPr="00BA3748">
        <w:rPr>
          <w:rFonts w:asciiTheme="majorBidi" w:hAnsiTheme="majorBidi" w:cstheme="majorBidi"/>
          <w:i/>
          <w:sz w:val="24"/>
          <w:szCs w:val="24"/>
          <w:lang w:val="en-GB"/>
        </w:rPr>
        <w:t>akhla</w:t>
      </w:r>
      <w:r w:rsidRPr="00BA3748">
        <w:rPr>
          <w:rFonts w:asciiTheme="majorBidi" w:hAnsiTheme="majorBidi" w:cstheme="majorBidi"/>
          <w:i/>
          <w:sz w:val="24"/>
          <w:szCs w:val="24"/>
          <w:lang w:val="en-GB"/>
        </w:rPr>
        <w:t>q</w:t>
      </w:r>
      <w:r w:rsidR="00F52C62" w:rsidRPr="00BA3748">
        <w:rPr>
          <w:rFonts w:asciiTheme="majorBidi" w:hAnsiTheme="majorBidi" w:cstheme="majorBidi"/>
          <w:sz w:val="24"/>
          <w:szCs w:val="24"/>
          <w:lang w:val="en-GB"/>
        </w:rPr>
        <w:t>,</w:t>
      </w:r>
      <w:r w:rsidRPr="00BA3748">
        <w:rPr>
          <w:rFonts w:asciiTheme="majorBidi" w:hAnsiTheme="majorBidi" w:cstheme="majorBidi"/>
          <w:sz w:val="24"/>
          <w:szCs w:val="24"/>
          <w:lang w:val="en-GB"/>
        </w:rPr>
        <w:t xml:space="preserve"> are constant in nature</w:t>
      </w:r>
      <w:r w:rsidR="00F52C62" w:rsidRPr="00BA3748">
        <w:rPr>
          <w:rFonts w:asciiTheme="majorBidi" w:hAnsiTheme="majorBidi" w:cstheme="majorBidi"/>
          <w:sz w:val="24"/>
          <w:szCs w:val="24"/>
          <w:lang w:val="en-GB"/>
        </w:rPr>
        <w:t xml:space="preserve">. </w:t>
      </w:r>
      <w:r w:rsidR="009512F0" w:rsidRPr="00BA3748">
        <w:rPr>
          <w:rFonts w:asciiTheme="majorBidi" w:hAnsiTheme="majorBidi" w:cstheme="majorBidi"/>
          <w:sz w:val="24"/>
          <w:szCs w:val="24"/>
          <w:lang w:val="en-GB"/>
        </w:rPr>
        <w:t>Both components</w:t>
      </w:r>
      <w:r w:rsidRPr="00BA3748">
        <w:rPr>
          <w:rFonts w:asciiTheme="majorBidi" w:hAnsiTheme="majorBidi" w:cstheme="majorBidi"/>
          <w:sz w:val="24"/>
          <w:szCs w:val="24"/>
          <w:lang w:val="en-GB"/>
        </w:rPr>
        <w:t xml:space="preserve"> do not experience changes wherever</w:t>
      </w:r>
      <w:r w:rsidR="009512F0" w:rsidRPr="00BA3748">
        <w:rPr>
          <w:rFonts w:asciiTheme="majorBidi" w:hAnsiTheme="majorBidi" w:cstheme="majorBidi"/>
          <w:sz w:val="24"/>
          <w:szCs w:val="24"/>
          <w:lang w:val="en-GB"/>
        </w:rPr>
        <w:t xml:space="preserve"> and whenever it is</w:t>
      </w:r>
      <w:r w:rsidR="00F52C62" w:rsidRPr="00BA3748">
        <w:rPr>
          <w:rFonts w:asciiTheme="majorBidi" w:hAnsiTheme="majorBidi" w:cstheme="majorBidi"/>
          <w:sz w:val="24"/>
          <w:szCs w:val="24"/>
          <w:lang w:val="en-GB"/>
        </w:rPr>
        <w:t xml:space="preserve">. </w:t>
      </w:r>
      <w:r w:rsidR="009512F0" w:rsidRPr="00BA3748">
        <w:rPr>
          <w:rFonts w:asciiTheme="majorBidi" w:hAnsiTheme="majorBidi" w:cstheme="majorBidi"/>
          <w:sz w:val="24"/>
          <w:szCs w:val="24"/>
          <w:lang w:val="en-GB"/>
        </w:rPr>
        <w:t>Meanwhile, shari’a follows the necessity of human beings based on their period of time during their own prophecy</w:t>
      </w:r>
      <w:r w:rsidR="00F52C62" w:rsidRPr="00BA3748">
        <w:rPr>
          <w:rFonts w:asciiTheme="majorBidi" w:hAnsiTheme="majorBidi" w:cstheme="majorBidi"/>
          <w:sz w:val="24"/>
          <w:szCs w:val="24"/>
          <w:lang w:val="en-GB"/>
        </w:rPr>
        <w:t xml:space="preserve">. </w:t>
      </w:r>
      <w:r w:rsidR="009512F0" w:rsidRPr="00BA3748">
        <w:rPr>
          <w:rFonts w:asciiTheme="majorBidi" w:hAnsiTheme="majorBidi" w:cstheme="majorBidi"/>
          <w:sz w:val="24"/>
          <w:szCs w:val="24"/>
          <w:lang w:val="en-GB"/>
        </w:rPr>
        <w:t xml:space="preserve">This is also stated in </w:t>
      </w:r>
      <w:r w:rsidR="00E96450" w:rsidRPr="00BA3748">
        <w:rPr>
          <w:rFonts w:asciiTheme="majorBidi" w:hAnsiTheme="majorBidi" w:cstheme="majorBidi"/>
          <w:sz w:val="24"/>
          <w:szCs w:val="24"/>
          <w:lang w:val="en-GB"/>
        </w:rPr>
        <w:t>QS.</w:t>
      </w:r>
      <w:r w:rsidR="00F52C62" w:rsidRPr="00BA3748">
        <w:rPr>
          <w:rFonts w:asciiTheme="majorBidi" w:hAnsiTheme="majorBidi" w:cstheme="majorBidi"/>
          <w:sz w:val="24"/>
          <w:szCs w:val="24"/>
          <w:lang w:val="en-GB"/>
        </w:rPr>
        <w:t xml:space="preserve"> al-Maidah </w:t>
      </w:r>
      <w:r w:rsidR="009512F0" w:rsidRPr="00BA3748">
        <w:rPr>
          <w:rFonts w:asciiTheme="majorBidi" w:hAnsiTheme="majorBidi" w:cstheme="majorBidi"/>
          <w:sz w:val="24"/>
          <w:szCs w:val="24"/>
          <w:lang w:val="en-GB"/>
        </w:rPr>
        <w:t>verse</w:t>
      </w:r>
      <w:r w:rsidR="00F52C62" w:rsidRPr="00BA3748">
        <w:rPr>
          <w:rFonts w:asciiTheme="majorBidi" w:hAnsiTheme="majorBidi" w:cstheme="majorBidi"/>
          <w:sz w:val="24"/>
          <w:szCs w:val="24"/>
          <w:lang w:val="en-GB"/>
        </w:rPr>
        <w:t xml:space="preserve"> ke 48.</w:t>
      </w:r>
    </w:p>
    <w:p w:rsidR="00CA2DDB" w:rsidRPr="00BA3748" w:rsidRDefault="009512F0" w:rsidP="00DE725A">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Consequently, Islamic shari’a, as the shari’a inspired by the last prophet</w:t>
      </w:r>
      <w:r w:rsidR="00CA2DDB" w:rsidRPr="00BA3748">
        <w:rPr>
          <w:rFonts w:asciiTheme="majorBidi" w:hAnsiTheme="majorBidi" w:cstheme="majorBidi"/>
          <w:sz w:val="24"/>
          <w:szCs w:val="24"/>
          <w:lang w:val="en-GB"/>
        </w:rPr>
        <w:t>,</w:t>
      </w:r>
      <w:r w:rsidRPr="00BA3748">
        <w:rPr>
          <w:rFonts w:asciiTheme="majorBidi" w:hAnsiTheme="majorBidi" w:cstheme="majorBidi"/>
          <w:sz w:val="24"/>
          <w:szCs w:val="24"/>
          <w:lang w:val="en-GB"/>
        </w:rPr>
        <w:t xml:space="preserve"> has its own unique characteristics</w:t>
      </w:r>
      <w:r w:rsidR="00CA2DD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This shari’a is not only comprehensive, but also universal in nature</w:t>
      </w:r>
      <w:r w:rsidR="00CA2DD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These exceptional characteristics are necessary as there is no other shari’as to appear as the revised version of its own</w:t>
      </w:r>
      <w:r w:rsidR="00CA2DDB" w:rsidRPr="00BA3748">
        <w:rPr>
          <w:rFonts w:asciiTheme="majorBidi" w:hAnsiTheme="majorBidi" w:cstheme="majorBidi"/>
          <w:sz w:val="24"/>
          <w:szCs w:val="24"/>
          <w:lang w:val="en-GB"/>
        </w:rPr>
        <w:t>.</w:t>
      </w:r>
    </w:p>
    <w:p w:rsidR="0068585D" w:rsidRPr="00BA3748" w:rsidRDefault="000A09F4" w:rsidP="001B1F81">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The notion comprehensive refers to the full coverage of human life through Islamic shari’a in terms of ritual as well as social</w:t>
      </w:r>
      <w:r w:rsidR="00CA2DDB" w:rsidRPr="00BA3748">
        <w:rPr>
          <w:rFonts w:asciiTheme="majorBidi" w:hAnsiTheme="majorBidi" w:cstheme="majorBidi"/>
          <w:sz w:val="24"/>
          <w:szCs w:val="24"/>
          <w:lang w:val="en-GB"/>
        </w:rPr>
        <w:t xml:space="preserve"> (</w:t>
      </w:r>
      <w:r w:rsidR="00CA2DDB" w:rsidRPr="00BA3748">
        <w:rPr>
          <w:rFonts w:asciiTheme="majorBidi" w:hAnsiTheme="majorBidi" w:cstheme="majorBidi"/>
          <w:i/>
          <w:sz w:val="24"/>
          <w:szCs w:val="24"/>
          <w:lang w:val="en-GB"/>
        </w:rPr>
        <w:t>muamalah</w:t>
      </w:r>
      <w:r w:rsidR="00CA2DD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Meanwhile, u</w:t>
      </w:r>
      <w:r w:rsidR="00CA2DDB" w:rsidRPr="00BA3748">
        <w:rPr>
          <w:rFonts w:asciiTheme="majorBidi" w:hAnsiTheme="majorBidi" w:cstheme="majorBidi"/>
          <w:sz w:val="24"/>
          <w:szCs w:val="24"/>
          <w:lang w:val="en-GB"/>
        </w:rPr>
        <w:t>niversal</w:t>
      </w:r>
      <w:r w:rsidRPr="00BA3748">
        <w:rPr>
          <w:rFonts w:asciiTheme="majorBidi" w:hAnsiTheme="majorBidi" w:cstheme="majorBidi"/>
          <w:sz w:val="24"/>
          <w:szCs w:val="24"/>
          <w:lang w:val="en-GB"/>
        </w:rPr>
        <w:t xml:space="preserve"> deals it the ability to be adapted in all period of time as well as in all places until the day of resurrection</w:t>
      </w:r>
      <w:r w:rsidR="00CA2DD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This universality can be identified clearly in terms of social aspects (</w:t>
      </w:r>
      <w:r w:rsidRPr="00BA3748">
        <w:rPr>
          <w:rFonts w:asciiTheme="majorBidi" w:hAnsiTheme="majorBidi" w:cstheme="majorBidi"/>
          <w:i/>
          <w:sz w:val="24"/>
          <w:szCs w:val="24"/>
          <w:lang w:val="en-GB"/>
        </w:rPr>
        <w:t>muamalah</w:t>
      </w:r>
      <w:r w:rsidRPr="00BA3748">
        <w:rPr>
          <w:rFonts w:asciiTheme="majorBidi" w:hAnsiTheme="majorBidi" w:cstheme="majorBidi"/>
          <w:sz w:val="24"/>
          <w:szCs w:val="24"/>
          <w:lang w:val="en-GB"/>
        </w:rPr>
        <w:t>)</w:t>
      </w:r>
      <w:r w:rsidR="00CA2DD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Besides possessing extensive and flexible coverage, </w:t>
      </w:r>
      <w:r w:rsidRPr="00BA3748">
        <w:rPr>
          <w:rFonts w:asciiTheme="majorBidi" w:hAnsiTheme="majorBidi" w:cstheme="majorBidi"/>
          <w:i/>
          <w:sz w:val="24"/>
          <w:szCs w:val="24"/>
          <w:lang w:val="en-GB"/>
        </w:rPr>
        <w:t xml:space="preserve">muamalah </w:t>
      </w:r>
      <w:r w:rsidRPr="00BA3748">
        <w:rPr>
          <w:rFonts w:asciiTheme="majorBidi" w:hAnsiTheme="majorBidi" w:cstheme="majorBidi"/>
          <w:sz w:val="24"/>
          <w:szCs w:val="24"/>
          <w:lang w:val="en-GB"/>
        </w:rPr>
        <w:t>does not discriminate between Muslims and non-Muslims</w:t>
      </w:r>
      <w:r w:rsidR="001B1F81" w:rsidRPr="00BA3748">
        <w:rPr>
          <w:rFonts w:asciiTheme="majorBidi" w:hAnsiTheme="majorBidi" w:cstheme="majorBidi"/>
          <w:sz w:val="24"/>
          <w:szCs w:val="24"/>
          <w:lang w:val="en-GB"/>
        </w:rPr>
        <w:t xml:space="preserve"> </w:t>
      </w:r>
      <w:r w:rsidR="001B1F81" w:rsidRPr="00BA3748">
        <w:rPr>
          <w:rFonts w:asciiTheme="majorBidi" w:hAnsiTheme="majorBidi" w:cstheme="majorBidi"/>
          <w:sz w:val="24"/>
          <w:szCs w:val="24"/>
          <w:lang w:val="en-GB"/>
        </w:rPr>
        <w:fldChar w:fldCharType="begin" w:fldLock="1"/>
      </w:r>
      <w:r w:rsidR="001B1F81" w:rsidRPr="00BA3748">
        <w:rPr>
          <w:rFonts w:asciiTheme="majorBidi" w:hAnsiTheme="majorBidi" w:cstheme="majorBidi"/>
          <w:sz w:val="24"/>
          <w:szCs w:val="24"/>
          <w:lang w:val="en-GB"/>
        </w:rPr>
        <w:instrText>ADDIN CSL_CITATION { "citationItems" : [ { "id" : "ITEM-1", "itemData" : { "author" : [ { "dropping-particle" : "", "family" : "Antonio", "given" : "Muhammad Syafii", "non-dropping-particle" : "", "parse-names" : false, "suffix" : "" } ], "edition" : "Cet. 23", "id" : "ITEM-1", "issued" : { "date-parts" : [ [ "2015" ] ] }, "publisher" : "Gema Insani Press", "publisher-place" : "Jakarta, Indonesia", "title" : "Bank syariah: Dari teori ke praktik", "type" : "book" }, "locator" : "3-4", "uris" : [ "http://www.mendeley.com/documents/?uuid=734f52db-de4f-4849-af76-62dfe8b2c0be" ] } ], "mendeley" : { "formattedCitation" : "(Antonio, 2015, pp. 3\u20134)", "plainTextFormattedCitation" : "(Antonio, 2015, pp. 3\u20134)", "previouslyFormattedCitation" : "(Antonio, 2015, pp. 3\u20134)" }, "properties" : {  }, "schema" : "https://github.com/citation-style-language/schema/raw/master/csl-citation.json" }</w:instrText>
      </w:r>
      <w:r w:rsidR="001B1F81" w:rsidRPr="00BA3748">
        <w:rPr>
          <w:rFonts w:asciiTheme="majorBidi" w:hAnsiTheme="majorBidi" w:cstheme="majorBidi"/>
          <w:sz w:val="24"/>
          <w:szCs w:val="24"/>
          <w:lang w:val="en-GB"/>
        </w:rPr>
        <w:fldChar w:fldCharType="separate"/>
      </w:r>
      <w:r w:rsidR="001B1F81" w:rsidRPr="00BA3748">
        <w:rPr>
          <w:rFonts w:asciiTheme="majorBidi" w:hAnsiTheme="majorBidi" w:cstheme="majorBidi"/>
          <w:noProof/>
          <w:sz w:val="24"/>
          <w:szCs w:val="24"/>
          <w:lang w:val="en-GB"/>
        </w:rPr>
        <w:t>(Antonio, 2015, pp. 3–4)</w:t>
      </w:r>
      <w:r w:rsidR="001B1F81" w:rsidRPr="00BA3748">
        <w:rPr>
          <w:rFonts w:asciiTheme="majorBidi" w:hAnsiTheme="majorBidi" w:cstheme="majorBidi"/>
          <w:sz w:val="24"/>
          <w:szCs w:val="24"/>
          <w:lang w:val="en-GB"/>
        </w:rPr>
        <w:fldChar w:fldCharType="end"/>
      </w:r>
      <w:r w:rsidR="00CA2DDB" w:rsidRPr="00BA3748">
        <w:rPr>
          <w:rFonts w:asciiTheme="majorBidi" w:hAnsiTheme="majorBidi" w:cstheme="majorBidi"/>
          <w:sz w:val="24"/>
          <w:szCs w:val="24"/>
          <w:lang w:val="en-GB"/>
        </w:rPr>
        <w:t xml:space="preserve">. </w:t>
      </w:r>
    </w:p>
    <w:p w:rsidR="00490E79" w:rsidRPr="00BA3748" w:rsidRDefault="00CA2DDB" w:rsidP="001B1F81">
      <w:p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 </w:t>
      </w:r>
      <w:r w:rsidR="003D1D83" w:rsidRPr="00BA3748">
        <w:rPr>
          <w:rFonts w:asciiTheme="majorBidi" w:hAnsiTheme="majorBidi" w:cstheme="majorBidi"/>
          <w:sz w:val="24"/>
          <w:szCs w:val="24"/>
          <w:lang w:val="en-GB"/>
        </w:rPr>
        <w:tab/>
      </w:r>
      <w:r w:rsidR="000A09F4" w:rsidRPr="00BA3748">
        <w:rPr>
          <w:rFonts w:asciiTheme="majorBidi" w:hAnsiTheme="majorBidi" w:cstheme="majorBidi"/>
          <w:sz w:val="24"/>
          <w:szCs w:val="24"/>
          <w:lang w:val="en-GB"/>
        </w:rPr>
        <w:t>In terms of Islamic law, as stated by</w:t>
      </w:r>
      <w:r w:rsidR="00490E79" w:rsidRPr="00BA3748">
        <w:rPr>
          <w:rFonts w:asciiTheme="majorBidi" w:hAnsiTheme="majorBidi" w:cstheme="majorBidi"/>
          <w:sz w:val="24"/>
          <w:szCs w:val="24"/>
          <w:lang w:val="en-GB"/>
        </w:rPr>
        <w:t xml:space="preserve"> </w:t>
      </w:r>
      <w:r w:rsidR="001B1F81" w:rsidRPr="00BA3748">
        <w:rPr>
          <w:rFonts w:asciiTheme="majorBidi" w:hAnsiTheme="majorBidi" w:cstheme="majorBidi"/>
          <w:sz w:val="24"/>
          <w:szCs w:val="24"/>
          <w:lang w:val="en-GB"/>
        </w:rPr>
        <w:t>Al</w:t>
      </w:r>
      <w:r w:rsidR="00490E79" w:rsidRPr="00BA3748">
        <w:rPr>
          <w:rFonts w:asciiTheme="majorBidi" w:hAnsiTheme="majorBidi" w:cstheme="majorBidi"/>
          <w:sz w:val="24"/>
          <w:szCs w:val="24"/>
          <w:lang w:val="en-GB"/>
        </w:rPr>
        <w:t>-Yubi</w:t>
      </w:r>
      <w:r w:rsidR="001B1F81" w:rsidRPr="00BA3748">
        <w:rPr>
          <w:rFonts w:asciiTheme="majorBidi" w:hAnsiTheme="majorBidi" w:cstheme="majorBidi"/>
          <w:sz w:val="24"/>
          <w:szCs w:val="24"/>
          <w:lang w:val="en-GB"/>
        </w:rPr>
        <w:t xml:space="preserve"> </w:t>
      </w:r>
      <w:r w:rsidR="001B1F81" w:rsidRPr="00BA3748">
        <w:rPr>
          <w:rFonts w:asciiTheme="majorBidi" w:hAnsiTheme="majorBidi" w:cstheme="majorBidi"/>
          <w:sz w:val="24"/>
          <w:szCs w:val="24"/>
          <w:lang w:val="en-GB"/>
        </w:rPr>
        <w:fldChar w:fldCharType="begin" w:fldLock="1"/>
      </w:r>
      <w:r w:rsidR="001B1F81" w:rsidRPr="00BA3748">
        <w:rPr>
          <w:rFonts w:asciiTheme="majorBidi" w:hAnsiTheme="majorBidi" w:cstheme="majorBidi"/>
          <w:sz w:val="24"/>
          <w:szCs w:val="24"/>
          <w:lang w:val="en-GB"/>
        </w:rPr>
        <w:instrText>ADDIN CSL_CITATION { "citationItems" : [ { "id" : "ITEM-1", "itemData" : { "author" : [ { "dropping-particle" : "", "family" : "Al-Yubi", "given" : "Muhammad bin Sa\u2019ad bin Ahmad bin Mas\u00fb\u2019d", "non-dropping-particle" : "", "parse-names" : false, "suffix" : "" } ], "id" : "ITEM-1", "issued" : { "date-parts" : [ [ "1998" ] ] }, "publisher" : "Dar al-Hijrah", "publisher-place" : "Riyadh, Saudi Arabia", "title" : "Maq\u00e2shid al-syar\u00ee'ah al-Isl\u00e2miyyah", "type" : "book" }, "locator" : "388", "uris" : [ "http://www.mendeley.com/documents/?uuid=3024e205-f88a-42fd-b84b-a5060d4e9e45" ] } ], "mendeley" : { "formattedCitation" : "(Al-Yubi, 1998, p. 388)", "plainTextFormattedCitation" : "(Al-Yubi, 1998, p. 388)", "previouslyFormattedCitation" : "(Al-Yubi, 1998, p. 388)" }, "properties" : {  }, "schema" : "https://github.com/citation-style-language/schema/raw/master/csl-citation.json" }</w:instrText>
      </w:r>
      <w:r w:rsidR="001B1F81" w:rsidRPr="00BA3748">
        <w:rPr>
          <w:rFonts w:asciiTheme="majorBidi" w:hAnsiTheme="majorBidi" w:cstheme="majorBidi"/>
          <w:sz w:val="24"/>
          <w:szCs w:val="24"/>
          <w:lang w:val="en-GB"/>
        </w:rPr>
        <w:fldChar w:fldCharType="separate"/>
      </w:r>
      <w:r w:rsidR="001B1F81" w:rsidRPr="00BA3748">
        <w:rPr>
          <w:rFonts w:asciiTheme="majorBidi" w:hAnsiTheme="majorBidi" w:cstheme="majorBidi"/>
          <w:noProof/>
          <w:sz w:val="24"/>
          <w:szCs w:val="24"/>
          <w:lang w:val="en-GB"/>
        </w:rPr>
        <w:t>(Al-Yubi, 1998, p. 388)</w:t>
      </w:r>
      <w:r w:rsidR="001B1F81" w:rsidRPr="00BA3748">
        <w:rPr>
          <w:rFonts w:asciiTheme="majorBidi" w:hAnsiTheme="majorBidi" w:cstheme="majorBidi"/>
          <w:sz w:val="24"/>
          <w:szCs w:val="24"/>
          <w:lang w:val="en-GB"/>
        </w:rPr>
        <w:fldChar w:fldCharType="end"/>
      </w:r>
      <w:r w:rsidR="000A09F4" w:rsidRPr="00BA3748">
        <w:rPr>
          <w:rFonts w:asciiTheme="majorBidi" w:hAnsiTheme="majorBidi" w:cstheme="majorBidi"/>
          <w:sz w:val="24"/>
          <w:szCs w:val="24"/>
          <w:lang w:val="en-GB"/>
        </w:rPr>
        <w:t>,</w:t>
      </w:r>
      <w:r w:rsidR="00490E79" w:rsidRPr="00BA3748">
        <w:rPr>
          <w:rFonts w:asciiTheme="majorBidi" w:hAnsiTheme="majorBidi" w:cstheme="majorBidi"/>
          <w:sz w:val="24"/>
          <w:szCs w:val="24"/>
          <w:lang w:val="en-GB"/>
        </w:rPr>
        <w:t xml:space="preserve"> </w:t>
      </w:r>
      <w:r w:rsidR="000A09F4" w:rsidRPr="00BA3748">
        <w:rPr>
          <w:rFonts w:asciiTheme="majorBidi" w:hAnsiTheme="majorBidi" w:cstheme="majorBidi"/>
          <w:sz w:val="24"/>
          <w:szCs w:val="24"/>
          <w:lang w:val="en-GB"/>
        </w:rPr>
        <w:t>it is able to bring prosperity and avoid harm</w:t>
      </w:r>
      <w:r w:rsidR="00DA5674" w:rsidRPr="00BA3748">
        <w:rPr>
          <w:rFonts w:asciiTheme="majorBidi" w:hAnsiTheme="majorBidi" w:cstheme="majorBidi"/>
          <w:sz w:val="24"/>
          <w:szCs w:val="24"/>
          <w:lang w:val="en-GB"/>
        </w:rPr>
        <w:t>, as well as</w:t>
      </w:r>
      <w:r w:rsidR="00490E79" w:rsidRPr="00BA3748">
        <w:rPr>
          <w:rFonts w:asciiTheme="majorBidi" w:hAnsiTheme="majorBidi" w:cstheme="majorBidi"/>
          <w:sz w:val="24"/>
          <w:szCs w:val="24"/>
          <w:lang w:val="en-GB"/>
        </w:rPr>
        <w:t xml:space="preserve"> </w:t>
      </w:r>
      <w:r w:rsidR="00DA5674" w:rsidRPr="00BA3748">
        <w:rPr>
          <w:rFonts w:asciiTheme="majorBidi" w:hAnsiTheme="majorBidi" w:cstheme="majorBidi"/>
          <w:sz w:val="24"/>
          <w:szCs w:val="24"/>
          <w:lang w:val="en-GB"/>
        </w:rPr>
        <w:t>to ease our difficulties</w:t>
      </w:r>
      <w:r w:rsidR="00490E79" w:rsidRPr="00BA3748">
        <w:rPr>
          <w:rFonts w:asciiTheme="majorBidi" w:hAnsiTheme="majorBidi" w:cstheme="majorBidi"/>
          <w:sz w:val="24"/>
          <w:szCs w:val="24"/>
          <w:lang w:val="en-GB"/>
        </w:rPr>
        <w:t xml:space="preserve">.  </w:t>
      </w:r>
    </w:p>
    <w:p w:rsidR="003F21AF" w:rsidRPr="00BA3748" w:rsidRDefault="00DA5674" w:rsidP="00DE725A">
      <w:pPr>
        <w:spacing w:after="0" w:line="480" w:lineRule="auto"/>
        <w:ind w:firstLine="720"/>
        <w:jc w:val="both"/>
        <w:rPr>
          <w:rFonts w:asciiTheme="majorBidi" w:hAnsiTheme="majorBidi" w:cstheme="majorBidi"/>
          <w:sz w:val="24"/>
          <w:szCs w:val="24"/>
          <w:lang w:val="en-GB"/>
        </w:rPr>
      </w:pPr>
      <w:r w:rsidRPr="00BA3748">
        <w:rPr>
          <w:rFonts w:asciiTheme="majorBidi" w:eastAsia="Calibri" w:hAnsiTheme="majorBidi" w:cstheme="majorBidi"/>
          <w:sz w:val="24"/>
          <w:szCs w:val="24"/>
          <w:lang w:val="en-GB"/>
        </w:rPr>
        <w:lastRenderedPageBreak/>
        <w:t>The act of social aspects (</w:t>
      </w:r>
      <w:r w:rsidRPr="00BA3748">
        <w:rPr>
          <w:rFonts w:asciiTheme="majorBidi" w:eastAsia="Calibri" w:hAnsiTheme="majorBidi" w:cstheme="majorBidi"/>
          <w:i/>
          <w:sz w:val="24"/>
          <w:szCs w:val="24"/>
          <w:lang w:val="en-GB"/>
        </w:rPr>
        <w:t>muamalah</w:t>
      </w:r>
      <w:r w:rsidRPr="00BA3748">
        <w:rPr>
          <w:rFonts w:asciiTheme="majorBidi" w:eastAsia="Calibri" w:hAnsiTheme="majorBidi" w:cstheme="majorBidi"/>
          <w:sz w:val="24"/>
          <w:szCs w:val="24"/>
          <w:lang w:val="en-GB"/>
        </w:rPr>
        <w:t>), such as transaction, lease and deposit, is essentially an exchange of prosperity between individuals in order to help each other achieve human welfare as well as fulfill each others’ necessities</w:t>
      </w:r>
      <w:r w:rsidR="003F21AF"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For instance, fruit sellers are not able to obtain apparel and other items needed without the implementation of trade transaction</w:t>
      </w:r>
      <w:r w:rsidR="003F21AF"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Furthermore, people are not able to utilize their finance to purchase food, beverage and apparel without the application of trade transaction</w:t>
      </w:r>
      <w:r w:rsidR="00151957" w:rsidRPr="00BA3748">
        <w:rPr>
          <w:rFonts w:asciiTheme="majorBidi" w:eastAsia="Calibri" w:hAnsiTheme="majorBidi" w:cstheme="majorBidi"/>
          <w:sz w:val="24"/>
          <w:szCs w:val="24"/>
          <w:lang w:val="en-GB"/>
        </w:rPr>
        <w:t>.</w:t>
      </w:r>
      <w:r w:rsidR="003F21AF" w:rsidRPr="00BA3748">
        <w:rPr>
          <w:rFonts w:asciiTheme="majorBidi" w:eastAsia="Calibri" w:hAnsiTheme="majorBidi" w:cstheme="majorBidi"/>
          <w:sz w:val="24"/>
          <w:szCs w:val="24"/>
          <w:lang w:val="en-GB"/>
        </w:rPr>
        <w:t xml:space="preserve"> </w:t>
      </w:r>
      <w:r w:rsidR="003031D7" w:rsidRPr="00BA3748">
        <w:rPr>
          <w:rFonts w:asciiTheme="majorBidi" w:eastAsia="Calibri" w:hAnsiTheme="majorBidi" w:cstheme="majorBidi"/>
          <w:sz w:val="24"/>
          <w:szCs w:val="24"/>
          <w:lang w:val="en-GB"/>
        </w:rPr>
        <w:t>The condition is also similar to Allah the Merciful</w:t>
      </w:r>
      <w:r w:rsidR="00151957" w:rsidRPr="00BA3748">
        <w:rPr>
          <w:rFonts w:asciiTheme="majorBidi" w:eastAsia="Calibri" w:hAnsiTheme="majorBidi" w:cstheme="majorBidi"/>
          <w:sz w:val="24"/>
          <w:szCs w:val="24"/>
          <w:lang w:val="en-GB"/>
        </w:rPr>
        <w:t xml:space="preserve"> and the Compassionate</w:t>
      </w:r>
      <w:r w:rsidR="003031D7" w:rsidRPr="00BA3748">
        <w:rPr>
          <w:rFonts w:asciiTheme="majorBidi" w:eastAsia="Calibri" w:hAnsiTheme="majorBidi" w:cstheme="majorBidi"/>
          <w:sz w:val="24"/>
          <w:szCs w:val="24"/>
          <w:lang w:val="en-GB"/>
        </w:rPr>
        <w:t xml:space="preserve"> in commanding the application of </w:t>
      </w:r>
      <w:r w:rsidR="003031D7" w:rsidRPr="00BA3748">
        <w:rPr>
          <w:rFonts w:asciiTheme="majorBidi" w:eastAsia="Calibri" w:hAnsiTheme="majorBidi" w:cstheme="majorBidi"/>
          <w:i/>
          <w:sz w:val="24"/>
          <w:szCs w:val="24"/>
          <w:lang w:val="en-GB"/>
        </w:rPr>
        <w:t xml:space="preserve">wadiah </w:t>
      </w:r>
      <w:r w:rsidR="003031D7" w:rsidRPr="00BA3748">
        <w:rPr>
          <w:rFonts w:asciiTheme="majorBidi" w:eastAsia="Calibri" w:hAnsiTheme="majorBidi" w:cstheme="majorBidi"/>
          <w:sz w:val="24"/>
          <w:szCs w:val="24"/>
          <w:lang w:val="en-GB"/>
        </w:rPr>
        <w:t>since human beings are various in nature</w:t>
      </w:r>
      <w:r w:rsidR="003F21AF" w:rsidRPr="00BA3748">
        <w:rPr>
          <w:rFonts w:asciiTheme="majorBidi" w:eastAsia="Calibri" w:hAnsiTheme="majorBidi" w:cstheme="majorBidi"/>
          <w:sz w:val="24"/>
          <w:szCs w:val="24"/>
          <w:lang w:val="en-GB"/>
        </w:rPr>
        <w:t xml:space="preserve">. </w:t>
      </w:r>
      <w:r w:rsidR="003031D7" w:rsidRPr="00BA3748">
        <w:rPr>
          <w:rFonts w:asciiTheme="majorBidi" w:eastAsia="Calibri" w:hAnsiTheme="majorBidi" w:cstheme="majorBidi"/>
          <w:sz w:val="24"/>
          <w:szCs w:val="24"/>
          <w:lang w:val="en-GB"/>
        </w:rPr>
        <w:t>This is due to not all people are wealthy nor poor, young nor old</w:t>
      </w:r>
      <w:r w:rsidR="003F21AF" w:rsidRPr="00BA3748">
        <w:rPr>
          <w:rFonts w:asciiTheme="majorBidi" w:hAnsiTheme="majorBidi" w:cstheme="majorBidi"/>
          <w:sz w:val="24"/>
          <w:szCs w:val="24"/>
          <w:lang w:val="en-GB"/>
        </w:rPr>
        <w:t xml:space="preserve">. </w:t>
      </w:r>
      <w:r w:rsidR="003031D7" w:rsidRPr="00BA3748">
        <w:rPr>
          <w:rFonts w:asciiTheme="majorBidi" w:hAnsiTheme="majorBidi" w:cstheme="majorBidi"/>
          <w:sz w:val="24"/>
          <w:szCs w:val="24"/>
          <w:lang w:val="en-GB"/>
        </w:rPr>
        <w:t>Similarly, not all people are able to protect their wealth independently, instead they will need other people to protect their assets</w:t>
      </w:r>
      <w:r w:rsidR="003F21AF" w:rsidRPr="00BA3748">
        <w:rPr>
          <w:rFonts w:asciiTheme="majorBidi" w:hAnsiTheme="majorBidi" w:cstheme="majorBidi"/>
          <w:sz w:val="24"/>
          <w:szCs w:val="24"/>
          <w:lang w:val="en-GB"/>
        </w:rPr>
        <w:t xml:space="preserve">. </w:t>
      </w:r>
      <w:r w:rsidR="00EC0A17" w:rsidRPr="00BA3748">
        <w:rPr>
          <w:rFonts w:asciiTheme="majorBidi" w:hAnsiTheme="majorBidi" w:cstheme="majorBidi"/>
          <w:sz w:val="24"/>
          <w:szCs w:val="24"/>
          <w:lang w:val="en-GB"/>
        </w:rPr>
        <w:t>Further, there are a number of people who possesses assets, but they do not have space and time to protect them</w:t>
      </w:r>
      <w:r w:rsidR="003F21AF" w:rsidRPr="00BA3748">
        <w:rPr>
          <w:rFonts w:asciiTheme="majorBidi" w:hAnsiTheme="majorBidi" w:cstheme="majorBidi"/>
          <w:sz w:val="24"/>
          <w:szCs w:val="24"/>
          <w:lang w:val="en-GB"/>
        </w:rPr>
        <w:t xml:space="preserve">. </w:t>
      </w:r>
      <w:r w:rsidR="00EC0A17" w:rsidRPr="00BA3748">
        <w:rPr>
          <w:rFonts w:asciiTheme="majorBidi" w:hAnsiTheme="majorBidi" w:cstheme="majorBidi"/>
          <w:sz w:val="24"/>
          <w:szCs w:val="24"/>
          <w:lang w:val="en-GB"/>
        </w:rPr>
        <w:t xml:space="preserve">Therefore, Allah </w:t>
      </w:r>
      <w:r w:rsidR="00151957" w:rsidRPr="00BA3748">
        <w:rPr>
          <w:rFonts w:asciiTheme="majorBidi" w:hAnsiTheme="majorBidi" w:cstheme="majorBidi"/>
          <w:sz w:val="24"/>
          <w:szCs w:val="24"/>
          <w:lang w:val="en-GB"/>
        </w:rPr>
        <w:t>the Merciful and the Compassionate</w:t>
      </w:r>
      <w:r w:rsidR="00EC0A17" w:rsidRPr="00BA3748">
        <w:rPr>
          <w:rFonts w:asciiTheme="majorBidi" w:hAnsiTheme="majorBidi" w:cstheme="majorBidi"/>
          <w:sz w:val="24"/>
          <w:szCs w:val="24"/>
          <w:lang w:val="en-GB"/>
        </w:rPr>
        <w:t xml:space="preserve"> commands human beings to implement </w:t>
      </w:r>
      <w:r w:rsidR="00EC0A17" w:rsidRPr="00BA3748">
        <w:rPr>
          <w:rFonts w:asciiTheme="majorBidi" w:hAnsiTheme="majorBidi" w:cstheme="majorBidi"/>
          <w:i/>
          <w:sz w:val="24"/>
          <w:szCs w:val="24"/>
          <w:lang w:val="en-GB"/>
        </w:rPr>
        <w:t xml:space="preserve">wadiah </w:t>
      </w:r>
      <w:r w:rsidR="00EC0A17" w:rsidRPr="00BA3748">
        <w:rPr>
          <w:rFonts w:asciiTheme="majorBidi" w:hAnsiTheme="majorBidi" w:cstheme="majorBidi"/>
          <w:sz w:val="24"/>
          <w:szCs w:val="24"/>
          <w:lang w:val="en-GB"/>
        </w:rPr>
        <w:t>in order to ease their difficulties as well as their life</w:t>
      </w:r>
      <w:r w:rsidR="00C225CF" w:rsidRPr="00BA3748">
        <w:rPr>
          <w:rFonts w:asciiTheme="majorBidi" w:hAnsiTheme="majorBidi" w:cstheme="majorBidi"/>
          <w:sz w:val="24"/>
          <w:szCs w:val="24"/>
          <w:lang w:val="en-GB"/>
        </w:rPr>
        <w:t>.</w:t>
      </w:r>
    </w:p>
    <w:p w:rsidR="008642B6" w:rsidRPr="00BA3748" w:rsidRDefault="001D3456" w:rsidP="001B1F81">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 xml:space="preserve">In the midst of its development, </w:t>
      </w:r>
      <w:r w:rsidRPr="00BA3748">
        <w:rPr>
          <w:rFonts w:asciiTheme="majorBidi" w:hAnsiTheme="majorBidi" w:cstheme="majorBidi"/>
          <w:i/>
          <w:sz w:val="24"/>
          <w:szCs w:val="24"/>
          <w:lang w:val="en-GB" w:bidi="ar-EG"/>
        </w:rPr>
        <w:t xml:space="preserve">wadiah </w:t>
      </w:r>
      <w:r w:rsidRPr="00BA3748">
        <w:rPr>
          <w:rFonts w:asciiTheme="majorBidi" w:hAnsiTheme="majorBidi" w:cstheme="majorBidi"/>
          <w:sz w:val="24"/>
          <w:szCs w:val="24"/>
          <w:lang w:val="en-GB" w:bidi="ar-EG"/>
        </w:rPr>
        <w:t xml:space="preserve">is implemented in a number of variations with more insitutions involved, including post giro and financial deposit managed by banking institutions. Hence, </w:t>
      </w:r>
      <w:r w:rsidRPr="00BA3748">
        <w:rPr>
          <w:rFonts w:asciiTheme="majorBidi" w:hAnsiTheme="majorBidi" w:cstheme="majorBidi"/>
          <w:i/>
          <w:sz w:val="24"/>
          <w:szCs w:val="24"/>
          <w:lang w:val="en-GB" w:bidi="ar-EG"/>
        </w:rPr>
        <w:t xml:space="preserve">wadiah </w:t>
      </w:r>
      <w:r w:rsidRPr="00BA3748">
        <w:rPr>
          <w:rFonts w:asciiTheme="majorBidi" w:hAnsiTheme="majorBidi" w:cstheme="majorBidi"/>
          <w:sz w:val="24"/>
          <w:szCs w:val="24"/>
          <w:lang w:val="en-GB" w:bidi="ar-EG"/>
        </w:rPr>
        <w:t>is essentially considered as a deposited item that can be withdrawn by its owners on any occasion.</w:t>
      </w:r>
      <w:r w:rsidR="00EF62AD" w:rsidRPr="00BA3748">
        <w:rPr>
          <w:rFonts w:asciiTheme="majorBidi" w:hAnsiTheme="majorBidi" w:cstheme="majorBidi"/>
          <w:sz w:val="24"/>
          <w:szCs w:val="24"/>
          <w:lang w:val="en-GB" w:bidi="ar-EG"/>
        </w:rPr>
        <w:t xml:space="preserve"> While money savings in bank is closely related to bank interest, </w:t>
      </w:r>
      <w:r w:rsidR="00EF62AD" w:rsidRPr="00BA3748">
        <w:rPr>
          <w:rFonts w:asciiTheme="majorBidi" w:hAnsiTheme="majorBidi" w:cstheme="majorBidi"/>
          <w:i/>
          <w:sz w:val="24"/>
          <w:szCs w:val="24"/>
          <w:lang w:val="en-GB" w:bidi="ar-EG"/>
        </w:rPr>
        <w:t xml:space="preserve">wadiah </w:t>
      </w:r>
      <w:r w:rsidR="00EF62AD" w:rsidRPr="00BA3748">
        <w:rPr>
          <w:rFonts w:asciiTheme="majorBidi" w:hAnsiTheme="majorBidi" w:cstheme="majorBidi"/>
          <w:sz w:val="24"/>
          <w:szCs w:val="24"/>
          <w:lang w:val="en-GB" w:bidi="ar-EG"/>
        </w:rPr>
        <w:t>is basically means to conduct</w:t>
      </w:r>
      <w:r w:rsidR="00D26FA5" w:rsidRPr="00BA3748">
        <w:rPr>
          <w:rFonts w:asciiTheme="majorBidi" w:hAnsiTheme="majorBidi" w:cstheme="majorBidi"/>
          <w:sz w:val="24"/>
          <w:szCs w:val="24"/>
          <w:lang w:val="en-GB" w:bidi="ar-EG"/>
        </w:rPr>
        <w:t xml:space="preserve"> reciprocal</w:t>
      </w:r>
      <w:r w:rsidR="00EF62AD" w:rsidRPr="00BA3748">
        <w:rPr>
          <w:rFonts w:asciiTheme="majorBidi" w:hAnsiTheme="majorBidi" w:cstheme="majorBidi"/>
          <w:sz w:val="24"/>
          <w:szCs w:val="24"/>
          <w:lang w:val="en-GB" w:bidi="ar-EG"/>
        </w:rPr>
        <w:t xml:space="preserve"> assistance without </w:t>
      </w:r>
      <w:r w:rsidR="00D26FA5" w:rsidRPr="00BA3748">
        <w:rPr>
          <w:rFonts w:asciiTheme="majorBidi" w:hAnsiTheme="majorBidi" w:cstheme="majorBidi"/>
          <w:sz w:val="24"/>
          <w:szCs w:val="24"/>
          <w:lang w:val="en-GB" w:bidi="ar-EG"/>
        </w:rPr>
        <w:t>expecting rewards</w:t>
      </w:r>
      <w:r w:rsidR="00684208" w:rsidRPr="00BA3748">
        <w:rPr>
          <w:rFonts w:asciiTheme="majorBidi" w:hAnsiTheme="majorBidi" w:cstheme="majorBidi"/>
          <w:sz w:val="24"/>
          <w:szCs w:val="24"/>
          <w:lang w:val="en-GB" w:bidi="ar-EG"/>
        </w:rPr>
        <w:t xml:space="preserve">. </w:t>
      </w:r>
      <w:r w:rsidR="00D26FA5" w:rsidRPr="00BA3748">
        <w:rPr>
          <w:rFonts w:asciiTheme="majorBidi" w:hAnsiTheme="majorBidi" w:cstheme="majorBidi"/>
          <w:sz w:val="24"/>
          <w:szCs w:val="24"/>
          <w:lang w:val="en-GB" w:bidi="ar-EG"/>
        </w:rPr>
        <w:t>Furthermore, the money deposited in banks can be utilized in order to make a profit</w:t>
      </w:r>
      <w:r w:rsidR="00684208" w:rsidRPr="00BA3748">
        <w:rPr>
          <w:rFonts w:asciiTheme="majorBidi" w:hAnsiTheme="majorBidi" w:cstheme="majorBidi"/>
          <w:sz w:val="24"/>
          <w:szCs w:val="24"/>
          <w:lang w:val="en-GB" w:bidi="ar-EG"/>
        </w:rPr>
        <w:t xml:space="preserve">. </w:t>
      </w:r>
      <w:r w:rsidR="00D26FA5" w:rsidRPr="00BA3748">
        <w:rPr>
          <w:rFonts w:asciiTheme="majorBidi" w:hAnsiTheme="majorBidi" w:cstheme="majorBidi"/>
          <w:sz w:val="24"/>
          <w:szCs w:val="24"/>
          <w:lang w:val="en-GB" w:bidi="ar-EG"/>
        </w:rPr>
        <w:t>This profit will then be shared to the customers based on the regulation of each bank</w:t>
      </w:r>
      <w:r w:rsidR="00684208" w:rsidRPr="00BA3748">
        <w:rPr>
          <w:rFonts w:asciiTheme="majorBidi" w:hAnsiTheme="majorBidi" w:cstheme="majorBidi"/>
          <w:sz w:val="24"/>
          <w:szCs w:val="24"/>
          <w:lang w:val="en-GB" w:bidi="ar-EG"/>
        </w:rPr>
        <w:t xml:space="preserve">. </w:t>
      </w:r>
      <w:r w:rsidR="00D26FA5" w:rsidRPr="00BA3748">
        <w:rPr>
          <w:rFonts w:asciiTheme="majorBidi" w:hAnsiTheme="majorBidi" w:cstheme="majorBidi"/>
          <w:sz w:val="24"/>
          <w:szCs w:val="24"/>
          <w:lang w:val="en-GB" w:bidi="ar-EG"/>
        </w:rPr>
        <w:t xml:space="preserve">The above condition can be considered as a variation of </w:t>
      </w:r>
      <w:r w:rsidR="00D26FA5" w:rsidRPr="00BA3748">
        <w:rPr>
          <w:rFonts w:asciiTheme="majorBidi" w:hAnsiTheme="majorBidi" w:cstheme="majorBidi"/>
          <w:i/>
          <w:sz w:val="24"/>
          <w:szCs w:val="24"/>
          <w:lang w:val="en-GB" w:bidi="ar-EG"/>
        </w:rPr>
        <w:t>wadiah</w:t>
      </w:r>
      <w:r w:rsidR="001B1F81" w:rsidRPr="00BA3748">
        <w:rPr>
          <w:rFonts w:asciiTheme="majorBidi" w:hAnsiTheme="majorBidi" w:cstheme="majorBidi"/>
          <w:sz w:val="24"/>
          <w:szCs w:val="24"/>
          <w:lang w:val="en-GB" w:bidi="ar-EG"/>
        </w:rPr>
        <w:t xml:space="preserve"> </w:t>
      </w:r>
      <w:r w:rsidR="001B1F81" w:rsidRPr="00BA3748">
        <w:rPr>
          <w:rFonts w:asciiTheme="majorBidi" w:hAnsiTheme="majorBidi" w:cstheme="majorBidi"/>
          <w:sz w:val="24"/>
          <w:szCs w:val="24"/>
          <w:lang w:val="en-GB" w:bidi="ar-EG"/>
        </w:rPr>
        <w:fldChar w:fldCharType="begin" w:fldLock="1"/>
      </w:r>
      <w:r w:rsidR="001B1F81" w:rsidRPr="00BA3748">
        <w:rPr>
          <w:rFonts w:asciiTheme="majorBidi" w:hAnsiTheme="majorBidi" w:cstheme="majorBidi"/>
          <w:sz w:val="24"/>
          <w:szCs w:val="24"/>
          <w:lang w:val="en-GB" w:bidi="ar-EG"/>
        </w:rPr>
        <w:instrText>ADDIN CSL_CITATION { "citationItems" : [ { "id" : "ITEM-1", "itemData" : { "author" : [ { "dropping-particle" : "", "family" : "Haroen", "given" : "Nasrun", "non-dropping-particle" : "", "parse-names" : false, "suffix" : "" } ], "id" : "ITEM-1", "issued" : { "date-parts" : [ [ "2007" ] ] }, "publisher" : "Gaya Media Pratama", "publisher-place" : "Jakarta, Indonesia", "title" : "Fiqh muamalah", "type" : "book" }, "locator" : "250", "uris" : [ "http://www.mendeley.com/documents/?uuid=78d4c02c-8468-4506-92a0-efbddaa1f55f" ] } ], "mendeley" : { "formattedCitation" : "(Haroen, 2007, p. 250)", "plainTextFormattedCitation" : "(Haroen, 2007, p. 250)", "previouslyFormattedCitation" : "(Haroen, 2007, p. 250)" }, "properties" : {  }, "schema" : "https://github.com/citation-style-language/schema/raw/master/csl-citation.json" }</w:instrText>
      </w:r>
      <w:r w:rsidR="001B1F81" w:rsidRPr="00BA3748">
        <w:rPr>
          <w:rFonts w:asciiTheme="majorBidi" w:hAnsiTheme="majorBidi" w:cstheme="majorBidi"/>
          <w:sz w:val="24"/>
          <w:szCs w:val="24"/>
          <w:lang w:val="en-GB" w:bidi="ar-EG"/>
        </w:rPr>
        <w:fldChar w:fldCharType="separate"/>
      </w:r>
      <w:r w:rsidR="001B1F81" w:rsidRPr="00BA3748">
        <w:rPr>
          <w:rFonts w:asciiTheme="majorBidi" w:hAnsiTheme="majorBidi" w:cstheme="majorBidi"/>
          <w:noProof/>
          <w:sz w:val="24"/>
          <w:szCs w:val="24"/>
          <w:lang w:val="en-GB" w:bidi="ar-EG"/>
        </w:rPr>
        <w:t>(Haroen, 2007, p. 250)</w:t>
      </w:r>
      <w:r w:rsidR="001B1F81" w:rsidRPr="00BA3748">
        <w:rPr>
          <w:rFonts w:asciiTheme="majorBidi" w:hAnsiTheme="majorBidi" w:cstheme="majorBidi"/>
          <w:sz w:val="24"/>
          <w:szCs w:val="24"/>
          <w:lang w:val="en-GB" w:bidi="ar-EG"/>
        </w:rPr>
        <w:fldChar w:fldCharType="end"/>
      </w:r>
      <w:r w:rsidR="00684208" w:rsidRPr="00BA3748">
        <w:rPr>
          <w:rFonts w:asciiTheme="majorBidi" w:hAnsiTheme="majorBidi" w:cstheme="majorBidi"/>
          <w:sz w:val="24"/>
          <w:szCs w:val="24"/>
          <w:lang w:val="en-GB" w:bidi="ar-EG"/>
        </w:rPr>
        <w:t xml:space="preserve">. </w:t>
      </w:r>
    </w:p>
    <w:p w:rsidR="0033074C" w:rsidRPr="00BA3748" w:rsidRDefault="00F95468" w:rsidP="001B1F81">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lastRenderedPageBreak/>
        <w:t xml:space="preserve">In the lens of Islamic law, there are contrasting perspectives between contemporary Islamic jurists on the essence of </w:t>
      </w:r>
      <w:r w:rsidR="0033074C" w:rsidRPr="00BA3748">
        <w:rPr>
          <w:rFonts w:asciiTheme="majorBidi" w:hAnsiTheme="majorBidi" w:cstheme="majorBidi"/>
          <w:i/>
          <w:sz w:val="24"/>
          <w:szCs w:val="24"/>
          <w:lang w:val="en-GB" w:bidi="ar-EG"/>
        </w:rPr>
        <w:t>wadiah</w:t>
      </w:r>
      <w:r w:rsidR="0033074C" w:rsidRPr="00BA3748">
        <w:rPr>
          <w:rFonts w:asciiTheme="majorBidi" w:hAnsiTheme="majorBidi" w:cstheme="majorBidi"/>
          <w:sz w:val="24"/>
          <w:szCs w:val="24"/>
          <w:lang w:val="en-GB" w:bidi="ar-EG"/>
        </w:rPr>
        <w:t xml:space="preserve"> </w:t>
      </w:r>
      <w:r w:rsidRPr="00BA3748">
        <w:rPr>
          <w:rFonts w:asciiTheme="majorBidi" w:hAnsiTheme="majorBidi" w:cstheme="majorBidi"/>
          <w:sz w:val="24"/>
          <w:szCs w:val="24"/>
          <w:lang w:val="en-GB" w:bidi="ar-EG"/>
        </w:rPr>
        <w:t>in banking institutions</w:t>
      </w:r>
      <w:r w:rsidR="0033074C" w:rsidRPr="00BA3748">
        <w:rPr>
          <w:rFonts w:asciiTheme="majorBidi" w:hAnsiTheme="majorBidi" w:cstheme="majorBidi"/>
          <w:sz w:val="24"/>
          <w:szCs w:val="24"/>
          <w:lang w:val="en-GB" w:bidi="ar-EG"/>
        </w:rPr>
        <w:t xml:space="preserve">. </w:t>
      </w:r>
      <w:r w:rsidR="005B479E" w:rsidRPr="00BA3748">
        <w:rPr>
          <w:rFonts w:asciiTheme="majorBidi" w:hAnsiTheme="majorBidi" w:cstheme="majorBidi"/>
          <w:sz w:val="24"/>
          <w:szCs w:val="24"/>
          <w:lang w:val="en-GB" w:bidi="ar-EG"/>
        </w:rPr>
        <w:t>A number of jurists argue</w:t>
      </w:r>
      <w:r w:rsidR="00FA26C5" w:rsidRPr="00BA3748">
        <w:rPr>
          <w:rFonts w:asciiTheme="majorBidi" w:hAnsiTheme="majorBidi" w:cstheme="majorBidi"/>
          <w:sz w:val="24"/>
          <w:szCs w:val="24"/>
          <w:lang w:val="en-GB" w:bidi="ar-EG"/>
        </w:rPr>
        <w:t>s</w:t>
      </w:r>
      <w:r w:rsidR="005B479E" w:rsidRPr="00BA3748">
        <w:rPr>
          <w:rFonts w:asciiTheme="majorBidi" w:hAnsiTheme="majorBidi" w:cstheme="majorBidi"/>
          <w:sz w:val="24"/>
          <w:szCs w:val="24"/>
          <w:lang w:val="en-GB" w:bidi="ar-EG"/>
        </w:rPr>
        <w:t xml:space="preserve"> that </w:t>
      </w:r>
      <w:r w:rsidR="005B479E" w:rsidRPr="00BA3748">
        <w:rPr>
          <w:rFonts w:asciiTheme="majorBidi" w:hAnsiTheme="majorBidi" w:cstheme="majorBidi"/>
          <w:i/>
          <w:sz w:val="24"/>
          <w:szCs w:val="24"/>
          <w:lang w:val="en-GB" w:bidi="ar-EG"/>
        </w:rPr>
        <w:t xml:space="preserve">wadiah </w:t>
      </w:r>
      <w:r w:rsidR="005B479E" w:rsidRPr="00BA3748">
        <w:rPr>
          <w:rFonts w:asciiTheme="majorBidi" w:hAnsiTheme="majorBidi" w:cstheme="majorBidi"/>
          <w:sz w:val="24"/>
          <w:szCs w:val="24"/>
          <w:lang w:val="en-GB" w:bidi="ar-EG"/>
        </w:rPr>
        <w:t xml:space="preserve">is defined as what has been understood in the </w:t>
      </w:r>
      <w:r w:rsidR="005B479E" w:rsidRPr="00BA3748">
        <w:rPr>
          <w:rFonts w:asciiTheme="majorBidi" w:hAnsiTheme="majorBidi" w:cstheme="majorBidi"/>
          <w:i/>
          <w:sz w:val="24"/>
          <w:szCs w:val="24"/>
          <w:lang w:val="en-GB" w:bidi="ar-EG"/>
        </w:rPr>
        <w:t xml:space="preserve">fiqh </w:t>
      </w:r>
      <w:r w:rsidR="005B479E" w:rsidRPr="00BA3748">
        <w:rPr>
          <w:rFonts w:asciiTheme="majorBidi" w:hAnsiTheme="majorBidi" w:cstheme="majorBidi"/>
          <w:sz w:val="24"/>
          <w:szCs w:val="24"/>
          <w:lang w:val="en-GB" w:bidi="ar-EG"/>
        </w:rPr>
        <w:t>(jurisprudence) literature</w:t>
      </w:r>
      <w:r w:rsidR="00875FFC" w:rsidRPr="00BA3748">
        <w:rPr>
          <w:rFonts w:asciiTheme="majorBidi" w:hAnsiTheme="majorBidi" w:cstheme="majorBidi"/>
          <w:sz w:val="24"/>
          <w:szCs w:val="24"/>
          <w:lang w:val="en-GB" w:bidi="ar-EG"/>
        </w:rPr>
        <w:t>, while other jurists claim that it can be defined as debts</w:t>
      </w:r>
      <w:r w:rsidR="0033074C" w:rsidRPr="00BA3748">
        <w:rPr>
          <w:rFonts w:asciiTheme="majorBidi" w:hAnsiTheme="majorBidi" w:cstheme="majorBidi"/>
          <w:sz w:val="24"/>
          <w:szCs w:val="24"/>
          <w:lang w:val="en-GB" w:bidi="ar-EG"/>
        </w:rPr>
        <w:t xml:space="preserve">. </w:t>
      </w:r>
      <w:r w:rsidR="00875FFC" w:rsidRPr="00BA3748">
        <w:rPr>
          <w:rFonts w:asciiTheme="majorBidi" w:hAnsiTheme="majorBidi" w:cstheme="majorBidi"/>
          <w:sz w:val="24"/>
          <w:szCs w:val="24"/>
          <w:lang w:val="en-GB" w:bidi="ar-EG"/>
        </w:rPr>
        <w:t xml:space="preserve">Therefore, this article attempts to discover the essence of </w:t>
      </w:r>
      <w:r w:rsidR="00875FFC" w:rsidRPr="00BA3748">
        <w:rPr>
          <w:rFonts w:asciiTheme="majorBidi" w:hAnsiTheme="majorBidi" w:cstheme="majorBidi"/>
          <w:i/>
          <w:sz w:val="24"/>
          <w:szCs w:val="24"/>
          <w:lang w:val="en-GB" w:bidi="ar-EG"/>
        </w:rPr>
        <w:t xml:space="preserve">wadiah </w:t>
      </w:r>
      <w:r w:rsidR="00875FFC" w:rsidRPr="00BA3748">
        <w:rPr>
          <w:rFonts w:asciiTheme="majorBidi" w:hAnsiTheme="majorBidi" w:cstheme="majorBidi"/>
          <w:sz w:val="24"/>
          <w:szCs w:val="24"/>
          <w:lang w:val="en-GB" w:bidi="ar-EG"/>
        </w:rPr>
        <w:t>in banking institutions</w:t>
      </w:r>
      <w:r w:rsidR="00E96450" w:rsidRPr="00BA3748">
        <w:rPr>
          <w:rFonts w:asciiTheme="majorBidi" w:hAnsiTheme="majorBidi" w:cstheme="majorBidi"/>
          <w:sz w:val="24"/>
          <w:szCs w:val="24"/>
          <w:lang w:val="en-GB" w:bidi="ar-EG"/>
        </w:rPr>
        <w:t>.</w:t>
      </w:r>
    </w:p>
    <w:p w:rsidR="00934AEE" w:rsidRPr="00BA3748" w:rsidRDefault="00875FFC" w:rsidP="00DE725A">
      <w:pPr>
        <w:pStyle w:val="Heading1"/>
        <w:spacing w:before="0" w:line="480" w:lineRule="auto"/>
        <w:rPr>
          <w:rFonts w:asciiTheme="majorBidi" w:hAnsiTheme="majorBidi"/>
          <w:sz w:val="24"/>
          <w:szCs w:val="24"/>
          <w:lang w:val="en-GB" w:bidi="ar-EG"/>
        </w:rPr>
      </w:pPr>
      <w:r w:rsidRPr="00BA3748">
        <w:rPr>
          <w:rFonts w:asciiTheme="majorBidi" w:hAnsiTheme="majorBidi"/>
          <w:color w:val="auto"/>
          <w:sz w:val="24"/>
          <w:szCs w:val="24"/>
          <w:lang w:val="en-GB" w:bidi="ar-EG"/>
        </w:rPr>
        <w:t>Discussion</w:t>
      </w:r>
      <w:r w:rsidR="00E33209" w:rsidRPr="00BA3748">
        <w:rPr>
          <w:rFonts w:asciiTheme="majorBidi" w:hAnsiTheme="majorBidi"/>
          <w:sz w:val="24"/>
          <w:szCs w:val="24"/>
          <w:lang w:val="en-GB" w:bidi="ar-EG"/>
        </w:rPr>
        <w:t xml:space="preserve"> </w:t>
      </w:r>
    </w:p>
    <w:p w:rsidR="00024EAB" w:rsidRPr="00BA3748" w:rsidRDefault="00875FFC" w:rsidP="00DE725A">
      <w:pPr>
        <w:pStyle w:val="Heading2"/>
        <w:spacing w:before="0" w:line="480" w:lineRule="auto"/>
        <w:rPr>
          <w:rFonts w:asciiTheme="majorBidi" w:hAnsiTheme="majorBidi"/>
          <w:i/>
          <w:iCs/>
          <w:color w:val="auto"/>
          <w:sz w:val="24"/>
          <w:szCs w:val="24"/>
          <w:lang w:val="en-GB" w:bidi="ar-EG"/>
        </w:rPr>
      </w:pPr>
      <w:r w:rsidRPr="00BA3748">
        <w:rPr>
          <w:rFonts w:asciiTheme="majorBidi" w:hAnsiTheme="majorBidi"/>
          <w:i/>
          <w:iCs/>
          <w:color w:val="auto"/>
          <w:sz w:val="24"/>
          <w:szCs w:val="24"/>
          <w:lang w:val="en-GB"/>
        </w:rPr>
        <w:t>The Definition of</w:t>
      </w:r>
      <w:r w:rsidR="00C01C02" w:rsidRPr="00BA3748">
        <w:rPr>
          <w:rFonts w:asciiTheme="majorBidi" w:hAnsiTheme="majorBidi"/>
          <w:i/>
          <w:iCs/>
          <w:color w:val="auto"/>
          <w:sz w:val="24"/>
          <w:szCs w:val="24"/>
          <w:lang w:val="en-GB"/>
        </w:rPr>
        <w:t xml:space="preserve"> Wadiah </w:t>
      </w:r>
    </w:p>
    <w:p w:rsidR="00C01C02" w:rsidRPr="00BA3748" w:rsidRDefault="00875FFC"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As stated in </w:t>
      </w:r>
      <w:r w:rsidRPr="00BA3748">
        <w:rPr>
          <w:rFonts w:asciiTheme="majorBidi" w:hAnsiTheme="majorBidi" w:cstheme="majorBidi"/>
          <w:i/>
          <w:iCs/>
          <w:sz w:val="24"/>
          <w:szCs w:val="24"/>
          <w:lang w:val="en-GB"/>
        </w:rPr>
        <w:t>al-Mujam al-Wasit</w:t>
      </w:r>
      <w:r w:rsidRPr="00BA3748">
        <w:rPr>
          <w:rFonts w:asciiTheme="majorBidi" w:hAnsiTheme="majorBidi" w:cstheme="majorBidi"/>
          <w:sz w:val="24"/>
          <w:szCs w:val="24"/>
          <w:lang w:val="en-GB"/>
        </w:rPr>
        <w:t xml:space="preserve">, </w:t>
      </w:r>
      <w:r w:rsidRPr="00BA3748">
        <w:rPr>
          <w:rFonts w:asciiTheme="majorBidi" w:hAnsiTheme="majorBidi" w:cstheme="majorBidi"/>
          <w:i/>
          <w:sz w:val="24"/>
          <w:szCs w:val="24"/>
          <w:lang w:val="en-GB"/>
        </w:rPr>
        <w:t>w</w:t>
      </w:r>
      <w:r w:rsidR="00C01C02" w:rsidRPr="00BA3748">
        <w:rPr>
          <w:rFonts w:asciiTheme="majorBidi" w:hAnsiTheme="majorBidi" w:cstheme="majorBidi"/>
          <w:i/>
          <w:sz w:val="24"/>
          <w:szCs w:val="24"/>
          <w:lang w:val="en-GB"/>
        </w:rPr>
        <w:t>adiah</w:t>
      </w:r>
      <w:r w:rsidR="00C01C02"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is derived from word</w:t>
      </w:r>
      <w:r w:rsidR="00C01C02" w:rsidRPr="00BA3748">
        <w:rPr>
          <w:rFonts w:asciiTheme="majorBidi" w:hAnsiTheme="majorBidi" w:cstheme="majorBidi"/>
          <w:sz w:val="24"/>
          <w:szCs w:val="24"/>
          <w:lang w:val="en-GB"/>
        </w:rPr>
        <w:t xml:space="preserve"> </w:t>
      </w:r>
      <w:r w:rsidR="00C01C02" w:rsidRPr="00BA3748">
        <w:rPr>
          <w:rFonts w:asciiTheme="majorBidi" w:hAnsiTheme="majorBidi" w:cstheme="majorBidi"/>
          <w:sz w:val="24"/>
          <w:szCs w:val="24"/>
          <w:rtl/>
          <w:lang w:val="en-GB"/>
        </w:rPr>
        <w:t>ودع يودع دعة ووداعة فَهُوَ وديع</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which means</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peace</w:t>
      </w:r>
      <w:r w:rsidR="00FD2F2A" w:rsidRPr="00BA3748">
        <w:rPr>
          <w:rFonts w:asciiTheme="majorBidi" w:hAnsiTheme="majorBidi" w:cstheme="majorBidi"/>
          <w:sz w:val="24"/>
          <w:szCs w:val="24"/>
          <w:lang w:val="en-GB"/>
        </w:rPr>
        <w:t xml:space="preserve">. </w:t>
      </w:r>
      <w:r w:rsidR="00FD2F2A" w:rsidRPr="00BA3748">
        <w:rPr>
          <w:rFonts w:asciiTheme="majorBidi" w:hAnsiTheme="majorBidi" w:cstheme="majorBidi"/>
          <w:sz w:val="24"/>
          <w:szCs w:val="24"/>
          <w:rtl/>
          <w:lang w:val="en-GB"/>
        </w:rPr>
        <w:t>أودع فُلَانًا الشَّيْء</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means giving something to someone as </w:t>
      </w:r>
      <w:r w:rsidR="00FD2F2A" w:rsidRPr="00BA3748">
        <w:rPr>
          <w:rFonts w:asciiTheme="majorBidi" w:hAnsiTheme="majorBidi" w:cstheme="majorBidi"/>
          <w:i/>
          <w:sz w:val="24"/>
          <w:szCs w:val="24"/>
          <w:lang w:val="en-GB"/>
        </w:rPr>
        <w:t>wadiah</w:t>
      </w:r>
      <w:r w:rsidR="000544DB" w:rsidRPr="00BA3748">
        <w:rPr>
          <w:rFonts w:asciiTheme="majorBidi" w:hAnsiTheme="majorBidi" w:cstheme="majorBid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"Majma al-Lughah al-\u2018Arabiyyah", "given" : "", "non-dropping-particle" : "", "parse-names" : false, "suffix" : "" } ], "id" : "ITEM-1", "issued" : { "date-parts" : [ [ "0" ] ] }, "publisher" : "Darudda\u2019wah", "publisher-place" : "Cairo, Egypt", "title" : "Al-Mu\u2019jam al-wasith", "type" : "book" }, "locator" : "1021", "uris" : [ "http://www.mendeley.com/documents/?uuid=4ae098b9-ba63-45b6-bdb8-d2300d4132f9" ] } ], "mendeley" : { "formattedCitation" : "(Majma al-Lughah al-\u2018Arabiyyah, n.d., p. 1021)", "plainTextFormattedCitation" : "(Majma al-Lughah al-\u2018Arabiyyah, n.d., p. 1021)", "previouslyFormattedCitation" : "(Majma al-Lughah al-\u2018Arabiyyah, n.d., p. 1021)"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(Majma al-Lughah al-‘Arabiyyah, n.d., p. 1021)</w:t>
      </w:r>
      <w:r w:rsidR="000544DB" w:rsidRPr="00BA3748">
        <w:rPr>
          <w:rFonts w:asciiTheme="majorBidi" w:hAnsiTheme="majorBidi" w:cstheme="majorBidi"/>
          <w:sz w:val="24"/>
          <w:szCs w:val="24"/>
          <w:lang w:val="en-GB"/>
        </w:rPr>
        <w:fldChar w:fldCharType="end"/>
      </w:r>
      <w:r w:rsidR="00FD2F2A" w:rsidRPr="00BA3748">
        <w:rPr>
          <w:rFonts w:asciiTheme="majorBidi" w:hAnsiTheme="majorBidi" w:cstheme="majorBidi"/>
          <w:sz w:val="24"/>
          <w:szCs w:val="24"/>
          <w:lang w:val="en-GB"/>
        </w:rPr>
        <w:t>.</w:t>
      </w:r>
    </w:p>
    <w:p w:rsidR="00FD2F2A" w:rsidRPr="00BA3748" w:rsidRDefault="00875FFC" w:rsidP="008642B6">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rPr>
        <w:t>In</w:t>
      </w:r>
      <w:r w:rsidR="00FD2F2A" w:rsidRPr="00BA3748">
        <w:rPr>
          <w:rFonts w:asciiTheme="majorBidi" w:hAnsiTheme="majorBidi" w:cstheme="majorBidi"/>
          <w:sz w:val="24"/>
          <w:szCs w:val="24"/>
          <w:lang w:val="en-GB"/>
        </w:rPr>
        <w:t xml:space="preserve"> </w:t>
      </w:r>
      <w:r w:rsidR="00FD2F2A" w:rsidRPr="00BA3748">
        <w:rPr>
          <w:rFonts w:asciiTheme="majorBidi" w:hAnsiTheme="majorBidi" w:cstheme="majorBidi"/>
          <w:i/>
          <w:iCs/>
          <w:sz w:val="24"/>
          <w:szCs w:val="24"/>
          <w:lang w:val="en-GB"/>
        </w:rPr>
        <w:t>al-Fiqh al-</w:t>
      </w:r>
      <w:r w:rsidR="00B243E6" w:rsidRPr="00BA3748">
        <w:rPr>
          <w:rFonts w:asciiTheme="majorBidi" w:hAnsiTheme="majorBidi" w:cstheme="majorBidi"/>
          <w:i/>
          <w:iCs/>
          <w:sz w:val="24"/>
          <w:szCs w:val="24"/>
          <w:lang w:val="en-GB"/>
        </w:rPr>
        <w:t>Manhaji</w:t>
      </w:r>
      <w:r w:rsidRPr="00BA3748">
        <w:rPr>
          <w:rFonts w:asciiTheme="majorBidi" w:hAnsiTheme="majorBidi" w:cstheme="majorBidi"/>
          <w:sz w:val="24"/>
          <w:szCs w:val="24"/>
          <w:lang w:val="en-GB"/>
        </w:rPr>
        <w:t xml:space="preserve">, it is also stated that </w:t>
      </w:r>
      <w:r w:rsidR="00F40851" w:rsidRPr="00BA3748">
        <w:rPr>
          <w:rFonts w:asciiTheme="majorBidi" w:hAnsiTheme="majorBidi" w:cstheme="majorBidi"/>
          <w:i/>
          <w:sz w:val="24"/>
          <w:szCs w:val="24"/>
          <w:lang w:val="en-GB"/>
        </w:rPr>
        <w:t>w</w:t>
      </w:r>
      <w:r w:rsidR="00FD2F2A" w:rsidRPr="00BA3748">
        <w:rPr>
          <w:rFonts w:asciiTheme="majorBidi" w:hAnsiTheme="majorBidi" w:cstheme="majorBidi"/>
          <w:i/>
          <w:sz w:val="24"/>
          <w:szCs w:val="24"/>
          <w:lang w:val="en-GB"/>
        </w:rPr>
        <w:t>adiah</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deals with submitting something to be protected</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Further, </w:t>
      </w:r>
      <w:r w:rsidRPr="00BA3748">
        <w:rPr>
          <w:rFonts w:asciiTheme="majorBidi" w:hAnsiTheme="majorBidi" w:cstheme="majorBidi"/>
          <w:i/>
          <w:sz w:val="24"/>
          <w:szCs w:val="24"/>
          <w:lang w:val="en-GB"/>
        </w:rPr>
        <w:t>w</w:t>
      </w:r>
      <w:r w:rsidR="00F40851" w:rsidRPr="00BA3748">
        <w:rPr>
          <w:rFonts w:asciiTheme="majorBidi" w:hAnsiTheme="majorBidi" w:cstheme="majorBidi"/>
          <w:i/>
          <w:sz w:val="24"/>
          <w:szCs w:val="24"/>
          <w:lang w:val="en-GB"/>
        </w:rPr>
        <w:t>adiah</w:t>
      </w:r>
      <w:r w:rsidR="00F40851"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also a derivative word of</w:t>
      </w:r>
      <w:r w:rsidR="00FD2F2A" w:rsidRPr="00BA3748">
        <w:rPr>
          <w:rFonts w:asciiTheme="majorBidi" w:hAnsiTheme="majorBidi" w:cstheme="majorBidi"/>
          <w:sz w:val="24"/>
          <w:szCs w:val="24"/>
          <w:lang w:val="en-GB"/>
        </w:rPr>
        <w:t xml:space="preserve"> </w:t>
      </w:r>
      <w:r w:rsidR="00FD2F2A" w:rsidRPr="00BA3748">
        <w:rPr>
          <w:rFonts w:asciiTheme="majorBidi" w:hAnsiTheme="majorBidi" w:cstheme="majorBidi"/>
          <w:i/>
          <w:iCs/>
          <w:sz w:val="24"/>
          <w:szCs w:val="24"/>
          <w:lang w:val="en-GB"/>
        </w:rPr>
        <w:t>al-wad’u</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which means</w:t>
      </w:r>
      <w:r w:rsidR="00FD2F2A"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abandon</w:t>
      </w:r>
      <w:r w:rsidR="00FD2F2A" w:rsidRPr="00BA3748">
        <w:rPr>
          <w:rFonts w:asciiTheme="majorBidi" w:hAnsiTheme="majorBidi" w:cstheme="majorBidi"/>
          <w:sz w:val="24"/>
          <w:szCs w:val="24"/>
          <w:lang w:val="en-GB"/>
        </w:rPr>
        <w:t>.</w:t>
      </w:r>
      <w:r w:rsidR="00E01B4D"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 two meanings have a correlation in terms of the peace of assets that has been abandoned to other parties in order to be protected</w:t>
      </w:r>
      <w:r w:rsidR="00E01B4D" w:rsidRPr="00BA3748">
        <w:rPr>
          <w:rFonts w:asciiTheme="majorBidi" w:hAnsiTheme="majorBidi" w:cstheme="majorBidi"/>
          <w:sz w:val="24"/>
          <w:szCs w:val="24"/>
          <w:lang w:val="en-GB"/>
        </w:rPr>
        <w:t>.</w:t>
      </w:r>
    </w:p>
    <w:p w:rsidR="00982F80" w:rsidRPr="00BA3748" w:rsidRDefault="00875FFC"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In the dictionary of </w:t>
      </w:r>
      <w:r w:rsidR="00982F80" w:rsidRPr="00BA3748">
        <w:rPr>
          <w:rFonts w:asciiTheme="majorBidi" w:hAnsiTheme="majorBidi" w:cstheme="majorBidi"/>
          <w:sz w:val="24"/>
          <w:szCs w:val="24"/>
          <w:lang w:val="en-GB"/>
        </w:rPr>
        <w:t>al-Munawwir</w:t>
      </w:r>
      <w:r w:rsidR="00FB7061" w:rsidRPr="00BA3748">
        <w:rPr>
          <w:rFonts w:asciiTheme="majorBidi" w:hAnsiTheme="majorBidi" w:cstheme="majorBid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"Munawwir", "given" : "A.W.", "non-dropping-particle" : "", "parse-names" : false, "suffix" : "" } ], "id" : "ITEM-1", "issued" : { "date-parts" : [ [ "2002" ] ] }, "publisher" : "Pustaka Progresif", "publisher-place" : "Yogyakarta, Indonesia", "title" : "Kamus al-Munawwir", "type" : "book" }, "locator" : "1548", "uris" : [ "http://www.mendeley.com/documents/?uuid=b9a342fd-8f5f-4666-96fe-0f174c28ee52" ] } ], "mendeley" : { "formattedCitation" : "(Munawwir, 2002, p. 1548)", "plainTextFormattedCitation" : "(Munawwir, 2002, p. 1548)", "previouslyFormattedCitation" : "(Munawwir, 2002, p. 1548)"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(Munawwir, 2002, p. 1548)</w:t>
      </w:r>
      <w:r w:rsidR="000544DB" w:rsidRPr="00BA3748">
        <w:rPr>
          <w:rFonts w:asciiTheme="majorBidi" w:hAnsiTheme="majorBidi" w:cstheme="majorBidi"/>
          <w:sz w:val="24"/>
          <w:szCs w:val="24"/>
          <w:lang w:val="en-GB"/>
        </w:rPr>
        <w:fldChar w:fldCharType="end"/>
      </w:r>
      <w:r w:rsidRPr="00BA3748">
        <w:rPr>
          <w:rFonts w:asciiTheme="majorBidi" w:hAnsiTheme="majorBidi" w:cstheme="majorBidi"/>
          <w:sz w:val="24"/>
          <w:szCs w:val="24"/>
          <w:lang w:val="en-GB"/>
        </w:rPr>
        <w:t>, it also deals with</w:t>
      </w:r>
      <w:r w:rsidR="009503C6"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rtl/>
          <w:lang w:val="en-GB"/>
        </w:rPr>
        <w:t xml:space="preserve">ودع الشي </w:t>
      </w:r>
      <w:r w:rsidRPr="00BA3748">
        <w:rPr>
          <w:rFonts w:asciiTheme="majorBidi" w:hAnsiTheme="majorBidi" w:cstheme="majorBidi"/>
          <w:sz w:val="24"/>
          <w:szCs w:val="24"/>
          <w:lang w:val="en-GB"/>
        </w:rPr>
        <w:t xml:space="preserve"> (abandoning</w:t>
      </w:r>
      <w:r w:rsidR="00982F80"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rtl/>
          <w:lang w:val="en-GB"/>
        </w:rPr>
        <w:t xml:space="preserve">ودع مالا عنده </w:t>
      </w:r>
      <w:r w:rsidRPr="00BA3748">
        <w:rPr>
          <w:rFonts w:asciiTheme="majorBidi" w:hAnsiTheme="majorBidi" w:cstheme="majorBidi"/>
          <w:sz w:val="24"/>
          <w:szCs w:val="24"/>
          <w:lang w:val="en-GB"/>
        </w:rPr>
        <w:t xml:space="preserve">  (entrust the treasure</w:t>
      </w:r>
      <w:r w:rsidR="00982F80"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rtl/>
          <w:lang w:val="en-GB"/>
        </w:rPr>
        <w:t xml:space="preserve">ودع ماله فى المصرف </w:t>
      </w:r>
      <w:r w:rsidR="00982F80"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deposit money in banks</w:t>
      </w:r>
      <w:r w:rsidR="00982F80"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rtl/>
          <w:lang w:val="en-GB"/>
        </w:rPr>
        <w:t xml:space="preserve">ودع الثوب </w:t>
      </w:r>
      <w:r w:rsidRPr="00BA3748">
        <w:rPr>
          <w:rFonts w:asciiTheme="majorBidi" w:hAnsiTheme="majorBidi" w:cstheme="majorBidi"/>
          <w:sz w:val="24"/>
          <w:szCs w:val="24"/>
          <w:lang w:val="en-GB"/>
        </w:rPr>
        <w:t xml:space="preserve"> (save the clothing</w:t>
      </w:r>
      <w:r w:rsidR="00982F80"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rtl/>
          <w:lang w:val="en-GB"/>
        </w:rPr>
        <w:t>وديعة</w:t>
      </w:r>
      <w:r w:rsidR="00982F80"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deposit</w:t>
      </w:r>
      <w:r w:rsidR="00982F80" w:rsidRPr="00BA3748">
        <w:rPr>
          <w:rFonts w:asciiTheme="majorBidi" w:hAnsiTheme="majorBidi" w:cstheme="majorBidi"/>
          <w:sz w:val="24"/>
          <w:szCs w:val="24"/>
          <w:lang w:val="en-GB"/>
        </w:rPr>
        <w:t xml:space="preserve">), </w:t>
      </w:r>
      <w:r w:rsidR="00982F80" w:rsidRPr="00BA3748">
        <w:rPr>
          <w:rFonts w:asciiTheme="majorBidi" w:hAnsiTheme="majorBidi" w:cstheme="majorBidi"/>
          <w:sz w:val="24"/>
          <w:szCs w:val="24"/>
          <w:rtl/>
          <w:lang w:val="en-GB"/>
        </w:rPr>
        <w:t>وديعة مالية</w:t>
      </w:r>
      <w:r w:rsidR="00982F80" w:rsidRPr="00BA3748">
        <w:rPr>
          <w:rFonts w:asciiTheme="majorBidi" w:hAnsiTheme="majorBidi" w:cstheme="majorBidi"/>
          <w:sz w:val="24"/>
          <w:szCs w:val="24"/>
          <w:lang w:val="en-GB"/>
        </w:rPr>
        <w:t xml:space="preserve"> (deposit).</w:t>
      </w:r>
    </w:p>
    <w:p w:rsidR="001536B7" w:rsidRPr="00BA3748" w:rsidRDefault="000544DB" w:rsidP="000544DB">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i/>
          <w:sz w:val="24"/>
          <w:szCs w:val="24"/>
          <w:lang w:val="en-GB"/>
        </w:rPr>
        <w:t>Al</w:t>
      </w:r>
      <w:r w:rsidR="00363C15" w:rsidRPr="00BA3748">
        <w:rPr>
          <w:rFonts w:asciiTheme="majorBidi" w:hAnsiTheme="majorBidi" w:cstheme="majorBidi"/>
          <w:i/>
          <w:sz w:val="24"/>
          <w:szCs w:val="24"/>
          <w:lang w:val="en-GB"/>
        </w:rPr>
        <w:t>-Mausu’</w:t>
      </w:r>
      <w:r w:rsidR="00FB7061" w:rsidRPr="00BA3748">
        <w:rPr>
          <w:rFonts w:asciiTheme="majorBidi" w:hAnsiTheme="majorBidi" w:cstheme="majorBidi"/>
          <w:i/>
          <w:sz w:val="24"/>
          <w:szCs w:val="24"/>
          <w:lang w:val="en-GB"/>
        </w:rPr>
        <w:t>ah al-Fiqhiyyah al-Kuwaitiyyah</w:t>
      </w:r>
      <w:r w:rsidR="00FB7061"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"Kementrian Wakaf dan Urusan Agama Kuwait", "given" : "", "non-dropping-particle" : "", "parse-names" : false, "suffix" : "" } ], "id" : "ITEM-1", "issued" : { "date-parts" : [ [ "1986" ] ] }, "publisher" : "Dar al-Salasil", "publisher-place" : "Kuwait City, Kuwait", "title" : "Al-Mausu\u2019ah al-fiqhiyyah al-kuwaitiyyah", "type" : "book" }, "locator" : "5", "uris" : [ "http://www.mendeley.com/documents/?uuid=2059b49e-d29c-42d4-a6b5-3b01964f7fc3" ] } ], "mendeley" : { "formattedCitation" : "(Kementrian Wakaf dan Urusan Agama Kuwait, 1986, p. 5)", "plainTextFormattedCitation" : "(Kementrian Wakaf dan Urusan Agama Kuwait, 1986, p. 5)", "previouslyFormattedCitation" : "(Kementrian Wakaf dan Urusan Agama Kuwait, 1986, p. 5)"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w:t>
      </w:r>
      <w:r w:rsidR="00D754D7" w:rsidRPr="00BA3748">
        <w:rPr>
          <w:rFonts w:asciiTheme="majorBidi" w:hAnsiTheme="majorBidi" w:cstheme="majorBidi"/>
          <w:noProof/>
          <w:sz w:val="24"/>
          <w:szCs w:val="24"/>
          <w:lang w:val="en-GB"/>
        </w:rPr>
        <w:t>The Ministry of Waqf and Religious Affairs Kuwait</w:t>
      </w:r>
      <w:r w:rsidRPr="00BA3748">
        <w:rPr>
          <w:rFonts w:asciiTheme="majorBidi" w:hAnsiTheme="majorBidi" w:cstheme="majorBidi"/>
          <w:noProof/>
          <w:sz w:val="24"/>
          <w:szCs w:val="24"/>
          <w:lang w:val="en-GB"/>
        </w:rPr>
        <w:t>, 1986, p. 5)</w:t>
      </w:r>
      <w:r w:rsidRPr="00BA3748">
        <w:rPr>
          <w:rFonts w:asciiTheme="majorBidi" w:hAnsiTheme="majorBidi" w:cstheme="majorBidi"/>
          <w:sz w:val="24"/>
          <w:szCs w:val="24"/>
          <w:lang w:val="en-GB"/>
        </w:rPr>
        <w:fldChar w:fldCharType="end"/>
      </w:r>
      <w:r w:rsidR="00FB7061" w:rsidRPr="00BA3748">
        <w:rPr>
          <w:rFonts w:asciiTheme="majorBidi" w:hAnsiTheme="majorBidi" w:cstheme="majorBidi"/>
          <w:sz w:val="24"/>
          <w:szCs w:val="24"/>
          <w:lang w:val="en-GB"/>
        </w:rPr>
        <w:t xml:space="preserve"> </w:t>
      </w:r>
      <w:r w:rsidR="00D754D7" w:rsidRPr="00BA3748">
        <w:rPr>
          <w:rFonts w:asciiTheme="majorBidi" w:hAnsiTheme="majorBidi" w:cstheme="majorBidi"/>
          <w:sz w:val="24"/>
          <w:szCs w:val="24"/>
          <w:lang w:val="en-GB"/>
        </w:rPr>
        <w:t xml:space="preserve">defines </w:t>
      </w:r>
      <w:r w:rsidR="00D754D7" w:rsidRPr="00BA3748">
        <w:rPr>
          <w:rFonts w:asciiTheme="majorBidi" w:hAnsiTheme="majorBidi" w:cstheme="majorBidi"/>
          <w:i/>
          <w:sz w:val="24"/>
          <w:szCs w:val="24"/>
          <w:lang w:val="en-GB"/>
        </w:rPr>
        <w:t xml:space="preserve">wadiah </w:t>
      </w:r>
      <w:r w:rsidR="00D754D7" w:rsidRPr="00BA3748">
        <w:rPr>
          <w:rFonts w:asciiTheme="majorBidi" w:hAnsiTheme="majorBidi" w:cstheme="majorBidi"/>
          <w:sz w:val="24"/>
          <w:szCs w:val="24"/>
          <w:lang w:val="en-GB"/>
        </w:rPr>
        <w:t>as follows</w:t>
      </w:r>
      <w:r w:rsidR="00FB7061" w:rsidRPr="00BA3748">
        <w:rPr>
          <w:rFonts w:asciiTheme="majorBidi" w:hAnsiTheme="majorBidi" w:cstheme="majorBidi"/>
          <w:sz w:val="24"/>
          <w:szCs w:val="24"/>
          <w:lang w:val="en-GB"/>
        </w:rPr>
        <w:t>:</w:t>
      </w:r>
      <w:r w:rsidRPr="00BA3748">
        <w:rPr>
          <w:rFonts w:asciiTheme="majorBidi" w:hAnsiTheme="majorBidi" w:cstheme="majorBidi"/>
          <w:sz w:val="24"/>
          <w:szCs w:val="24"/>
          <w:lang w:val="en-GB"/>
        </w:rPr>
        <w:t xml:space="preserve"> “</w:t>
      </w:r>
      <w:r w:rsidR="001536B7" w:rsidRPr="00BA3748">
        <w:rPr>
          <w:rFonts w:asciiTheme="majorBidi" w:hAnsiTheme="majorBidi" w:cstheme="majorBidi"/>
          <w:i/>
          <w:iCs/>
          <w:sz w:val="24"/>
          <w:szCs w:val="24"/>
          <w:lang w:val="en-GB" w:bidi="ar-EG"/>
        </w:rPr>
        <w:t xml:space="preserve">Wadiah </w:t>
      </w:r>
      <w:r w:rsidR="00D754D7" w:rsidRPr="00BA3748">
        <w:rPr>
          <w:rFonts w:asciiTheme="majorBidi" w:hAnsiTheme="majorBidi" w:cstheme="majorBidi"/>
          <w:i/>
          <w:iCs/>
          <w:sz w:val="24"/>
          <w:szCs w:val="24"/>
          <w:lang w:val="en-GB" w:bidi="ar-EG"/>
        </w:rPr>
        <w:t>is treasures deposited to other people and protected without expecting compensation</w:t>
      </w:r>
      <w:r w:rsidR="001536B7" w:rsidRPr="00BA3748">
        <w:rPr>
          <w:rFonts w:asciiTheme="majorBidi" w:hAnsiTheme="majorBidi" w:cstheme="majorBidi"/>
          <w:i/>
          <w:iCs/>
          <w:sz w:val="24"/>
          <w:szCs w:val="24"/>
          <w:lang w:val="en-GB" w:bidi="ar-EG"/>
        </w:rPr>
        <w:t>.</w:t>
      </w:r>
      <w:r w:rsidRPr="00BA3748">
        <w:rPr>
          <w:rFonts w:asciiTheme="majorBidi" w:hAnsiTheme="majorBidi" w:cstheme="majorBidi"/>
          <w:i/>
          <w:iCs/>
          <w:sz w:val="24"/>
          <w:szCs w:val="24"/>
          <w:lang w:val="en-GB" w:bidi="ar-EG"/>
        </w:rPr>
        <w:t>”</w:t>
      </w:r>
    </w:p>
    <w:p w:rsidR="00441A85" w:rsidRPr="00BA3748" w:rsidRDefault="003374D6" w:rsidP="00DE725A">
      <w:pPr>
        <w:pStyle w:val="Heading2"/>
        <w:spacing w:before="0" w:line="480" w:lineRule="auto"/>
        <w:rPr>
          <w:rFonts w:asciiTheme="majorBidi" w:hAnsiTheme="majorBidi"/>
          <w:i/>
          <w:iCs/>
          <w:color w:val="auto"/>
          <w:sz w:val="24"/>
          <w:szCs w:val="24"/>
          <w:lang w:val="en-GB" w:bidi="ar-EG"/>
        </w:rPr>
      </w:pPr>
      <w:r w:rsidRPr="00BA3748">
        <w:rPr>
          <w:rFonts w:asciiTheme="majorBidi" w:hAnsiTheme="majorBidi"/>
          <w:i/>
          <w:iCs/>
          <w:color w:val="auto"/>
          <w:sz w:val="24"/>
          <w:szCs w:val="24"/>
          <w:lang w:val="en-GB" w:bidi="ar-EG"/>
        </w:rPr>
        <w:lastRenderedPageBreak/>
        <w:t>The implementation of wadiah</w:t>
      </w:r>
    </w:p>
    <w:p w:rsidR="004F7657" w:rsidRPr="00BA3748" w:rsidRDefault="00E01B4D" w:rsidP="000544DB">
      <w:pPr>
        <w:spacing w:after="0" w:line="480" w:lineRule="auto"/>
        <w:ind w:firstLine="720"/>
        <w:jc w:val="both"/>
        <w:rPr>
          <w:rFonts w:asciiTheme="majorBidi" w:hAnsiTheme="majorBidi" w:cstheme="majorBidi"/>
          <w:i/>
          <w:iCs/>
          <w:sz w:val="24"/>
          <w:szCs w:val="24"/>
          <w:lang w:val="en-GB" w:bidi="ar-EG"/>
        </w:rPr>
      </w:pPr>
      <w:r w:rsidRPr="00BA3748">
        <w:rPr>
          <w:rFonts w:asciiTheme="majorBidi" w:hAnsiTheme="majorBidi" w:cstheme="majorBidi"/>
          <w:i/>
          <w:sz w:val="24"/>
          <w:szCs w:val="24"/>
          <w:lang w:val="en-GB" w:bidi="ar-EG"/>
        </w:rPr>
        <w:t>Wadiah</w:t>
      </w:r>
      <w:r w:rsidRPr="00BA3748">
        <w:rPr>
          <w:rFonts w:asciiTheme="majorBidi" w:hAnsiTheme="majorBidi" w:cstheme="majorBidi"/>
          <w:sz w:val="24"/>
          <w:szCs w:val="24"/>
          <w:lang w:val="en-GB" w:bidi="ar-EG"/>
        </w:rPr>
        <w:t xml:space="preserve"> </w:t>
      </w:r>
      <w:r w:rsidR="003374D6" w:rsidRPr="00BA3748">
        <w:rPr>
          <w:rFonts w:asciiTheme="majorBidi" w:hAnsiTheme="majorBidi" w:cstheme="majorBidi"/>
          <w:sz w:val="24"/>
          <w:szCs w:val="24"/>
          <w:lang w:val="en-GB" w:bidi="ar-EG"/>
        </w:rPr>
        <w:t xml:space="preserve">is mandated based on </w:t>
      </w:r>
      <w:r w:rsidR="00E96450" w:rsidRPr="00BA3748">
        <w:rPr>
          <w:rFonts w:asciiTheme="majorBidi" w:hAnsiTheme="majorBidi" w:cstheme="majorBidi"/>
          <w:sz w:val="24"/>
          <w:szCs w:val="24"/>
          <w:lang w:val="en-GB" w:bidi="ar-EG"/>
        </w:rPr>
        <w:t xml:space="preserve">al-Quran, </w:t>
      </w:r>
      <w:r w:rsidR="00E96450" w:rsidRPr="00BA3748">
        <w:rPr>
          <w:rFonts w:asciiTheme="majorBidi" w:hAnsiTheme="majorBidi" w:cstheme="majorBidi"/>
          <w:i/>
          <w:sz w:val="24"/>
          <w:szCs w:val="24"/>
          <w:lang w:val="en-GB" w:bidi="ar-EG"/>
        </w:rPr>
        <w:t>sunah</w:t>
      </w:r>
      <w:r w:rsidR="003374D6" w:rsidRPr="00BA3748">
        <w:rPr>
          <w:rFonts w:asciiTheme="majorBidi" w:hAnsiTheme="majorBidi" w:cstheme="majorBidi"/>
          <w:sz w:val="24"/>
          <w:szCs w:val="24"/>
          <w:lang w:val="en-GB" w:bidi="ar-EG"/>
        </w:rPr>
        <w:t xml:space="preserve"> (hadith)</w:t>
      </w:r>
      <w:r w:rsidR="00E96450" w:rsidRPr="00BA3748">
        <w:rPr>
          <w:rFonts w:asciiTheme="majorBidi" w:hAnsiTheme="majorBidi" w:cstheme="majorBidi"/>
          <w:sz w:val="24"/>
          <w:szCs w:val="24"/>
          <w:lang w:val="en-GB" w:bidi="ar-EG"/>
        </w:rPr>
        <w:t xml:space="preserve"> </w:t>
      </w:r>
      <w:r w:rsidR="003374D6" w:rsidRPr="00BA3748">
        <w:rPr>
          <w:rFonts w:asciiTheme="majorBidi" w:hAnsiTheme="majorBidi" w:cstheme="majorBidi"/>
          <w:sz w:val="24"/>
          <w:szCs w:val="24"/>
          <w:lang w:val="en-GB" w:bidi="ar-EG"/>
        </w:rPr>
        <w:t>and</w:t>
      </w:r>
      <w:r w:rsidR="00E96450" w:rsidRPr="00BA3748">
        <w:rPr>
          <w:rFonts w:asciiTheme="majorBidi" w:hAnsiTheme="majorBidi" w:cstheme="majorBidi"/>
          <w:sz w:val="24"/>
          <w:szCs w:val="24"/>
          <w:lang w:val="en-GB" w:bidi="ar-EG"/>
        </w:rPr>
        <w:t xml:space="preserve"> </w:t>
      </w:r>
      <w:r w:rsidR="00E96450" w:rsidRPr="00BA3748">
        <w:rPr>
          <w:rFonts w:asciiTheme="majorBidi" w:hAnsiTheme="majorBidi" w:cstheme="majorBidi"/>
          <w:i/>
          <w:sz w:val="24"/>
          <w:szCs w:val="24"/>
          <w:lang w:val="en-GB" w:bidi="ar-EG"/>
        </w:rPr>
        <w:t>i</w:t>
      </w:r>
      <w:r w:rsidRPr="00BA3748">
        <w:rPr>
          <w:rFonts w:asciiTheme="majorBidi" w:hAnsiTheme="majorBidi" w:cstheme="majorBidi"/>
          <w:i/>
          <w:sz w:val="24"/>
          <w:szCs w:val="24"/>
          <w:lang w:val="en-GB" w:bidi="ar-EG"/>
        </w:rPr>
        <w:t>jma</w:t>
      </w:r>
      <w:r w:rsidRPr="00BA3748">
        <w:rPr>
          <w:rFonts w:asciiTheme="majorBidi" w:hAnsiTheme="majorBidi" w:cstheme="majorBidi"/>
          <w:sz w:val="24"/>
          <w:szCs w:val="24"/>
          <w:lang w:val="en-GB" w:bidi="ar-EG"/>
        </w:rPr>
        <w:t xml:space="preserve"> </w:t>
      </w:r>
      <w:r w:rsidR="000544DB" w:rsidRPr="00BA3748">
        <w:rPr>
          <w:rFonts w:asciiTheme="majorBidi" w:hAnsiTheme="majorBidi" w:cstheme="majorBidi"/>
          <w:sz w:val="24"/>
          <w:szCs w:val="24"/>
          <w:lang w:val="en-GB" w:bidi="ar-EG"/>
        </w:rPr>
        <w:fldChar w:fldCharType="begin" w:fldLock="1"/>
      </w:r>
      <w:r w:rsidR="000544DB" w:rsidRPr="00BA3748">
        <w:rPr>
          <w:rFonts w:asciiTheme="majorBidi" w:hAnsiTheme="majorBidi" w:cstheme="majorBidi"/>
          <w:sz w:val="24"/>
          <w:szCs w:val="24"/>
          <w:lang w:val="en-GB" w:bidi="ar-EG"/>
        </w:rPr>
        <w:instrText>ADDIN CSL_CITATION { "citationItems" : [ { "id" : "ITEM-1", "itemData" : { "author" : [ { "dropping-particle" : "", "family" : "Bugho", "given" : "Musthofa", "non-dropping-particle" : "", "parse-names" : false, "suffix" : "" }, { "dropping-particle" : "", "family" : "Al-Khin", "given" : "Musthofa", "non-dropping-particle" : "", "parse-names" : false, "suffix" : "" }, { "dropping-particle" : "", "family" : "Asy-Syurbaji", "given" : "Ali", "non-dropping-particle" : "", "parse-names" : false, "suffix" : "" } ], "id" : "ITEM-1", "issued" : { "date-parts" : [ [ "1992" ] ] }, "publisher" : "Dar al-Qalam", "publisher-place" : "Damascus, Syria", "title" : "Al-Fiqh al-minhaji \u2018ala mazhab al-Imam al-Syafi\u2019i", "type" : "book" }, "locator" : "85", "uris" : [ "http://www.mendeley.com/documents/?uuid=919cb39a-a053-45b2-a08a-03e5f1b5e2e7" ] } ], "mendeley" : { "formattedCitation" : "(Bugho, Al-Khin, &amp; Asy-Syurbaji, 1992, p. 85)", "plainTextFormattedCitation" : "(Bugho, Al-Khin, &amp; Asy-Syurbaji, 1992, p. 85)", "previouslyFormattedCitation" : "(Bugho, Al-Khin, &amp; Asy-Syurbaji, 1992, p. 85)" }, "properties" : {  }, "schema" : "https://github.com/citation-style-language/schema/raw/master/csl-citation.json" }</w:instrText>
      </w:r>
      <w:r w:rsidR="000544DB" w:rsidRPr="00BA3748">
        <w:rPr>
          <w:rFonts w:asciiTheme="majorBidi" w:hAnsiTheme="majorBidi" w:cstheme="majorBidi"/>
          <w:sz w:val="24"/>
          <w:szCs w:val="24"/>
          <w:lang w:val="en-GB" w:bidi="ar-EG"/>
        </w:rPr>
        <w:fldChar w:fldCharType="separate"/>
      </w:r>
      <w:r w:rsidR="000544DB" w:rsidRPr="00BA3748">
        <w:rPr>
          <w:rFonts w:asciiTheme="majorBidi" w:hAnsiTheme="majorBidi" w:cstheme="majorBidi"/>
          <w:noProof/>
          <w:sz w:val="24"/>
          <w:szCs w:val="24"/>
          <w:lang w:val="en-GB" w:bidi="ar-EG"/>
        </w:rPr>
        <w:t>(Bugho, Al-Khin, &amp; Asy-Syurbaji, 1992, p. 85)</w:t>
      </w:r>
      <w:r w:rsidR="000544DB" w:rsidRPr="00BA3748">
        <w:rPr>
          <w:rFonts w:asciiTheme="majorBidi" w:hAnsiTheme="majorBidi" w:cstheme="majorBidi"/>
          <w:sz w:val="24"/>
          <w:szCs w:val="24"/>
          <w:lang w:val="en-GB" w:bidi="ar-EG"/>
        </w:rPr>
        <w:fldChar w:fldCharType="end"/>
      </w:r>
      <w:r w:rsidRPr="00BA3748">
        <w:rPr>
          <w:rFonts w:asciiTheme="majorBidi" w:hAnsiTheme="majorBidi" w:cstheme="majorBidi"/>
          <w:sz w:val="24"/>
          <w:szCs w:val="24"/>
          <w:lang w:val="en-GB" w:bidi="ar-EG"/>
        </w:rPr>
        <w:t xml:space="preserve">. </w:t>
      </w:r>
      <w:r w:rsidR="003374D6" w:rsidRPr="00BA3748">
        <w:rPr>
          <w:rFonts w:asciiTheme="majorBidi" w:hAnsiTheme="majorBidi" w:cstheme="majorBidi"/>
          <w:sz w:val="24"/>
          <w:szCs w:val="24"/>
          <w:lang w:val="en-GB" w:bidi="ar-EG"/>
        </w:rPr>
        <w:t xml:space="preserve">According to Allah’s </w:t>
      </w:r>
      <w:r w:rsidR="00151957" w:rsidRPr="00BA3748">
        <w:rPr>
          <w:rFonts w:asciiTheme="majorBidi" w:hAnsiTheme="majorBidi" w:cstheme="majorBidi"/>
          <w:sz w:val="24"/>
          <w:szCs w:val="24"/>
          <w:lang w:val="en-GB" w:bidi="ar-EG"/>
        </w:rPr>
        <w:t>the Merciful and the Compassionate</w:t>
      </w:r>
      <w:r w:rsidR="003374D6" w:rsidRPr="00BA3748">
        <w:rPr>
          <w:rFonts w:asciiTheme="majorBidi" w:hAnsiTheme="majorBidi" w:cstheme="majorBidi"/>
          <w:sz w:val="24"/>
          <w:szCs w:val="24"/>
          <w:lang w:val="en-GB" w:bidi="ar-EG"/>
        </w:rPr>
        <w:t xml:space="preserve"> commandment in</w:t>
      </w:r>
      <w:r w:rsidRPr="00BA3748">
        <w:rPr>
          <w:rFonts w:asciiTheme="majorBidi" w:hAnsiTheme="majorBidi" w:cstheme="majorBidi"/>
          <w:sz w:val="24"/>
          <w:szCs w:val="24"/>
          <w:lang w:val="en-GB" w:bidi="ar-EG"/>
        </w:rPr>
        <w:t xml:space="preserve"> QS. Al-</w:t>
      </w:r>
      <w:r w:rsidR="001E030E" w:rsidRPr="00BA3748">
        <w:rPr>
          <w:rFonts w:asciiTheme="majorBidi" w:hAnsiTheme="majorBidi" w:cstheme="majorBidi"/>
          <w:sz w:val="24"/>
          <w:szCs w:val="24"/>
          <w:lang w:val="en-GB" w:bidi="ar-EG"/>
        </w:rPr>
        <w:t>Nisa: 58</w:t>
      </w:r>
      <w:r w:rsidR="000544DB" w:rsidRPr="00BA3748">
        <w:rPr>
          <w:rFonts w:asciiTheme="majorBidi" w:hAnsiTheme="majorBidi" w:cstheme="majorBidi"/>
          <w:sz w:val="24"/>
          <w:szCs w:val="24"/>
          <w:lang w:val="en-GB" w:bidi="ar-EG"/>
        </w:rPr>
        <w:t>: “</w:t>
      </w:r>
      <w:r w:rsidR="003374D6" w:rsidRPr="00BA3748">
        <w:rPr>
          <w:rFonts w:asciiTheme="majorBidi" w:hAnsiTheme="majorBidi" w:cstheme="majorBidi"/>
          <w:i/>
          <w:iCs/>
          <w:sz w:val="24"/>
          <w:szCs w:val="24"/>
          <w:lang w:val="en-GB"/>
        </w:rPr>
        <w:t>Indeed, Allah commands you to render trusts to whom they are due</w:t>
      </w:r>
      <w:r w:rsidR="000544DB" w:rsidRPr="00BA3748">
        <w:rPr>
          <w:rFonts w:asciiTheme="majorBidi" w:hAnsiTheme="majorBidi" w:cstheme="majorBidi"/>
          <w:i/>
          <w:iCs/>
          <w:sz w:val="24"/>
          <w:szCs w:val="24"/>
          <w:lang w:val="en-GB"/>
        </w:rPr>
        <w:t xml:space="preserve">.” </w:t>
      </w:r>
      <w:r w:rsidR="00FB7061" w:rsidRPr="00BA3748">
        <w:rPr>
          <w:rFonts w:asciiTheme="majorBidi" w:hAnsiTheme="majorBidi" w:cstheme="majorBidi"/>
          <w:sz w:val="24"/>
          <w:szCs w:val="24"/>
          <w:lang w:val="en-GB" w:bidi="ar-EG"/>
        </w:rPr>
        <w:t xml:space="preserve">QS. </w:t>
      </w:r>
      <w:r w:rsidRPr="00BA3748">
        <w:rPr>
          <w:rFonts w:asciiTheme="majorBidi" w:hAnsiTheme="majorBidi" w:cstheme="majorBidi"/>
          <w:sz w:val="24"/>
          <w:szCs w:val="24"/>
          <w:lang w:val="en-GB" w:bidi="ar-EG"/>
        </w:rPr>
        <w:t>al-Baqarah: 283</w:t>
      </w:r>
      <w:r w:rsidR="000544DB" w:rsidRPr="00BA3748">
        <w:rPr>
          <w:rFonts w:asciiTheme="majorBidi" w:hAnsiTheme="majorBidi" w:cstheme="majorBidi"/>
          <w:sz w:val="24"/>
          <w:szCs w:val="24"/>
          <w:lang w:val="en-GB" w:bidi="ar-EG"/>
        </w:rPr>
        <w:t>: “</w:t>
      </w:r>
      <w:r w:rsidR="003374D6" w:rsidRPr="00BA3748">
        <w:rPr>
          <w:rFonts w:asciiTheme="majorBidi" w:hAnsiTheme="majorBidi" w:cstheme="majorBidi"/>
          <w:i/>
          <w:iCs/>
          <w:sz w:val="24"/>
          <w:szCs w:val="24"/>
          <w:lang w:val="en-GB"/>
        </w:rPr>
        <w:t>And if one of you entrusts another, then let him who is entrusted discharge his trust [faithfully] and let him fear Allah, his Lord.</w:t>
      </w:r>
      <w:r w:rsidR="000544DB" w:rsidRPr="00BA3748">
        <w:rPr>
          <w:rFonts w:asciiTheme="majorBidi" w:hAnsiTheme="majorBidi" w:cstheme="majorBidi"/>
          <w:i/>
          <w:iCs/>
          <w:sz w:val="24"/>
          <w:szCs w:val="24"/>
          <w:lang w:val="en-GB"/>
        </w:rPr>
        <w:t>”</w:t>
      </w:r>
    </w:p>
    <w:p w:rsidR="001E030E" w:rsidRPr="00BA3748" w:rsidRDefault="00715946" w:rsidP="00DE725A">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 xml:space="preserve">The commands in both verses are considered general </w:t>
      </w:r>
      <w:r w:rsidR="00B62C51" w:rsidRPr="00BA3748">
        <w:rPr>
          <w:rFonts w:asciiTheme="majorBidi" w:hAnsiTheme="majorBidi" w:cstheme="majorBidi"/>
          <w:sz w:val="24"/>
          <w:szCs w:val="24"/>
          <w:lang w:val="en-GB" w:bidi="ar-EG"/>
        </w:rPr>
        <w:t>in the sense of covering all items that should be protected and maintained by humans, in terms of debts as well as treasures</w:t>
      </w:r>
      <w:r w:rsidR="001E030E" w:rsidRPr="00BA3748">
        <w:rPr>
          <w:rFonts w:asciiTheme="majorBidi" w:hAnsiTheme="majorBidi" w:cstheme="majorBidi"/>
          <w:sz w:val="24"/>
          <w:szCs w:val="24"/>
          <w:lang w:val="en-GB" w:bidi="ar-EG"/>
        </w:rPr>
        <w:t xml:space="preserve">. </w:t>
      </w:r>
      <w:r w:rsidR="00025439" w:rsidRPr="00BA3748">
        <w:rPr>
          <w:rFonts w:asciiTheme="majorBidi" w:hAnsiTheme="majorBidi" w:cstheme="majorBidi"/>
          <w:sz w:val="24"/>
          <w:szCs w:val="24"/>
          <w:lang w:val="en-GB" w:bidi="ar-EG"/>
        </w:rPr>
        <w:t xml:space="preserve">The trust to protect treasures can be defined as </w:t>
      </w:r>
      <w:r w:rsidR="001E030E" w:rsidRPr="00BA3748">
        <w:rPr>
          <w:rFonts w:asciiTheme="majorBidi" w:hAnsiTheme="majorBidi" w:cstheme="majorBidi"/>
          <w:i/>
          <w:sz w:val="24"/>
          <w:szCs w:val="24"/>
          <w:lang w:val="en-GB" w:bidi="ar-EG"/>
        </w:rPr>
        <w:t>wadiah</w:t>
      </w:r>
      <w:r w:rsidR="001E030E" w:rsidRPr="00BA3748">
        <w:rPr>
          <w:rFonts w:asciiTheme="majorBidi" w:hAnsiTheme="majorBidi" w:cstheme="majorBidi"/>
          <w:sz w:val="24"/>
          <w:szCs w:val="24"/>
          <w:lang w:val="en-GB" w:bidi="ar-EG"/>
        </w:rPr>
        <w:t xml:space="preserve">. </w:t>
      </w:r>
      <w:r w:rsidR="00F53094" w:rsidRPr="00BA3748">
        <w:rPr>
          <w:rFonts w:asciiTheme="majorBidi" w:hAnsiTheme="majorBidi" w:cstheme="majorBidi"/>
          <w:sz w:val="24"/>
          <w:szCs w:val="24"/>
          <w:lang w:val="en-GB" w:bidi="ar-EG"/>
        </w:rPr>
        <w:t xml:space="preserve">The command to protect the asset as well as return it </w:t>
      </w:r>
      <w:r w:rsidR="00EF70D6" w:rsidRPr="00BA3748">
        <w:rPr>
          <w:rFonts w:asciiTheme="majorBidi" w:hAnsiTheme="majorBidi" w:cstheme="majorBidi"/>
          <w:sz w:val="24"/>
          <w:szCs w:val="24"/>
          <w:lang w:val="en-GB" w:bidi="ar-EG"/>
        </w:rPr>
        <w:t>can be a proof of wadiah that should be implemented</w:t>
      </w:r>
      <w:r w:rsidR="001E030E" w:rsidRPr="00BA3748">
        <w:rPr>
          <w:rFonts w:asciiTheme="majorBidi" w:hAnsiTheme="majorBidi" w:cstheme="majorBidi"/>
          <w:sz w:val="24"/>
          <w:szCs w:val="24"/>
          <w:lang w:val="en-GB" w:bidi="ar-EG"/>
        </w:rPr>
        <w:t xml:space="preserve">.  </w:t>
      </w:r>
    </w:p>
    <w:p w:rsidR="001E030E" w:rsidRPr="00BA3748" w:rsidRDefault="001F4DBF" w:rsidP="000544DB">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Meanwhile, Prophet SAW in his hadith stated that</w:t>
      </w:r>
      <w:r w:rsidR="000544DB" w:rsidRPr="00BA3748">
        <w:rPr>
          <w:rFonts w:asciiTheme="majorBidi" w:hAnsiTheme="majorBidi" w:cstheme="majorBidi"/>
          <w:sz w:val="24"/>
          <w:szCs w:val="24"/>
          <w:lang w:val="en-GB" w:bidi="ar-EG"/>
        </w:rPr>
        <w:t>: “</w:t>
      </w:r>
      <w:r w:rsidRPr="00BA3748">
        <w:rPr>
          <w:rFonts w:asciiTheme="majorBidi" w:hAnsiTheme="majorBidi" w:cstheme="majorBidi"/>
          <w:i/>
          <w:sz w:val="24"/>
          <w:szCs w:val="24"/>
          <w:lang w:val="en-GB" w:bidi="ar-EG"/>
        </w:rPr>
        <w:t>Keep the trusts from those who entrust to you, do not betray to those who have betrayed</w:t>
      </w:r>
      <w:r w:rsidRPr="00BA3748">
        <w:rPr>
          <w:rFonts w:asciiTheme="majorBidi" w:eastAsia="Times New Roman" w:hAnsiTheme="majorBidi" w:cstheme="majorBidi"/>
          <w:i/>
          <w:iCs/>
          <w:sz w:val="24"/>
          <w:szCs w:val="24"/>
          <w:lang w:val="en-GB" w:eastAsia="id-ID"/>
        </w:rPr>
        <w:t xml:space="preserve"> you</w:t>
      </w:r>
      <w:r w:rsidR="000544DB" w:rsidRPr="00BA3748">
        <w:rPr>
          <w:rFonts w:asciiTheme="majorBidi" w:eastAsia="Times New Roman" w:hAnsiTheme="majorBidi" w:cstheme="majorBidi"/>
          <w:i/>
          <w:iCs/>
          <w:sz w:val="24"/>
          <w:szCs w:val="24"/>
          <w:lang w:val="en-GB" w:eastAsia="id-ID"/>
        </w:rPr>
        <w:t>”</w:t>
      </w:r>
      <w:r w:rsidR="00BA08B6" w:rsidRPr="00BA3748">
        <w:rPr>
          <w:rFonts w:asciiTheme="majorBidi" w:eastAsia="Times New Roman" w:hAnsiTheme="majorBidi" w:cstheme="majorBidi"/>
          <w:sz w:val="24"/>
          <w:szCs w:val="24"/>
          <w:lang w:val="en-GB" w:eastAsia="id-ID"/>
        </w:rPr>
        <w:t xml:space="preserve"> (Hadith Narrated by Ahmad and</w:t>
      </w:r>
      <w:r w:rsidR="00852603" w:rsidRPr="00BA3748">
        <w:rPr>
          <w:rFonts w:asciiTheme="majorBidi" w:eastAsia="Times New Roman" w:hAnsiTheme="majorBidi" w:cstheme="majorBidi"/>
          <w:sz w:val="24"/>
          <w:szCs w:val="24"/>
          <w:lang w:val="en-GB" w:eastAsia="id-ID"/>
        </w:rPr>
        <w:t xml:space="preserve"> Abu Daud)</w:t>
      </w:r>
      <w:r w:rsidR="00BA08B6" w:rsidRPr="00BA3748">
        <w:rPr>
          <w:rFonts w:asciiTheme="majorBidi" w:eastAsia="Times New Roman" w:hAnsiTheme="majorBidi" w:cstheme="majorBidi"/>
          <w:sz w:val="24"/>
          <w:szCs w:val="24"/>
          <w:lang w:val="en-GB" w:eastAsia="id-ID"/>
        </w:rPr>
        <w:t xml:space="preserve">. Further, it is also stated in </w:t>
      </w:r>
      <w:r w:rsidR="00BA08B6" w:rsidRPr="00BA3748">
        <w:rPr>
          <w:rFonts w:asciiTheme="majorBidi" w:eastAsia="Times New Roman" w:hAnsiTheme="majorBidi" w:cstheme="majorBidi"/>
          <w:i/>
          <w:sz w:val="24"/>
          <w:szCs w:val="24"/>
          <w:lang w:val="en-GB" w:eastAsia="id-ID"/>
        </w:rPr>
        <w:t xml:space="preserve">ijma </w:t>
      </w:r>
      <w:r w:rsidR="00BA08B6" w:rsidRPr="00BA3748">
        <w:rPr>
          <w:rFonts w:asciiTheme="majorBidi" w:eastAsia="Times New Roman" w:hAnsiTheme="majorBidi" w:cstheme="majorBidi"/>
          <w:sz w:val="24"/>
          <w:szCs w:val="24"/>
          <w:lang w:val="en-GB" w:eastAsia="id-ID"/>
        </w:rPr>
        <w:t xml:space="preserve">that all Islamic scholars starting from the period of companions (Sahabah) until recently has agreed that </w:t>
      </w:r>
      <w:r w:rsidR="00BA08B6" w:rsidRPr="00BA3748">
        <w:rPr>
          <w:rFonts w:asciiTheme="majorBidi" w:eastAsia="Times New Roman" w:hAnsiTheme="majorBidi" w:cstheme="majorBidi"/>
          <w:i/>
          <w:sz w:val="24"/>
          <w:szCs w:val="24"/>
          <w:lang w:val="en-GB" w:eastAsia="id-ID"/>
        </w:rPr>
        <w:t xml:space="preserve">wadiah </w:t>
      </w:r>
      <w:r w:rsidR="00BA08B6" w:rsidRPr="00BA3748">
        <w:rPr>
          <w:rFonts w:asciiTheme="majorBidi" w:eastAsia="Times New Roman" w:hAnsiTheme="majorBidi" w:cstheme="majorBidi"/>
          <w:sz w:val="24"/>
          <w:szCs w:val="24"/>
          <w:lang w:val="en-GB" w:eastAsia="id-ID"/>
        </w:rPr>
        <w:t>is allowed and commanded</w:t>
      </w:r>
      <w:r w:rsidR="001E030E" w:rsidRPr="00BA3748">
        <w:rPr>
          <w:rFonts w:asciiTheme="majorBidi" w:hAnsiTheme="majorBidi" w:cstheme="majorBidi"/>
          <w:sz w:val="24"/>
          <w:szCs w:val="24"/>
          <w:lang w:val="en-GB" w:bidi="ar-EG"/>
        </w:rPr>
        <w:t>.</w:t>
      </w:r>
    </w:p>
    <w:p w:rsidR="00473615" w:rsidRPr="00BA3748" w:rsidRDefault="00BA08B6"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As stated by Muhammad Ibrahim, one of the advantages in implementing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 xml:space="preserve">is to fulfil the demands of those who possess </w:t>
      </w:r>
      <w:r w:rsidR="00F94D14" w:rsidRPr="00BA3748">
        <w:rPr>
          <w:rFonts w:asciiTheme="majorBidi" w:hAnsiTheme="majorBidi" w:cstheme="majorBidi"/>
          <w:sz w:val="24"/>
          <w:szCs w:val="24"/>
          <w:lang w:val="en-GB"/>
        </w:rPr>
        <w:t>assets but unable to protect them. For instance, the owners are unable to provide place, weak, unhealthy or unsafe, but there are other parties which are able to protect their assets</w:t>
      </w:r>
      <w:r w:rsidR="00D25C54" w:rsidRPr="00BA3748">
        <w:rPr>
          <w:rFonts w:asciiTheme="majorBidi" w:hAnsiTheme="majorBidi" w:cstheme="majorBidi"/>
          <w:sz w:val="24"/>
          <w:szCs w:val="24"/>
          <w:lang w:val="en-GB"/>
        </w:rPr>
        <w:t xml:space="preserve">. </w:t>
      </w:r>
      <w:r w:rsidR="00F94D14" w:rsidRPr="00BA3748">
        <w:rPr>
          <w:rFonts w:asciiTheme="majorBidi" w:hAnsiTheme="majorBidi" w:cstheme="majorBidi"/>
          <w:sz w:val="24"/>
          <w:szCs w:val="24"/>
          <w:lang w:val="en-GB"/>
        </w:rPr>
        <w:t xml:space="preserve">Therefore, Allah </w:t>
      </w:r>
      <w:r w:rsidR="00151957" w:rsidRPr="00BA3748">
        <w:rPr>
          <w:rFonts w:asciiTheme="majorBidi" w:hAnsiTheme="majorBidi" w:cstheme="majorBidi"/>
          <w:sz w:val="24"/>
          <w:szCs w:val="24"/>
          <w:lang w:val="en-GB"/>
        </w:rPr>
        <w:t>the Merciful and the Compassionate</w:t>
      </w:r>
      <w:r w:rsidR="00F94D14" w:rsidRPr="00BA3748">
        <w:rPr>
          <w:rFonts w:asciiTheme="majorBidi" w:hAnsiTheme="majorBidi" w:cstheme="majorBidi"/>
          <w:sz w:val="24"/>
          <w:szCs w:val="24"/>
          <w:lang w:val="en-GB"/>
        </w:rPr>
        <w:t xml:space="preserve"> allows </w:t>
      </w:r>
      <w:r w:rsidR="00F94D14" w:rsidRPr="00BA3748">
        <w:rPr>
          <w:rFonts w:asciiTheme="majorBidi" w:hAnsiTheme="majorBidi" w:cstheme="majorBidi"/>
          <w:i/>
          <w:sz w:val="24"/>
          <w:szCs w:val="24"/>
          <w:lang w:val="en-GB"/>
        </w:rPr>
        <w:t xml:space="preserve">wadiah </w:t>
      </w:r>
      <w:r w:rsidR="00F94D14" w:rsidRPr="00BA3748">
        <w:rPr>
          <w:rFonts w:asciiTheme="majorBidi" w:hAnsiTheme="majorBidi" w:cstheme="majorBidi"/>
          <w:sz w:val="24"/>
          <w:szCs w:val="24"/>
          <w:lang w:val="en-GB"/>
        </w:rPr>
        <w:t xml:space="preserve">as means to protect assets and means to provide merits for those who protect the assets through </w:t>
      </w:r>
      <w:r w:rsidR="00F94D14" w:rsidRPr="00BA3748">
        <w:rPr>
          <w:rFonts w:asciiTheme="majorBidi" w:hAnsiTheme="majorBidi" w:cstheme="majorBidi"/>
          <w:i/>
          <w:sz w:val="24"/>
          <w:szCs w:val="24"/>
          <w:lang w:val="en-GB"/>
        </w:rPr>
        <w:t>wadiah</w:t>
      </w:r>
      <w:r w:rsidR="00D25C54" w:rsidRPr="00BA3748">
        <w:rPr>
          <w:rFonts w:asciiTheme="majorBidi" w:hAnsiTheme="majorBidi" w:cstheme="majorBidi"/>
          <w:sz w:val="24"/>
          <w:szCs w:val="24"/>
          <w:lang w:val="en-GB"/>
        </w:rPr>
        <w:t xml:space="preserve">, </w:t>
      </w:r>
      <w:r w:rsidR="00F94D14" w:rsidRPr="00BA3748">
        <w:rPr>
          <w:rFonts w:asciiTheme="majorBidi" w:hAnsiTheme="majorBidi" w:cstheme="majorBidi"/>
          <w:sz w:val="24"/>
          <w:szCs w:val="24"/>
          <w:lang w:val="en-GB"/>
        </w:rPr>
        <w:t>which will then become the needs of people</w:t>
      </w:r>
      <w:r w:rsidR="000544DB" w:rsidRPr="00BA3748">
        <w:rPr>
          <w:rFonts w:asciiTheme="majorBidi" w:hAnsiTheme="majorBidi" w:cstheme="majorBid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"Al-Tuwaijiri", "given" : "Muhammad bin Ibrahim", "non-dropping-particle" : "", "parse-names" : false, "suffix" : "" } ], "id" : "ITEM-1", "issued" : { "date-parts" : [ [ "2009" ] ] }, "publisher" : "Bait al-Afkar al-Dauliyyah", "publisher-place" : "Riyadh, Saudi Arabia", "title" : "Mausu\u2019ah al-fiqh al-Islami", "type" : "book" }, "locator" : "548", "uris" : [ "http://www.mendeley.com/documents/?uuid=37cc8942-6864-4d5b-98d5-a2251a028e3e" ] } ], "mendeley" : { "formattedCitation" : "(Al-Tuwaijiri, 2009, p. 548)", "plainTextFormattedCitation" : "(Al-Tuwaijiri, 2009, p. 548)", "previouslyFormattedCitation" : "(Al-Tuwaijiri, 2009, p. 548)"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(Al-Tuwaijiri, 2009, p. 548)</w:t>
      </w:r>
      <w:r w:rsidR="000544DB" w:rsidRPr="00BA3748">
        <w:rPr>
          <w:rFonts w:asciiTheme="majorBidi" w:hAnsiTheme="majorBidi" w:cstheme="majorBidi"/>
          <w:sz w:val="24"/>
          <w:szCs w:val="24"/>
          <w:lang w:val="en-GB"/>
        </w:rPr>
        <w:fldChar w:fldCharType="end"/>
      </w:r>
      <w:r w:rsidR="00D25C54" w:rsidRPr="00BA3748">
        <w:rPr>
          <w:rFonts w:asciiTheme="majorBidi" w:hAnsiTheme="majorBidi" w:cstheme="majorBidi"/>
          <w:sz w:val="24"/>
          <w:szCs w:val="24"/>
          <w:lang w:val="en-GB"/>
        </w:rPr>
        <w:t>.</w:t>
      </w:r>
    </w:p>
    <w:p w:rsidR="009F17D3" w:rsidRPr="00BA3748" w:rsidRDefault="009E09CC" w:rsidP="004B4747">
      <w:pPr>
        <w:pStyle w:val="Heading2"/>
        <w:rPr>
          <w:i/>
          <w:iCs/>
          <w:lang w:val="en-GB"/>
        </w:rPr>
      </w:pPr>
      <w:r w:rsidRPr="00BA3748">
        <w:rPr>
          <w:i/>
          <w:iCs/>
          <w:lang w:val="en-GB"/>
        </w:rPr>
        <w:lastRenderedPageBreak/>
        <w:t xml:space="preserve">Pillars and Conditions of </w:t>
      </w:r>
      <w:r w:rsidR="0034657A" w:rsidRPr="00BA3748">
        <w:rPr>
          <w:i/>
          <w:iCs/>
          <w:lang w:val="en-GB"/>
        </w:rPr>
        <w:t>Wadi</w:t>
      </w:r>
      <w:r w:rsidR="009F17D3" w:rsidRPr="00BA3748">
        <w:rPr>
          <w:i/>
          <w:iCs/>
          <w:lang w:val="en-GB"/>
        </w:rPr>
        <w:t>ah</w:t>
      </w:r>
    </w:p>
    <w:p w:rsidR="00662822" w:rsidRPr="00BA3748" w:rsidRDefault="009E09CC" w:rsidP="00DE725A">
      <w:pPr>
        <w:spacing w:after="0" w:line="480" w:lineRule="auto"/>
        <w:ind w:firstLine="720"/>
        <w:jc w:val="both"/>
        <w:rPr>
          <w:rFonts w:asciiTheme="majorBidi" w:eastAsia="Calibri" w:hAnsiTheme="majorBidi" w:cstheme="majorBidi"/>
          <w:sz w:val="24"/>
          <w:szCs w:val="24"/>
          <w:lang w:val="en-GB"/>
        </w:rPr>
      </w:pPr>
      <w:r w:rsidRPr="00BA3748">
        <w:rPr>
          <w:rFonts w:asciiTheme="majorBidi" w:eastAsia="Calibri" w:hAnsiTheme="majorBidi" w:cstheme="majorBidi"/>
          <w:sz w:val="24"/>
          <w:szCs w:val="24"/>
          <w:lang w:val="en-GB"/>
        </w:rPr>
        <w:t xml:space="preserve">According to Hanafi school of thought, </w:t>
      </w:r>
      <w:r w:rsidR="00216947" w:rsidRPr="00BA3748">
        <w:rPr>
          <w:rFonts w:asciiTheme="majorBidi" w:eastAsia="Calibri" w:hAnsiTheme="majorBidi" w:cstheme="majorBidi"/>
          <w:sz w:val="24"/>
          <w:szCs w:val="24"/>
          <w:lang w:val="en-GB"/>
        </w:rPr>
        <w:t xml:space="preserve">the pillars of </w:t>
      </w:r>
      <w:r w:rsidR="00216947" w:rsidRPr="00BA3748">
        <w:rPr>
          <w:rFonts w:asciiTheme="majorBidi" w:eastAsia="Calibri" w:hAnsiTheme="majorBidi" w:cstheme="majorBidi"/>
          <w:i/>
          <w:sz w:val="24"/>
          <w:szCs w:val="24"/>
          <w:lang w:val="en-GB"/>
        </w:rPr>
        <w:t xml:space="preserve">wadiah </w:t>
      </w:r>
      <w:r w:rsidR="00216947" w:rsidRPr="00BA3748">
        <w:rPr>
          <w:rFonts w:asciiTheme="majorBidi" w:eastAsia="Calibri" w:hAnsiTheme="majorBidi" w:cstheme="majorBidi"/>
          <w:sz w:val="24"/>
          <w:szCs w:val="24"/>
          <w:lang w:val="en-GB"/>
        </w:rPr>
        <w:t xml:space="preserve">are </w:t>
      </w:r>
      <w:r w:rsidR="00662822" w:rsidRPr="00BA3748">
        <w:rPr>
          <w:rFonts w:asciiTheme="majorBidi" w:eastAsia="Calibri" w:hAnsiTheme="majorBidi" w:cstheme="majorBidi"/>
          <w:i/>
          <w:sz w:val="24"/>
          <w:szCs w:val="24"/>
          <w:lang w:val="en-GB"/>
        </w:rPr>
        <w:t>ijab</w:t>
      </w:r>
      <w:r w:rsidR="00662822" w:rsidRPr="00BA3748">
        <w:rPr>
          <w:rFonts w:asciiTheme="majorBidi" w:eastAsia="Calibri" w:hAnsiTheme="majorBidi" w:cstheme="majorBidi"/>
          <w:sz w:val="24"/>
          <w:szCs w:val="24"/>
          <w:lang w:val="en-GB"/>
        </w:rPr>
        <w:t xml:space="preserve"> </w:t>
      </w:r>
      <w:r w:rsidR="00216947" w:rsidRPr="00BA3748">
        <w:rPr>
          <w:rFonts w:asciiTheme="majorBidi" w:eastAsia="Calibri" w:hAnsiTheme="majorBidi" w:cstheme="majorBidi"/>
          <w:sz w:val="24"/>
          <w:szCs w:val="24"/>
          <w:lang w:val="en-GB"/>
        </w:rPr>
        <w:t>and</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i/>
          <w:sz w:val="24"/>
          <w:szCs w:val="24"/>
          <w:lang w:val="en-GB"/>
        </w:rPr>
        <w:t>qabul</w:t>
      </w:r>
      <w:r w:rsidR="00662822" w:rsidRPr="00BA3748">
        <w:rPr>
          <w:rFonts w:asciiTheme="majorBidi" w:eastAsia="Calibri" w:hAnsiTheme="majorBidi" w:cstheme="majorBidi"/>
          <w:sz w:val="24"/>
          <w:szCs w:val="24"/>
          <w:lang w:val="en-GB"/>
        </w:rPr>
        <w:t xml:space="preserve">, </w:t>
      </w:r>
      <w:r w:rsidR="00216947" w:rsidRPr="00BA3748">
        <w:rPr>
          <w:rFonts w:asciiTheme="majorBidi" w:eastAsia="Calibri" w:hAnsiTheme="majorBidi" w:cstheme="majorBidi"/>
          <w:sz w:val="24"/>
          <w:szCs w:val="24"/>
          <w:lang w:val="en-GB"/>
        </w:rPr>
        <w:t xml:space="preserve">in which A states to B to deposit my (A) assets to B or protect my assets to B or accepts my assets as </w:t>
      </w:r>
      <w:r w:rsidR="00662822" w:rsidRPr="00BA3748">
        <w:rPr>
          <w:rFonts w:asciiTheme="majorBidi" w:eastAsia="Calibri" w:hAnsiTheme="majorBidi" w:cstheme="majorBidi"/>
          <w:i/>
          <w:sz w:val="24"/>
          <w:szCs w:val="24"/>
          <w:lang w:val="en-GB"/>
        </w:rPr>
        <w:t>wadi’ah</w:t>
      </w:r>
      <w:r w:rsidR="00662822" w:rsidRPr="00BA3748">
        <w:rPr>
          <w:rFonts w:asciiTheme="majorBidi" w:eastAsia="Calibri" w:hAnsiTheme="majorBidi" w:cstheme="majorBidi"/>
          <w:sz w:val="24"/>
          <w:szCs w:val="24"/>
          <w:lang w:val="en-GB"/>
        </w:rPr>
        <w:t xml:space="preserve"> </w:t>
      </w:r>
      <w:r w:rsidR="00216947" w:rsidRPr="00BA3748">
        <w:rPr>
          <w:rFonts w:asciiTheme="majorBidi" w:eastAsia="Calibri" w:hAnsiTheme="majorBidi" w:cstheme="majorBidi"/>
          <w:sz w:val="24"/>
          <w:szCs w:val="24"/>
          <w:lang w:val="en-GB"/>
        </w:rPr>
        <w:t xml:space="preserve">and other statements that will then be accepted by B. These statements will complete the process of </w:t>
      </w:r>
      <w:r w:rsidR="00216947" w:rsidRPr="00BA3748">
        <w:rPr>
          <w:rFonts w:asciiTheme="majorBidi" w:eastAsia="Calibri" w:hAnsiTheme="majorBidi" w:cstheme="majorBidi"/>
          <w:i/>
          <w:sz w:val="24"/>
          <w:szCs w:val="24"/>
          <w:lang w:val="en-GB"/>
        </w:rPr>
        <w:t>wadiah</w:t>
      </w:r>
      <w:r w:rsidR="00662822" w:rsidRPr="00BA3748">
        <w:rPr>
          <w:rFonts w:asciiTheme="majorBidi" w:eastAsia="Calibri" w:hAnsiTheme="majorBidi" w:cstheme="majorBidi"/>
          <w:sz w:val="24"/>
          <w:szCs w:val="24"/>
          <w:lang w:val="en-GB"/>
        </w:rPr>
        <w:t xml:space="preserve">. </w:t>
      </w:r>
    </w:p>
    <w:p w:rsidR="00662822" w:rsidRPr="00BA3748" w:rsidRDefault="00102C6C" w:rsidP="000544DB">
      <w:pPr>
        <w:spacing w:after="0" w:line="480" w:lineRule="auto"/>
        <w:jc w:val="both"/>
        <w:rPr>
          <w:rFonts w:asciiTheme="majorBidi" w:eastAsia="Calibri" w:hAnsiTheme="majorBidi" w:cstheme="majorBidi"/>
          <w:sz w:val="24"/>
          <w:szCs w:val="24"/>
          <w:lang w:val="en-GB"/>
        </w:rPr>
      </w:pPr>
      <w:r w:rsidRPr="00BA3748">
        <w:rPr>
          <w:rFonts w:asciiTheme="majorBidi" w:eastAsia="Calibri" w:hAnsiTheme="majorBidi" w:cstheme="majorBidi"/>
          <w:sz w:val="24"/>
          <w:szCs w:val="24"/>
          <w:lang w:val="en-GB"/>
        </w:rPr>
        <w:t xml:space="preserve">Meanwhile, based on </w:t>
      </w:r>
      <w:r w:rsidRPr="00BA3748">
        <w:rPr>
          <w:rFonts w:asciiTheme="majorBidi" w:eastAsia="Calibri" w:hAnsiTheme="majorBidi" w:cstheme="majorBidi"/>
          <w:i/>
          <w:sz w:val="24"/>
          <w:szCs w:val="24"/>
          <w:lang w:val="en-GB"/>
        </w:rPr>
        <w:t>Jumhur</w:t>
      </w:r>
      <w:r w:rsidRPr="00BA3748">
        <w:rPr>
          <w:rFonts w:asciiTheme="majorBidi" w:eastAsia="Calibri" w:hAnsiTheme="majorBidi" w:cstheme="majorBidi"/>
          <w:sz w:val="24"/>
          <w:szCs w:val="24"/>
          <w:lang w:val="en-GB"/>
        </w:rPr>
        <w:t xml:space="preserve"> (majority), there are four pillars of </w:t>
      </w:r>
      <w:r w:rsidRPr="00BA3748">
        <w:rPr>
          <w:rFonts w:asciiTheme="majorBidi" w:eastAsia="Calibri" w:hAnsiTheme="majorBidi" w:cstheme="majorBidi"/>
          <w:i/>
          <w:sz w:val="24"/>
          <w:szCs w:val="24"/>
          <w:lang w:val="en-GB"/>
        </w:rPr>
        <w:t>wadiah</w:t>
      </w:r>
      <w:r w:rsidR="000544DB" w:rsidRPr="00BA3748">
        <w:rPr>
          <w:rFonts w:asciiTheme="majorBidi" w:eastAsia="Calibri" w:hAnsiTheme="majorBidi" w:cstheme="majorBidi"/>
          <w:sz w:val="24"/>
          <w:szCs w:val="24"/>
          <w:lang w:val="en-GB"/>
        </w:rPr>
        <w:t>:</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Two parties who will make covenant</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sz w:val="24"/>
          <w:szCs w:val="24"/>
          <w:rtl/>
          <w:lang w:val="en-GB"/>
        </w:rPr>
        <w:t>مودع</w:t>
      </w:r>
      <w:r w:rsidR="00662822" w:rsidRPr="00BA3748">
        <w:rPr>
          <w:rFonts w:asciiTheme="majorBidi" w:eastAsia="Calibri" w:hAnsiTheme="majorBidi" w:cstheme="majorBidi"/>
          <w:sz w:val="24"/>
          <w:szCs w:val="24"/>
          <w:lang w:val="en-GB"/>
        </w:rPr>
        <w:t xml:space="preserve"> : </w:t>
      </w:r>
      <w:r w:rsidRPr="00BA3748">
        <w:rPr>
          <w:rFonts w:asciiTheme="majorBidi" w:eastAsia="Calibri" w:hAnsiTheme="majorBidi" w:cstheme="majorBidi"/>
          <w:sz w:val="24"/>
          <w:szCs w:val="24"/>
          <w:lang w:val="en-GB"/>
        </w:rPr>
        <w:t>those who deposit</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and</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sz w:val="24"/>
          <w:szCs w:val="24"/>
          <w:rtl/>
          <w:lang w:val="en-GB"/>
        </w:rPr>
        <w:t>وديع</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those who accept</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i/>
          <w:sz w:val="24"/>
          <w:szCs w:val="24"/>
          <w:lang w:val="en-GB"/>
        </w:rPr>
        <w:t>wadiah</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the deposited assets</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i/>
          <w:sz w:val="24"/>
          <w:szCs w:val="24"/>
          <w:lang w:val="en-GB"/>
        </w:rPr>
        <w:t>shigat</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i/>
          <w:sz w:val="24"/>
          <w:szCs w:val="24"/>
          <w:lang w:val="en-GB"/>
        </w:rPr>
        <w:t>ijab</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and</w:t>
      </w:r>
      <w:r w:rsidR="00662822" w:rsidRPr="00BA3748">
        <w:rPr>
          <w:rFonts w:asciiTheme="majorBidi" w:eastAsia="Calibri" w:hAnsiTheme="majorBidi" w:cstheme="majorBidi"/>
          <w:sz w:val="24"/>
          <w:szCs w:val="24"/>
          <w:lang w:val="en-GB"/>
        </w:rPr>
        <w:t xml:space="preserve"> </w:t>
      </w:r>
      <w:r w:rsidR="00662822" w:rsidRPr="00BA3748">
        <w:rPr>
          <w:rFonts w:asciiTheme="majorBidi" w:eastAsia="Calibri" w:hAnsiTheme="majorBidi" w:cstheme="majorBidi"/>
          <w:i/>
          <w:sz w:val="24"/>
          <w:szCs w:val="24"/>
          <w:lang w:val="en-GB"/>
        </w:rPr>
        <w:t>qabul</w:t>
      </w:r>
      <w:r w:rsidR="00662822" w:rsidRPr="00BA3748">
        <w:rPr>
          <w:rFonts w:asciiTheme="majorBidi" w:eastAsia="Calibri" w:hAnsiTheme="majorBidi" w:cstheme="majorBidi"/>
          <w:sz w:val="24"/>
          <w:szCs w:val="24"/>
          <w:lang w:val="en-GB"/>
        </w:rPr>
        <w:t xml:space="preserve">). </w:t>
      </w:r>
      <w:r w:rsidR="005D0BD0" w:rsidRPr="00BA3748">
        <w:rPr>
          <w:rFonts w:asciiTheme="majorBidi" w:eastAsia="Calibri" w:hAnsiTheme="majorBidi" w:cstheme="majorBidi"/>
          <w:sz w:val="24"/>
          <w:szCs w:val="24"/>
          <w:lang w:val="en-GB"/>
        </w:rPr>
        <w:t xml:space="preserve">The variations of </w:t>
      </w:r>
      <w:r w:rsidR="00662822" w:rsidRPr="00BA3748">
        <w:rPr>
          <w:rFonts w:asciiTheme="majorBidi" w:eastAsia="Calibri" w:hAnsiTheme="majorBidi" w:cstheme="majorBidi"/>
          <w:i/>
          <w:sz w:val="24"/>
          <w:szCs w:val="24"/>
          <w:lang w:val="en-GB"/>
        </w:rPr>
        <w:t>Qabul</w:t>
      </w:r>
      <w:r w:rsidR="005D0BD0" w:rsidRPr="00BA3748">
        <w:rPr>
          <w:rFonts w:asciiTheme="majorBidi" w:eastAsia="Calibri" w:hAnsiTheme="majorBidi" w:cstheme="majorBidi"/>
          <w:sz w:val="24"/>
          <w:szCs w:val="24"/>
          <w:lang w:val="en-GB"/>
        </w:rPr>
        <w:t xml:space="preserve"> can come in several ways, including by making a statement “I hereby accept…” or by accepting the assets then being silent. In that way, the silence becomes a variation of </w:t>
      </w:r>
      <w:r w:rsidR="00662822" w:rsidRPr="00BA3748">
        <w:rPr>
          <w:rFonts w:asciiTheme="majorBidi" w:eastAsia="Calibri" w:hAnsiTheme="majorBidi" w:cstheme="majorBidi"/>
          <w:i/>
          <w:sz w:val="24"/>
          <w:szCs w:val="24"/>
          <w:lang w:val="en-GB"/>
        </w:rPr>
        <w:t>qabul</w:t>
      </w:r>
      <w:r w:rsidR="00662822" w:rsidRPr="00BA3748">
        <w:rPr>
          <w:rFonts w:asciiTheme="majorBidi" w:eastAsia="Calibri" w:hAnsiTheme="majorBidi" w:cstheme="majorBidi"/>
          <w:sz w:val="24"/>
          <w:szCs w:val="24"/>
          <w:lang w:val="en-GB"/>
        </w:rPr>
        <w:t xml:space="preserve">.  </w:t>
      </w:r>
    </w:p>
    <w:p w:rsidR="00BD0F1B" w:rsidRPr="00BA3748" w:rsidRDefault="00265F66" w:rsidP="00DE725A">
      <w:pPr>
        <w:spacing w:after="0" w:line="480" w:lineRule="auto"/>
        <w:ind w:firstLine="720"/>
        <w:jc w:val="both"/>
        <w:rPr>
          <w:rFonts w:asciiTheme="majorBidi" w:eastAsia="Calibri" w:hAnsiTheme="majorBidi" w:cstheme="majorBidi"/>
          <w:sz w:val="24"/>
          <w:szCs w:val="24"/>
          <w:lang w:val="en-GB"/>
        </w:rPr>
      </w:pPr>
      <w:r w:rsidRPr="00BA3748">
        <w:rPr>
          <w:rFonts w:asciiTheme="majorBidi" w:eastAsia="Calibri" w:hAnsiTheme="majorBidi" w:cstheme="majorBidi"/>
          <w:sz w:val="24"/>
          <w:szCs w:val="24"/>
          <w:lang w:val="en-GB"/>
        </w:rPr>
        <w:t xml:space="preserve">Regarding the pillars of those who made covenant, Hanafi school of thought argues that they should be </w:t>
      </w:r>
      <w:r w:rsidR="00C04E9E" w:rsidRPr="00BA3748">
        <w:rPr>
          <w:rFonts w:asciiTheme="majorBidi" w:eastAsia="Calibri" w:hAnsiTheme="majorBidi" w:cstheme="majorBidi"/>
          <w:sz w:val="24"/>
          <w:szCs w:val="24"/>
          <w:lang w:val="en-GB"/>
        </w:rPr>
        <w:t xml:space="preserve">mature. Otherwise, </w:t>
      </w:r>
      <w:r w:rsidR="00C04E9E" w:rsidRPr="00BA3748">
        <w:rPr>
          <w:rFonts w:asciiTheme="majorBidi" w:eastAsia="Calibri" w:hAnsiTheme="majorBidi" w:cstheme="majorBidi"/>
          <w:i/>
          <w:sz w:val="24"/>
          <w:szCs w:val="24"/>
          <w:lang w:val="en-GB"/>
        </w:rPr>
        <w:t xml:space="preserve">wadiah </w:t>
      </w:r>
      <w:r w:rsidR="00C04E9E" w:rsidRPr="00BA3748">
        <w:rPr>
          <w:rFonts w:asciiTheme="majorBidi" w:eastAsia="Calibri" w:hAnsiTheme="majorBidi" w:cstheme="majorBidi"/>
          <w:sz w:val="24"/>
          <w:szCs w:val="24"/>
          <w:lang w:val="en-GB"/>
        </w:rPr>
        <w:t>cannot be accepted when the people are immature or demented</w:t>
      </w:r>
      <w:r w:rsidR="00662822" w:rsidRPr="00BA3748">
        <w:rPr>
          <w:rFonts w:asciiTheme="majorBidi" w:eastAsia="Calibri" w:hAnsiTheme="majorBidi" w:cstheme="majorBidi"/>
          <w:sz w:val="24"/>
          <w:szCs w:val="24"/>
          <w:lang w:val="en-GB"/>
        </w:rPr>
        <w:t xml:space="preserve">. </w:t>
      </w:r>
      <w:r w:rsidR="00C04E9E" w:rsidRPr="00BA3748">
        <w:rPr>
          <w:rFonts w:asciiTheme="majorBidi" w:eastAsia="Calibri" w:hAnsiTheme="majorBidi" w:cstheme="majorBidi"/>
          <w:sz w:val="24"/>
          <w:szCs w:val="24"/>
          <w:lang w:val="en-GB"/>
        </w:rPr>
        <w:t xml:space="preserve">Further, it cannot be accepted when immature children and demented individuals deposit </w:t>
      </w:r>
      <w:r w:rsidR="00C04E9E" w:rsidRPr="00BA3748">
        <w:rPr>
          <w:rFonts w:asciiTheme="majorBidi" w:eastAsia="Calibri" w:hAnsiTheme="majorBidi" w:cstheme="majorBidi"/>
          <w:i/>
          <w:sz w:val="24"/>
          <w:szCs w:val="24"/>
          <w:lang w:val="en-GB"/>
        </w:rPr>
        <w:t>wadiah</w:t>
      </w:r>
      <w:r w:rsidR="00662822" w:rsidRPr="00BA3748">
        <w:rPr>
          <w:rFonts w:asciiTheme="majorBidi" w:eastAsia="Calibri" w:hAnsiTheme="majorBidi" w:cstheme="majorBidi"/>
          <w:sz w:val="24"/>
          <w:szCs w:val="24"/>
          <w:lang w:val="en-GB"/>
        </w:rPr>
        <w:t xml:space="preserve">. </w:t>
      </w:r>
      <w:r w:rsidR="00C04E9E" w:rsidRPr="00BA3748">
        <w:rPr>
          <w:rFonts w:asciiTheme="majorBidi" w:eastAsia="Calibri" w:hAnsiTheme="majorBidi" w:cstheme="majorBidi"/>
          <w:sz w:val="24"/>
          <w:szCs w:val="24"/>
          <w:lang w:val="en-GB"/>
        </w:rPr>
        <w:t xml:space="preserve">Hanafi school of thought does not require maturity as a pillar of </w:t>
      </w:r>
      <w:r w:rsidR="00C04E9E" w:rsidRPr="00BA3748">
        <w:rPr>
          <w:rFonts w:asciiTheme="majorBidi" w:eastAsia="Calibri" w:hAnsiTheme="majorBidi" w:cstheme="majorBidi"/>
          <w:i/>
          <w:sz w:val="24"/>
          <w:szCs w:val="24"/>
          <w:lang w:val="en-GB"/>
        </w:rPr>
        <w:t>wadiah</w:t>
      </w:r>
      <w:r w:rsidR="00C04E9E" w:rsidRPr="00BA3748">
        <w:rPr>
          <w:rFonts w:asciiTheme="majorBidi" w:eastAsia="Calibri" w:hAnsiTheme="majorBidi" w:cstheme="majorBidi"/>
          <w:sz w:val="24"/>
          <w:szCs w:val="24"/>
          <w:lang w:val="en-GB"/>
        </w:rPr>
        <w:t xml:space="preserve">. Thus, </w:t>
      </w:r>
      <w:r w:rsidR="00C04E9E" w:rsidRPr="00BA3748">
        <w:rPr>
          <w:rFonts w:asciiTheme="majorBidi" w:eastAsia="Calibri" w:hAnsiTheme="majorBidi" w:cstheme="majorBidi"/>
          <w:i/>
          <w:sz w:val="24"/>
          <w:szCs w:val="24"/>
          <w:lang w:val="en-GB"/>
        </w:rPr>
        <w:t xml:space="preserve">wadiah </w:t>
      </w:r>
      <w:r w:rsidR="00C04E9E" w:rsidRPr="00BA3748">
        <w:rPr>
          <w:rFonts w:asciiTheme="majorBidi" w:eastAsia="Calibri" w:hAnsiTheme="majorBidi" w:cstheme="majorBidi"/>
          <w:sz w:val="24"/>
          <w:szCs w:val="24"/>
          <w:lang w:val="en-GB"/>
        </w:rPr>
        <w:t xml:space="preserve">from children who are mentally mature and granted trade permission can be accepted, as </w:t>
      </w:r>
      <w:r w:rsidR="00C04E9E" w:rsidRPr="00BA3748">
        <w:rPr>
          <w:rFonts w:asciiTheme="majorBidi" w:eastAsia="Calibri" w:hAnsiTheme="majorBidi" w:cstheme="majorBidi"/>
          <w:i/>
          <w:sz w:val="24"/>
          <w:szCs w:val="24"/>
          <w:lang w:val="en-GB"/>
        </w:rPr>
        <w:t>wadiah</w:t>
      </w:r>
      <w:r w:rsidR="00C04E9E" w:rsidRPr="00BA3748">
        <w:rPr>
          <w:rFonts w:asciiTheme="majorBidi" w:eastAsia="Calibri" w:hAnsiTheme="majorBidi" w:cstheme="majorBidi"/>
          <w:sz w:val="24"/>
          <w:szCs w:val="24"/>
          <w:lang w:val="en-GB"/>
        </w:rPr>
        <w:t xml:space="preserve"> is an aspect needed by traders</w:t>
      </w:r>
      <w:r w:rsidR="00662822" w:rsidRPr="00BA3748">
        <w:rPr>
          <w:rFonts w:asciiTheme="majorBidi" w:eastAsia="Calibri" w:hAnsiTheme="majorBidi" w:cstheme="majorBidi"/>
          <w:sz w:val="24"/>
          <w:szCs w:val="24"/>
          <w:lang w:val="en-GB"/>
        </w:rPr>
        <w:t xml:space="preserve">. </w:t>
      </w:r>
      <w:r w:rsidR="002406A7" w:rsidRPr="00BA3748">
        <w:rPr>
          <w:rFonts w:asciiTheme="majorBidi" w:eastAsia="Calibri" w:hAnsiTheme="majorBidi" w:cstheme="majorBidi"/>
          <w:sz w:val="24"/>
          <w:szCs w:val="24"/>
          <w:lang w:val="en-GB"/>
        </w:rPr>
        <w:t xml:space="preserve">Similarly, accepting </w:t>
      </w:r>
      <w:r w:rsidR="002406A7" w:rsidRPr="00BA3748">
        <w:rPr>
          <w:rFonts w:asciiTheme="majorBidi" w:eastAsia="Calibri" w:hAnsiTheme="majorBidi" w:cstheme="majorBidi"/>
          <w:i/>
          <w:sz w:val="24"/>
          <w:szCs w:val="24"/>
          <w:lang w:val="en-GB"/>
        </w:rPr>
        <w:t xml:space="preserve">wadiah </w:t>
      </w:r>
      <w:r w:rsidR="002406A7" w:rsidRPr="00BA3748">
        <w:rPr>
          <w:rFonts w:asciiTheme="majorBidi" w:eastAsia="Calibri" w:hAnsiTheme="majorBidi" w:cstheme="majorBidi"/>
          <w:sz w:val="24"/>
          <w:szCs w:val="24"/>
          <w:lang w:val="en-GB"/>
        </w:rPr>
        <w:t>from permitted children is allowed, as they are able to protect</w:t>
      </w:r>
      <w:r w:rsidR="00662822" w:rsidRPr="00BA3748">
        <w:rPr>
          <w:rFonts w:asciiTheme="majorBidi" w:eastAsia="Calibri" w:hAnsiTheme="majorBidi" w:cstheme="majorBidi"/>
          <w:sz w:val="24"/>
          <w:szCs w:val="24"/>
          <w:lang w:val="en-GB"/>
        </w:rPr>
        <w:t xml:space="preserve">. </w:t>
      </w:r>
      <w:r w:rsidR="002406A7" w:rsidRPr="00BA3748">
        <w:rPr>
          <w:rFonts w:asciiTheme="majorBidi" w:eastAsia="Calibri" w:hAnsiTheme="majorBidi" w:cstheme="majorBidi"/>
          <w:sz w:val="24"/>
          <w:szCs w:val="24"/>
          <w:lang w:val="en-GB"/>
        </w:rPr>
        <w:t xml:space="preserve">Meanwhile, </w:t>
      </w:r>
      <w:r w:rsidR="002406A7" w:rsidRPr="00BA3748">
        <w:rPr>
          <w:rFonts w:asciiTheme="majorBidi" w:eastAsia="Calibri" w:hAnsiTheme="majorBidi" w:cstheme="majorBidi"/>
          <w:i/>
          <w:sz w:val="24"/>
          <w:szCs w:val="24"/>
          <w:lang w:val="en-GB"/>
        </w:rPr>
        <w:t xml:space="preserve">wadiah </w:t>
      </w:r>
      <w:r w:rsidR="002406A7" w:rsidRPr="00BA3748">
        <w:rPr>
          <w:rFonts w:asciiTheme="majorBidi" w:eastAsia="Calibri" w:hAnsiTheme="majorBidi" w:cstheme="majorBidi"/>
          <w:sz w:val="24"/>
          <w:szCs w:val="24"/>
          <w:lang w:val="en-GB"/>
        </w:rPr>
        <w:t xml:space="preserve">cannot be accepted if it is given by children whose asset management is withheld, as they are usually unable to protect </w:t>
      </w:r>
      <w:r w:rsidR="005F192C" w:rsidRPr="00BA3748">
        <w:rPr>
          <w:rFonts w:asciiTheme="majorBidi" w:eastAsia="Calibri" w:hAnsiTheme="majorBidi" w:cstheme="majorBidi"/>
          <w:sz w:val="24"/>
          <w:szCs w:val="24"/>
          <w:lang w:val="en-GB"/>
        </w:rPr>
        <w:t>assets</w:t>
      </w:r>
      <w:r w:rsidR="00BD0F1B" w:rsidRPr="00BA3748">
        <w:rPr>
          <w:rFonts w:asciiTheme="majorBidi" w:eastAsia="Calibri" w:hAnsiTheme="majorBidi" w:cstheme="majorBidi"/>
          <w:sz w:val="24"/>
          <w:szCs w:val="24"/>
          <w:lang w:val="en-GB"/>
        </w:rPr>
        <w:t>.</w:t>
      </w:r>
    </w:p>
    <w:p w:rsidR="00662822" w:rsidRPr="00BA3748" w:rsidRDefault="005F192C" w:rsidP="000544DB">
      <w:pPr>
        <w:spacing w:after="0" w:line="480" w:lineRule="auto"/>
        <w:ind w:firstLine="720"/>
        <w:jc w:val="both"/>
        <w:rPr>
          <w:rFonts w:asciiTheme="majorBidi" w:eastAsia="Calibri" w:hAnsiTheme="majorBidi" w:cstheme="majorBidi"/>
          <w:sz w:val="24"/>
          <w:szCs w:val="24"/>
          <w:lang w:val="en-GB"/>
        </w:rPr>
      </w:pPr>
      <w:r w:rsidRPr="00BA3748">
        <w:rPr>
          <w:rFonts w:asciiTheme="majorBidi" w:eastAsia="Calibri" w:hAnsiTheme="majorBidi" w:cstheme="majorBidi"/>
          <w:sz w:val="24"/>
          <w:szCs w:val="24"/>
          <w:lang w:val="en-GB"/>
        </w:rPr>
        <w:t xml:space="preserve">Regarding the pillars of </w:t>
      </w:r>
      <w:r w:rsidRPr="00BA3748">
        <w:rPr>
          <w:rFonts w:asciiTheme="majorBidi" w:eastAsia="Calibri" w:hAnsiTheme="majorBidi" w:cstheme="majorBidi"/>
          <w:i/>
          <w:sz w:val="24"/>
          <w:szCs w:val="24"/>
          <w:lang w:val="en-GB"/>
        </w:rPr>
        <w:t xml:space="preserve">wadiah, jumhur </w:t>
      </w:r>
      <w:r w:rsidRPr="00BA3748">
        <w:rPr>
          <w:rFonts w:asciiTheme="majorBidi" w:eastAsia="Calibri" w:hAnsiTheme="majorBidi" w:cstheme="majorBidi"/>
          <w:sz w:val="24"/>
          <w:szCs w:val="24"/>
          <w:lang w:val="en-GB"/>
        </w:rPr>
        <w:t xml:space="preserve">argues that the pillars are similar to those of </w:t>
      </w:r>
      <w:r w:rsidR="00662822" w:rsidRPr="00BA3748">
        <w:rPr>
          <w:rFonts w:asciiTheme="majorBidi" w:eastAsia="Calibri" w:hAnsiTheme="majorBidi" w:cstheme="majorBidi"/>
          <w:i/>
          <w:sz w:val="24"/>
          <w:szCs w:val="24"/>
          <w:lang w:val="en-GB"/>
        </w:rPr>
        <w:t>wakalah</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including mature, rational and thoughtful</w:t>
      </w:r>
      <w:r w:rsidR="00662822"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w:t>
      </w:r>
      <w:r w:rsidR="00662822" w:rsidRPr="00BA3748">
        <w:rPr>
          <w:rFonts w:asciiTheme="majorBidi" w:eastAsia="Calibri" w:hAnsiTheme="majorBidi" w:cstheme="majorBidi"/>
          <w:i/>
          <w:sz w:val="24"/>
          <w:szCs w:val="24"/>
          <w:lang w:val="en-GB"/>
        </w:rPr>
        <w:t>rusyd</w:t>
      </w:r>
      <w:r w:rsidRPr="00BA3748">
        <w:rPr>
          <w:rFonts w:asciiTheme="majorBidi" w:eastAsia="Calibri" w:hAnsiTheme="majorBidi" w:cstheme="majorBidi"/>
          <w:sz w:val="24"/>
          <w:szCs w:val="24"/>
          <w:lang w:val="en-GB"/>
        </w:rPr>
        <w:t>)</w:t>
      </w:r>
      <w:r w:rsidR="00662822" w:rsidRPr="00BA3748">
        <w:rPr>
          <w:rFonts w:asciiTheme="majorBidi" w:eastAsia="Calibri" w:hAnsiTheme="majorBidi" w:cstheme="majorBidi"/>
          <w:sz w:val="24"/>
          <w:szCs w:val="24"/>
          <w:lang w:val="en-GB"/>
        </w:rPr>
        <w:t>.</w:t>
      </w:r>
      <w:r w:rsidR="000544DB" w:rsidRPr="00BA3748">
        <w:rPr>
          <w:rFonts w:asciiTheme="majorBidi" w:eastAsia="Calibri" w:hAnsiTheme="majorBidi" w:cstheme="majorBidi"/>
          <w:sz w:val="24"/>
          <w:szCs w:val="24"/>
          <w:lang w:val="en-GB"/>
        </w:rPr>
        <w:t xml:space="preserve"> </w:t>
      </w:r>
      <w:r w:rsidRPr="00BA3748">
        <w:rPr>
          <w:rFonts w:asciiTheme="majorBidi" w:eastAsia="Calibri" w:hAnsiTheme="majorBidi" w:cstheme="majorBidi"/>
          <w:sz w:val="24"/>
          <w:szCs w:val="24"/>
          <w:lang w:val="en-GB"/>
        </w:rPr>
        <w:t>It is also stated that the assets should be directly accepted by hand, therefore</w:t>
      </w:r>
      <w:r w:rsidR="00BD0F1B" w:rsidRPr="00BA3748">
        <w:rPr>
          <w:rFonts w:asciiTheme="majorBidi" w:eastAsia="Calibri" w:hAnsiTheme="majorBidi" w:cstheme="majorBidi"/>
          <w:sz w:val="24"/>
          <w:szCs w:val="24"/>
          <w:lang w:val="en-GB"/>
        </w:rPr>
        <w:t xml:space="preserve">, </w:t>
      </w:r>
      <w:r w:rsidR="005642AC" w:rsidRPr="00BA3748">
        <w:rPr>
          <w:rFonts w:asciiTheme="majorBidi" w:eastAsia="Calibri" w:hAnsiTheme="majorBidi" w:cstheme="majorBidi"/>
          <w:sz w:val="24"/>
          <w:szCs w:val="24"/>
          <w:lang w:val="en-GB"/>
        </w:rPr>
        <w:t xml:space="preserve">owners are unable to </w:t>
      </w:r>
      <w:r w:rsidR="005642AC" w:rsidRPr="00BA3748">
        <w:rPr>
          <w:rFonts w:asciiTheme="majorBidi" w:eastAsia="Calibri" w:hAnsiTheme="majorBidi" w:cstheme="majorBidi"/>
          <w:sz w:val="24"/>
          <w:szCs w:val="24"/>
          <w:lang w:val="en-GB"/>
        </w:rPr>
        <w:lastRenderedPageBreak/>
        <w:t>claim for their assets if they deposit lost items, birds, or items drowned in the sea</w:t>
      </w:r>
      <w:r w:rsidR="000544DB" w:rsidRPr="00BA3748">
        <w:rPr>
          <w:rFonts w:asciiTheme="majorBidi" w:eastAsia="Calibri" w:hAnsiTheme="majorBidi" w:cstheme="majorBidi"/>
          <w:sz w:val="24"/>
          <w:szCs w:val="24"/>
          <w:lang w:val="en-GB"/>
        </w:rPr>
        <w:t xml:space="preserve"> </w:t>
      </w:r>
      <w:r w:rsidR="000544DB" w:rsidRPr="00BA3748">
        <w:rPr>
          <w:rFonts w:asciiTheme="majorBidi" w:eastAsia="Calibri" w:hAnsiTheme="majorBidi" w:cstheme="majorBidi"/>
          <w:sz w:val="24"/>
          <w:szCs w:val="24"/>
          <w:lang w:val="en-GB"/>
        </w:rPr>
        <w:fldChar w:fldCharType="begin" w:fldLock="1"/>
      </w:r>
      <w:r w:rsidR="000544DB" w:rsidRPr="00BA3748">
        <w:rPr>
          <w:rFonts w:asciiTheme="majorBidi" w:eastAsia="Calibri" w:hAnsiTheme="majorBidi" w:cstheme="majorBidi"/>
          <w:sz w:val="24"/>
          <w:szCs w:val="24"/>
          <w:lang w:val="en-GB"/>
        </w:rPr>
        <w:instrText>ADDIN CSL_CITATION { "citationItems" : [ { "id" : "ITEM-1", "itemData" : { "author" : [ { "dropping-particle" : "", "family" : "Al-Zuhaili", "given" : "Wahbah", "non-dropping-particle" : "", "parse-names" : false, "suffix" : "" } ], "edition" : "Jilid IV", "id" : "ITEM-1", "issued" : { "date-parts" : [ [ "1989" ] ] }, "publisher" : "Dar al-Fikr", "publisher-place" : "Damascus, Syria", "title" : "Al-fiqh al-Islami wa adillatuhu", "type" : "book" }, "locator" : "4018-4019", "uris" : [ "http://www.mendeley.com/documents/?uuid=d33ecf24-592b-45cb-b781-cb79d77963d6" ] } ], "mendeley" : { "formattedCitation" : "(Al-Zuhaili, 1989, pp. 4018\u20134019)", "plainTextFormattedCitation" : "(Al-Zuhaili, 1989, pp. 4018\u20134019)", "previouslyFormattedCitation" : "(Al-Zuhaili, 1989, pp. 4018\u20134019)" }, "properties" : {  }, "schema" : "https://github.com/citation-style-language/schema/raw/master/csl-citation.json" }</w:instrText>
      </w:r>
      <w:r w:rsidR="000544DB" w:rsidRPr="00BA3748">
        <w:rPr>
          <w:rFonts w:asciiTheme="majorBidi" w:eastAsia="Calibri" w:hAnsiTheme="majorBidi" w:cstheme="majorBidi"/>
          <w:sz w:val="24"/>
          <w:szCs w:val="24"/>
          <w:lang w:val="en-GB"/>
        </w:rPr>
        <w:fldChar w:fldCharType="separate"/>
      </w:r>
      <w:r w:rsidR="000544DB" w:rsidRPr="00BA3748">
        <w:rPr>
          <w:rFonts w:asciiTheme="majorBidi" w:eastAsia="Calibri" w:hAnsiTheme="majorBidi" w:cstheme="majorBidi"/>
          <w:noProof/>
          <w:sz w:val="24"/>
          <w:szCs w:val="24"/>
          <w:lang w:val="en-GB"/>
        </w:rPr>
        <w:t>(Al-Zuhaili, 1989, pp. 4018–4019)</w:t>
      </w:r>
      <w:r w:rsidR="000544DB" w:rsidRPr="00BA3748">
        <w:rPr>
          <w:rFonts w:asciiTheme="majorBidi" w:eastAsia="Calibri" w:hAnsiTheme="majorBidi" w:cstheme="majorBidi"/>
          <w:sz w:val="24"/>
          <w:szCs w:val="24"/>
          <w:lang w:val="en-GB"/>
        </w:rPr>
        <w:fldChar w:fldCharType="end"/>
      </w:r>
      <w:r w:rsidR="00662822" w:rsidRPr="00BA3748">
        <w:rPr>
          <w:rFonts w:asciiTheme="majorBidi" w:eastAsia="Calibri" w:hAnsiTheme="majorBidi" w:cstheme="majorBidi"/>
          <w:sz w:val="24"/>
          <w:szCs w:val="24"/>
          <w:lang w:val="en-GB"/>
        </w:rPr>
        <w:t xml:space="preserve">. </w:t>
      </w:r>
    </w:p>
    <w:p w:rsidR="00A64B58" w:rsidRPr="00BA3748" w:rsidRDefault="00780D81" w:rsidP="004B4747">
      <w:pPr>
        <w:pStyle w:val="Heading2"/>
        <w:rPr>
          <w:i/>
          <w:iCs/>
          <w:lang w:val="en-GB"/>
        </w:rPr>
      </w:pPr>
      <w:r w:rsidRPr="00BA3748">
        <w:rPr>
          <w:i/>
          <w:iCs/>
          <w:lang w:val="en-GB"/>
        </w:rPr>
        <w:t>The Characteristics of</w:t>
      </w:r>
      <w:r w:rsidR="00C4135C" w:rsidRPr="00BA3748">
        <w:rPr>
          <w:i/>
          <w:iCs/>
          <w:lang w:val="en-GB"/>
        </w:rPr>
        <w:t xml:space="preserve"> Wadiah</w:t>
      </w:r>
      <w:r w:rsidRPr="00BA3748">
        <w:rPr>
          <w:i/>
          <w:iCs/>
          <w:lang w:val="en-GB"/>
        </w:rPr>
        <w:t xml:space="preserve"> Covenant</w:t>
      </w:r>
    </w:p>
    <w:p w:rsidR="00A64B58" w:rsidRPr="00BA3748" w:rsidRDefault="00A64B58"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i/>
          <w:sz w:val="24"/>
          <w:szCs w:val="24"/>
          <w:lang w:val="en-GB"/>
        </w:rPr>
        <w:t>Wadiah</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is considered as </w:t>
      </w:r>
      <w:r w:rsidRPr="00BA3748">
        <w:rPr>
          <w:rFonts w:asciiTheme="majorBidi" w:hAnsiTheme="majorBidi" w:cstheme="majorBidi"/>
          <w:i/>
          <w:sz w:val="24"/>
          <w:szCs w:val="24"/>
          <w:lang w:val="en-GB"/>
        </w:rPr>
        <w:t>jaiz</w:t>
      </w:r>
      <w:r w:rsidR="00780D81" w:rsidRPr="00BA3748">
        <w:rPr>
          <w:rFonts w:asciiTheme="majorBidi" w:hAnsiTheme="majorBidi" w:cstheme="majorBidi"/>
          <w:sz w:val="24"/>
          <w:szCs w:val="24"/>
          <w:lang w:val="en-GB"/>
        </w:rPr>
        <w:t xml:space="preserve"> covenant</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or uncommon</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Therefore, both or one of the parties </w:t>
      </w:r>
      <w:r w:rsidR="00FF205E" w:rsidRPr="00BA3748">
        <w:rPr>
          <w:rFonts w:asciiTheme="majorBidi" w:hAnsiTheme="majorBidi" w:cstheme="majorBidi"/>
          <w:sz w:val="24"/>
          <w:szCs w:val="24"/>
          <w:lang w:val="en-GB"/>
        </w:rPr>
        <w:t xml:space="preserve">can cancel the agreements </w:t>
      </w:r>
      <w:r w:rsidR="00780D81" w:rsidRPr="00BA3748">
        <w:rPr>
          <w:rFonts w:asciiTheme="majorBidi" w:hAnsiTheme="majorBidi" w:cstheme="majorBidi"/>
          <w:sz w:val="24"/>
          <w:szCs w:val="24"/>
          <w:lang w:val="en-GB"/>
        </w:rPr>
        <w:t>without asking for their willingness to do so</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The agreement is canceled when both or one of the parties are dead or gone demented</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Moreover, </w:t>
      </w:r>
      <w:r w:rsidR="00780D81" w:rsidRPr="00BA3748">
        <w:rPr>
          <w:rFonts w:asciiTheme="majorBidi" w:hAnsiTheme="majorBidi" w:cstheme="majorBidi"/>
          <w:i/>
          <w:sz w:val="24"/>
          <w:szCs w:val="24"/>
          <w:lang w:val="en-GB"/>
        </w:rPr>
        <w:t>w</w:t>
      </w:r>
      <w:r w:rsidRPr="00BA3748">
        <w:rPr>
          <w:rFonts w:asciiTheme="majorBidi" w:hAnsiTheme="majorBidi" w:cstheme="majorBidi"/>
          <w:i/>
          <w:sz w:val="24"/>
          <w:szCs w:val="24"/>
          <w:lang w:val="en-GB"/>
        </w:rPr>
        <w:t>adiah</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is considered as </w:t>
      </w:r>
      <w:r w:rsidRPr="00BA3748">
        <w:rPr>
          <w:rFonts w:asciiTheme="majorBidi" w:hAnsiTheme="majorBidi" w:cstheme="majorBidi"/>
          <w:i/>
          <w:sz w:val="24"/>
          <w:szCs w:val="24"/>
          <w:lang w:val="en-GB"/>
        </w:rPr>
        <w:t>amanah</w:t>
      </w:r>
      <w:r w:rsidR="00780D81" w:rsidRPr="00BA3748">
        <w:rPr>
          <w:rFonts w:asciiTheme="majorBidi" w:hAnsiTheme="majorBidi" w:cstheme="majorBidi"/>
          <w:sz w:val="24"/>
          <w:szCs w:val="24"/>
          <w:lang w:val="en-GB"/>
        </w:rPr>
        <w:t xml:space="preserve"> covenant</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Hence, the deposited assets are considered as </w:t>
      </w:r>
      <w:r w:rsidRPr="00BA3748">
        <w:rPr>
          <w:rFonts w:asciiTheme="majorBidi" w:hAnsiTheme="majorBidi" w:cstheme="majorBidi"/>
          <w:i/>
          <w:sz w:val="24"/>
          <w:szCs w:val="24"/>
          <w:lang w:val="en-GB"/>
        </w:rPr>
        <w:t>amanah</w:t>
      </w:r>
      <w:r w:rsidR="00780D81" w:rsidRPr="00BA3748">
        <w:rPr>
          <w:rFonts w:asciiTheme="majorBidi" w:hAnsiTheme="majorBidi" w:cstheme="majorBidi"/>
          <w:sz w:val="24"/>
          <w:szCs w:val="24"/>
          <w:lang w:val="en-GB"/>
        </w:rPr>
        <w:t xml:space="preserve"> (trust)</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in which they are not responsible for every damage unless it is intentional or negligent in nature</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As </w:t>
      </w:r>
      <w:r w:rsidR="00780D81" w:rsidRPr="00BA3748">
        <w:rPr>
          <w:rFonts w:asciiTheme="majorBidi" w:hAnsiTheme="majorBidi" w:cstheme="majorBidi"/>
          <w:i/>
          <w:sz w:val="24"/>
          <w:szCs w:val="24"/>
          <w:lang w:val="en-GB"/>
        </w:rPr>
        <w:t xml:space="preserve">wadiah </w:t>
      </w:r>
      <w:r w:rsidR="00780D81" w:rsidRPr="00BA3748">
        <w:rPr>
          <w:rFonts w:asciiTheme="majorBidi" w:hAnsiTheme="majorBidi" w:cstheme="majorBidi"/>
          <w:sz w:val="24"/>
          <w:szCs w:val="24"/>
          <w:lang w:val="en-GB"/>
        </w:rPr>
        <w:t xml:space="preserve">is considered as a merit and </w:t>
      </w:r>
      <w:r w:rsidRPr="00BA3748">
        <w:rPr>
          <w:rFonts w:asciiTheme="majorBidi" w:hAnsiTheme="majorBidi" w:cstheme="majorBidi"/>
          <w:i/>
          <w:sz w:val="24"/>
          <w:szCs w:val="24"/>
          <w:lang w:val="en-GB"/>
        </w:rPr>
        <w:t>ihsan</w:t>
      </w:r>
      <w:r w:rsidR="00780D81" w:rsidRPr="00BA3748">
        <w:rPr>
          <w:rFonts w:asciiTheme="majorBidi" w:hAnsiTheme="majorBidi" w:cstheme="majorBidi"/>
          <w:i/>
          <w:sz w:val="24"/>
          <w:szCs w:val="24"/>
          <w:lang w:val="en-GB"/>
        </w:rPr>
        <w:t xml:space="preserve"> </w:t>
      </w:r>
      <w:r w:rsidR="00780D81" w:rsidRPr="00BA3748">
        <w:rPr>
          <w:rFonts w:asciiTheme="majorBidi" w:hAnsiTheme="majorBidi" w:cstheme="majorBidi"/>
          <w:sz w:val="24"/>
          <w:szCs w:val="24"/>
          <w:lang w:val="en-GB"/>
        </w:rPr>
        <w:t>(good deeds)</w:t>
      </w:r>
      <w:r w:rsidRPr="00BA3748">
        <w:rPr>
          <w:rFonts w:asciiTheme="majorBidi" w:hAnsiTheme="majorBidi" w:cstheme="majorBidi"/>
          <w:sz w:val="24"/>
          <w:szCs w:val="24"/>
          <w:lang w:val="en-GB"/>
        </w:rPr>
        <w:t xml:space="preserve">, </w:t>
      </w:r>
      <w:r w:rsidR="00780D81" w:rsidRPr="00BA3748">
        <w:rPr>
          <w:rFonts w:asciiTheme="majorBidi" w:hAnsiTheme="majorBidi" w:cstheme="majorBidi"/>
          <w:sz w:val="24"/>
          <w:szCs w:val="24"/>
          <w:lang w:val="en-GB"/>
        </w:rPr>
        <w:t xml:space="preserve">if a party should be responsible for the asset damage when it is not intentional and negligent in nature, then no individuals are willing to accept </w:t>
      </w:r>
      <w:r w:rsidR="00780D81" w:rsidRPr="00BA3748">
        <w:rPr>
          <w:rFonts w:asciiTheme="majorBidi" w:hAnsiTheme="majorBidi" w:cstheme="majorBidi"/>
          <w:i/>
          <w:sz w:val="24"/>
          <w:szCs w:val="24"/>
          <w:lang w:val="en-GB"/>
        </w:rPr>
        <w:t xml:space="preserve">wadiah </w:t>
      </w:r>
      <w:r w:rsidR="00780D81" w:rsidRPr="00BA3748">
        <w:rPr>
          <w:rFonts w:asciiTheme="majorBidi" w:hAnsiTheme="majorBidi" w:cstheme="majorBidi"/>
          <w:sz w:val="24"/>
          <w:szCs w:val="24"/>
          <w:lang w:val="en-GB"/>
        </w:rPr>
        <w:t>which eventually will be disadvantageous for many people</w:t>
      </w:r>
      <w:r w:rsidRPr="00BA3748">
        <w:rPr>
          <w:rFonts w:asciiTheme="majorBidi" w:hAnsiTheme="majorBidi" w:cstheme="majorBidi"/>
          <w:sz w:val="24"/>
          <w:szCs w:val="24"/>
          <w:lang w:val="en-GB"/>
        </w:rPr>
        <w:t xml:space="preserve">. </w:t>
      </w:r>
      <w:r w:rsidRPr="00BA3748">
        <w:rPr>
          <w:rFonts w:asciiTheme="majorBidi" w:hAnsiTheme="majorBidi" w:cstheme="majorBidi"/>
          <w:i/>
          <w:sz w:val="24"/>
          <w:szCs w:val="24"/>
          <w:lang w:val="en-GB"/>
        </w:rPr>
        <w:t>Wadiah</w:t>
      </w:r>
      <w:r w:rsidRPr="00BA3748">
        <w:rPr>
          <w:rFonts w:asciiTheme="majorBidi" w:hAnsiTheme="majorBidi" w:cstheme="majorBidi"/>
          <w:sz w:val="24"/>
          <w:szCs w:val="24"/>
          <w:lang w:val="en-GB"/>
        </w:rPr>
        <w:t xml:space="preserve"> </w:t>
      </w:r>
      <w:r w:rsidR="00FF205E" w:rsidRPr="00BA3748">
        <w:rPr>
          <w:rFonts w:asciiTheme="majorBidi" w:hAnsiTheme="majorBidi" w:cstheme="majorBidi"/>
          <w:sz w:val="24"/>
          <w:szCs w:val="24"/>
          <w:lang w:val="en-GB"/>
        </w:rPr>
        <w:t>is the needs of many people</w:t>
      </w:r>
      <w:r w:rsidR="000544DB" w:rsidRPr="00BA3748">
        <w:rPr>
          <w:rFonts w:asciiTheme="majorBidi" w:hAnsiTheme="majorBidi" w:cstheme="majorBid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"Kementrian Wakaf dan Urusan Agama Kuwait", "given" : "", "non-dropping-particle" : "", "parse-names" : false, "suffix" : "" } ], "id" : "ITEM-1", "issued" : { "date-parts" : [ [ "1986" ] ] }, "publisher" : "Dar al-Salasil", "publisher-place" : "Kuwait City, Kuwait", "title" : "Al-Mausu\u2019ah al-fiqhiyyah al-kuwaitiyyah", "type" : "book" }, "locator" : "5", "uris" : [ "http://www.mendeley.com/documents/?uuid=2059b49e-d29c-42d4-a6b5-3b01964f7fc3" ] } ], "mendeley" : { "formattedCitation" : "(Kementrian Wakaf dan Urusan Agama Kuwait, 1986, p. 5)", "plainTextFormattedCitation" : "(Kementrian Wakaf dan Urusan Agama Kuwait, 1986, p. 5)", "previouslyFormattedCitation" : "(Kementrian Wakaf dan Urusan Agama Kuwait, 1986, p. 5)"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w:t>
      </w:r>
      <w:r w:rsidR="001C1954" w:rsidRPr="00BA3748">
        <w:rPr>
          <w:rFonts w:asciiTheme="majorBidi" w:hAnsiTheme="majorBidi" w:cstheme="majorBidi"/>
          <w:noProof/>
          <w:sz w:val="24"/>
          <w:szCs w:val="24"/>
          <w:lang w:val="en-GB"/>
        </w:rPr>
        <w:t>Ministry of Waqf and Religious Affairs Kuwait</w:t>
      </w:r>
      <w:r w:rsidR="000544DB" w:rsidRPr="00BA3748">
        <w:rPr>
          <w:rFonts w:asciiTheme="majorBidi" w:hAnsiTheme="majorBidi" w:cstheme="majorBidi"/>
          <w:noProof/>
          <w:sz w:val="24"/>
          <w:szCs w:val="24"/>
          <w:lang w:val="en-GB"/>
        </w:rPr>
        <w:t>, 1986, p. 5)</w:t>
      </w:r>
      <w:r w:rsidR="000544DB" w:rsidRPr="00BA3748">
        <w:rPr>
          <w:rFonts w:asciiTheme="majorBidi" w:hAnsiTheme="majorBidi" w:cstheme="majorBidi"/>
          <w:sz w:val="24"/>
          <w:szCs w:val="24"/>
          <w:lang w:val="en-GB"/>
        </w:rPr>
        <w:fldChar w:fldCharType="end"/>
      </w:r>
      <w:r w:rsidR="00FB7061" w:rsidRPr="00BA3748">
        <w:rPr>
          <w:rFonts w:asciiTheme="majorBidi" w:hAnsiTheme="majorBidi" w:cstheme="majorBidi"/>
          <w:sz w:val="24"/>
          <w:szCs w:val="24"/>
          <w:lang w:val="en-GB"/>
        </w:rPr>
        <w:t>.</w:t>
      </w:r>
    </w:p>
    <w:p w:rsidR="007D559E" w:rsidRPr="00BA3748" w:rsidRDefault="007D559E"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Imam al-Syairazi</w:t>
      </w:r>
      <w:r w:rsidR="007C25D6" w:rsidRPr="00BA3748">
        <w:rPr>
          <w:rFonts w:asciiTheme="majorBidi" w:hAnsiTheme="majorBidi" w:cstheme="majorBidi"/>
          <w:sz w:val="24"/>
          <w:szCs w:val="24"/>
          <w:lang w:val="en-GB"/>
        </w:rPr>
        <w:t xml:space="preserve">, a jurist from Syafi’I school of thought, states that </w:t>
      </w:r>
      <w:r w:rsidRPr="00BA3748">
        <w:rPr>
          <w:rFonts w:asciiTheme="majorBidi" w:hAnsiTheme="majorBidi" w:cstheme="majorBidi"/>
          <w:i/>
          <w:sz w:val="24"/>
          <w:szCs w:val="24"/>
          <w:lang w:val="en-GB"/>
        </w:rPr>
        <w:t>wadiah</w:t>
      </w:r>
      <w:r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 xml:space="preserve">is an </w:t>
      </w:r>
      <w:r w:rsidRPr="00BA3748">
        <w:rPr>
          <w:rFonts w:asciiTheme="majorBidi" w:hAnsiTheme="majorBidi" w:cstheme="majorBidi"/>
          <w:i/>
          <w:sz w:val="24"/>
          <w:szCs w:val="24"/>
          <w:lang w:val="en-GB"/>
        </w:rPr>
        <w:t>amanah</w:t>
      </w:r>
      <w:r w:rsidR="007C25D6" w:rsidRPr="00BA3748">
        <w:rPr>
          <w:rFonts w:asciiTheme="majorBidi" w:hAnsiTheme="majorBidi" w:cstheme="majorBidi"/>
          <w:sz w:val="24"/>
          <w:szCs w:val="24"/>
          <w:lang w:val="en-GB"/>
        </w:rPr>
        <w:t xml:space="preserve"> (trust) for the party who accepts it</w:t>
      </w:r>
      <w:r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If the items are damaged unintentionally, then they are not responsible for it</w:t>
      </w:r>
      <w:r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This is also stated by Amer</w:t>
      </w:r>
      <w:r w:rsidRPr="00BA3748">
        <w:rPr>
          <w:rFonts w:asciiTheme="majorBidi" w:hAnsiTheme="majorBidi" w:cstheme="majorBidi"/>
          <w:sz w:val="24"/>
          <w:szCs w:val="24"/>
          <w:lang w:val="en-GB"/>
        </w:rPr>
        <w:t xml:space="preserve"> bin Syuaib </w:t>
      </w:r>
      <w:r w:rsidR="007C25D6" w:rsidRPr="00BA3748">
        <w:rPr>
          <w:rFonts w:asciiTheme="majorBidi" w:hAnsiTheme="majorBidi" w:cstheme="majorBidi"/>
          <w:sz w:val="24"/>
          <w:szCs w:val="24"/>
          <w:lang w:val="en-GB"/>
        </w:rPr>
        <w:t>from his father and grandfather</w:t>
      </w:r>
      <w:r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 xml:space="preserve">Further, this is also in line with the statements of </w:t>
      </w:r>
      <w:r w:rsidRPr="00BA3748">
        <w:rPr>
          <w:rFonts w:asciiTheme="majorBidi" w:hAnsiTheme="majorBidi" w:cstheme="majorBidi"/>
          <w:sz w:val="24"/>
          <w:szCs w:val="24"/>
          <w:lang w:val="en-GB"/>
        </w:rPr>
        <w:t xml:space="preserve">Abu Bakar, Umar, Ali, Ibn Masud, </w:t>
      </w:r>
      <w:r w:rsidR="007C25D6" w:rsidRPr="00BA3748">
        <w:rPr>
          <w:rFonts w:asciiTheme="majorBidi" w:hAnsiTheme="majorBidi" w:cstheme="majorBidi"/>
          <w:sz w:val="24"/>
          <w:szCs w:val="24"/>
          <w:lang w:val="en-GB"/>
        </w:rPr>
        <w:t>and</w:t>
      </w:r>
      <w:r w:rsidRPr="00BA3748">
        <w:rPr>
          <w:rFonts w:asciiTheme="majorBidi" w:hAnsiTheme="majorBidi" w:cstheme="majorBidi"/>
          <w:sz w:val="24"/>
          <w:szCs w:val="24"/>
          <w:lang w:val="en-GB"/>
        </w:rPr>
        <w:t xml:space="preserve"> Jabir</w:t>
      </w:r>
      <w:r w:rsidR="007C25D6" w:rsidRPr="00BA3748">
        <w:rPr>
          <w:rFonts w:asciiTheme="majorBidi" w:hAnsiTheme="majorBidi" w:cstheme="majorBidi"/>
          <w:sz w:val="24"/>
          <w:szCs w:val="24"/>
          <w:lang w:val="en-GB"/>
        </w:rPr>
        <w:t>. Moreover, this is also derived from the agreement of Islamic scholars in every region</w:t>
      </w:r>
      <w:r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 xml:space="preserve">The party protects the items in the name of the owners, which then their hands are as if those of the items’ owners. Further, as </w:t>
      </w:r>
      <w:r w:rsidR="007C25D6" w:rsidRPr="00BA3748">
        <w:rPr>
          <w:rFonts w:asciiTheme="majorBidi" w:hAnsiTheme="majorBidi" w:cstheme="majorBidi"/>
          <w:i/>
          <w:sz w:val="24"/>
          <w:szCs w:val="24"/>
          <w:lang w:val="en-GB"/>
        </w:rPr>
        <w:t xml:space="preserve">wadiah </w:t>
      </w:r>
      <w:r w:rsidR="007C25D6" w:rsidRPr="00BA3748">
        <w:rPr>
          <w:rFonts w:asciiTheme="majorBidi" w:hAnsiTheme="majorBidi" w:cstheme="majorBidi"/>
          <w:sz w:val="24"/>
          <w:szCs w:val="24"/>
          <w:lang w:val="en-GB"/>
        </w:rPr>
        <w:t xml:space="preserve">is considered as a merit and </w:t>
      </w:r>
      <w:r w:rsidR="00203347" w:rsidRPr="00BA3748">
        <w:rPr>
          <w:rFonts w:asciiTheme="majorBidi" w:hAnsiTheme="majorBidi" w:cstheme="majorBidi"/>
          <w:i/>
          <w:sz w:val="24"/>
          <w:szCs w:val="24"/>
          <w:lang w:val="en-GB"/>
        </w:rPr>
        <w:t>ihsan</w:t>
      </w:r>
      <w:r w:rsidR="007C25D6" w:rsidRPr="00BA3748">
        <w:rPr>
          <w:rFonts w:asciiTheme="majorBidi" w:hAnsiTheme="majorBidi" w:cstheme="majorBidi"/>
          <w:sz w:val="24"/>
          <w:szCs w:val="24"/>
          <w:lang w:val="en-GB"/>
        </w:rPr>
        <w:t xml:space="preserve"> (good deeds)</w:t>
      </w:r>
      <w:r w:rsidR="00203347"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people will be apathetic to accept it if they should be responsible for the items</w:t>
      </w:r>
      <w:r w:rsidR="00203347" w:rsidRPr="00BA3748">
        <w:rPr>
          <w:rFonts w:asciiTheme="majorBidi" w:hAnsiTheme="majorBidi" w:cstheme="majorBidi"/>
          <w:sz w:val="24"/>
          <w:szCs w:val="24"/>
          <w:lang w:val="en-GB"/>
        </w:rPr>
        <w:t xml:space="preserve">. </w:t>
      </w:r>
      <w:r w:rsidR="007C25D6" w:rsidRPr="00BA3748">
        <w:rPr>
          <w:rFonts w:asciiTheme="majorBidi" w:hAnsiTheme="majorBidi" w:cstheme="majorBidi"/>
          <w:sz w:val="24"/>
          <w:szCs w:val="24"/>
          <w:lang w:val="en-GB"/>
        </w:rPr>
        <w:t xml:space="preserve">If </w:t>
      </w:r>
      <w:r w:rsidR="007C25D6" w:rsidRPr="00BA3748">
        <w:rPr>
          <w:rFonts w:asciiTheme="majorBidi" w:hAnsiTheme="majorBidi" w:cstheme="majorBidi"/>
          <w:sz w:val="24"/>
          <w:szCs w:val="24"/>
          <w:lang w:val="en-GB"/>
        </w:rPr>
        <w:lastRenderedPageBreak/>
        <w:t xml:space="preserve">someone deposits </w:t>
      </w:r>
      <w:r w:rsidR="007C25D6" w:rsidRPr="00BA3748">
        <w:rPr>
          <w:rFonts w:asciiTheme="majorBidi" w:hAnsiTheme="majorBidi" w:cstheme="majorBidi"/>
          <w:i/>
          <w:sz w:val="24"/>
          <w:szCs w:val="24"/>
          <w:lang w:val="en-GB"/>
        </w:rPr>
        <w:t xml:space="preserve">wadiah </w:t>
      </w:r>
      <w:r w:rsidR="007C25D6" w:rsidRPr="00BA3748">
        <w:rPr>
          <w:rFonts w:asciiTheme="majorBidi" w:hAnsiTheme="majorBidi" w:cstheme="majorBidi"/>
          <w:sz w:val="24"/>
          <w:szCs w:val="24"/>
          <w:lang w:val="en-GB"/>
        </w:rPr>
        <w:t xml:space="preserve">and demands for damage insurance, then it is still not covered, as it is an </w:t>
      </w:r>
      <w:r w:rsidR="00203347" w:rsidRPr="00BA3748">
        <w:rPr>
          <w:rFonts w:asciiTheme="majorBidi" w:hAnsiTheme="majorBidi" w:cstheme="majorBidi"/>
          <w:i/>
          <w:sz w:val="24"/>
          <w:szCs w:val="24"/>
          <w:lang w:val="en-GB"/>
        </w:rPr>
        <w:t>amanah</w:t>
      </w:r>
      <w:r w:rsidR="000544DB" w:rsidRPr="00BA3748">
        <w:rPr>
          <w:rFonts w:asciiTheme="majorBidi" w:hAnsiTheme="majorBidi" w:cstheme="majorBidi"/>
          <w:i/>
          <w:sz w:val="24"/>
          <w:szCs w:val="24"/>
          <w:lang w:val="en-GB"/>
        </w:rPr>
        <w:t xml:space="preserve"> </w:t>
      </w:r>
      <w:r w:rsidR="007C25D6" w:rsidRPr="00BA3748">
        <w:rPr>
          <w:rFonts w:asciiTheme="majorBidi" w:hAnsiTheme="majorBidi" w:cstheme="majorBidi"/>
          <w:sz w:val="24"/>
          <w:szCs w:val="24"/>
          <w:lang w:val="en-GB"/>
        </w:rPr>
        <w:t xml:space="preserve">(trust)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"Al-Syairazi", "given" : "Abu Ishaq Ibrahim bin Ali", "non-dropping-particle" : "", "parse-names" : false, "suffix" : "" } ], "id" : "ITEM-1", "issued" : { "date-parts" : [ [ "0" ] ] }, "publisher" : "Dar al-Kutub al-Ilmiyyah", "publisher-place" : "Beirut, Lebanon", "title" : "Al-Muhadzdzab fi fiqh al-Imam al-Syafi\u2019i", "type" : "book" }, "locator" : "181", "uris" : [ "http://www.mendeley.com/documents/?uuid=fbc010bd-ccb1-4e3e-bd18-5f3b4281d81c" ] } ], "mendeley" : { "formattedCitation" : "(Al-Syairazi, n.d., p. 181)", "plainTextFormattedCitation" : "(Al-Syairazi, n.d., p. 181)", "previouslyFormattedCitation" : "(Al-Syairazi, n.d., p. 181)"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(Al-Syairazi, n.d., p. 181)</w:t>
      </w:r>
      <w:r w:rsidR="000544DB" w:rsidRPr="00BA3748">
        <w:rPr>
          <w:rFonts w:asciiTheme="majorBidi" w:hAnsiTheme="majorBidi" w:cstheme="majorBidi"/>
          <w:sz w:val="24"/>
          <w:szCs w:val="24"/>
          <w:lang w:val="en-GB"/>
        </w:rPr>
        <w:fldChar w:fldCharType="end"/>
      </w:r>
      <w:r w:rsidR="00203347" w:rsidRPr="00BA3748">
        <w:rPr>
          <w:rFonts w:asciiTheme="majorBidi" w:hAnsiTheme="majorBidi" w:cstheme="majorBidi"/>
          <w:sz w:val="24"/>
          <w:szCs w:val="24"/>
          <w:lang w:val="en-GB"/>
        </w:rPr>
        <w:t>.</w:t>
      </w:r>
    </w:p>
    <w:p w:rsidR="00AF1066" w:rsidRPr="00BA3748" w:rsidRDefault="00612DF6" w:rsidP="00DE725A">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i/>
          <w:sz w:val="24"/>
          <w:szCs w:val="24"/>
          <w:lang w:val="en-GB"/>
        </w:rPr>
        <w:t>Wad</w:t>
      </w:r>
      <w:r w:rsidR="00086FEC" w:rsidRPr="00BA3748">
        <w:rPr>
          <w:rFonts w:asciiTheme="majorBidi" w:hAnsiTheme="majorBidi" w:cstheme="majorBidi"/>
          <w:i/>
          <w:sz w:val="24"/>
          <w:szCs w:val="24"/>
          <w:lang w:val="en-GB"/>
        </w:rPr>
        <w:t>iah</w:t>
      </w:r>
      <w:r w:rsidR="00086FEC" w:rsidRPr="00BA3748">
        <w:rPr>
          <w:rFonts w:asciiTheme="majorBidi" w:hAnsiTheme="majorBidi" w:cstheme="majorBidi"/>
          <w:sz w:val="24"/>
          <w:szCs w:val="24"/>
          <w:lang w:val="en-GB"/>
        </w:rPr>
        <w:t xml:space="preserve"> </w:t>
      </w:r>
      <w:r w:rsidR="00075B80" w:rsidRPr="00BA3748">
        <w:rPr>
          <w:rFonts w:asciiTheme="majorBidi" w:hAnsiTheme="majorBidi" w:cstheme="majorBidi"/>
          <w:sz w:val="24"/>
          <w:szCs w:val="24"/>
          <w:lang w:val="en-GB"/>
        </w:rPr>
        <w:t xml:space="preserve">is essentially an </w:t>
      </w:r>
      <w:r w:rsidR="00086FEC" w:rsidRPr="00BA3748">
        <w:rPr>
          <w:rFonts w:asciiTheme="majorBidi" w:hAnsiTheme="majorBidi" w:cstheme="majorBidi"/>
          <w:i/>
          <w:sz w:val="24"/>
          <w:szCs w:val="24"/>
          <w:lang w:val="en-GB"/>
        </w:rPr>
        <w:t>amanah</w:t>
      </w:r>
      <w:r w:rsidR="00086FEC" w:rsidRPr="00BA3748">
        <w:rPr>
          <w:rFonts w:asciiTheme="majorBidi" w:hAnsiTheme="majorBidi" w:cstheme="majorBidi"/>
          <w:sz w:val="24"/>
          <w:szCs w:val="24"/>
          <w:lang w:val="en-GB"/>
        </w:rPr>
        <w:t xml:space="preserve">, </w:t>
      </w:r>
      <w:r w:rsidR="001D2591" w:rsidRPr="00BA3748">
        <w:rPr>
          <w:rFonts w:asciiTheme="majorBidi" w:hAnsiTheme="majorBidi" w:cstheme="majorBidi"/>
          <w:sz w:val="24"/>
          <w:szCs w:val="24"/>
          <w:lang w:val="en-GB"/>
        </w:rPr>
        <w:t>in which the receivers are not responsible for the damage unless they are negligent to protect it, or if they intentionally lost or damage it</w:t>
      </w:r>
      <w:r w:rsidR="00086FEC" w:rsidRPr="00BA3748">
        <w:rPr>
          <w:rFonts w:asciiTheme="majorBidi" w:hAnsiTheme="majorBidi" w:cstheme="majorBidi"/>
          <w:sz w:val="24"/>
          <w:szCs w:val="24"/>
          <w:lang w:val="en-GB"/>
        </w:rPr>
        <w:t xml:space="preserve">. </w:t>
      </w:r>
      <w:r w:rsidR="001D2591" w:rsidRPr="00BA3748">
        <w:rPr>
          <w:rFonts w:asciiTheme="majorBidi" w:hAnsiTheme="majorBidi" w:cstheme="majorBidi"/>
          <w:sz w:val="24"/>
          <w:szCs w:val="24"/>
          <w:lang w:val="en-GB"/>
        </w:rPr>
        <w:t xml:space="preserve">The following are the conditions as explained by Islamic jurists where the damage of </w:t>
      </w:r>
      <w:r w:rsidR="001D2591" w:rsidRPr="00BA3748">
        <w:rPr>
          <w:rFonts w:asciiTheme="majorBidi" w:hAnsiTheme="majorBidi" w:cstheme="majorBidi"/>
          <w:i/>
          <w:sz w:val="24"/>
          <w:szCs w:val="24"/>
          <w:lang w:val="en-GB"/>
        </w:rPr>
        <w:t xml:space="preserve">wadiah </w:t>
      </w:r>
      <w:r w:rsidR="001D2591" w:rsidRPr="00BA3748">
        <w:rPr>
          <w:rFonts w:asciiTheme="majorBidi" w:hAnsiTheme="majorBidi" w:cstheme="majorBidi"/>
          <w:sz w:val="24"/>
          <w:szCs w:val="24"/>
          <w:lang w:val="en-GB"/>
        </w:rPr>
        <w:t>can be claimed</w:t>
      </w:r>
      <w:r w:rsidR="00086FEC" w:rsidRPr="00BA3748">
        <w:rPr>
          <w:rFonts w:asciiTheme="majorBidi" w:hAnsiTheme="majorBidi" w:cstheme="majorBidi"/>
          <w:sz w:val="24"/>
          <w:szCs w:val="24"/>
          <w:lang w:val="en-GB"/>
        </w:rPr>
        <w:t>:</w:t>
      </w:r>
    </w:p>
    <w:p w:rsidR="00BC339E" w:rsidRPr="00BA3748" w:rsidRDefault="001D2591"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When the entrusted party gives the assets to other people without the permission from the owner</w:t>
      </w:r>
      <w:r w:rsidR="00BC339E" w:rsidRPr="00BA3748">
        <w:rPr>
          <w:rFonts w:asciiTheme="majorBidi" w:hAnsiTheme="majorBidi" w:cstheme="majorBidi"/>
          <w:sz w:val="24"/>
          <w:szCs w:val="24"/>
          <w:lang w:val="en-GB"/>
        </w:rPr>
        <w:t>.</w:t>
      </w:r>
    </w:p>
    <w:p w:rsidR="00BC339E" w:rsidRPr="00BA3748" w:rsidRDefault="00E02C29"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Being </w:t>
      </w:r>
      <w:r w:rsidR="001D2591" w:rsidRPr="00BA3748">
        <w:rPr>
          <w:rFonts w:asciiTheme="majorBidi" w:hAnsiTheme="majorBidi" w:cstheme="majorBidi"/>
          <w:sz w:val="24"/>
          <w:szCs w:val="24"/>
          <w:lang w:val="en-GB"/>
        </w:rPr>
        <w:t>Negligent to protect it</w:t>
      </w:r>
      <w:r w:rsidR="00BC339E" w:rsidRPr="00BA3748">
        <w:rPr>
          <w:rFonts w:asciiTheme="majorBidi" w:hAnsiTheme="majorBidi" w:cstheme="majorBidi"/>
          <w:sz w:val="24"/>
          <w:szCs w:val="24"/>
          <w:lang w:val="en-GB"/>
        </w:rPr>
        <w:t xml:space="preserve">. </w:t>
      </w:r>
      <w:r w:rsidR="001D2591" w:rsidRPr="00BA3748">
        <w:rPr>
          <w:rFonts w:asciiTheme="majorBidi" w:hAnsiTheme="majorBidi" w:cstheme="majorBidi"/>
          <w:sz w:val="24"/>
          <w:szCs w:val="24"/>
          <w:lang w:val="en-GB"/>
        </w:rPr>
        <w:t>If they are negligent to protect it which makes it damaged or lost</w:t>
      </w:r>
      <w:r w:rsidR="00BC339E" w:rsidRPr="00BA3748">
        <w:rPr>
          <w:rFonts w:asciiTheme="majorBidi" w:hAnsiTheme="majorBidi" w:cstheme="majorBidi"/>
          <w:sz w:val="24"/>
          <w:szCs w:val="24"/>
          <w:lang w:val="en-GB"/>
        </w:rPr>
        <w:t xml:space="preserve">, </w:t>
      </w:r>
      <w:r w:rsidR="001D2591" w:rsidRPr="00BA3748">
        <w:rPr>
          <w:rFonts w:asciiTheme="majorBidi" w:hAnsiTheme="majorBidi" w:cstheme="majorBidi"/>
          <w:sz w:val="24"/>
          <w:szCs w:val="24"/>
          <w:lang w:val="en-GB"/>
        </w:rPr>
        <w:t>then they should be responsible for it</w:t>
      </w:r>
      <w:r w:rsidR="00BC339E" w:rsidRPr="00BA3748">
        <w:rPr>
          <w:rFonts w:asciiTheme="majorBidi" w:hAnsiTheme="majorBidi" w:cstheme="majorBidi"/>
          <w:sz w:val="24"/>
          <w:szCs w:val="24"/>
          <w:lang w:val="en-GB"/>
        </w:rPr>
        <w:t>.</w:t>
      </w:r>
    </w:p>
    <w:p w:rsidR="00BC339E" w:rsidRPr="00BA3748" w:rsidRDefault="00E02C29"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Utilizing and making</w:t>
      </w:r>
      <w:r w:rsidR="001D2591" w:rsidRPr="00BA3748">
        <w:rPr>
          <w:rFonts w:asciiTheme="majorBidi" w:hAnsiTheme="majorBidi" w:cstheme="majorBidi"/>
          <w:sz w:val="24"/>
          <w:szCs w:val="24"/>
          <w:lang w:val="en-GB"/>
        </w:rPr>
        <w:t xml:space="preserve"> profit from </w:t>
      </w:r>
      <w:r w:rsidR="00BC339E" w:rsidRPr="00BA3748">
        <w:rPr>
          <w:rFonts w:asciiTheme="majorBidi" w:hAnsiTheme="majorBidi" w:cstheme="majorBidi"/>
          <w:i/>
          <w:sz w:val="24"/>
          <w:szCs w:val="24"/>
          <w:lang w:val="en-GB"/>
        </w:rPr>
        <w:t>wadiah</w:t>
      </w:r>
      <w:r w:rsidR="00BC339E" w:rsidRPr="00BA3748">
        <w:rPr>
          <w:rFonts w:asciiTheme="majorBidi" w:hAnsiTheme="majorBidi" w:cstheme="majorBidi"/>
          <w:sz w:val="24"/>
          <w:szCs w:val="24"/>
          <w:lang w:val="en-GB"/>
        </w:rPr>
        <w:t>.</w:t>
      </w:r>
      <w:r w:rsidR="00361FD4" w:rsidRPr="00BA3748">
        <w:rPr>
          <w:rFonts w:asciiTheme="majorBidi" w:hAnsiTheme="majorBidi" w:cstheme="majorBidi"/>
          <w:sz w:val="24"/>
          <w:szCs w:val="24"/>
          <w:lang w:val="en-GB"/>
        </w:rPr>
        <w:t xml:space="preserve"> </w:t>
      </w:r>
      <w:r w:rsidR="001D2591" w:rsidRPr="00BA3748">
        <w:rPr>
          <w:rFonts w:asciiTheme="majorBidi" w:hAnsiTheme="majorBidi" w:cstheme="majorBidi"/>
          <w:sz w:val="24"/>
          <w:szCs w:val="24"/>
          <w:lang w:val="en-GB"/>
        </w:rPr>
        <w:t>If they utilize and make profit from it in any ways, they should be responsible for the damage and loss</w:t>
      </w:r>
      <w:r w:rsidR="00361FD4" w:rsidRPr="00BA3748">
        <w:rPr>
          <w:rFonts w:asciiTheme="majorBidi" w:hAnsiTheme="majorBidi" w:cstheme="majorBidi"/>
          <w:sz w:val="24"/>
          <w:szCs w:val="24"/>
          <w:lang w:val="en-GB"/>
        </w:rPr>
        <w:t>.</w:t>
      </w:r>
    </w:p>
    <w:p w:rsidR="00BC339E" w:rsidRPr="00BA3748" w:rsidRDefault="001D2591"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Travel</w:t>
      </w:r>
      <w:r w:rsidR="00E02C29" w:rsidRPr="00BA3748">
        <w:rPr>
          <w:rFonts w:asciiTheme="majorBidi" w:hAnsiTheme="majorBidi" w:cstheme="majorBidi"/>
          <w:sz w:val="24"/>
          <w:szCs w:val="24"/>
          <w:lang w:val="en-GB"/>
        </w:rPr>
        <w:t>ing</w:t>
      </w:r>
      <w:r w:rsidRPr="00BA3748">
        <w:rPr>
          <w:rFonts w:asciiTheme="majorBidi" w:hAnsiTheme="majorBidi" w:cstheme="majorBidi"/>
          <w:sz w:val="24"/>
          <w:szCs w:val="24"/>
          <w:lang w:val="en-GB"/>
        </w:rPr>
        <w:t xml:space="preserve"> with </w:t>
      </w:r>
      <w:r w:rsidR="00BC339E" w:rsidRPr="00BA3748">
        <w:rPr>
          <w:rFonts w:asciiTheme="majorBidi" w:hAnsiTheme="majorBidi" w:cstheme="majorBidi"/>
          <w:i/>
          <w:sz w:val="24"/>
          <w:szCs w:val="24"/>
          <w:lang w:val="en-GB"/>
        </w:rPr>
        <w:t>wadiah</w:t>
      </w:r>
      <w:r w:rsidR="00361FD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They are not allowed to travel with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as their responsibility is to protect it. In that case, it is better for them to give it to the owner, or delegate other parties</w:t>
      </w:r>
      <w:r w:rsidR="00361FD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Otherwise, it can be given to judges or trusted people</w:t>
      </w:r>
      <w:r w:rsidR="00361FD4" w:rsidRPr="00BA3748">
        <w:rPr>
          <w:rFonts w:asciiTheme="majorBidi" w:hAnsiTheme="majorBidi" w:cstheme="majorBidi"/>
          <w:sz w:val="24"/>
          <w:szCs w:val="24"/>
          <w:lang w:val="en-GB"/>
        </w:rPr>
        <w:t>.</w:t>
      </w:r>
    </w:p>
    <w:p w:rsidR="00BC339E" w:rsidRPr="00BA3748" w:rsidRDefault="005D1924"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Break</w:t>
      </w:r>
      <w:r w:rsidR="00E02C29" w:rsidRPr="00BA3748">
        <w:rPr>
          <w:rFonts w:asciiTheme="majorBidi" w:hAnsiTheme="majorBidi" w:cstheme="majorBidi"/>
          <w:sz w:val="24"/>
          <w:szCs w:val="24"/>
          <w:lang w:val="en-GB"/>
        </w:rPr>
        <w:t>ing</w:t>
      </w:r>
      <w:r w:rsidRPr="00BA3748">
        <w:rPr>
          <w:rFonts w:asciiTheme="majorBidi" w:hAnsiTheme="majorBidi" w:cstheme="majorBidi"/>
          <w:sz w:val="24"/>
          <w:szCs w:val="24"/>
          <w:lang w:val="en-GB"/>
        </w:rPr>
        <w:t xml:space="preserve"> the agreement without any hindrance</w:t>
      </w:r>
      <w:r w:rsidR="00BC339E"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If the owner asks for assets return, then the entrusted people break the agreement, then they are responsible for </w:t>
      </w:r>
      <w:r w:rsidRPr="00BA3748">
        <w:rPr>
          <w:rFonts w:asciiTheme="majorBidi" w:hAnsiTheme="majorBidi" w:cstheme="majorBidi"/>
          <w:i/>
          <w:sz w:val="24"/>
          <w:szCs w:val="24"/>
          <w:lang w:val="en-GB"/>
        </w:rPr>
        <w:t>wadiah</w:t>
      </w:r>
      <w:r w:rsidR="00BC339E" w:rsidRPr="00BA3748">
        <w:rPr>
          <w:rFonts w:asciiTheme="majorBidi" w:hAnsiTheme="majorBidi" w:cstheme="majorBidi"/>
          <w:sz w:val="24"/>
          <w:szCs w:val="24"/>
          <w:lang w:val="en-GB"/>
        </w:rPr>
        <w:t>.</w:t>
      </w:r>
    </w:p>
    <w:p w:rsidR="00BC339E" w:rsidRPr="00BA3748" w:rsidRDefault="005D1924"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Reject</w:t>
      </w:r>
      <w:r w:rsidR="00E02C29" w:rsidRPr="00BA3748">
        <w:rPr>
          <w:rFonts w:asciiTheme="majorBidi" w:hAnsiTheme="majorBidi" w:cstheme="majorBidi"/>
          <w:sz w:val="24"/>
          <w:szCs w:val="24"/>
          <w:lang w:val="en-GB"/>
        </w:rPr>
        <w:t>ing</w:t>
      </w:r>
      <w:r w:rsidRPr="00BA3748">
        <w:rPr>
          <w:rFonts w:asciiTheme="majorBidi" w:hAnsiTheme="majorBidi" w:cstheme="majorBidi"/>
          <w:sz w:val="24"/>
          <w:szCs w:val="24"/>
          <w:lang w:val="en-GB"/>
        </w:rPr>
        <w:t xml:space="preserve"> to return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when the owner asks for assets return</w:t>
      </w:r>
      <w:r w:rsidR="00BC339E" w:rsidRPr="00BA3748">
        <w:rPr>
          <w:rFonts w:asciiTheme="majorBidi" w:hAnsiTheme="majorBidi" w:cstheme="majorBidi"/>
          <w:sz w:val="24"/>
          <w:szCs w:val="24"/>
          <w:lang w:val="en-GB"/>
        </w:rPr>
        <w:t>.</w:t>
      </w:r>
    </w:p>
    <w:p w:rsidR="00CE6F04" w:rsidRPr="00BA3748" w:rsidRDefault="00E02C29" w:rsidP="00DE725A">
      <w:pPr>
        <w:pStyle w:val="ListParagraph"/>
        <w:numPr>
          <w:ilvl w:val="0"/>
          <w:numId w:val="28"/>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Mixing</w:t>
      </w:r>
      <w:r w:rsidR="005D1924" w:rsidRPr="00BA3748">
        <w:rPr>
          <w:rFonts w:asciiTheme="majorBidi" w:hAnsiTheme="majorBidi" w:cstheme="majorBidi"/>
          <w:sz w:val="24"/>
          <w:szCs w:val="24"/>
          <w:lang w:val="en-GB"/>
        </w:rPr>
        <w:t xml:space="preserve"> </w:t>
      </w:r>
      <w:r w:rsidR="005D1924" w:rsidRPr="00BA3748">
        <w:rPr>
          <w:rFonts w:asciiTheme="majorBidi" w:hAnsiTheme="majorBidi" w:cstheme="majorBidi"/>
          <w:i/>
          <w:sz w:val="24"/>
          <w:szCs w:val="24"/>
          <w:lang w:val="en-GB"/>
        </w:rPr>
        <w:t xml:space="preserve">wadiah </w:t>
      </w:r>
      <w:r w:rsidR="005D1924" w:rsidRPr="00BA3748">
        <w:rPr>
          <w:rFonts w:asciiTheme="majorBidi" w:hAnsiTheme="majorBidi" w:cstheme="majorBidi"/>
          <w:sz w:val="24"/>
          <w:szCs w:val="24"/>
          <w:lang w:val="en-GB"/>
        </w:rPr>
        <w:t>with other assets</w:t>
      </w:r>
      <w:r w:rsidR="00BC339E"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If it is mixed, but are still able to differentiate, such as between </w:t>
      </w:r>
      <w:r w:rsidR="00CE6F04" w:rsidRPr="00BA3748">
        <w:rPr>
          <w:rFonts w:asciiTheme="majorBidi" w:hAnsiTheme="majorBidi" w:cstheme="majorBidi"/>
          <w:sz w:val="24"/>
          <w:szCs w:val="24"/>
          <w:lang w:val="en-GB"/>
        </w:rPr>
        <w:t xml:space="preserve">dinar </w:t>
      </w:r>
      <w:r w:rsidRPr="00BA3748">
        <w:rPr>
          <w:rFonts w:asciiTheme="majorBidi" w:hAnsiTheme="majorBidi" w:cstheme="majorBidi"/>
          <w:sz w:val="24"/>
          <w:szCs w:val="24"/>
          <w:lang w:val="en-GB"/>
        </w:rPr>
        <w:t>and</w:t>
      </w:r>
      <w:r w:rsidR="00CE6F04" w:rsidRPr="00BA3748">
        <w:rPr>
          <w:rFonts w:asciiTheme="majorBidi" w:hAnsiTheme="majorBidi" w:cstheme="majorBidi"/>
          <w:sz w:val="24"/>
          <w:szCs w:val="24"/>
          <w:lang w:val="en-GB"/>
        </w:rPr>
        <w:t xml:space="preserve"> dirham, </w:t>
      </w:r>
      <w:r w:rsidRPr="00BA3748">
        <w:rPr>
          <w:rFonts w:asciiTheme="majorBidi" w:hAnsiTheme="majorBidi" w:cstheme="majorBidi"/>
          <w:sz w:val="24"/>
          <w:szCs w:val="24"/>
          <w:lang w:val="en-GB"/>
        </w:rPr>
        <w:t>or between Syrian currency and other currencies</w:t>
      </w:r>
      <w:r w:rsidR="00CE6F0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they are not responsible for it as it is easy to </w:t>
      </w:r>
      <w:r w:rsidRPr="00BA3748">
        <w:rPr>
          <w:rFonts w:asciiTheme="majorBidi" w:hAnsiTheme="majorBidi" w:cstheme="majorBidi"/>
          <w:sz w:val="24"/>
          <w:szCs w:val="24"/>
          <w:lang w:val="en-GB"/>
        </w:rPr>
        <w:lastRenderedPageBreak/>
        <w:t>differentiate</w:t>
      </w:r>
      <w:r w:rsidR="00CE6F0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Meanwhile, if it is difficult to differentiate, such as wheat and </w:t>
      </w:r>
      <w:r w:rsidR="00CE6F04" w:rsidRPr="00BA3748">
        <w:rPr>
          <w:rFonts w:asciiTheme="majorBidi" w:hAnsiTheme="majorBidi" w:cstheme="majorBidi"/>
          <w:i/>
          <w:sz w:val="24"/>
          <w:szCs w:val="24"/>
          <w:lang w:val="en-GB"/>
        </w:rPr>
        <w:t>syair</w:t>
      </w:r>
      <w:r w:rsidR="00CE6F0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 type of wheat</w:t>
      </w:r>
      <w:r w:rsidR="00CE6F0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then they are responsible for it</w:t>
      </w:r>
      <w:r w:rsidR="00CE6F04" w:rsidRPr="00BA3748">
        <w:rPr>
          <w:rFonts w:asciiTheme="majorBidi" w:hAnsiTheme="majorBidi" w:cstheme="majorBidi"/>
          <w:sz w:val="24"/>
          <w:szCs w:val="24"/>
          <w:lang w:val="en-GB"/>
        </w:rPr>
        <w:t>.</w:t>
      </w:r>
    </w:p>
    <w:p w:rsidR="00C169B4" w:rsidRPr="00BA3748" w:rsidRDefault="00EA732C" w:rsidP="000544DB">
      <w:pPr>
        <w:pStyle w:val="ListParagraph"/>
        <w:numPr>
          <w:ilvl w:val="0"/>
          <w:numId w:val="28"/>
        </w:numPr>
        <w:spacing w:after="0" w:line="480" w:lineRule="auto"/>
        <w:jc w:val="both"/>
        <w:rPr>
          <w:rFonts w:asciiTheme="majorBidi" w:hAnsiTheme="majorBidi"/>
          <w:sz w:val="24"/>
          <w:szCs w:val="24"/>
          <w:lang w:val="en-GB"/>
        </w:rPr>
      </w:pPr>
      <w:r w:rsidRPr="00BA3748">
        <w:rPr>
          <w:rFonts w:asciiTheme="majorBidi" w:hAnsiTheme="majorBidi" w:cstheme="majorBidi"/>
          <w:sz w:val="24"/>
          <w:szCs w:val="24"/>
          <w:lang w:val="en-GB"/>
        </w:rPr>
        <w:t>The entrusted people are breaking the agreed terms</w:t>
      </w:r>
      <w:r w:rsidR="00CE6F0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For instance, they are asked to keep it in A, but they keep it in B instead</w:t>
      </w:r>
      <w:r w:rsidR="00CE6F04"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then they are responsible if the items are lost</w:t>
      </w:r>
      <w:r w:rsidR="000544DB" w:rsidRPr="00BA3748">
        <w:rPr>
          <w:rFonts w:asciiTheme="majorBidi" w:hAnsiTheme="majorBidi" w:cstheme="majorBid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"Bugho", "given" : "Musthofa", "non-dropping-particle" : "", "parse-names" : false, "suffix" : "" }, { "dropping-particle" : "", "family" : "Al-Khin", "given" : "Musthofa", "non-dropping-particle" : "", "parse-names" : false, "suffix" : "" }, { "dropping-particle" : "", "family" : "Asy-Syurbaji", "given" : "Ali", "non-dropping-particle" : "", "parse-names" : false, "suffix" : "" } ], "id" : "ITEM-1", "issued" : { "date-parts" : [ [ "1992" ] ] }, "publisher" : "Dar al-Qalam", "publisher-place" : "Damascus, Syria", "title" : "Al-Fiqh al-minhaji \u2018ala mazhab al-Imam al-Syafi\u2019i", "type" : "book" }, "locator" : "91-93", "uris" : [ "http://www.mendeley.com/documents/?uuid=919cb39a-a053-45b2-a08a-03e5f1b5e2e7" ] } ], "mendeley" : { "formattedCitation" : "(Bugho et al., 1992, pp. 91\u201393)", "plainTextFormattedCitation" : "(Bugho et al., 1992, pp. 91\u201393)", "previouslyFormattedCitation" : "(Bugho et al., 1992, pp. 91\u201393)"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(Bugho et al., 1992, pp. 91–93)</w:t>
      </w:r>
      <w:r w:rsidR="000544DB" w:rsidRPr="00BA3748">
        <w:rPr>
          <w:rFonts w:asciiTheme="majorBidi" w:hAnsiTheme="majorBidi" w:cstheme="majorBidi"/>
          <w:sz w:val="24"/>
          <w:szCs w:val="24"/>
          <w:lang w:val="en-GB"/>
        </w:rPr>
        <w:fldChar w:fldCharType="end"/>
      </w:r>
      <w:r w:rsidR="00CE6F04" w:rsidRPr="00BA3748">
        <w:rPr>
          <w:rFonts w:asciiTheme="majorBidi" w:hAnsiTheme="majorBidi" w:cstheme="majorBidi"/>
          <w:sz w:val="24"/>
          <w:szCs w:val="24"/>
          <w:lang w:val="en-GB"/>
        </w:rPr>
        <w:t>.</w:t>
      </w:r>
      <w:r w:rsidR="00C169B4" w:rsidRPr="00BA3748">
        <w:rPr>
          <w:rFonts w:asciiTheme="majorBidi" w:hAnsiTheme="majorBidi" w:cstheme="majorBidi"/>
          <w:sz w:val="24"/>
          <w:szCs w:val="24"/>
          <w:lang w:val="en-GB"/>
        </w:rPr>
        <w:t xml:space="preserve"> </w:t>
      </w:r>
    </w:p>
    <w:p w:rsidR="00AD1342" w:rsidRPr="00BA3748" w:rsidRDefault="00504A68" w:rsidP="004B4747">
      <w:pPr>
        <w:pStyle w:val="Heading2"/>
        <w:rPr>
          <w:lang w:val="en-GB"/>
        </w:rPr>
      </w:pPr>
      <w:r w:rsidRPr="00BA3748">
        <w:rPr>
          <w:lang w:val="en-GB"/>
        </w:rPr>
        <w:t xml:space="preserve">The Definition of </w:t>
      </w:r>
      <w:r w:rsidR="002E41EC" w:rsidRPr="00BA3748">
        <w:rPr>
          <w:lang w:val="en-GB"/>
        </w:rPr>
        <w:t>Al-Wad</w:t>
      </w:r>
      <w:r w:rsidR="00AD1342" w:rsidRPr="00BA3748">
        <w:rPr>
          <w:lang w:val="en-GB"/>
        </w:rPr>
        <w:t>i’</w:t>
      </w:r>
      <w:r w:rsidR="002E41EC" w:rsidRPr="00BA3748">
        <w:rPr>
          <w:lang w:val="en-GB"/>
        </w:rPr>
        <w:t>ah</w:t>
      </w:r>
      <w:r w:rsidR="00AD1342" w:rsidRPr="00BA3748">
        <w:rPr>
          <w:lang w:val="en-GB"/>
        </w:rPr>
        <w:t xml:space="preserve"> al-Mashrifiyyah</w:t>
      </w:r>
    </w:p>
    <w:p w:rsidR="0057062B" w:rsidRPr="00BA3748" w:rsidRDefault="00B62795"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i/>
          <w:iCs/>
          <w:sz w:val="24"/>
          <w:szCs w:val="24"/>
          <w:lang w:val="en-GB"/>
        </w:rPr>
        <w:t>Al-Wad</w:t>
      </w:r>
      <w:r w:rsidR="0065374C" w:rsidRPr="00BA3748">
        <w:rPr>
          <w:rFonts w:asciiTheme="majorBidi" w:hAnsiTheme="majorBidi" w:cstheme="majorBidi"/>
          <w:i/>
          <w:iCs/>
          <w:sz w:val="24"/>
          <w:szCs w:val="24"/>
          <w:lang w:val="en-GB"/>
        </w:rPr>
        <w:t>i’ah al-Mashrifiyyah</w:t>
      </w:r>
      <w:r w:rsidR="0065374C"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is a</w:t>
      </w:r>
      <w:r w:rsidRPr="00BA3748">
        <w:rPr>
          <w:rFonts w:asciiTheme="majorBidi" w:hAnsiTheme="majorBidi" w:cstheme="majorBidi"/>
          <w:sz w:val="24"/>
          <w:szCs w:val="24"/>
          <w:lang w:val="en-GB"/>
        </w:rPr>
        <w:t xml:space="preserve"> </w:t>
      </w:r>
      <w:r w:rsidRPr="00BA3748">
        <w:rPr>
          <w:rFonts w:asciiTheme="majorBidi" w:hAnsiTheme="majorBidi" w:cstheme="majorBidi"/>
          <w:i/>
          <w:iCs/>
          <w:sz w:val="24"/>
          <w:szCs w:val="24"/>
          <w:lang w:val="en-GB"/>
        </w:rPr>
        <w:t>murakkab</w:t>
      </w:r>
      <w:r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 xml:space="preserve">(a phrase) consisted of two words, including </w:t>
      </w:r>
      <w:r w:rsidRPr="00BA3748">
        <w:rPr>
          <w:rFonts w:asciiTheme="majorBidi" w:hAnsiTheme="majorBidi" w:cstheme="majorBidi"/>
          <w:i/>
          <w:iCs/>
          <w:sz w:val="24"/>
          <w:szCs w:val="24"/>
          <w:lang w:val="en-GB"/>
        </w:rPr>
        <w:t xml:space="preserve">al-wadiah </w:t>
      </w:r>
      <w:r w:rsidR="00504A68" w:rsidRPr="00BA3748">
        <w:rPr>
          <w:rFonts w:asciiTheme="majorBidi" w:hAnsiTheme="majorBidi" w:cstheme="majorBidi"/>
          <w:i/>
          <w:iCs/>
          <w:sz w:val="24"/>
          <w:szCs w:val="24"/>
          <w:lang w:val="en-GB"/>
        </w:rPr>
        <w:t>and</w:t>
      </w:r>
      <w:r w:rsidRPr="00BA3748">
        <w:rPr>
          <w:rFonts w:asciiTheme="majorBidi" w:hAnsiTheme="majorBidi" w:cstheme="majorBidi"/>
          <w:i/>
          <w:iCs/>
          <w:sz w:val="24"/>
          <w:szCs w:val="24"/>
          <w:lang w:val="en-GB"/>
        </w:rPr>
        <w:t xml:space="preserve"> al-Mashrifiyyah</w:t>
      </w:r>
      <w:r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 xml:space="preserve">Money deposit in banking institutions can be considered as </w:t>
      </w:r>
      <w:r w:rsidR="00004577" w:rsidRPr="00BA3748">
        <w:rPr>
          <w:rFonts w:asciiTheme="majorBidi" w:hAnsiTheme="majorBidi" w:cstheme="majorBidi"/>
          <w:i/>
          <w:sz w:val="24"/>
          <w:szCs w:val="24"/>
          <w:lang w:val="en-GB"/>
        </w:rPr>
        <w:t>wadiah</w:t>
      </w:r>
      <w:r w:rsidR="00FB7061"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This is also due to the history of banking institutions</w:t>
      </w:r>
      <w:r w:rsidR="0057062B"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In the initial period of banking, it only limited customers to deposit gold and silver, with certain amount of protection fee</w:t>
      </w:r>
      <w:r w:rsidR="0057062B"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 xml:space="preserve">Further, it expands its operation to not only accept </w:t>
      </w:r>
      <w:r w:rsidR="00504A68" w:rsidRPr="00BA3748">
        <w:rPr>
          <w:rFonts w:asciiTheme="majorBidi" w:hAnsiTheme="majorBidi" w:cstheme="majorBidi"/>
          <w:i/>
          <w:sz w:val="24"/>
          <w:szCs w:val="24"/>
          <w:lang w:val="en-GB"/>
        </w:rPr>
        <w:t xml:space="preserve">wadiah </w:t>
      </w:r>
      <w:r w:rsidR="00504A68" w:rsidRPr="00BA3748">
        <w:rPr>
          <w:rFonts w:asciiTheme="majorBidi" w:hAnsiTheme="majorBidi" w:cstheme="majorBidi"/>
          <w:sz w:val="24"/>
          <w:szCs w:val="24"/>
          <w:lang w:val="en-GB"/>
        </w:rPr>
        <w:t>to be protected, but also to own and to utilize it</w:t>
      </w:r>
      <w:r w:rsidR="0057062B" w:rsidRPr="00BA3748">
        <w:rPr>
          <w:rFonts w:asciiTheme="majorBidi" w:hAnsiTheme="majorBidi" w:cstheme="majorBidi"/>
          <w:sz w:val="24"/>
          <w:szCs w:val="24"/>
          <w:lang w:val="en-GB"/>
        </w:rPr>
        <w:t xml:space="preserve">. </w:t>
      </w:r>
      <w:r w:rsidR="00504A68" w:rsidRPr="00BA3748">
        <w:rPr>
          <w:rFonts w:asciiTheme="majorBidi" w:hAnsiTheme="majorBidi" w:cstheme="majorBidi"/>
          <w:sz w:val="24"/>
          <w:szCs w:val="24"/>
          <w:lang w:val="en-GB"/>
        </w:rPr>
        <w:t xml:space="preserve">Additionally, they also lend what has been deposited to other parties with bank interest. Nevertheless, it is still considered as a </w:t>
      </w:r>
      <w:r w:rsidR="0057062B" w:rsidRPr="00BA3748">
        <w:rPr>
          <w:rFonts w:asciiTheme="majorBidi" w:hAnsiTheme="majorBidi" w:cstheme="majorBidi"/>
          <w:i/>
          <w:sz w:val="24"/>
          <w:szCs w:val="24"/>
          <w:lang w:val="en-GB"/>
        </w:rPr>
        <w:t>wadiah</w:t>
      </w:r>
      <w:r w:rsidR="000544DB" w:rsidRPr="00BA3748">
        <w:rPr>
          <w:rFonts w:asciiTheme="majorBidi" w:hAnsiTheme="majorBidi" w:cstheme="majorBidi"/>
          <w: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"locator" : "255", "uris" : [ "http://www.mendeley.com/documents/?uuid=2b3442b3-e063-460a-b526-6eab0eb41557" ] } ], "mendeley" : { "formattedCitation" : "(Al-Dubyan, 2008, p. 255)", "plainTextFormattedCitation" : "(Al-Dubyan, 2008, p. 255)", "previouslyFormattedCitation" : "(Al-Dubyan, 2008, p. 255)"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(Al-Dubyan, 2008, p. 255)</w:t>
      </w:r>
      <w:r w:rsidR="000544DB" w:rsidRPr="00BA3748">
        <w:rPr>
          <w:rFonts w:asciiTheme="majorBidi" w:hAnsiTheme="majorBidi" w:cstheme="majorBidi"/>
          <w:sz w:val="24"/>
          <w:szCs w:val="24"/>
          <w:lang w:val="en-GB"/>
        </w:rPr>
        <w:fldChar w:fldCharType="end"/>
      </w:r>
      <w:r w:rsidR="0057062B" w:rsidRPr="00BA3748">
        <w:rPr>
          <w:rFonts w:asciiTheme="majorBidi" w:hAnsiTheme="majorBidi" w:cstheme="majorBidi"/>
          <w:sz w:val="24"/>
          <w:szCs w:val="24"/>
          <w:lang w:val="en-GB"/>
        </w:rPr>
        <w:t xml:space="preserve">. </w:t>
      </w:r>
    </w:p>
    <w:p w:rsidR="00A4491F" w:rsidRPr="00BA3748" w:rsidRDefault="00FE3922"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The word</w:t>
      </w:r>
      <w:r w:rsidR="009F3796" w:rsidRPr="00BA3748">
        <w:rPr>
          <w:rFonts w:asciiTheme="majorBidi" w:hAnsiTheme="majorBidi" w:cstheme="majorBidi"/>
          <w:i/>
          <w:iCs/>
          <w:sz w:val="24"/>
          <w:szCs w:val="24"/>
          <w:lang w:val="en-GB"/>
        </w:rPr>
        <w:t xml:space="preserve"> mash</w:t>
      </w:r>
      <w:r w:rsidR="00A03E18" w:rsidRPr="00BA3748">
        <w:rPr>
          <w:rFonts w:asciiTheme="majorBidi" w:hAnsiTheme="majorBidi" w:cstheme="majorBidi"/>
          <w:i/>
          <w:iCs/>
          <w:sz w:val="24"/>
          <w:szCs w:val="24"/>
          <w:lang w:val="en-GB"/>
        </w:rPr>
        <w:t>a</w:t>
      </w:r>
      <w:r w:rsidR="00A4491F" w:rsidRPr="00BA3748">
        <w:rPr>
          <w:rFonts w:asciiTheme="majorBidi" w:hAnsiTheme="majorBidi" w:cstheme="majorBidi"/>
          <w:i/>
          <w:iCs/>
          <w:sz w:val="24"/>
          <w:szCs w:val="24"/>
          <w:lang w:val="en-GB"/>
        </w:rPr>
        <w:t>rif</w:t>
      </w:r>
      <w:r w:rsidR="00A4491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is a plural form of</w:t>
      </w:r>
      <w:r w:rsidR="00A4491F" w:rsidRPr="00BA3748">
        <w:rPr>
          <w:rFonts w:asciiTheme="majorBidi" w:hAnsiTheme="majorBidi" w:cstheme="majorBidi"/>
          <w:sz w:val="24"/>
          <w:szCs w:val="24"/>
          <w:lang w:val="en-GB"/>
        </w:rPr>
        <w:t xml:space="preserve"> </w:t>
      </w:r>
      <w:r w:rsidR="00A4491F" w:rsidRPr="00BA3748">
        <w:rPr>
          <w:rFonts w:asciiTheme="majorBidi" w:hAnsiTheme="majorBidi" w:cstheme="majorBidi"/>
          <w:i/>
          <w:iCs/>
          <w:sz w:val="24"/>
          <w:szCs w:val="24"/>
          <w:lang w:val="en-GB"/>
        </w:rPr>
        <w:t xml:space="preserve">mashrif, </w:t>
      </w:r>
      <w:r w:rsidRPr="00BA3748">
        <w:rPr>
          <w:rFonts w:asciiTheme="majorBidi" w:hAnsiTheme="majorBidi" w:cstheme="majorBidi"/>
          <w:iCs/>
          <w:sz w:val="24"/>
          <w:szCs w:val="24"/>
          <w:lang w:val="en-GB"/>
        </w:rPr>
        <w:t>that is derived from the word</w:t>
      </w:r>
      <w:r w:rsidR="00A4491F" w:rsidRPr="00BA3748">
        <w:rPr>
          <w:rFonts w:asciiTheme="majorBidi" w:hAnsiTheme="majorBidi" w:cstheme="majorBidi"/>
          <w:sz w:val="24"/>
          <w:szCs w:val="24"/>
          <w:lang w:val="en-GB"/>
        </w:rPr>
        <w:t xml:space="preserve"> </w:t>
      </w:r>
      <w:r w:rsidR="00A4491F" w:rsidRPr="00BA3748">
        <w:rPr>
          <w:rFonts w:asciiTheme="majorBidi" w:hAnsiTheme="majorBidi" w:cstheme="majorBidi"/>
          <w:i/>
          <w:iCs/>
          <w:sz w:val="24"/>
          <w:szCs w:val="24"/>
          <w:lang w:val="en-GB"/>
        </w:rPr>
        <w:t xml:space="preserve">sharf </w:t>
      </w:r>
      <w:r w:rsidRPr="00BA3748">
        <w:rPr>
          <w:rFonts w:asciiTheme="majorBidi" w:hAnsiTheme="majorBidi" w:cstheme="majorBidi"/>
          <w:sz w:val="24"/>
          <w:szCs w:val="24"/>
          <w:lang w:val="en-GB"/>
        </w:rPr>
        <w:t>meaning returning certain item from one condition to another</w:t>
      </w:r>
      <w:r w:rsidR="00A4491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or replace it with another</w:t>
      </w:r>
      <w:r w:rsidR="00A4491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In terms of </w:t>
      </w:r>
      <w:r w:rsidRPr="00BA3748">
        <w:rPr>
          <w:rFonts w:asciiTheme="majorBidi" w:hAnsiTheme="majorBidi" w:cstheme="majorBidi"/>
          <w:i/>
          <w:sz w:val="24"/>
          <w:szCs w:val="24"/>
          <w:lang w:val="en-GB"/>
        </w:rPr>
        <w:t xml:space="preserve">fiqh, </w:t>
      </w:r>
      <w:r w:rsidRPr="00BA3748">
        <w:rPr>
          <w:rFonts w:asciiTheme="majorBidi" w:hAnsiTheme="majorBidi" w:cstheme="majorBidi"/>
          <w:sz w:val="24"/>
          <w:szCs w:val="24"/>
          <w:lang w:val="en-GB"/>
        </w:rPr>
        <w:t>it is considered as the trade transaction of money</w:t>
      </w:r>
      <w:r w:rsidR="00A4491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Furthermore, </w:t>
      </w:r>
      <w:r w:rsidR="00A4491F" w:rsidRPr="00BA3748">
        <w:rPr>
          <w:rFonts w:asciiTheme="majorBidi" w:hAnsiTheme="majorBidi" w:cstheme="majorBidi"/>
          <w:i/>
          <w:iCs/>
          <w:sz w:val="24"/>
          <w:szCs w:val="24"/>
          <w:lang w:val="en-GB"/>
        </w:rPr>
        <w:t>mashrif</w:t>
      </w:r>
      <w:r w:rsidR="00A4491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refers to the place where the exchange of money is situated</w:t>
      </w:r>
      <w:r w:rsidR="003D1D83" w:rsidRPr="00BA3748">
        <w:rPr>
          <w:rFonts w:asciiTheme="majorBidi" w:hAnsiTheme="majorBidi" w:cstheme="majorBidi"/>
          <w:sz w:val="24"/>
          <w:szCs w:val="24"/>
          <w:lang w:val="en-GB"/>
        </w:rPr>
        <w:t xml:space="preserve">. </w:t>
      </w:r>
      <w:r w:rsidR="009F40D9" w:rsidRPr="00BA3748">
        <w:rPr>
          <w:rFonts w:asciiTheme="majorBidi" w:hAnsiTheme="majorBidi" w:cstheme="majorBidi"/>
          <w:sz w:val="24"/>
          <w:szCs w:val="24"/>
          <w:lang w:val="en-GB"/>
        </w:rPr>
        <w:t>The use of word</w:t>
      </w:r>
      <w:r w:rsidR="00A4491F" w:rsidRPr="00BA3748">
        <w:rPr>
          <w:rFonts w:asciiTheme="majorBidi" w:hAnsiTheme="majorBidi" w:cstheme="majorBidi"/>
          <w:sz w:val="24"/>
          <w:szCs w:val="24"/>
          <w:lang w:val="en-GB"/>
        </w:rPr>
        <w:t xml:space="preserve"> </w:t>
      </w:r>
      <w:r w:rsidR="00A4491F" w:rsidRPr="00BA3748">
        <w:rPr>
          <w:rFonts w:asciiTheme="majorBidi" w:hAnsiTheme="majorBidi" w:cstheme="majorBidi"/>
          <w:i/>
          <w:iCs/>
          <w:sz w:val="24"/>
          <w:szCs w:val="24"/>
          <w:lang w:val="en-GB"/>
        </w:rPr>
        <w:t>mashrif</w:t>
      </w:r>
      <w:r w:rsidR="009F40D9" w:rsidRPr="00BA3748">
        <w:rPr>
          <w:rFonts w:asciiTheme="majorBidi" w:hAnsiTheme="majorBidi" w:cstheme="majorBidi"/>
          <w:sz w:val="24"/>
          <w:szCs w:val="24"/>
          <w:lang w:val="en-GB"/>
        </w:rPr>
        <w:t xml:space="preserve"> is considered more essential than that of</w:t>
      </w:r>
      <w:r w:rsidR="00A4491F" w:rsidRPr="00BA3748">
        <w:rPr>
          <w:rFonts w:asciiTheme="majorBidi" w:hAnsiTheme="majorBidi" w:cstheme="majorBidi"/>
          <w:sz w:val="24"/>
          <w:szCs w:val="24"/>
          <w:lang w:val="en-GB"/>
        </w:rPr>
        <w:t xml:space="preserve"> bank</w:t>
      </w:r>
      <w:r w:rsidR="000544DB" w:rsidRPr="00BA3748">
        <w:rPr>
          <w:rFonts w:asciiTheme="majorBidi" w:hAnsiTheme="majorBidi" w:cstheme="majorBidi"/>
          <w:sz w:val="24"/>
          <w:szCs w:val="24"/>
          <w:lang w:val="en-GB"/>
        </w:rPr>
        <w:t xml:space="preserve"> </w:t>
      </w:r>
      <w:r w:rsidR="000544DB" w:rsidRPr="00BA3748">
        <w:rPr>
          <w:rFonts w:asciiTheme="majorBidi" w:hAnsiTheme="majorBidi" w:cstheme="majorBidi"/>
          <w:sz w:val="24"/>
          <w:szCs w:val="24"/>
          <w:lang w:val="en-GB"/>
        </w:rPr>
        <w:fldChar w:fldCharType="begin" w:fldLock="1"/>
      </w:r>
      <w:r w:rsidR="000544DB" w:rsidRPr="00BA3748">
        <w:rPr>
          <w:rFonts w:asciiTheme="majorBidi" w:hAnsiTheme="majorBidi" w:cstheme="majorBidi"/>
          <w:sz w:val="24"/>
          <w:szCs w:val="24"/>
          <w:lang w:val="en-GB"/>
        </w:rPr>
        <w:instrText>ADDIN CSL_CITATION { "citationItems" : [ { "id" : "ITEM-1", "itemData" : { "author" : [ { "dropping-particle" : "", "family" : "Syabir", "given" : "Muhammad Utsman", "non-dropping-particle" : "", "parse-names" : false, "suffix" : "" } ], "id" : "ITEM-1", "issued" : { "date-parts" : [ [ "2007" ] ] }, "publisher" : "Dar al-Nafais", "publisher-place" : "Beirut, Lebanon", "title" : "Al-Muamalah al-maliyyah al-mu\u2019ashirah", "type" : "book" }, "locator" : "256", "uris" : [ "http://www.mendeley.com/documents/?uuid=fa495a14-0ee2-437b-b0bf-67f55eb3486b" ] } ], "mendeley" : { "formattedCitation" : "(Syabir, 2007, p. 256)", "plainTextFormattedCitation" : "(Syabir, 2007, p. 256)", "previouslyFormattedCitation" : "(Syabir, 2007, p. 256)" }, "properties" : {  }, "schema" : "https://github.com/citation-style-language/schema/raw/master/csl-citation.json" }</w:instrText>
      </w:r>
      <w:r w:rsidR="000544DB" w:rsidRPr="00BA3748">
        <w:rPr>
          <w:rFonts w:asciiTheme="majorBidi" w:hAnsiTheme="majorBidi" w:cstheme="majorBidi"/>
          <w:sz w:val="24"/>
          <w:szCs w:val="24"/>
          <w:lang w:val="en-GB"/>
        </w:rPr>
        <w:fldChar w:fldCharType="separate"/>
      </w:r>
      <w:r w:rsidR="000544DB" w:rsidRPr="00BA3748">
        <w:rPr>
          <w:rFonts w:asciiTheme="majorBidi" w:hAnsiTheme="majorBidi" w:cstheme="majorBidi"/>
          <w:noProof/>
          <w:sz w:val="24"/>
          <w:szCs w:val="24"/>
          <w:lang w:val="en-GB"/>
        </w:rPr>
        <w:t>(Syabir, 2007, p. 256)</w:t>
      </w:r>
      <w:r w:rsidR="000544DB" w:rsidRPr="00BA3748">
        <w:rPr>
          <w:rFonts w:asciiTheme="majorBidi" w:hAnsiTheme="majorBidi" w:cstheme="majorBidi"/>
          <w:sz w:val="24"/>
          <w:szCs w:val="24"/>
          <w:lang w:val="en-GB"/>
        </w:rPr>
        <w:fldChar w:fldCharType="end"/>
      </w:r>
      <w:r w:rsidR="00A4491F" w:rsidRPr="00BA3748">
        <w:rPr>
          <w:rFonts w:asciiTheme="majorBidi" w:hAnsiTheme="majorBidi" w:cstheme="majorBidi"/>
          <w:sz w:val="24"/>
          <w:szCs w:val="24"/>
          <w:lang w:val="en-GB"/>
        </w:rPr>
        <w:t xml:space="preserve">. </w:t>
      </w:r>
    </w:p>
    <w:p w:rsidR="009F3796" w:rsidRPr="00BA3748" w:rsidRDefault="000544DB"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i/>
          <w:iCs/>
          <w:sz w:val="24"/>
          <w:szCs w:val="24"/>
          <w:lang w:val="en-GB"/>
        </w:rPr>
        <w:t>Al</w:t>
      </w:r>
      <w:r w:rsidR="003D1D83" w:rsidRPr="00BA3748">
        <w:rPr>
          <w:rFonts w:asciiTheme="majorBidi" w:hAnsiTheme="majorBidi" w:cstheme="majorBidi"/>
          <w:i/>
          <w:iCs/>
          <w:sz w:val="24"/>
          <w:szCs w:val="24"/>
          <w:lang w:val="en-GB"/>
        </w:rPr>
        <w:t>-W</w:t>
      </w:r>
      <w:r w:rsidR="009F3796" w:rsidRPr="00BA3748">
        <w:rPr>
          <w:rFonts w:asciiTheme="majorBidi" w:hAnsiTheme="majorBidi" w:cstheme="majorBidi"/>
          <w:i/>
          <w:iCs/>
          <w:sz w:val="24"/>
          <w:szCs w:val="24"/>
          <w:lang w:val="en-GB"/>
        </w:rPr>
        <w:t>adi’ah al-mashrifiyyah</w:t>
      </w:r>
      <w:r w:rsidR="009F3796" w:rsidRPr="00BA3748">
        <w:rPr>
          <w:rFonts w:asciiTheme="majorBidi" w:hAnsiTheme="majorBidi" w:cstheme="majorBidi"/>
          <w:sz w:val="24"/>
          <w:szCs w:val="24"/>
          <w:lang w:val="en-GB"/>
        </w:rPr>
        <w:t xml:space="preserve"> </w:t>
      </w:r>
      <w:r w:rsidR="009F40D9" w:rsidRPr="00BA3748">
        <w:rPr>
          <w:rFonts w:asciiTheme="majorBidi" w:hAnsiTheme="majorBidi" w:cstheme="majorBidi"/>
          <w:sz w:val="24"/>
          <w:szCs w:val="24"/>
          <w:lang w:val="en-GB"/>
        </w:rPr>
        <w:t xml:space="preserve">is translated to English as </w:t>
      </w:r>
      <w:r w:rsidR="009F40D9" w:rsidRPr="00BA3748">
        <w:rPr>
          <w:rFonts w:asciiTheme="majorBidi" w:hAnsiTheme="majorBidi" w:cstheme="majorBidi"/>
          <w:i/>
          <w:iCs/>
          <w:sz w:val="24"/>
          <w:szCs w:val="24"/>
          <w:lang w:val="en-GB"/>
        </w:rPr>
        <w:t>bank deposit</w:t>
      </w:r>
      <w:r w:rsidR="009F3796" w:rsidRPr="00BA3748">
        <w:rPr>
          <w:rFonts w:asciiTheme="majorBidi" w:hAnsiTheme="majorBidi" w:cstheme="majorBidi"/>
          <w:i/>
          <w:iCs/>
          <w:sz w:val="24"/>
          <w:szCs w:val="24"/>
          <w:lang w:val="en-GB"/>
        </w:rPr>
        <w:t>.</w:t>
      </w:r>
      <w:r w:rsidR="00207818" w:rsidRPr="00BA3748">
        <w:rPr>
          <w:rFonts w:asciiTheme="majorBidi" w:hAnsiTheme="majorBidi" w:cstheme="majorBidi"/>
          <w:i/>
          <w:iCs/>
          <w:sz w:val="24"/>
          <w:szCs w:val="24"/>
          <w:lang w:val="en-GB"/>
        </w:rPr>
        <w:t xml:space="preserve"> </w:t>
      </w:r>
      <w:r w:rsidR="00207818" w:rsidRPr="00BA3748">
        <w:rPr>
          <w:rFonts w:asciiTheme="majorBidi" w:hAnsiTheme="majorBidi" w:cstheme="majorBidi"/>
          <w:iCs/>
          <w:sz w:val="24"/>
          <w:szCs w:val="24"/>
          <w:lang w:val="en-GB"/>
        </w:rPr>
        <w:t>This refers to the assets deposited by the owners to financial institutions</w:t>
      </w:r>
      <w:r w:rsidR="009F3796" w:rsidRPr="00BA3748">
        <w:rPr>
          <w:rFonts w:asciiTheme="majorBidi" w:hAnsiTheme="majorBidi" w:cstheme="majorBidi"/>
          <w:sz w:val="24"/>
          <w:szCs w:val="24"/>
          <w:lang w:val="en-GB"/>
        </w:rPr>
        <w:t xml:space="preserve">. </w:t>
      </w:r>
      <w:r w:rsidR="00207818" w:rsidRPr="00BA3748">
        <w:rPr>
          <w:rFonts w:asciiTheme="majorBidi" w:hAnsiTheme="majorBidi" w:cstheme="majorBidi"/>
          <w:sz w:val="24"/>
          <w:szCs w:val="24"/>
          <w:lang w:val="en-GB"/>
        </w:rPr>
        <w:t xml:space="preserve">The deposit is sometimes restricted by time period, or there is an agreement between two parties </w:t>
      </w:r>
      <w:r w:rsidR="00207818" w:rsidRPr="00BA3748">
        <w:rPr>
          <w:rFonts w:asciiTheme="majorBidi" w:hAnsiTheme="majorBidi" w:cstheme="majorBidi"/>
          <w:sz w:val="24"/>
          <w:szCs w:val="24"/>
          <w:lang w:val="en-GB"/>
        </w:rPr>
        <w:lastRenderedPageBreak/>
        <w:t>that the owners are able to retake all/some of their assets whenever it is</w:t>
      </w:r>
      <w:r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"Al-Utsmani", "given" : "Muhammad Taqi", "non-dropping-particle" : "", "parse-names" : false, "suffix" : "" } ], "id" : "ITEM-1", "issued" : { "date-parts" : [ [ "2013" ] ] }, "publisher" : "Dar al-Qalam", "publisher-place" : "Damascus, Syria", "title" : "Buhuts fi qadhaya fiqhiyyah mu\u2019ashirah", "type" : "book" }, "locator" : "335", "uris" : [ "http://www.mendeley.com/documents/?uuid=b1ca2a54-dce2-48d5-a559-ad374c545652" ] } ], "mendeley" : { "formattedCitation" : "(Al-Utsmani, 2013, p. 335)", "plainTextFormattedCitation" : "(Al-Utsmani, 2013, p. 335)", "previouslyFormattedCitation" : "(Al-Utsmani, 2013, p. 335)"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(Al-Utsmani, 2013, p. 335)</w:t>
      </w:r>
      <w:r w:rsidRPr="00BA3748">
        <w:rPr>
          <w:rFonts w:asciiTheme="majorBidi" w:hAnsiTheme="majorBidi" w:cstheme="majorBidi"/>
          <w:sz w:val="24"/>
          <w:szCs w:val="24"/>
          <w:lang w:val="en-GB"/>
        </w:rPr>
        <w:fldChar w:fldCharType="end"/>
      </w:r>
      <w:r w:rsidR="009F3796" w:rsidRPr="00BA3748">
        <w:rPr>
          <w:rFonts w:asciiTheme="majorBidi" w:hAnsiTheme="majorBidi" w:cstheme="majorBidi"/>
          <w:sz w:val="24"/>
          <w:szCs w:val="24"/>
          <w:lang w:val="en-GB"/>
        </w:rPr>
        <w:t xml:space="preserve">. </w:t>
      </w:r>
    </w:p>
    <w:p w:rsidR="00F82BAB" w:rsidRPr="00BA3748" w:rsidRDefault="00F82BAB" w:rsidP="005E51FE">
      <w:pPr>
        <w:spacing w:before="120" w:after="120" w:line="240" w:lineRule="auto"/>
        <w:jc w:val="both"/>
        <w:rPr>
          <w:rFonts w:asciiTheme="majorBidi" w:eastAsiaTheme="minorHAnsi" w:hAnsiTheme="majorBidi" w:cstheme="majorBidi"/>
          <w:sz w:val="24"/>
          <w:szCs w:val="24"/>
          <w:lang w:val="en-GB" w:bidi="ar-EG"/>
        </w:rPr>
      </w:pPr>
      <w:r w:rsidRPr="00BA3748">
        <w:rPr>
          <w:rFonts w:asciiTheme="majorBidi" w:eastAsiaTheme="minorHAnsi" w:hAnsiTheme="majorBidi" w:cstheme="majorBidi"/>
          <w:i/>
          <w:iCs/>
          <w:sz w:val="24"/>
          <w:szCs w:val="24"/>
          <w:lang w:val="en-GB" w:bidi="ar-EG"/>
        </w:rPr>
        <w:t xml:space="preserve">Al </w:t>
      </w:r>
      <w:r w:rsidR="005E51FE" w:rsidRPr="00BA3748">
        <w:rPr>
          <w:rFonts w:asciiTheme="majorBidi" w:eastAsiaTheme="minorHAnsi" w:hAnsiTheme="majorBidi" w:cstheme="majorBidi"/>
          <w:i/>
          <w:iCs/>
          <w:sz w:val="24"/>
          <w:szCs w:val="24"/>
          <w:lang w:val="en-GB" w:bidi="ar-EG"/>
        </w:rPr>
        <w:t>W</w:t>
      </w:r>
      <w:r w:rsidRPr="00BA3748">
        <w:rPr>
          <w:rFonts w:asciiTheme="majorBidi" w:eastAsiaTheme="minorHAnsi" w:hAnsiTheme="majorBidi" w:cstheme="majorBidi"/>
          <w:i/>
          <w:iCs/>
          <w:sz w:val="24"/>
          <w:szCs w:val="24"/>
          <w:lang w:val="en-GB" w:bidi="ar-EG"/>
        </w:rPr>
        <w:t xml:space="preserve">adi’ah al </w:t>
      </w:r>
      <w:r w:rsidR="005E51FE" w:rsidRPr="00BA3748">
        <w:rPr>
          <w:rFonts w:asciiTheme="majorBidi" w:eastAsiaTheme="minorHAnsi" w:hAnsiTheme="majorBidi" w:cstheme="majorBidi"/>
          <w:i/>
          <w:iCs/>
          <w:sz w:val="24"/>
          <w:szCs w:val="24"/>
          <w:lang w:val="en-GB" w:bidi="ar-EG"/>
        </w:rPr>
        <w:t>M</w:t>
      </w:r>
      <w:r w:rsidRPr="00BA3748">
        <w:rPr>
          <w:rFonts w:asciiTheme="majorBidi" w:eastAsiaTheme="minorHAnsi" w:hAnsiTheme="majorBidi" w:cstheme="majorBidi"/>
          <w:i/>
          <w:iCs/>
          <w:sz w:val="24"/>
          <w:szCs w:val="24"/>
          <w:lang w:val="en-GB" w:bidi="ar-EG"/>
        </w:rPr>
        <w:t>ashrifiyyah</w:t>
      </w:r>
      <w:r w:rsidR="00207818" w:rsidRPr="00BA3748">
        <w:rPr>
          <w:rFonts w:asciiTheme="majorBidi" w:eastAsiaTheme="minorHAnsi" w:hAnsiTheme="majorBidi" w:cstheme="majorBidi"/>
          <w:sz w:val="24"/>
          <w:szCs w:val="24"/>
          <w:lang w:val="en-GB" w:bidi="ar-EG"/>
        </w:rPr>
        <w:t xml:space="preserve"> is classified into four types, including</w:t>
      </w:r>
    </w:p>
    <w:p w:rsidR="00F82BAB" w:rsidRPr="00BA3748" w:rsidRDefault="00F82BAB" w:rsidP="005E51FE">
      <w:pPr>
        <w:numPr>
          <w:ilvl w:val="0"/>
          <w:numId w:val="32"/>
        </w:numPr>
        <w:spacing w:before="120" w:after="120" w:line="240" w:lineRule="auto"/>
        <w:contextualSpacing/>
        <w:jc w:val="both"/>
        <w:rPr>
          <w:rFonts w:asciiTheme="majorBidi" w:eastAsiaTheme="minorHAnsi" w:hAnsiTheme="majorBidi" w:cstheme="majorBidi"/>
          <w:sz w:val="24"/>
          <w:szCs w:val="24"/>
          <w:lang w:val="en-GB" w:bidi="ar-EG"/>
        </w:rPr>
      </w:pPr>
      <w:r w:rsidRPr="00BA3748">
        <w:rPr>
          <w:rFonts w:asciiTheme="majorBidi" w:eastAsiaTheme="minorHAnsi" w:hAnsiTheme="majorBidi" w:cstheme="majorBidi"/>
          <w:i/>
          <w:iCs/>
          <w:sz w:val="24"/>
          <w:szCs w:val="24"/>
          <w:lang w:val="en-GB" w:bidi="ar-EG"/>
        </w:rPr>
        <w:t>Wadi’ah Al Hisab al Jari</w:t>
      </w:r>
      <w:r w:rsidRPr="00BA3748">
        <w:rPr>
          <w:rFonts w:asciiTheme="majorBidi" w:eastAsiaTheme="minorHAnsi" w:hAnsiTheme="majorBidi" w:cstheme="majorBidi"/>
          <w:sz w:val="24"/>
          <w:szCs w:val="24"/>
          <w:lang w:val="en-GB" w:bidi="ar-EG"/>
        </w:rPr>
        <w:t xml:space="preserve"> (</w:t>
      </w:r>
      <w:r w:rsidRPr="00BA3748">
        <w:rPr>
          <w:rFonts w:asciiTheme="majorBidi" w:eastAsiaTheme="minorHAnsi" w:hAnsiTheme="majorBidi" w:cstheme="majorBidi"/>
          <w:i/>
          <w:iCs/>
          <w:sz w:val="24"/>
          <w:szCs w:val="24"/>
          <w:lang w:val="en-GB" w:bidi="ar-EG"/>
        </w:rPr>
        <w:t>current account</w:t>
      </w:r>
      <w:r w:rsidRPr="00BA3748">
        <w:rPr>
          <w:rFonts w:asciiTheme="majorBidi" w:eastAsiaTheme="minorHAnsi" w:hAnsiTheme="majorBidi" w:cstheme="majorBidi"/>
          <w:sz w:val="24"/>
          <w:szCs w:val="24"/>
          <w:lang w:val="en-GB" w:bidi="ar-EG"/>
        </w:rPr>
        <w:t xml:space="preserve">), </w:t>
      </w:r>
      <w:r w:rsidR="00207818" w:rsidRPr="00BA3748">
        <w:rPr>
          <w:rFonts w:asciiTheme="majorBidi" w:eastAsiaTheme="minorHAnsi" w:hAnsiTheme="majorBidi" w:cstheme="majorBidi"/>
          <w:sz w:val="24"/>
          <w:szCs w:val="24"/>
          <w:lang w:val="en-GB" w:bidi="ar-EG"/>
        </w:rPr>
        <w:t>refers to certain amount of money deposited by customers to banks, in which the banks should return the assets whenever the owners want to</w:t>
      </w:r>
      <w:r w:rsidRPr="00BA3748">
        <w:rPr>
          <w:rFonts w:asciiTheme="majorBidi" w:eastAsiaTheme="minorHAnsi" w:hAnsiTheme="majorBidi" w:cstheme="majorBidi"/>
          <w:sz w:val="24"/>
          <w:szCs w:val="24"/>
          <w:lang w:val="en-GB" w:bidi="ar-EG"/>
        </w:rPr>
        <w:t xml:space="preserve">. </w:t>
      </w:r>
      <w:r w:rsidR="00207818" w:rsidRPr="00BA3748">
        <w:rPr>
          <w:rFonts w:asciiTheme="majorBidi" w:eastAsiaTheme="minorHAnsi" w:hAnsiTheme="majorBidi" w:cstheme="majorBidi"/>
          <w:sz w:val="24"/>
          <w:szCs w:val="24"/>
          <w:lang w:val="en-GB" w:bidi="ar-EG"/>
        </w:rPr>
        <w:t>Further, the customers are allowed to withdraw as much as their deposit whenever it is</w:t>
      </w:r>
      <w:r w:rsidRPr="00BA3748">
        <w:rPr>
          <w:rFonts w:asciiTheme="majorBidi" w:eastAsiaTheme="minorHAnsi" w:hAnsiTheme="majorBidi" w:cstheme="majorBidi"/>
          <w:sz w:val="24"/>
          <w:szCs w:val="24"/>
          <w:lang w:val="en-GB" w:bidi="ar-EG"/>
        </w:rPr>
        <w:t xml:space="preserve">. </w:t>
      </w:r>
      <w:r w:rsidR="00F00D15" w:rsidRPr="00BA3748">
        <w:rPr>
          <w:rFonts w:asciiTheme="majorBidi" w:eastAsiaTheme="minorHAnsi" w:hAnsiTheme="majorBidi" w:cstheme="majorBidi"/>
          <w:sz w:val="24"/>
          <w:szCs w:val="24"/>
          <w:lang w:val="en-GB" w:bidi="ar-EG"/>
        </w:rPr>
        <w:t>In this type of wadiah, banks sometimes do not give interest. Moreover, some banks in several countries even demand protection fee to the owners</w:t>
      </w:r>
      <w:r w:rsidRPr="00BA3748">
        <w:rPr>
          <w:rFonts w:asciiTheme="majorBidi" w:eastAsiaTheme="minorHAnsi" w:hAnsiTheme="majorBidi" w:cstheme="majorBidi"/>
          <w:sz w:val="24"/>
          <w:szCs w:val="24"/>
          <w:lang w:val="en-GB" w:bidi="ar-EG"/>
        </w:rPr>
        <w:t xml:space="preserve"> ... </w:t>
      </w:r>
      <w:r w:rsidR="00F00D15" w:rsidRPr="00BA3748">
        <w:rPr>
          <w:rFonts w:asciiTheme="majorBidi" w:eastAsiaTheme="minorHAnsi" w:hAnsiTheme="majorBidi" w:cstheme="majorBidi"/>
          <w:sz w:val="24"/>
          <w:szCs w:val="24"/>
          <w:lang w:val="en-GB" w:bidi="ar-EG"/>
        </w:rPr>
        <w:t>However, this type of wadiah can be mixed with that of other customers, so that it is considered difficult to differentiate between one and another</w:t>
      </w:r>
      <w:r w:rsidRPr="00BA3748">
        <w:rPr>
          <w:rFonts w:asciiTheme="majorBidi" w:eastAsiaTheme="minorHAnsi" w:hAnsiTheme="majorBidi" w:cstheme="majorBidi"/>
          <w:sz w:val="24"/>
          <w:szCs w:val="24"/>
          <w:lang w:val="en-GB" w:bidi="ar-EG"/>
        </w:rPr>
        <w:t>. . bank</w:t>
      </w:r>
      <w:r w:rsidR="00167AFD" w:rsidRPr="00BA3748">
        <w:rPr>
          <w:rFonts w:asciiTheme="majorBidi" w:eastAsiaTheme="minorHAnsi" w:hAnsiTheme="majorBidi" w:cstheme="majorBidi"/>
          <w:sz w:val="24"/>
          <w:szCs w:val="24"/>
          <w:lang w:val="en-GB" w:bidi="ar-EG"/>
        </w:rPr>
        <w:t>s possess rights to utilize the assets</w:t>
      </w:r>
      <w:r w:rsidRPr="00BA3748">
        <w:rPr>
          <w:rFonts w:asciiTheme="majorBidi" w:eastAsiaTheme="minorHAnsi" w:hAnsiTheme="majorBidi" w:cstheme="majorBidi"/>
          <w:sz w:val="24"/>
          <w:szCs w:val="24"/>
          <w:lang w:val="en-GB" w:bidi="ar-EG"/>
        </w:rPr>
        <w:t xml:space="preserve"> . . .</w:t>
      </w:r>
    </w:p>
    <w:p w:rsidR="00F82BAB" w:rsidRPr="00BA3748" w:rsidRDefault="00F82BAB" w:rsidP="00F82BAB">
      <w:pPr>
        <w:numPr>
          <w:ilvl w:val="0"/>
          <w:numId w:val="32"/>
        </w:numPr>
        <w:spacing w:before="120" w:after="120" w:line="240" w:lineRule="auto"/>
        <w:contextualSpacing/>
        <w:jc w:val="both"/>
        <w:rPr>
          <w:rFonts w:asciiTheme="majorBidi" w:eastAsiaTheme="minorHAnsi" w:hAnsiTheme="majorBidi" w:cstheme="majorBidi"/>
          <w:sz w:val="24"/>
          <w:szCs w:val="24"/>
          <w:lang w:val="en-GB" w:bidi="ar-EG"/>
        </w:rPr>
      </w:pPr>
      <w:r w:rsidRPr="00BA3748">
        <w:rPr>
          <w:rFonts w:asciiTheme="majorBidi" w:eastAsiaTheme="minorHAnsi" w:hAnsiTheme="majorBidi" w:cstheme="majorBidi"/>
          <w:i/>
          <w:iCs/>
          <w:sz w:val="24"/>
          <w:szCs w:val="24"/>
          <w:lang w:val="en-GB" w:bidi="ar-EG"/>
        </w:rPr>
        <w:t>Wadi’ah al Tsabitah</w:t>
      </w:r>
      <w:r w:rsidRPr="00BA3748">
        <w:rPr>
          <w:rFonts w:asciiTheme="majorBidi" w:eastAsiaTheme="minorHAnsi" w:hAnsiTheme="majorBidi" w:cstheme="majorBidi"/>
          <w:sz w:val="24"/>
          <w:szCs w:val="24"/>
          <w:lang w:val="en-GB" w:bidi="ar-EG"/>
        </w:rPr>
        <w:t xml:space="preserve"> (</w:t>
      </w:r>
      <w:r w:rsidR="00F16DBE" w:rsidRPr="00BA3748">
        <w:rPr>
          <w:rFonts w:asciiTheme="majorBidi" w:eastAsiaTheme="minorHAnsi" w:hAnsiTheme="majorBidi" w:cstheme="majorBidi"/>
          <w:i/>
          <w:iCs/>
          <w:sz w:val="24"/>
          <w:szCs w:val="24"/>
          <w:lang w:val="en-GB" w:bidi="ar-EG"/>
        </w:rPr>
        <w:t>fixed deposit</w:t>
      </w:r>
      <w:r w:rsidRPr="00BA3748">
        <w:rPr>
          <w:rFonts w:asciiTheme="majorBidi" w:eastAsiaTheme="minorHAnsi" w:hAnsiTheme="majorBidi" w:cstheme="majorBidi"/>
          <w:sz w:val="24"/>
          <w:szCs w:val="24"/>
          <w:lang w:val="en-GB" w:bidi="ar-EG"/>
        </w:rPr>
        <w:t xml:space="preserve">), </w:t>
      </w:r>
      <w:r w:rsidR="00F16DBE" w:rsidRPr="00BA3748">
        <w:rPr>
          <w:rFonts w:asciiTheme="majorBidi" w:eastAsiaTheme="minorHAnsi" w:hAnsiTheme="majorBidi" w:cstheme="majorBidi"/>
          <w:sz w:val="24"/>
          <w:szCs w:val="24"/>
          <w:lang w:val="en-GB" w:bidi="ar-EG"/>
        </w:rPr>
        <w:t xml:space="preserve">refers to </w:t>
      </w:r>
      <w:r w:rsidR="00F16DBE" w:rsidRPr="00BA3748">
        <w:rPr>
          <w:rFonts w:asciiTheme="majorBidi" w:eastAsiaTheme="minorHAnsi" w:hAnsiTheme="majorBidi" w:cstheme="majorBidi"/>
          <w:i/>
          <w:sz w:val="24"/>
          <w:szCs w:val="24"/>
          <w:lang w:val="en-GB" w:bidi="ar-EG"/>
        </w:rPr>
        <w:t xml:space="preserve">wadiah </w:t>
      </w:r>
      <w:r w:rsidR="00F16DBE" w:rsidRPr="00BA3748">
        <w:rPr>
          <w:rFonts w:asciiTheme="majorBidi" w:eastAsiaTheme="minorHAnsi" w:hAnsiTheme="majorBidi" w:cstheme="majorBidi"/>
          <w:sz w:val="24"/>
          <w:szCs w:val="24"/>
          <w:lang w:val="en-GB" w:bidi="ar-EG"/>
        </w:rPr>
        <w:t>with limited due</w:t>
      </w:r>
      <w:r w:rsidRPr="00BA3748">
        <w:rPr>
          <w:rFonts w:asciiTheme="majorBidi" w:eastAsiaTheme="minorHAnsi" w:hAnsiTheme="majorBidi" w:cstheme="majorBidi"/>
          <w:sz w:val="24"/>
          <w:szCs w:val="24"/>
          <w:lang w:val="en-GB" w:bidi="ar-EG"/>
        </w:rPr>
        <w:t xml:space="preserve">. </w:t>
      </w:r>
      <w:r w:rsidR="00F16DBE" w:rsidRPr="00BA3748">
        <w:rPr>
          <w:rFonts w:asciiTheme="majorBidi" w:eastAsiaTheme="minorHAnsi" w:hAnsiTheme="majorBidi" w:cstheme="majorBidi"/>
          <w:sz w:val="24"/>
          <w:szCs w:val="24"/>
          <w:lang w:val="en-GB" w:bidi="ar-EG"/>
        </w:rPr>
        <w:t>Customers are unable to withdraw their assets before the agreed due</w:t>
      </w:r>
      <w:r w:rsidRPr="00BA3748">
        <w:rPr>
          <w:rFonts w:asciiTheme="majorBidi" w:eastAsiaTheme="minorHAnsi" w:hAnsiTheme="majorBidi" w:cstheme="majorBidi"/>
          <w:sz w:val="24"/>
          <w:szCs w:val="24"/>
          <w:lang w:val="en-GB" w:bidi="ar-EG"/>
        </w:rPr>
        <w:t>. Bank</w:t>
      </w:r>
      <w:r w:rsidR="00F16DBE" w:rsidRPr="00BA3748">
        <w:rPr>
          <w:rFonts w:asciiTheme="majorBidi" w:eastAsiaTheme="minorHAnsi" w:hAnsiTheme="majorBidi" w:cstheme="majorBidi"/>
          <w:sz w:val="24"/>
          <w:szCs w:val="24"/>
          <w:lang w:val="en-GB" w:bidi="ar-EG"/>
        </w:rPr>
        <w:t>s invest the assets and share the interest to the owners</w:t>
      </w:r>
      <w:r w:rsidRPr="00BA3748">
        <w:rPr>
          <w:rFonts w:asciiTheme="majorBidi" w:eastAsiaTheme="minorHAnsi" w:hAnsiTheme="majorBidi" w:cstheme="majorBidi"/>
          <w:sz w:val="24"/>
          <w:szCs w:val="24"/>
          <w:lang w:val="en-GB" w:bidi="ar-EG"/>
        </w:rPr>
        <w:t>.</w:t>
      </w:r>
    </w:p>
    <w:p w:rsidR="00F82BAB" w:rsidRPr="00BA3748" w:rsidRDefault="00F82BAB" w:rsidP="005E51FE">
      <w:pPr>
        <w:numPr>
          <w:ilvl w:val="0"/>
          <w:numId w:val="32"/>
        </w:numPr>
        <w:spacing w:before="120" w:after="120" w:line="240" w:lineRule="auto"/>
        <w:contextualSpacing/>
        <w:jc w:val="both"/>
        <w:rPr>
          <w:rFonts w:asciiTheme="majorBidi" w:eastAsiaTheme="minorHAnsi" w:hAnsiTheme="majorBidi" w:cstheme="majorBidi"/>
          <w:sz w:val="24"/>
          <w:szCs w:val="24"/>
          <w:lang w:val="en-GB" w:bidi="ar-EG"/>
        </w:rPr>
      </w:pPr>
      <w:r w:rsidRPr="00BA3748">
        <w:rPr>
          <w:rFonts w:asciiTheme="majorBidi" w:eastAsiaTheme="minorHAnsi" w:hAnsiTheme="majorBidi" w:cstheme="majorBidi"/>
          <w:i/>
          <w:iCs/>
          <w:sz w:val="24"/>
          <w:szCs w:val="24"/>
          <w:lang w:val="en-GB" w:bidi="ar-EG"/>
        </w:rPr>
        <w:t>Wadi’ah al Taufir</w:t>
      </w:r>
      <w:r w:rsidRPr="00BA3748">
        <w:rPr>
          <w:rFonts w:asciiTheme="majorBidi" w:eastAsiaTheme="minorHAnsi" w:hAnsiTheme="majorBidi" w:cstheme="majorBidi"/>
          <w:sz w:val="24"/>
          <w:szCs w:val="24"/>
          <w:lang w:val="en-GB" w:bidi="ar-EG"/>
        </w:rPr>
        <w:t xml:space="preserve"> (</w:t>
      </w:r>
      <w:r w:rsidRPr="00BA3748">
        <w:rPr>
          <w:rFonts w:asciiTheme="majorBidi" w:eastAsiaTheme="minorHAnsi" w:hAnsiTheme="majorBidi" w:cstheme="majorBidi"/>
          <w:i/>
          <w:iCs/>
          <w:sz w:val="24"/>
          <w:szCs w:val="24"/>
          <w:lang w:val="en-GB" w:bidi="ar-EG"/>
        </w:rPr>
        <w:t>Saving Account</w:t>
      </w:r>
      <w:r w:rsidRPr="00BA3748">
        <w:rPr>
          <w:rFonts w:asciiTheme="majorBidi" w:eastAsiaTheme="minorHAnsi" w:hAnsiTheme="majorBidi" w:cstheme="majorBidi"/>
          <w:sz w:val="24"/>
          <w:szCs w:val="24"/>
          <w:lang w:val="en-GB" w:bidi="ar-EG"/>
        </w:rPr>
        <w:t xml:space="preserve">), </w:t>
      </w:r>
      <w:r w:rsidR="00F16DBE" w:rsidRPr="00BA3748">
        <w:rPr>
          <w:rFonts w:asciiTheme="majorBidi" w:eastAsiaTheme="minorHAnsi" w:hAnsiTheme="majorBidi" w:cstheme="majorBidi"/>
          <w:sz w:val="24"/>
          <w:szCs w:val="24"/>
          <w:lang w:val="en-GB" w:bidi="ar-EG"/>
        </w:rPr>
        <w:t xml:space="preserve">refers to </w:t>
      </w:r>
      <w:r w:rsidR="00F16DBE" w:rsidRPr="00BA3748">
        <w:rPr>
          <w:rFonts w:asciiTheme="majorBidi" w:eastAsiaTheme="minorHAnsi" w:hAnsiTheme="majorBidi" w:cstheme="majorBidi"/>
          <w:i/>
          <w:sz w:val="24"/>
          <w:szCs w:val="24"/>
          <w:lang w:val="en-GB" w:bidi="ar-EG"/>
        </w:rPr>
        <w:t xml:space="preserve">wadiah </w:t>
      </w:r>
      <w:r w:rsidR="00F16DBE" w:rsidRPr="00BA3748">
        <w:rPr>
          <w:rFonts w:asciiTheme="majorBidi" w:eastAsiaTheme="minorHAnsi" w:hAnsiTheme="majorBidi" w:cstheme="majorBidi"/>
          <w:sz w:val="24"/>
          <w:szCs w:val="24"/>
          <w:lang w:val="en-GB" w:bidi="ar-EG"/>
        </w:rPr>
        <w:t>without limited due. However, the rights of withdrawing also follow particular restrictions, in which the owners are unable to withdraw all of their assets once. Instead, banks regulate the maximum of money withdrawn each day</w:t>
      </w:r>
      <w:r w:rsidRPr="00BA3748">
        <w:rPr>
          <w:rFonts w:asciiTheme="majorBidi" w:eastAsiaTheme="minorHAnsi" w:hAnsiTheme="majorBidi" w:cstheme="majorBidi"/>
          <w:sz w:val="24"/>
          <w:szCs w:val="24"/>
          <w:lang w:val="en-GB" w:bidi="ar-EG"/>
        </w:rPr>
        <w:t xml:space="preserve">. </w:t>
      </w:r>
      <w:r w:rsidR="00F16DBE" w:rsidRPr="00BA3748">
        <w:rPr>
          <w:rFonts w:asciiTheme="majorBidi" w:eastAsiaTheme="minorHAnsi" w:hAnsiTheme="majorBidi" w:cstheme="majorBidi"/>
          <w:sz w:val="24"/>
          <w:szCs w:val="24"/>
          <w:lang w:val="en-GB" w:bidi="ar-EG"/>
        </w:rPr>
        <w:t xml:space="preserve">In this type of </w:t>
      </w:r>
      <w:r w:rsidR="00F16DBE" w:rsidRPr="00BA3748">
        <w:rPr>
          <w:rFonts w:asciiTheme="majorBidi" w:eastAsiaTheme="minorHAnsi" w:hAnsiTheme="majorBidi" w:cstheme="majorBidi"/>
          <w:i/>
          <w:sz w:val="24"/>
          <w:szCs w:val="24"/>
          <w:lang w:val="en-GB" w:bidi="ar-EG"/>
        </w:rPr>
        <w:t xml:space="preserve">wadiah, </w:t>
      </w:r>
      <w:r w:rsidR="00F16DBE" w:rsidRPr="00BA3748">
        <w:rPr>
          <w:rFonts w:asciiTheme="majorBidi" w:eastAsiaTheme="minorHAnsi" w:hAnsiTheme="majorBidi" w:cstheme="majorBidi"/>
          <w:sz w:val="24"/>
          <w:szCs w:val="24"/>
          <w:lang w:val="en-GB" w:bidi="ar-EG"/>
        </w:rPr>
        <w:t xml:space="preserve">banks give interest, though the percentage is smaller than that of </w:t>
      </w:r>
      <w:r w:rsidRPr="00BA3748">
        <w:rPr>
          <w:rFonts w:asciiTheme="majorBidi" w:eastAsiaTheme="minorHAnsi" w:hAnsiTheme="majorBidi" w:cstheme="majorBidi"/>
          <w:i/>
          <w:iCs/>
          <w:sz w:val="24"/>
          <w:szCs w:val="24"/>
          <w:lang w:val="en-GB" w:bidi="ar-EG"/>
        </w:rPr>
        <w:t>wadiah al tsabitah</w:t>
      </w:r>
    </w:p>
    <w:p w:rsidR="00F82BAB" w:rsidRPr="00BA3748" w:rsidRDefault="00F82BAB" w:rsidP="00F82BAB">
      <w:pPr>
        <w:numPr>
          <w:ilvl w:val="0"/>
          <w:numId w:val="32"/>
        </w:numPr>
        <w:spacing w:before="120" w:after="120" w:line="240" w:lineRule="auto"/>
        <w:contextualSpacing/>
        <w:jc w:val="both"/>
        <w:rPr>
          <w:rFonts w:asciiTheme="majorBidi" w:eastAsiaTheme="minorHAnsi" w:hAnsiTheme="majorBidi" w:cstheme="majorBidi"/>
          <w:sz w:val="24"/>
          <w:szCs w:val="24"/>
          <w:lang w:val="en-GB" w:bidi="ar-EG"/>
        </w:rPr>
      </w:pPr>
      <w:r w:rsidRPr="00BA3748">
        <w:rPr>
          <w:rFonts w:asciiTheme="majorBidi" w:eastAsiaTheme="minorHAnsi" w:hAnsiTheme="majorBidi" w:cstheme="majorBidi"/>
          <w:i/>
          <w:iCs/>
          <w:sz w:val="24"/>
          <w:szCs w:val="24"/>
          <w:lang w:val="en-GB" w:bidi="ar-EG"/>
        </w:rPr>
        <w:t xml:space="preserve">Al khozanah al maqfulah (lockers), </w:t>
      </w:r>
      <w:r w:rsidR="00F16DBE" w:rsidRPr="00BA3748">
        <w:rPr>
          <w:rFonts w:asciiTheme="majorBidi" w:eastAsiaTheme="minorHAnsi" w:hAnsiTheme="majorBidi" w:cstheme="majorBidi"/>
          <w:iCs/>
          <w:sz w:val="24"/>
          <w:szCs w:val="24"/>
          <w:lang w:val="en-GB" w:bidi="ar-EG"/>
        </w:rPr>
        <w:t xml:space="preserve">refers to </w:t>
      </w:r>
      <w:r w:rsidR="00F16DBE" w:rsidRPr="00BA3748">
        <w:rPr>
          <w:rFonts w:asciiTheme="majorBidi" w:eastAsiaTheme="minorHAnsi" w:hAnsiTheme="majorBidi" w:cstheme="majorBidi"/>
          <w:i/>
          <w:iCs/>
          <w:sz w:val="24"/>
          <w:szCs w:val="24"/>
          <w:lang w:val="en-GB" w:bidi="ar-EG"/>
        </w:rPr>
        <w:t xml:space="preserve">wadiah </w:t>
      </w:r>
      <w:r w:rsidR="00F16DBE" w:rsidRPr="00BA3748">
        <w:rPr>
          <w:rFonts w:asciiTheme="majorBidi" w:eastAsiaTheme="minorHAnsi" w:hAnsiTheme="majorBidi" w:cstheme="majorBidi"/>
          <w:iCs/>
          <w:sz w:val="24"/>
          <w:szCs w:val="24"/>
          <w:lang w:val="en-GB" w:bidi="ar-EG"/>
        </w:rPr>
        <w:t>which is saved in a deposit box/locker and banks demand for protection fee to the owners</w:t>
      </w:r>
      <w:r w:rsidRPr="00BA3748">
        <w:rPr>
          <w:rFonts w:asciiTheme="majorBidi" w:eastAsiaTheme="minorHAnsi" w:hAnsiTheme="majorBidi" w:cstheme="majorBidi"/>
          <w:sz w:val="24"/>
          <w:szCs w:val="24"/>
          <w:lang w:val="en-GB" w:bidi="ar-EG"/>
        </w:rPr>
        <w:t xml:space="preserve">. </w:t>
      </w:r>
      <w:r w:rsidR="00F16DBE" w:rsidRPr="00BA3748">
        <w:rPr>
          <w:rFonts w:asciiTheme="majorBidi" w:eastAsiaTheme="minorHAnsi" w:hAnsiTheme="majorBidi" w:cstheme="majorBidi"/>
          <w:sz w:val="24"/>
          <w:szCs w:val="24"/>
          <w:lang w:val="en-GB" w:bidi="ar-EG"/>
        </w:rPr>
        <w:t>Customers deposit their assets directly as the assets are not related to banks even the staffs do not know the content of the locker</w:t>
      </w:r>
      <w:r w:rsidRPr="00BA3748">
        <w:rPr>
          <w:rFonts w:asciiTheme="majorBidi" w:eastAsiaTheme="minorHAnsi" w:hAnsiTheme="majorBidi" w:cstheme="majorBidi"/>
          <w:sz w:val="24"/>
          <w:szCs w:val="24"/>
          <w:lang w:val="en-GB" w:bidi="ar-EG"/>
        </w:rPr>
        <w:t xml:space="preserve">. </w:t>
      </w:r>
      <w:r w:rsidR="001A64C8" w:rsidRPr="00BA3748">
        <w:rPr>
          <w:rFonts w:asciiTheme="majorBidi" w:eastAsiaTheme="minorHAnsi" w:hAnsiTheme="majorBidi" w:cstheme="majorBidi"/>
          <w:sz w:val="24"/>
          <w:szCs w:val="24"/>
          <w:lang w:val="en-GB" w:bidi="ar-EG"/>
        </w:rPr>
        <w:t>The assets deposited in the lockers are usually jewelery, gold, and precious stones</w:t>
      </w:r>
      <w:r w:rsidRPr="00BA3748">
        <w:rPr>
          <w:rFonts w:asciiTheme="majorBidi" w:eastAsiaTheme="minorHAnsi" w:hAnsiTheme="majorBidi" w:cstheme="majorBidi"/>
          <w:sz w:val="24"/>
          <w:szCs w:val="24"/>
          <w:lang w:val="en-GB" w:bidi="ar-EG"/>
        </w:rPr>
        <w:t>.</w:t>
      </w:r>
    </w:p>
    <w:p w:rsidR="00F82BAB" w:rsidRPr="00BA3748" w:rsidRDefault="001A64C8" w:rsidP="000544DB">
      <w:pPr>
        <w:spacing w:before="120" w:after="120" w:line="240" w:lineRule="auto"/>
        <w:ind w:firstLine="720"/>
        <w:jc w:val="both"/>
        <w:rPr>
          <w:rFonts w:asciiTheme="majorBidi" w:eastAsiaTheme="minorHAnsi" w:hAnsiTheme="majorBidi" w:cstheme="majorBidi"/>
          <w:sz w:val="24"/>
          <w:szCs w:val="24"/>
          <w:lang w:val="en-GB" w:bidi="ar-EG"/>
        </w:rPr>
      </w:pPr>
      <w:r w:rsidRPr="00BA3748">
        <w:rPr>
          <w:rFonts w:asciiTheme="majorBidi" w:eastAsiaTheme="minorHAnsi" w:hAnsiTheme="majorBidi" w:cstheme="majorBidi"/>
          <w:sz w:val="24"/>
          <w:szCs w:val="24"/>
          <w:lang w:val="en-GB" w:bidi="ar-EG"/>
        </w:rPr>
        <w:t xml:space="preserve">The fourth type of </w:t>
      </w:r>
      <w:r w:rsidRPr="00BA3748">
        <w:rPr>
          <w:rFonts w:asciiTheme="majorBidi" w:eastAsiaTheme="minorHAnsi" w:hAnsiTheme="majorBidi" w:cstheme="majorBidi"/>
          <w:i/>
          <w:sz w:val="24"/>
          <w:szCs w:val="24"/>
          <w:lang w:val="en-GB" w:bidi="ar-EG"/>
        </w:rPr>
        <w:t xml:space="preserve">wadiah </w:t>
      </w:r>
      <w:r w:rsidRPr="00BA3748">
        <w:rPr>
          <w:rFonts w:asciiTheme="majorBidi" w:eastAsiaTheme="minorHAnsi" w:hAnsiTheme="majorBidi" w:cstheme="majorBidi"/>
          <w:sz w:val="24"/>
          <w:szCs w:val="24"/>
          <w:lang w:val="en-GB" w:bidi="ar-EG"/>
        </w:rPr>
        <w:t xml:space="preserve">is termed as </w:t>
      </w:r>
      <w:r w:rsidR="00F82BAB" w:rsidRPr="00BA3748">
        <w:rPr>
          <w:rFonts w:asciiTheme="majorBidi" w:eastAsiaTheme="minorHAnsi" w:hAnsiTheme="majorBidi" w:cstheme="majorBidi"/>
          <w:i/>
          <w:sz w:val="24"/>
          <w:szCs w:val="24"/>
          <w:lang w:val="en-GB" w:bidi="ar-EG"/>
        </w:rPr>
        <w:t>ijarah</w:t>
      </w:r>
      <w:r w:rsidR="00F82BAB" w:rsidRPr="00BA3748">
        <w:rPr>
          <w:rFonts w:asciiTheme="majorBidi" w:eastAsiaTheme="minorHAnsi" w:hAnsiTheme="majorBidi" w:cstheme="majorBidi"/>
          <w:sz w:val="24"/>
          <w:szCs w:val="24"/>
          <w:lang w:val="en-GB" w:bidi="ar-EG"/>
        </w:rPr>
        <w:t xml:space="preserve">. </w:t>
      </w:r>
      <w:r w:rsidRPr="00BA3748">
        <w:rPr>
          <w:rFonts w:asciiTheme="majorBidi" w:eastAsiaTheme="minorHAnsi" w:hAnsiTheme="majorBidi" w:cstheme="majorBidi"/>
          <w:sz w:val="24"/>
          <w:szCs w:val="24"/>
          <w:lang w:val="en-GB" w:bidi="ar-EG"/>
        </w:rPr>
        <w:t xml:space="preserve">Moreover, the other types of </w:t>
      </w:r>
      <w:r w:rsidRPr="00BA3748">
        <w:rPr>
          <w:rFonts w:asciiTheme="majorBidi" w:eastAsiaTheme="minorHAnsi" w:hAnsiTheme="majorBidi" w:cstheme="majorBidi"/>
          <w:i/>
          <w:sz w:val="24"/>
          <w:szCs w:val="24"/>
          <w:lang w:val="en-GB" w:bidi="ar-EG"/>
        </w:rPr>
        <w:t xml:space="preserve">wadiah </w:t>
      </w:r>
      <w:r w:rsidRPr="00BA3748">
        <w:rPr>
          <w:rFonts w:asciiTheme="majorBidi" w:eastAsiaTheme="minorHAnsi" w:hAnsiTheme="majorBidi" w:cstheme="majorBidi"/>
          <w:sz w:val="24"/>
          <w:szCs w:val="24"/>
          <w:lang w:val="en-GB" w:bidi="ar-EG"/>
        </w:rPr>
        <w:t>refer to the transaction in conventional banks that is considered different compared to that of sharia banks</w:t>
      </w:r>
      <w:r w:rsidR="00F82BAB" w:rsidRPr="00BA3748">
        <w:rPr>
          <w:rFonts w:asciiTheme="majorBidi" w:eastAsiaTheme="minorHAnsi" w:hAnsiTheme="majorBidi" w:cstheme="majorBidi"/>
          <w:sz w:val="24"/>
          <w:szCs w:val="24"/>
          <w:lang w:val="en-GB" w:bidi="ar-EG"/>
        </w:rPr>
        <w:t xml:space="preserve">. </w:t>
      </w:r>
      <w:r w:rsidR="00EE1B99" w:rsidRPr="00BA3748">
        <w:rPr>
          <w:rFonts w:asciiTheme="majorBidi" w:eastAsiaTheme="minorHAnsi" w:hAnsiTheme="majorBidi" w:cstheme="majorBidi"/>
          <w:sz w:val="24"/>
          <w:szCs w:val="24"/>
          <w:lang w:val="en-GB" w:bidi="ar-EG"/>
        </w:rPr>
        <w:t xml:space="preserve">According to the majority of contemporary jurists, </w:t>
      </w:r>
      <w:r w:rsidR="00EE1B99" w:rsidRPr="00BA3748">
        <w:rPr>
          <w:rFonts w:asciiTheme="majorBidi" w:eastAsiaTheme="minorHAnsi" w:hAnsiTheme="majorBidi" w:cstheme="majorBidi"/>
          <w:i/>
          <w:sz w:val="24"/>
          <w:szCs w:val="24"/>
          <w:lang w:val="en-GB" w:bidi="ar-EG"/>
        </w:rPr>
        <w:t xml:space="preserve">wadiah </w:t>
      </w:r>
      <w:r w:rsidR="00EE1B99" w:rsidRPr="00BA3748">
        <w:rPr>
          <w:rFonts w:asciiTheme="majorBidi" w:eastAsiaTheme="minorHAnsi" w:hAnsiTheme="majorBidi" w:cstheme="majorBidi"/>
          <w:sz w:val="24"/>
          <w:szCs w:val="24"/>
          <w:lang w:val="en-GB" w:bidi="ar-EG"/>
        </w:rPr>
        <w:t>in conventional banks is considered as debts given to customers to banks</w:t>
      </w:r>
      <w:r w:rsidR="00F82BAB" w:rsidRPr="00BA3748">
        <w:rPr>
          <w:rFonts w:asciiTheme="majorBidi" w:eastAsiaTheme="minorHAnsi" w:hAnsiTheme="majorBidi" w:cstheme="majorBidi"/>
          <w:sz w:val="24"/>
          <w:szCs w:val="24"/>
          <w:lang w:val="en-GB" w:bidi="ar-EG"/>
        </w:rPr>
        <w:t xml:space="preserve">. </w:t>
      </w:r>
      <w:r w:rsidR="00EE1B99" w:rsidRPr="00BA3748">
        <w:rPr>
          <w:rFonts w:asciiTheme="majorBidi" w:eastAsiaTheme="minorHAnsi" w:hAnsiTheme="majorBidi" w:cstheme="majorBidi"/>
          <w:sz w:val="24"/>
          <w:szCs w:val="24"/>
          <w:lang w:val="en-GB" w:bidi="ar-EG"/>
        </w:rPr>
        <w:t xml:space="preserve">Whether or not it is termed as </w:t>
      </w:r>
      <w:r w:rsidR="00EE1B99" w:rsidRPr="00BA3748">
        <w:rPr>
          <w:rFonts w:asciiTheme="majorBidi" w:eastAsiaTheme="minorHAnsi" w:hAnsiTheme="majorBidi" w:cstheme="majorBidi"/>
          <w:i/>
          <w:sz w:val="24"/>
          <w:szCs w:val="24"/>
          <w:lang w:val="en-GB" w:bidi="ar-EG"/>
        </w:rPr>
        <w:t xml:space="preserve">wadiah, </w:t>
      </w:r>
      <w:r w:rsidR="00EE1B99" w:rsidRPr="00BA3748">
        <w:rPr>
          <w:rFonts w:asciiTheme="majorBidi" w:eastAsiaTheme="minorHAnsi" w:hAnsiTheme="majorBidi" w:cstheme="majorBidi"/>
          <w:sz w:val="24"/>
          <w:szCs w:val="24"/>
          <w:lang w:val="en-GB" w:bidi="ar-EG"/>
        </w:rPr>
        <w:t>this is still referred as debts as in a covenant, the essence is more emphasized than the statement</w:t>
      </w:r>
      <w:r w:rsidR="00F82BAB" w:rsidRPr="00BA3748">
        <w:rPr>
          <w:rFonts w:asciiTheme="majorBidi" w:eastAsiaTheme="minorHAnsi" w:hAnsiTheme="majorBidi" w:cstheme="majorBidi"/>
          <w:sz w:val="24"/>
          <w:szCs w:val="24"/>
          <w:lang w:val="en-GB" w:bidi="ar-EG"/>
        </w:rPr>
        <w:t xml:space="preserve">. </w:t>
      </w:r>
      <w:r w:rsidR="00A1768B" w:rsidRPr="00BA3748">
        <w:rPr>
          <w:rFonts w:asciiTheme="majorBidi" w:eastAsiaTheme="minorHAnsi" w:hAnsiTheme="majorBidi" w:cstheme="majorBidi"/>
          <w:sz w:val="24"/>
          <w:szCs w:val="24"/>
          <w:lang w:val="en-GB" w:bidi="ar-EG"/>
        </w:rPr>
        <w:t xml:space="preserve">Meanwhile, some contemporary jurists differentiate between </w:t>
      </w:r>
      <w:r w:rsidR="005E51FE" w:rsidRPr="00BA3748">
        <w:rPr>
          <w:rFonts w:asciiTheme="majorBidi" w:eastAsiaTheme="minorHAnsi" w:hAnsiTheme="majorBidi" w:cstheme="majorBidi"/>
          <w:i/>
          <w:sz w:val="24"/>
          <w:szCs w:val="24"/>
          <w:lang w:val="en-GB" w:bidi="ar-EG"/>
        </w:rPr>
        <w:t>al</w:t>
      </w:r>
      <w:r w:rsidR="005E51FE" w:rsidRPr="00BA3748">
        <w:rPr>
          <w:rFonts w:asciiTheme="majorBidi" w:eastAsiaTheme="minorHAnsi" w:hAnsiTheme="majorBidi" w:cstheme="majorBidi"/>
          <w:sz w:val="24"/>
          <w:szCs w:val="24"/>
          <w:lang w:val="en-GB" w:bidi="ar-EG"/>
        </w:rPr>
        <w:t xml:space="preserve"> </w:t>
      </w:r>
      <w:r w:rsidR="00F82BAB" w:rsidRPr="00BA3748">
        <w:rPr>
          <w:rFonts w:asciiTheme="majorBidi" w:eastAsiaTheme="minorHAnsi" w:hAnsiTheme="majorBidi" w:cstheme="majorBidi"/>
          <w:i/>
          <w:iCs/>
          <w:sz w:val="24"/>
          <w:szCs w:val="24"/>
          <w:lang w:val="en-GB" w:bidi="ar-EG"/>
        </w:rPr>
        <w:t xml:space="preserve">wadi’ah </w:t>
      </w:r>
      <w:r w:rsidR="005E51FE" w:rsidRPr="00BA3748">
        <w:rPr>
          <w:rFonts w:asciiTheme="majorBidi" w:eastAsiaTheme="minorHAnsi" w:hAnsiTheme="majorBidi" w:cstheme="majorBidi"/>
          <w:i/>
          <w:iCs/>
          <w:sz w:val="24"/>
          <w:szCs w:val="24"/>
          <w:lang w:val="en-GB" w:bidi="ar-EG"/>
        </w:rPr>
        <w:t xml:space="preserve">al </w:t>
      </w:r>
      <w:r w:rsidR="00F82BAB" w:rsidRPr="00BA3748">
        <w:rPr>
          <w:rFonts w:asciiTheme="majorBidi" w:eastAsiaTheme="minorHAnsi" w:hAnsiTheme="majorBidi" w:cstheme="majorBidi"/>
          <w:i/>
          <w:iCs/>
          <w:sz w:val="24"/>
          <w:szCs w:val="24"/>
          <w:lang w:val="en-GB" w:bidi="ar-EG"/>
        </w:rPr>
        <w:t>tsabitah</w:t>
      </w:r>
      <w:r w:rsidR="00F82BAB" w:rsidRPr="00BA3748">
        <w:rPr>
          <w:rFonts w:asciiTheme="majorBidi" w:eastAsiaTheme="minorHAnsi" w:hAnsiTheme="majorBidi" w:cstheme="majorBidi"/>
          <w:sz w:val="24"/>
          <w:szCs w:val="24"/>
          <w:lang w:val="en-GB" w:bidi="ar-EG"/>
        </w:rPr>
        <w:t xml:space="preserve"> </w:t>
      </w:r>
      <w:r w:rsidR="00A1768B" w:rsidRPr="00BA3748">
        <w:rPr>
          <w:rFonts w:asciiTheme="majorBidi" w:eastAsiaTheme="minorHAnsi" w:hAnsiTheme="majorBidi" w:cstheme="majorBidi"/>
          <w:sz w:val="24"/>
          <w:szCs w:val="24"/>
          <w:lang w:val="en-GB" w:bidi="ar-EG"/>
        </w:rPr>
        <w:t>and</w:t>
      </w:r>
      <w:r w:rsidR="00F82BAB" w:rsidRPr="00BA3748">
        <w:rPr>
          <w:rFonts w:asciiTheme="majorBidi" w:eastAsiaTheme="minorHAnsi" w:hAnsiTheme="majorBidi" w:cstheme="majorBidi"/>
          <w:sz w:val="24"/>
          <w:szCs w:val="24"/>
          <w:lang w:val="en-GB" w:bidi="ar-EG"/>
        </w:rPr>
        <w:t xml:space="preserve"> </w:t>
      </w:r>
      <w:r w:rsidR="00F82BAB" w:rsidRPr="00BA3748">
        <w:rPr>
          <w:rFonts w:asciiTheme="majorBidi" w:eastAsiaTheme="minorHAnsi" w:hAnsiTheme="majorBidi" w:cstheme="majorBidi"/>
          <w:i/>
          <w:iCs/>
          <w:sz w:val="24"/>
          <w:szCs w:val="24"/>
          <w:lang w:val="en-GB" w:bidi="ar-EG"/>
        </w:rPr>
        <w:t>al hisab al jari</w:t>
      </w:r>
      <w:r w:rsidR="00F82BAB" w:rsidRPr="00BA3748">
        <w:rPr>
          <w:rFonts w:asciiTheme="majorBidi" w:eastAsiaTheme="minorHAnsi" w:hAnsiTheme="majorBidi" w:cstheme="majorBidi"/>
          <w:sz w:val="24"/>
          <w:szCs w:val="24"/>
          <w:lang w:val="en-GB" w:bidi="ar-EG"/>
        </w:rPr>
        <w:t xml:space="preserve">. </w:t>
      </w:r>
      <w:r w:rsidR="00A1768B" w:rsidRPr="00BA3748">
        <w:rPr>
          <w:rFonts w:asciiTheme="majorBidi" w:eastAsiaTheme="minorHAnsi" w:hAnsiTheme="majorBidi" w:cstheme="majorBidi"/>
          <w:sz w:val="24"/>
          <w:szCs w:val="24"/>
          <w:lang w:val="en-GB" w:bidi="ar-EG"/>
        </w:rPr>
        <w:t xml:space="preserve">Based on their interpretations, </w:t>
      </w:r>
      <w:r w:rsidR="00F82BAB" w:rsidRPr="00BA3748">
        <w:rPr>
          <w:rFonts w:asciiTheme="majorBidi" w:eastAsiaTheme="minorHAnsi" w:hAnsiTheme="majorBidi" w:cstheme="majorBidi"/>
          <w:i/>
          <w:iCs/>
          <w:sz w:val="24"/>
          <w:szCs w:val="24"/>
          <w:lang w:val="en-GB" w:bidi="ar-EG"/>
        </w:rPr>
        <w:t>al wadiah al tsabitah</w:t>
      </w:r>
      <w:r w:rsidR="00F82BAB" w:rsidRPr="00BA3748">
        <w:rPr>
          <w:rFonts w:asciiTheme="majorBidi" w:eastAsiaTheme="minorHAnsi" w:hAnsiTheme="majorBidi" w:cstheme="majorBidi"/>
          <w:sz w:val="24"/>
          <w:szCs w:val="24"/>
          <w:lang w:val="en-GB" w:bidi="ar-EG"/>
        </w:rPr>
        <w:t xml:space="preserve"> </w:t>
      </w:r>
      <w:r w:rsidR="00A1768B" w:rsidRPr="00BA3748">
        <w:rPr>
          <w:rFonts w:asciiTheme="majorBidi" w:eastAsiaTheme="minorHAnsi" w:hAnsiTheme="majorBidi" w:cstheme="majorBidi"/>
          <w:sz w:val="24"/>
          <w:szCs w:val="24"/>
          <w:lang w:val="en-GB" w:bidi="ar-EG"/>
        </w:rPr>
        <w:t xml:space="preserve">and </w:t>
      </w:r>
      <w:r w:rsidR="00A1768B" w:rsidRPr="00BA3748">
        <w:rPr>
          <w:rFonts w:asciiTheme="majorBidi" w:eastAsiaTheme="minorHAnsi" w:hAnsiTheme="majorBidi" w:cstheme="majorBidi"/>
          <w:i/>
          <w:iCs/>
          <w:sz w:val="24"/>
          <w:szCs w:val="24"/>
          <w:lang w:val="en-GB" w:bidi="ar-EG"/>
        </w:rPr>
        <w:t>al wadiah al taufir</w:t>
      </w:r>
      <w:r w:rsidR="00A1768B" w:rsidRPr="00BA3748">
        <w:rPr>
          <w:rFonts w:asciiTheme="majorBidi" w:eastAsiaTheme="minorHAnsi" w:hAnsiTheme="majorBidi" w:cstheme="majorBidi"/>
          <w:sz w:val="24"/>
          <w:szCs w:val="24"/>
          <w:lang w:val="en-GB" w:bidi="ar-EG"/>
        </w:rPr>
        <w:t xml:space="preserve"> refer to debts</w:t>
      </w:r>
      <w:r w:rsidR="00F82BAB" w:rsidRPr="00BA3748">
        <w:rPr>
          <w:rFonts w:asciiTheme="majorBidi" w:eastAsiaTheme="minorHAnsi" w:hAnsiTheme="majorBidi" w:cstheme="majorBidi"/>
          <w:sz w:val="24"/>
          <w:szCs w:val="24"/>
          <w:lang w:val="en-GB" w:bidi="ar-EG"/>
        </w:rPr>
        <w:t xml:space="preserve">.  </w:t>
      </w:r>
      <w:r w:rsidR="00A1768B" w:rsidRPr="00BA3748">
        <w:rPr>
          <w:rFonts w:asciiTheme="majorBidi" w:eastAsiaTheme="minorHAnsi" w:hAnsiTheme="majorBidi" w:cstheme="majorBidi"/>
          <w:sz w:val="24"/>
          <w:szCs w:val="24"/>
          <w:lang w:val="en-GB" w:bidi="ar-EG"/>
        </w:rPr>
        <w:t xml:space="preserve">Further, they argue that </w:t>
      </w:r>
      <w:r w:rsidR="00F82BAB" w:rsidRPr="00BA3748">
        <w:rPr>
          <w:rFonts w:asciiTheme="majorBidi" w:eastAsiaTheme="minorHAnsi" w:hAnsiTheme="majorBidi" w:cstheme="majorBidi"/>
          <w:i/>
          <w:iCs/>
          <w:sz w:val="24"/>
          <w:szCs w:val="24"/>
          <w:lang w:val="en-GB" w:bidi="ar-EG"/>
        </w:rPr>
        <w:t>al hisab al jari</w:t>
      </w:r>
      <w:r w:rsidR="00F82BAB" w:rsidRPr="00BA3748">
        <w:rPr>
          <w:rFonts w:asciiTheme="majorBidi" w:eastAsiaTheme="minorHAnsi" w:hAnsiTheme="majorBidi" w:cstheme="majorBidi"/>
          <w:sz w:val="24"/>
          <w:szCs w:val="24"/>
          <w:lang w:val="en-GB" w:bidi="ar-EG"/>
        </w:rPr>
        <w:t xml:space="preserve"> </w:t>
      </w:r>
      <w:r w:rsidR="00A1768B" w:rsidRPr="00BA3748">
        <w:rPr>
          <w:rFonts w:asciiTheme="majorBidi" w:eastAsiaTheme="minorHAnsi" w:hAnsiTheme="majorBidi" w:cstheme="majorBidi"/>
          <w:sz w:val="24"/>
          <w:szCs w:val="24"/>
          <w:lang w:val="en-GB" w:bidi="ar-EG"/>
        </w:rPr>
        <w:t xml:space="preserve">is classified as </w:t>
      </w:r>
      <w:r w:rsidR="00F82BAB" w:rsidRPr="00BA3748">
        <w:rPr>
          <w:rFonts w:asciiTheme="majorBidi" w:eastAsiaTheme="minorHAnsi" w:hAnsiTheme="majorBidi" w:cstheme="majorBidi"/>
          <w:i/>
          <w:sz w:val="24"/>
          <w:szCs w:val="24"/>
          <w:lang w:val="en-GB" w:bidi="ar-EG"/>
        </w:rPr>
        <w:t>wadiah</w:t>
      </w:r>
      <w:r w:rsidR="00C46545" w:rsidRPr="00BA3748">
        <w:rPr>
          <w:rFonts w:asciiTheme="majorBidi" w:eastAsiaTheme="minorHAnsi" w:hAnsiTheme="majorBidi" w:cstheme="majorBidi"/>
          <w:sz w:val="24"/>
          <w:szCs w:val="24"/>
          <w:lang w:val="en-GB" w:bidi="ar-EG"/>
        </w:rPr>
        <w:t xml:space="preserve">. Although banks mix it with other assets and utilize it for business matters, it is not excluded from </w:t>
      </w:r>
      <w:r w:rsidR="00F82BAB" w:rsidRPr="00BA3748">
        <w:rPr>
          <w:rFonts w:asciiTheme="majorBidi" w:eastAsiaTheme="minorHAnsi" w:hAnsiTheme="majorBidi" w:cstheme="majorBidi"/>
          <w:i/>
          <w:sz w:val="24"/>
          <w:szCs w:val="24"/>
          <w:lang w:val="en-GB" w:bidi="ar-EG"/>
        </w:rPr>
        <w:t>wadiah</w:t>
      </w:r>
      <w:r w:rsidR="00F82BAB" w:rsidRPr="00BA3748">
        <w:rPr>
          <w:rFonts w:asciiTheme="majorBidi" w:eastAsiaTheme="minorHAnsi" w:hAnsiTheme="majorBidi" w:cstheme="majorBidi"/>
          <w:sz w:val="24"/>
          <w:szCs w:val="24"/>
          <w:lang w:val="en-GB" w:bidi="ar-EG"/>
        </w:rPr>
        <w:t xml:space="preserve">, </w:t>
      </w:r>
      <w:r w:rsidR="00C46545" w:rsidRPr="00BA3748">
        <w:rPr>
          <w:rFonts w:asciiTheme="majorBidi" w:eastAsiaTheme="minorHAnsi" w:hAnsiTheme="majorBidi" w:cstheme="majorBidi"/>
          <w:sz w:val="24"/>
          <w:szCs w:val="24"/>
          <w:lang w:val="en-GB" w:bidi="ar-EG"/>
        </w:rPr>
        <w:t>as the utilization of the assets is acknowledged by the owners</w:t>
      </w:r>
      <w:r w:rsidR="00F82BAB" w:rsidRPr="00BA3748">
        <w:rPr>
          <w:rFonts w:asciiTheme="majorBidi" w:eastAsiaTheme="minorHAnsi" w:hAnsiTheme="majorBidi" w:cstheme="majorBidi"/>
          <w:sz w:val="24"/>
          <w:szCs w:val="24"/>
          <w:lang w:val="en-GB" w:bidi="ar-EG"/>
        </w:rPr>
        <w:t xml:space="preserve">. </w:t>
      </w:r>
      <w:r w:rsidR="00C46545" w:rsidRPr="00BA3748">
        <w:rPr>
          <w:rFonts w:asciiTheme="majorBidi" w:eastAsiaTheme="minorHAnsi" w:hAnsiTheme="majorBidi" w:cstheme="majorBidi"/>
          <w:sz w:val="24"/>
          <w:szCs w:val="24"/>
          <w:lang w:val="en-GB" w:bidi="ar-EG"/>
        </w:rPr>
        <w:t xml:space="preserve">Nevertheless, this argument is considered incorrect, as the majority of customers do not understand the difference between </w:t>
      </w:r>
      <w:r w:rsidR="00F82BAB" w:rsidRPr="00BA3748">
        <w:rPr>
          <w:rFonts w:asciiTheme="majorBidi" w:eastAsiaTheme="minorHAnsi" w:hAnsiTheme="majorBidi" w:cstheme="majorBidi"/>
          <w:i/>
          <w:sz w:val="24"/>
          <w:szCs w:val="24"/>
          <w:lang w:val="en-GB" w:bidi="ar-EG"/>
        </w:rPr>
        <w:t>wadiah</w:t>
      </w:r>
      <w:r w:rsidR="00F82BAB" w:rsidRPr="00BA3748">
        <w:rPr>
          <w:rFonts w:asciiTheme="majorBidi" w:eastAsiaTheme="minorHAnsi" w:hAnsiTheme="majorBidi" w:cstheme="majorBidi"/>
          <w:sz w:val="24"/>
          <w:szCs w:val="24"/>
          <w:lang w:val="en-GB" w:bidi="ar-EG"/>
        </w:rPr>
        <w:t xml:space="preserve"> </w:t>
      </w:r>
      <w:r w:rsidR="00C46545" w:rsidRPr="00BA3748">
        <w:rPr>
          <w:rFonts w:asciiTheme="majorBidi" w:eastAsiaTheme="minorHAnsi" w:hAnsiTheme="majorBidi" w:cstheme="majorBidi"/>
          <w:sz w:val="24"/>
          <w:szCs w:val="24"/>
          <w:lang w:val="en-GB" w:bidi="ar-EG"/>
        </w:rPr>
        <w:t>and debts as they do not concern much on terms</w:t>
      </w:r>
      <w:r w:rsidR="000544DB" w:rsidRPr="00BA3748">
        <w:rPr>
          <w:rFonts w:asciiTheme="majorBidi" w:eastAsiaTheme="minorHAnsi" w:hAnsiTheme="majorBidi" w:cstheme="majorBidi"/>
          <w:sz w:val="24"/>
          <w:szCs w:val="24"/>
          <w:lang w:val="en-GB" w:bidi="ar-EG"/>
        </w:rPr>
        <w:t xml:space="preserve"> </w:t>
      </w:r>
      <w:r w:rsidR="000544DB" w:rsidRPr="00BA3748">
        <w:rPr>
          <w:rFonts w:asciiTheme="majorBidi" w:eastAsiaTheme="minorHAnsi" w:hAnsiTheme="majorBidi" w:cstheme="majorBidi"/>
          <w:sz w:val="24"/>
          <w:szCs w:val="24"/>
          <w:lang w:val="en-GB" w:bidi="ar-EG"/>
        </w:rPr>
        <w:fldChar w:fldCharType="begin" w:fldLock="1"/>
      </w:r>
      <w:r w:rsidR="000544DB" w:rsidRPr="00BA3748">
        <w:rPr>
          <w:rFonts w:asciiTheme="majorBidi" w:eastAsiaTheme="minorHAnsi" w:hAnsiTheme="majorBidi" w:cstheme="majorBidi"/>
          <w:sz w:val="24"/>
          <w:szCs w:val="24"/>
          <w:lang w:val="en-GB" w:bidi="ar-EG"/>
        </w:rPr>
        <w:instrText>ADDIN CSL_CITATION { "citationItems" : [ { "id" : "ITEM-1", "itemData" : { "author" : [ { "dropping-particle" : "", "family" : "Al-Utsmani", "given" : "Muhammad Taqi", "non-dropping-particle" : "", "parse-names" : false, "suffix" : "" } ], "id" : "ITEM-1", "issued" : { "date-parts" : [ [ "2013" ] ] }, "publisher" : "Dar al-Qalam", "publisher-place" : "Damascus, Syria", "title" : "Buhuts fi qadhaya fiqhiyyah mu\u2019ashirah", "type" : "book" }, "locator" : "336-338", "uris" : [ "http://www.mendeley.com/documents/?uuid=b1ca2a54-dce2-48d5-a559-ad374c545652" ] } ], "mendeley" : { "formattedCitation" : "(Al-Utsmani, 2013, pp. 336\u2013338)", "plainTextFormattedCitation" : "(Al-Utsmani, 2013, pp. 336\u2013338)", "previouslyFormattedCitation" : "(Al-Utsmani, 2013, pp. 336\u2013338)" }, "properties" : {  }, "schema" : "https://github.com/citation-style-language/schema/raw/master/csl-citation.json" }</w:instrText>
      </w:r>
      <w:r w:rsidR="000544DB" w:rsidRPr="00BA3748">
        <w:rPr>
          <w:rFonts w:asciiTheme="majorBidi" w:eastAsiaTheme="minorHAnsi" w:hAnsiTheme="majorBidi" w:cstheme="majorBidi"/>
          <w:sz w:val="24"/>
          <w:szCs w:val="24"/>
          <w:lang w:val="en-GB" w:bidi="ar-EG"/>
        </w:rPr>
        <w:fldChar w:fldCharType="separate"/>
      </w:r>
      <w:r w:rsidR="000544DB" w:rsidRPr="00BA3748">
        <w:rPr>
          <w:rFonts w:asciiTheme="majorBidi" w:eastAsiaTheme="minorHAnsi" w:hAnsiTheme="majorBidi" w:cstheme="majorBidi"/>
          <w:noProof/>
          <w:sz w:val="24"/>
          <w:szCs w:val="24"/>
          <w:lang w:val="en-GB" w:bidi="ar-EG"/>
        </w:rPr>
        <w:t>(Al-Utsmani, 2013, pp. 336–338)</w:t>
      </w:r>
      <w:r w:rsidR="000544DB" w:rsidRPr="00BA3748">
        <w:rPr>
          <w:rFonts w:asciiTheme="majorBidi" w:eastAsiaTheme="minorHAnsi" w:hAnsiTheme="majorBidi" w:cstheme="majorBidi"/>
          <w:sz w:val="24"/>
          <w:szCs w:val="24"/>
          <w:lang w:val="en-GB" w:bidi="ar-EG"/>
        </w:rPr>
        <w:fldChar w:fldCharType="end"/>
      </w:r>
      <w:r w:rsidR="00F82BAB" w:rsidRPr="00BA3748">
        <w:rPr>
          <w:rFonts w:asciiTheme="majorBidi" w:eastAsiaTheme="minorHAnsi" w:hAnsiTheme="majorBidi" w:cstheme="majorBidi"/>
          <w:sz w:val="24"/>
          <w:szCs w:val="24"/>
          <w:lang w:val="en-GB" w:bidi="ar-EG"/>
        </w:rPr>
        <w:t xml:space="preserve">.  </w:t>
      </w:r>
    </w:p>
    <w:p w:rsidR="0078726A" w:rsidRPr="00BA3748" w:rsidRDefault="00C46545" w:rsidP="004B4747">
      <w:pPr>
        <w:pStyle w:val="Heading2"/>
        <w:rPr>
          <w:i/>
          <w:iCs/>
          <w:lang w:val="en-GB"/>
        </w:rPr>
      </w:pPr>
      <w:r w:rsidRPr="00BA3748">
        <w:rPr>
          <w:i/>
          <w:iCs/>
          <w:lang w:val="en-GB"/>
        </w:rPr>
        <w:t>The Type and Nature</w:t>
      </w:r>
      <w:r w:rsidR="005338B8" w:rsidRPr="00BA3748">
        <w:rPr>
          <w:i/>
          <w:iCs/>
          <w:lang w:val="en-GB"/>
        </w:rPr>
        <w:t xml:space="preserve"> of</w:t>
      </w:r>
      <w:r w:rsidR="0078726A" w:rsidRPr="00BA3748">
        <w:rPr>
          <w:i/>
          <w:iCs/>
          <w:lang w:val="en-GB"/>
        </w:rPr>
        <w:t xml:space="preserve"> al-Wadi’ah al-Mashrifyyah</w:t>
      </w:r>
    </w:p>
    <w:p w:rsidR="00004ABA" w:rsidRPr="00BA3748" w:rsidRDefault="003E7201" w:rsidP="000544DB">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The author provides the argumentation and discussion from contemporary jurists regarding the type and nature of </w:t>
      </w:r>
      <w:r w:rsidR="0078726A" w:rsidRPr="00BA3748">
        <w:rPr>
          <w:rFonts w:asciiTheme="majorBidi" w:hAnsiTheme="majorBidi" w:cstheme="majorBidi"/>
          <w:i/>
          <w:iCs/>
          <w:sz w:val="24"/>
          <w:szCs w:val="24"/>
          <w:lang w:val="en-GB"/>
        </w:rPr>
        <w:t>al-wadi’ah al-mashrifiyyah</w:t>
      </w:r>
      <w:r w:rsidR="00284322" w:rsidRPr="00BA3748">
        <w:rPr>
          <w:rFonts w:asciiTheme="majorBidi" w:hAnsiTheme="majorBidi" w:cstheme="majorBidi"/>
          <w:sz w:val="24"/>
          <w:szCs w:val="24"/>
          <w:lang w:val="en-GB"/>
        </w:rPr>
        <w:t>.</w:t>
      </w:r>
      <w:r w:rsidR="000544D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The </w:t>
      </w:r>
      <w:r w:rsidRPr="00BA3748">
        <w:rPr>
          <w:rFonts w:asciiTheme="majorBidi" w:hAnsiTheme="majorBidi" w:cstheme="majorBidi"/>
          <w:sz w:val="24"/>
          <w:szCs w:val="24"/>
          <w:lang w:val="en-GB"/>
        </w:rPr>
        <w:lastRenderedPageBreak/>
        <w:t>contemporary jurists have contrasting opinion regarding the type and nature of bank deposit</w:t>
      </w:r>
      <w:r w:rsidR="0078726A" w:rsidRPr="00BA3748">
        <w:rPr>
          <w:rFonts w:asciiTheme="majorBidi" w:hAnsiTheme="majorBidi" w:cstheme="majorBidi"/>
          <w:sz w:val="24"/>
          <w:szCs w:val="24"/>
          <w:lang w:val="en-GB"/>
        </w:rPr>
        <w:t xml:space="preserve">, </w:t>
      </w:r>
      <w:r w:rsidR="004D3F0F" w:rsidRPr="00BA3748">
        <w:rPr>
          <w:rFonts w:asciiTheme="majorBidi" w:hAnsiTheme="majorBidi" w:cstheme="majorBidi"/>
          <w:sz w:val="24"/>
          <w:szCs w:val="24"/>
          <w:lang w:val="en-GB"/>
        </w:rPr>
        <w:t>as the two most prominent argumentations are categorized into two parts</w:t>
      </w:r>
      <w:r w:rsidR="0078726A" w:rsidRPr="00BA3748">
        <w:rPr>
          <w:rFonts w:asciiTheme="majorBidi" w:hAnsiTheme="majorBidi" w:cstheme="majorBidi"/>
          <w:sz w:val="24"/>
          <w:szCs w:val="24"/>
          <w:lang w:val="en-GB"/>
        </w:rPr>
        <w:t>.</w:t>
      </w:r>
      <w:r w:rsidR="000544DB" w:rsidRPr="00BA3748">
        <w:rPr>
          <w:rFonts w:asciiTheme="majorBidi" w:hAnsiTheme="majorBidi" w:cstheme="majorBidi"/>
          <w:sz w:val="24"/>
          <w:szCs w:val="24"/>
          <w:lang w:val="en-GB"/>
        </w:rPr>
        <w:t xml:space="preserve"> </w:t>
      </w:r>
      <w:r w:rsidR="004D3F0F" w:rsidRPr="00BA3748">
        <w:rPr>
          <w:rFonts w:asciiTheme="majorBidi" w:hAnsiTheme="majorBidi" w:cstheme="majorBidi"/>
          <w:i/>
          <w:iCs/>
          <w:sz w:val="24"/>
          <w:szCs w:val="24"/>
          <w:lang w:val="en-GB"/>
        </w:rPr>
        <w:t>First,</w:t>
      </w:r>
      <w:r w:rsidR="0078726A" w:rsidRPr="00BA3748">
        <w:rPr>
          <w:rFonts w:asciiTheme="majorBidi" w:hAnsiTheme="majorBidi" w:cstheme="majorBidi"/>
          <w:i/>
          <w:iCs/>
          <w:sz w:val="24"/>
          <w:szCs w:val="24"/>
          <w:lang w:val="en-GB"/>
        </w:rPr>
        <w:t xml:space="preserve"> </w:t>
      </w:r>
      <w:r w:rsidR="004D3F0F" w:rsidRPr="00BA3748">
        <w:rPr>
          <w:rFonts w:asciiTheme="majorBidi" w:hAnsiTheme="majorBidi" w:cstheme="majorBidi"/>
          <w:iCs/>
          <w:sz w:val="24"/>
          <w:szCs w:val="24"/>
          <w:lang w:val="en-GB"/>
        </w:rPr>
        <w:t>it refers to debts</w:t>
      </w:r>
      <w:r w:rsidR="0078726A" w:rsidRPr="00BA3748">
        <w:rPr>
          <w:rFonts w:asciiTheme="majorBidi" w:hAnsiTheme="majorBidi" w:cstheme="majorBidi"/>
          <w:sz w:val="24"/>
          <w:szCs w:val="24"/>
          <w:lang w:val="en-GB"/>
        </w:rPr>
        <w:t xml:space="preserve">. </w:t>
      </w:r>
      <w:r w:rsidR="004D3F0F" w:rsidRPr="00BA3748">
        <w:rPr>
          <w:rFonts w:asciiTheme="majorBidi" w:hAnsiTheme="majorBidi" w:cstheme="majorBidi"/>
          <w:sz w:val="24"/>
          <w:szCs w:val="24"/>
          <w:lang w:val="en-GB"/>
        </w:rPr>
        <w:t xml:space="preserve">Therefore, </w:t>
      </w:r>
      <w:r w:rsidR="00487C53" w:rsidRPr="00BA3748">
        <w:rPr>
          <w:rFonts w:asciiTheme="majorBidi" w:hAnsiTheme="majorBidi" w:cstheme="majorBidi"/>
          <w:sz w:val="24"/>
          <w:szCs w:val="24"/>
          <w:lang w:val="en-GB"/>
        </w:rPr>
        <w:t>those who deposit the assets are called as debtors while banks are called as creditors</w:t>
      </w:r>
      <w:r w:rsidR="00284322" w:rsidRPr="00BA3748">
        <w:rPr>
          <w:rFonts w:asciiTheme="majorBidi" w:hAnsiTheme="majorBidi" w:cstheme="majorBidi"/>
          <w:sz w:val="24"/>
          <w:szCs w:val="24"/>
          <w:lang w:val="en-GB"/>
        </w:rPr>
        <w:t xml:space="preserve">. </w:t>
      </w:r>
      <w:r w:rsidR="00487C53" w:rsidRPr="00BA3748">
        <w:rPr>
          <w:rFonts w:asciiTheme="majorBidi" w:hAnsiTheme="majorBidi" w:cstheme="majorBidi"/>
          <w:sz w:val="24"/>
          <w:szCs w:val="24"/>
          <w:lang w:val="en-GB"/>
        </w:rPr>
        <w:t>This is derived from the opinion of majority contemporary jurists and approved by</w:t>
      </w:r>
      <w:r w:rsidR="00284322" w:rsidRPr="00BA3748">
        <w:rPr>
          <w:rFonts w:asciiTheme="majorBidi" w:hAnsiTheme="majorBidi" w:cstheme="majorBidi"/>
          <w:sz w:val="24"/>
          <w:szCs w:val="24"/>
          <w:lang w:val="en-GB"/>
        </w:rPr>
        <w:t xml:space="preserve"> </w:t>
      </w:r>
      <w:r w:rsidR="0078726A" w:rsidRPr="00BA3748">
        <w:rPr>
          <w:rFonts w:asciiTheme="majorBidi" w:hAnsiTheme="majorBidi" w:cstheme="majorBidi"/>
          <w:sz w:val="24"/>
          <w:szCs w:val="24"/>
          <w:lang w:val="en-GB"/>
        </w:rPr>
        <w:t xml:space="preserve">al-Majma’ al-Fiqh al-Islami. </w:t>
      </w:r>
      <w:r w:rsidR="00487C53" w:rsidRPr="00BA3748">
        <w:rPr>
          <w:rFonts w:asciiTheme="majorBidi" w:hAnsiTheme="majorBidi" w:cstheme="majorBidi"/>
          <w:i/>
          <w:iCs/>
          <w:sz w:val="24"/>
          <w:szCs w:val="24"/>
          <w:lang w:val="en-GB"/>
        </w:rPr>
        <w:t>Second</w:t>
      </w:r>
      <w:r w:rsidR="00004ABA" w:rsidRPr="00BA3748">
        <w:rPr>
          <w:rFonts w:asciiTheme="majorBidi" w:hAnsiTheme="majorBidi" w:cstheme="majorBidi"/>
          <w:sz w:val="24"/>
          <w:szCs w:val="24"/>
          <w:lang w:val="en-GB"/>
        </w:rPr>
        <w:t xml:space="preserve">. </w:t>
      </w:r>
      <w:r w:rsidR="00487C53" w:rsidRPr="00BA3748">
        <w:rPr>
          <w:rFonts w:asciiTheme="majorBidi" w:hAnsiTheme="majorBidi" w:cstheme="majorBidi"/>
          <w:sz w:val="24"/>
          <w:szCs w:val="24"/>
          <w:lang w:val="en-GB"/>
        </w:rPr>
        <w:t xml:space="preserve">It refers to </w:t>
      </w:r>
      <w:r w:rsidR="00487C53" w:rsidRPr="00BA3748">
        <w:rPr>
          <w:rFonts w:asciiTheme="majorBidi" w:hAnsiTheme="majorBidi" w:cstheme="majorBidi"/>
          <w:i/>
          <w:sz w:val="24"/>
          <w:szCs w:val="24"/>
          <w:lang w:val="en-GB"/>
        </w:rPr>
        <w:t xml:space="preserve">wadiah </w:t>
      </w:r>
      <w:r w:rsidR="00487C53" w:rsidRPr="00BA3748">
        <w:rPr>
          <w:rFonts w:asciiTheme="majorBidi" w:hAnsiTheme="majorBidi" w:cstheme="majorBidi"/>
          <w:sz w:val="24"/>
          <w:szCs w:val="24"/>
          <w:lang w:val="en-GB"/>
        </w:rPr>
        <w:t xml:space="preserve">as stated in </w:t>
      </w:r>
      <w:r w:rsidR="00487C53" w:rsidRPr="00BA3748">
        <w:rPr>
          <w:rFonts w:asciiTheme="majorBidi" w:hAnsiTheme="majorBidi" w:cstheme="majorBidi"/>
          <w:i/>
          <w:sz w:val="24"/>
          <w:szCs w:val="24"/>
          <w:lang w:val="en-GB"/>
        </w:rPr>
        <w:t>fiqh</w:t>
      </w:r>
      <w:r w:rsidR="00004ABA" w:rsidRPr="00BA3748">
        <w:rPr>
          <w:rFonts w:asciiTheme="majorBidi" w:hAnsiTheme="majorBidi" w:cstheme="majorBidi"/>
          <w:sz w:val="24"/>
          <w:szCs w:val="24"/>
          <w:lang w:val="en-GB"/>
        </w:rPr>
        <w:t xml:space="preserve">. </w:t>
      </w:r>
      <w:r w:rsidR="00487C53" w:rsidRPr="00BA3748">
        <w:rPr>
          <w:rFonts w:asciiTheme="majorBidi" w:hAnsiTheme="majorBidi" w:cstheme="majorBidi"/>
          <w:sz w:val="24"/>
          <w:szCs w:val="24"/>
          <w:lang w:val="en-GB"/>
        </w:rPr>
        <w:t xml:space="preserve">This opinion comes from </w:t>
      </w:r>
      <w:r w:rsidR="00004ABA" w:rsidRPr="00BA3748">
        <w:rPr>
          <w:rFonts w:asciiTheme="majorBidi" w:hAnsiTheme="majorBidi" w:cstheme="majorBidi"/>
          <w:sz w:val="24"/>
          <w:szCs w:val="24"/>
          <w:lang w:val="en-GB"/>
        </w:rPr>
        <w:t xml:space="preserve">Dr. Hasan al-Amin </w:t>
      </w:r>
      <w:r w:rsidR="00487C53" w:rsidRPr="00BA3748">
        <w:rPr>
          <w:rFonts w:asciiTheme="majorBidi" w:hAnsiTheme="majorBidi" w:cstheme="majorBidi"/>
          <w:sz w:val="24"/>
          <w:szCs w:val="24"/>
          <w:lang w:val="en-GB"/>
        </w:rPr>
        <w:t>and</w:t>
      </w:r>
      <w:r w:rsidR="00004ABA" w:rsidRPr="00BA3748">
        <w:rPr>
          <w:rFonts w:asciiTheme="majorBidi" w:hAnsiTheme="majorBidi" w:cstheme="majorBidi"/>
          <w:sz w:val="24"/>
          <w:szCs w:val="24"/>
          <w:lang w:val="en-GB"/>
        </w:rPr>
        <w:t xml:space="preserve"> Dr. Abdurrazak al-Haiti</w:t>
      </w:r>
    </w:p>
    <w:p w:rsidR="00E33209" w:rsidRPr="00BA3748" w:rsidRDefault="00C140CD" w:rsidP="006521BA">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The justification from the first argument is as follows</w:t>
      </w:r>
    </w:p>
    <w:p w:rsidR="00E33209" w:rsidRPr="00BA3748" w:rsidRDefault="00B3632B" w:rsidP="00DE725A">
      <w:pPr>
        <w:pStyle w:val="ListParagraph"/>
        <w:numPr>
          <w:ilvl w:val="0"/>
          <w:numId w:val="21"/>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Bank</w:t>
      </w:r>
      <w:r w:rsidR="00C140CD" w:rsidRPr="00BA3748">
        <w:rPr>
          <w:rFonts w:asciiTheme="majorBidi" w:hAnsiTheme="majorBidi" w:cstheme="majorBidi"/>
          <w:sz w:val="24"/>
          <w:szCs w:val="24"/>
          <w:lang w:val="en-GB"/>
        </w:rPr>
        <w:t>s possess the deposit, so that they have rights to utilize as well as to return the assets as proportional as the customer demand</w:t>
      </w:r>
      <w:r w:rsidR="00A32FA3" w:rsidRPr="00BA3748">
        <w:rPr>
          <w:rFonts w:asciiTheme="majorBidi" w:hAnsiTheme="majorBidi" w:cstheme="majorBidi"/>
          <w:sz w:val="24"/>
          <w:szCs w:val="24"/>
          <w:lang w:val="en-GB"/>
        </w:rPr>
        <w:t>.</w:t>
      </w:r>
      <w:r w:rsidR="003F06FB" w:rsidRPr="00BA3748">
        <w:rPr>
          <w:rFonts w:asciiTheme="majorBidi" w:hAnsiTheme="majorBidi" w:cstheme="majorBidi"/>
          <w:sz w:val="24"/>
          <w:szCs w:val="24"/>
          <w:lang w:val="en-GB"/>
        </w:rPr>
        <w:t xml:space="preserve"> </w:t>
      </w:r>
      <w:r w:rsidR="00C140CD" w:rsidRPr="00BA3748">
        <w:rPr>
          <w:rFonts w:asciiTheme="majorBidi" w:hAnsiTheme="majorBidi" w:cstheme="majorBidi"/>
          <w:sz w:val="24"/>
          <w:szCs w:val="24"/>
          <w:lang w:val="en-GB"/>
        </w:rPr>
        <w:t xml:space="preserve">This is the essence of debts. Although it is called as </w:t>
      </w:r>
      <w:r w:rsidR="00A32FA3" w:rsidRPr="00BA3748">
        <w:rPr>
          <w:rFonts w:asciiTheme="majorBidi" w:hAnsiTheme="majorBidi" w:cstheme="majorBidi"/>
          <w:i/>
          <w:sz w:val="24"/>
          <w:szCs w:val="24"/>
          <w:lang w:val="en-GB"/>
        </w:rPr>
        <w:t>wadiah</w:t>
      </w:r>
      <w:r w:rsidR="00A32FA3" w:rsidRPr="00BA3748">
        <w:rPr>
          <w:rFonts w:asciiTheme="majorBidi" w:hAnsiTheme="majorBidi" w:cstheme="majorBidi"/>
          <w:sz w:val="24"/>
          <w:szCs w:val="24"/>
          <w:lang w:val="en-GB"/>
        </w:rPr>
        <w:t xml:space="preserve">, </w:t>
      </w:r>
      <w:r w:rsidR="00C140CD" w:rsidRPr="00BA3748">
        <w:rPr>
          <w:rFonts w:asciiTheme="majorBidi" w:hAnsiTheme="majorBidi" w:cstheme="majorBidi"/>
          <w:sz w:val="24"/>
          <w:szCs w:val="24"/>
          <w:lang w:val="en-GB"/>
        </w:rPr>
        <w:t xml:space="preserve">it is not terminologically </w:t>
      </w:r>
      <w:r w:rsidR="00C140CD" w:rsidRPr="00BA3748">
        <w:rPr>
          <w:rFonts w:asciiTheme="majorBidi" w:hAnsiTheme="majorBidi" w:cstheme="majorBidi"/>
          <w:i/>
          <w:sz w:val="24"/>
          <w:szCs w:val="24"/>
          <w:lang w:val="en-GB"/>
        </w:rPr>
        <w:t xml:space="preserve">wadiah </w:t>
      </w:r>
      <w:r w:rsidR="00C140CD" w:rsidRPr="00BA3748">
        <w:rPr>
          <w:rFonts w:asciiTheme="majorBidi" w:hAnsiTheme="majorBidi" w:cstheme="majorBidi"/>
          <w:sz w:val="24"/>
          <w:szCs w:val="24"/>
          <w:lang w:val="en-GB"/>
        </w:rPr>
        <w:t>in practice</w:t>
      </w:r>
      <w:r w:rsidR="00A32FA3" w:rsidRPr="00BA3748">
        <w:rPr>
          <w:rFonts w:asciiTheme="majorBidi" w:hAnsiTheme="majorBidi" w:cstheme="majorBidi"/>
          <w:sz w:val="24"/>
          <w:szCs w:val="24"/>
          <w:lang w:val="en-GB"/>
        </w:rPr>
        <w:t xml:space="preserve">. </w:t>
      </w:r>
      <w:r w:rsidR="00C140CD" w:rsidRPr="00BA3748">
        <w:rPr>
          <w:rFonts w:asciiTheme="majorBidi" w:hAnsiTheme="majorBidi" w:cstheme="majorBidi"/>
          <w:sz w:val="24"/>
          <w:szCs w:val="24"/>
          <w:lang w:val="en-GB"/>
        </w:rPr>
        <w:t xml:space="preserve">As the banks are allowed to utilize the deposit, it is thence not considered as wadiah. Further, </w:t>
      </w:r>
      <w:r w:rsidR="00C140CD" w:rsidRPr="00BA3748">
        <w:rPr>
          <w:rFonts w:asciiTheme="majorBidi" w:hAnsiTheme="majorBidi" w:cstheme="majorBidi"/>
          <w:i/>
          <w:sz w:val="24"/>
          <w:szCs w:val="24"/>
          <w:lang w:val="en-GB"/>
        </w:rPr>
        <w:t xml:space="preserve">wadiah </w:t>
      </w:r>
      <w:r w:rsidR="00C140CD" w:rsidRPr="00BA3748">
        <w:rPr>
          <w:rFonts w:asciiTheme="majorBidi" w:hAnsiTheme="majorBidi" w:cstheme="majorBidi"/>
          <w:sz w:val="24"/>
          <w:szCs w:val="24"/>
          <w:lang w:val="en-GB"/>
        </w:rPr>
        <w:t>essentially means protect assets and required to return it completely.</w:t>
      </w:r>
    </w:p>
    <w:p w:rsidR="00A32FA3" w:rsidRPr="00BA3748" w:rsidRDefault="00CB6D0F" w:rsidP="00DE725A">
      <w:pPr>
        <w:pStyle w:val="ListParagraph"/>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The above argument </w:t>
      </w:r>
      <w:r w:rsidR="00877625" w:rsidRPr="00BA3748">
        <w:rPr>
          <w:rFonts w:asciiTheme="majorBidi" w:hAnsiTheme="majorBidi" w:cstheme="majorBidi"/>
          <w:sz w:val="24"/>
          <w:szCs w:val="24"/>
          <w:lang w:val="en-GB"/>
        </w:rPr>
        <w:t>is responded by the second group that the utilization of assets by banks have already been acknowledged by the owners of the assets</w:t>
      </w:r>
      <w:r w:rsidR="003F06FB" w:rsidRPr="00BA3748">
        <w:rPr>
          <w:rFonts w:asciiTheme="majorBidi" w:hAnsiTheme="majorBidi" w:cstheme="majorBidi"/>
          <w:sz w:val="24"/>
          <w:szCs w:val="24"/>
          <w:lang w:val="en-GB"/>
        </w:rPr>
        <w:t xml:space="preserve">. </w:t>
      </w:r>
      <w:r w:rsidR="00877625" w:rsidRPr="00BA3748">
        <w:rPr>
          <w:rFonts w:asciiTheme="majorBidi" w:hAnsiTheme="majorBidi" w:cstheme="majorBidi"/>
          <w:sz w:val="24"/>
          <w:szCs w:val="24"/>
          <w:lang w:val="en-GB"/>
        </w:rPr>
        <w:t xml:space="preserve">Therefore, this condition will not exempt the assets from </w:t>
      </w:r>
      <w:r w:rsidR="003F06FB" w:rsidRPr="00BA3748">
        <w:rPr>
          <w:rFonts w:asciiTheme="majorBidi" w:hAnsiTheme="majorBidi" w:cstheme="majorBidi"/>
          <w:i/>
          <w:sz w:val="24"/>
          <w:szCs w:val="24"/>
          <w:lang w:val="en-GB"/>
        </w:rPr>
        <w:t>wadiah</w:t>
      </w:r>
      <w:r w:rsidR="003F06FB" w:rsidRPr="00BA3748">
        <w:rPr>
          <w:rFonts w:asciiTheme="majorBidi" w:hAnsiTheme="majorBidi" w:cstheme="majorBidi"/>
          <w:sz w:val="24"/>
          <w:szCs w:val="24"/>
          <w:lang w:val="en-GB"/>
        </w:rPr>
        <w:t xml:space="preserve">, </w:t>
      </w:r>
      <w:r w:rsidR="00877625" w:rsidRPr="00BA3748">
        <w:rPr>
          <w:rFonts w:asciiTheme="majorBidi" w:hAnsiTheme="majorBidi" w:cstheme="majorBidi"/>
          <w:sz w:val="24"/>
          <w:szCs w:val="24"/>
          <w:lang w:val="en-GB"/>
        </w:rPr>
        <w:t>that should be protected and returned</w:t>
      </w:r>
      <w:r w:rsidR="00A32FA3" w:rsidRPr="00BA3748">
        <w:rPr>
          <w:rFonts w:asciiTheme="majorBidi" w:hAnsiTheme="majorBidi" w:cstheme="majorBidi"/>
          <w:sz w:val="24"/>
          <w:szCs w:val="24"/>
          <w:lang w:val="en-GB"/>
        </w:rPr>
        <w:t>.</w:t>
      </w:r>
    </w:p>
    <w:p w:rsidR="00926870" w:rsidRPr="00BA3748" w:rsidRDefault="00A82542" w:rsidP="00DE725A">
      <w:pPr>
        <w:pStyle w:val="ListParagraph"/>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Moreover, the first group responds the argumentation by stating that their argumentation cannot be accepted</w:t>
      </w:r>
      <w:r w:rsidR="003F06F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If </w:t>
      </w:r>
      <w:r w:rsidR="00926870" w:rsidRPr="00BA3748">
        <w:rPr>
          <w:rFonts w:asciiTheme="majorBidi" w:hAnsiTheme="majorBidi" w:cstheme="majorBidi"/>
          <w:i/>
          <w:sz w:val="24"/>
          <w:szCs w:val="24"/>
          <w:lang w:val="en-GB"/>
        </w:rPr>
        <w:t>wadiah</w:t>
      </w:r>
      <w:r w:rsidR="003F06FB"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is utilized, this will exempt the assets from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though it has been permitted by the owners</w:t>
      </w:r>
      <w:r w:rsidR="00926870" w:rsidRPr="00BA3748">
        <w:rPr>
          <w:rFonts w:asciiTheme="majorBidi" w:hAnsiTheme="majorBidi" w:cstheme="majorBidi"/>
          <w:sz w:val="24"/>
          <w:szCs w:val="24"/>
          <w:lang w:val="en-GB"/>
        </w:rPr>
        <w:t xml:space="preserve">. </w:t>
      </w:r>
      <w:r w:rsidR="009064EE" w:rsidRPr="00BA3748">
        <w:rPr>
          <w:rFonts w:asciiTheme="majorBidi" w:hAnsiTheme="majorBidi" w:cstheme="majorBidi"/>
          <w:sz w:val="24"/>
          <w:szCs w:val="24"/>
          <w:lang w:val="en-GB"/>
        </w:rPr>
        <w:t xml:space="preserve">Once it has been utilized but the nature of the assets is still considered similar, then it becomes </w:t>
      </w:r>
      <w:r w:rsidR="00926870" w:rsidRPr="00BA3748">
        <w:rPr>
          <w:rFonts w:asciiTheme="majorBidi" w:hAnsiTheme="majorBidi" w:cstheme="majorBidi"/>
          <w:i/>
          <w:iCs/>
          <w:sz w:val="24"/>
          <w:szCs w:val="24"/>
          <w:lang w:val="en-GB"/>
        </w:rPr>
        <w:t>‘ariyah</w:t>
      </w:r>
      <w:r w:rsidR="00926870" w:rsidRPr="00BA3748">
        <w:rPr>
          <w:rFonts w:asciiTheme="majorBidi" w:hAnsiTheme="majorBidi" w:cstheme="majorBidi"/>
          <w:sz w:val="24"/>
          <w:szCs w:val="24"/>
          <w:lang w:val="en-GB"/>
        </w:rPr>
        <w:t xml:space="preserve">. </w:t>
      </w:r>
      <w:r w:rsidR="009064EE" w:rsidRPr="00BA3748">
        <w:rPr>
          <w:rFonts w:asciiTheme="majorBidi" w:hAnsiTheme="majorBidi" w:cstheme="majorBidi"/>
          <w:sz w:val="24"/>
          <w:szCs w:val="24"/>
          <w:lang w:val="en-GB"/>
        </w:rPr>
        <w:t>Further, if the assets are utilized and the nature of the assets change,</w:t>
      </w:r>
      <w:r w:rsidR="00926870" w:rsidRPr="00BA3748">
        <w:rPr>
          <w:rFonts w:asciiTheme="majorBidi" w:hAnsiTheme="majorBidi" w:cstheme="majorBidi"/>
          <w:sz w:val="24"/>
          <w:szCs w:val="24"/>
          <w:lang w:val="en-GB"/>
        </w:rPr>
        <w:t xml:space="preserve"> </w:t>
      </w:r>
      <w:r w:rsidR="009064EE" w:rsidRPr="00BA3748">
        <w:rPr>
          <w:rFonts w:asciiTheme="majorBidi" w:hAnsiTheme="majorBidi" w:cstheme="majorBidi"/>
          <w:sz w:val="24"/>
          <w:szCs w:val="24"/>
          <w:lang w:val="en-GB"/>
        </w:rPr>
        <w:t>then it becomes debts</w:t>
      </w:r>
      <w:r w:rsidR="00926870" w:rsidRPr="00BA3748">
        <w:rPr>
          <w:rFonts w:asciiTheme="majorBidi" w:hAnsiTheme="majorBidi" w:cstheme="majorBidi"/>
          <w:sz w:val="24"/>
          <w:szCs w:val="24"/>
          <w:lang w:val="en-GB"/>
        </w:rPr>
        <w:t xml:space="preserve">, </w:t>
      </w:r>
      <w:r w:rsidR="009064EE" w:rsidRPr="00BA3748">
        <w:rPr>
          <w:rFonts w:asciiTheme="majorBidi" w:hAnsiTheme="majorBidi" w:cstheme="majorBidi"/>
          <w:sz w:val="24"/>
          <w:szCs w:val="24"/>
          <w:lang w:val="en-GB"/>
        </w:rPr>
        <w:t>though it will eventually be returned</w:t>
      </w:r>
      <w:r w:rsidR="00926870" w:rsidRPr="00BA3748">
        <w:rPr>
          <w:rFonts w:asciiTheme="majorBidi" w:hAnsiTheme="majorBidi" w:cstheme="majorBidi"/>
          <w:sz w:val="24"/>
          <w:szCs w:val="24"/>
          <w:lang w:val="en-GB"/>
        </w:rPr>
        <w:t>.</w:t>
      </w:r>
    </w:p>
    <w:p w:rsidR="00A32FA3" w:rsidRPr="00BA3748" w:rsidRDefault="00B3632B" w:rsidP="00DE725A">
      <w:pPr>
        <w:pStyle w:val="ListParagraph"/>
        <w:numPr>
          <w:ilvl w:val="0"/>
          <w:numId w:val="21"/>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lastRenderedPageBreak/>
        <w:t>Bank</w:t>
      </w:r>
      <w:r w:rsidR="00BA3C19" w:rsidRPr="00BA3748">
        <w:rPr>
          <w:rFonts w:asciiTheme="majorBidi" w:hAnsiTheme="majorBidi" w:cstheme="majorBidi"/>
          <w:sz w:val="24"/>
          <w:szCs w:val="24"/>
          <w:lang w:val="en-GB"/>
        </w:rPr>
        <w:t>s must return the deposit once it is asked</w:t>
      </w:r>
      <w:r w:rsidR="00926870" w:rsidRPr="00BA3748">
        <w:rPr>
          <w:rFonts w:asciiTheme="majorBidi" w:hAnsiTheme="majorBidi" w:cstheme="majorBidi"/>
          <w:sz w:val="24"/>
          <w:szCs w:val="24"/>
          <w:lang w:val="en-GB"/>
        </w:rPr>
        <w:t xml:space="preserve">. </w:t>
      </w:r>
      <w:r w:rsidR="00BA3C19" w:rsidRPr="00BA3748">
        <w:rPr>
          <w:rFonts w:asciiTheme="majorBidi" w:hAnsiTheme="majorBidi" w:cstheme="majorBidi"/>
          <w:sz w:val="24"/>
          <w:szCs w:val="24"/>
          <w:lang w:val="en-GB"/>
        </w:rPr>
        <w:t>The institutions are responsible for the damage and loss of the assets, whether it involves intentional acts or not</w:t>
      </w:r>
      <w:r w:rsidR="00BD4444" w:rsidRPr="00BA3748">
        <w:rPr>
          <w:rFonts w:asciiTheme="majorBidi" w:hAnsiTheme="majorBidi" w:cstheme="majorBidi"/>
          <w:sz w:val="24"/>
          <w:szCs w:val="24"/>
          <w:lang w:val="en-GB"/>
        </w:rPr>
        <w:t xml:space="preserve">. </w:t>
      </w:r>
      <w:r w:rsidR="00933395" w:rsidRPr="00BA3748">
        <w:rPr>
          <w:rFonts w:asciiTheme="majorBidi" w:hAnsiTheme="majorBidi" w:cstheme="majorBidi"/>
          <w:sz w:val="24"/>
          <w:szCs w:val="24"/>
          <w:lang w:val="en-GB"/>
        </w:rPr>
        <w:t>This is considered as debts</w:t>
      </w:r>
      <w:r w:rsidR="00BD4444" w:rsidRPr="00BA3748">
        <w:rPr>
          <w:rFonts w:asciiTheme="majorBidi" w:hAnsiTheme="majorBidi" w:cstheme="majorBidi"/>
          <w:sz w:val="24"/>
          <w:szCs w:val="24"/>
          <w:lang w:val="en-GB"/>
        </w:rPr>
        <w:t xml:space="preserve">. </w:t>
      </w:r>
      <w:r w:rsidR="00933395" w:rsidRPr="00BA3748">
        <w:rPr>
          <w:rFonts w:asciiTheme="majorBidi" w:hAnsiTheme="majorBidi" w:cstheme="majorBidi"/>
          <w:sz w:val="24"/>
          <w:szCs w:val="24"/>
          <w:lang w:val="en-GB"/>
        </w:rPr>
        <w:t xml:space="preserve">Unlike </w:t>
      </w:r>
      <w:r w:rsidR="00BD4444" w:rsidRPr="00BA3748">
        <w:rPr>
          <w:rFonts w:asciiTheme="majorBidi" w:hAnsiTheme="majorBidi" w:cstheme="majorBidi"/>
          <w:i/>
          <w:sz w:val="24"/>
          <w:szCs w:val="24"/>
          <w:lang w:val="en-GB"/>
        </w:rPr>
        <w:t>wadiah</w:t>
      </w:r>
      <w:r w:rsidR="00BD4444" w:rsidRPr="00BA3748">
        <w:rPr>
          <w:rFonts w:asciiTheme="majorBidi" w:hAnsiTheme="majorBidi" w:cstheme="majorBidi"/>
          <w:sz w:val="24"/>
          <w:szCs w:val="24"/>
          <w:lang w:val="en-GB"/>
        </w:rPr>
        <w:t xml:space="preserve">, </w:t>
      </w:r>
      <w:r w:rsidR="00933395" w:rsidRPr="00BA3748">
        <w:rPr>
          <w:rFonts w:asciiTheme="majorBidi" w:hAnsiTheme="majorBidi" w:cstheme="majorBidi"/>
          <w:sz w:val="24"/>
          <w:szCs w:val="24"/>
          <w:lang w:val="en-GB"/>
        </w:rPr>
        <w:t>banks must return the value, though they are not responsible for the loss of the assets if it does not involve intentional acts</w:t>
      </w:r>
      <w:r w:rsidR="00BD4444" w:rsidRPr="00BA3748">
        <w:rPr>
          <w:rFonts w:asciiTheme="majorBidi" w:hAnsiTheme="majorBidi" w:cstheme="majorBidi"/>
          <w:sz w:val="24"/>
          <w:szCs w:val="24"/>
          <w:lang w:val="en-GB"/>
        </w:rPr>
        <w:t>.</w:t>
      </w:r>
    </w:p>
    <w:p w:rsidR="006D2532" w:rsidRPr="00BA3748" w:rsidRDefault="00CD6D2D" w:rsidP="00DE725A">
      <w:p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The justification from the second group’s argumentation is as follows</w:t>
      </w:r>
    </w:p>
    <w:p w:rsidR="006D2532" w:rsidRPr="00BA3748" w:rsidRDefault="00CD6D2D" w:rsidP="00DE725A">
      <w:pPr>
        <w:pStyle w:val="ListParagraph"/>
        <w:numPr>
          <w:ilvl w:val="0"/>
          <w:numId w:val="23"/>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Curstomers do not intend to lend their assets to the banks</w:t>
      </w:r>
      <w:r w:rsidR="001A03A9"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nor involve within the seeking of benefits and interest</w:t>
      </w:r>
      <w:r w:rsidR="001A03A9"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Instead, they intend to deposit their assets in order to be protected by the banks</w:t>
      </w:r>
      <w:r w:rsidR="001A03A9"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As the customers do not intend to lend the assets, it is not considered as debts</w:t>
      </w:r>
      <w:r w:rsidR="001A03A9" w:rsidRPr="00BA3748">
        <w:rPr>
          <w:rFonts w:asciiTheme="majorBidi" w:hAnsiTheme="majorBidi" w:cstheme="majorBidi"/>
          <w:sz w:val="24"/>
          <w:szCs w:val="24"/>
          <w:lang w:val="en-GB"/>
        </w:rPr>
        <w:t xml:space="preserve">. </w:t>
      </w:r>
    </w:p>
    <w:p w:rsidR="001A03A9" w:rsidRPr="00BA3748" w:rsidRDefault="00522E11" w:rsidP="00DE725A">
      <w:pPr>
        <w:spacing w:after="0" w:line="480" w:lineRule="auto"/>
        <w:ind w:left="720"/>
        <w:jc w:val="both"/>
        <w:rPr>
          <w:rFonts w:asciiTheme="majorBidi" w:hAnsiTheme="majorBidi" w:cstheme="majorBidi"/>
          <w:sz w:val="24"/>
          <w:szCs w:val="24"/>
          <w:lang w:val="en-GB"/>
        </w:rPr>
      </w:pPr>
      <w:r w:rsidRPr="00BA3748">
        <w:rPr>
          <w:rFonts w:asciiTheme="majorBidi" w:hAnsiTheme="majorBidi" w:cstheme="majorBidi"/>
          <w:sz w:val="24"/>
          <w:szCs w:val="24"/>
          <w:lang w:val="en-GB"/>
        </w:rPr>
        <w:t>The argumentation of the second group is rejected by the first group due to the unintended act of customers to lend their assets to the banks</w:t>
      </w:r>
      <w:r w:rsidR="001A03A9"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thence it does not have any implication toward the essence of its covenant</w:t>
      </w:r>
      <w:r w:rsidR="00554814" w:rsidRPr="00BA3748">
        <w:rPr>
          <w:rFonts w:asciiTheme="majorBidi" w:hAnsiTheme="majorBidi" w:cstheme="majorBidi"/>
          <w:sz w:val="24"/>
          <w:szCs w:val="24"/>
          <w:lang w:val="en-GB"/>
        </w:rPr>
        <w:t xml:space="preserve">.  </w:t>
      </w:r>
      <w:r w:rsidR="001A0D0B" w:rsidRPr="00BA3748">
        <w:rPr>
          <w:rFonts w:asciiTheme="majorBidi" w:hAnsiTheme="majorBidi" w:cstheme="majorBidi"/>
          <w:sz w:val="24"/>
          <w:szCs w:val="24"/>
          <w:lang w:val="en-GB"/>
        </w:rPr>
        <w:t xml:space="preserve">The majority of customers is not aware of the difference between debts and </w:t>
      </w:r>
      <w:r w:rsidR="00554814" w:rsidRPr="00BA3748">
        <w:rPr>
          <w:rFonts w:asciiTheme="majorBidi" w:hAnsiTheme="majorBidi" w:cstheme="majorBidi"/>
          <w:i/>
          <w:sz w:val="24"/>
          <w:szCs w:val="24"/>
          <w:lang w:val="en-GB"/>
        </w:rPr>
        <w:t>wadiah</w:t>
      </w:r>
      <w:r w:rsidR="00554814" w:rsidRPr="00BA3748">
        <w:rPr>
          <w:rFonts w:asciiTheme="majorBidi" w:hAnsiTheme="majorBidi" w:cstheme="majorBidi"/>
          <w:sz w:val="24"/>
          <w:szCs w:val="24"/>
          <w:lang w:val="en-GB"/>
        </w:rPr>
        <w:t xml:space="preserve">. </w:t>
      </w:r>
      <w:r w:rsidR="00D113A2" w:rsidRPr="00BA3748">
        <w:rPr>
          <w:rFonts w:asciiTheme="majorBidi" w:hAnsiTheme="majorBidi" w:cstheme="majorBidi"/>
          <w:sz w:val="24"/>
          <w:szCs w:val="24"/>
          <w:lang w:val="en-GB"/>
        </w:rPr>
        <w:t>Further, they do not consider the t</w:t>
      </w:r>
      <w:r w:rsidR="00E91F26" w:rsidRPr="00BA3748">
        <w:rPr>
          <w:rFonts w:asciiTheme="majorBidi" w:hAnsiTheme="majorBidi" w:cstheme="majorBidi"/>
          <w:sz w:val="24"/>
          <w:szCs w:val="24"/>
          <w:lang w:val="en-GB"/>
        </w:rPr>
        <w:t>erms as important, as they concern more on the scientific conclusion</w:t>
      </w:r>
      <w:r w:rsidR="005D334F" w:rsidRPr="00BA3748">
        <w:rPr>
          <w:rFonts w:asciiTheme="majorBidi" w:hAnsiTheme="majorBidi" w:cstheme="majorBidi"/>
          <w:sz w:val="24"/>
          <w:szCs w:val="24"/>
          <w:lang w:val="en-GB"/>
        </w:rPr>
        <w:t xml:space="preserve">. </w:t>
      </w:r>
      <w:r w:rsidR="00DB37A7" w:rsidRPr="00BA3748">
        <w:rPr>
          <w:rFonts w:asciiTheme="majorBidi" w:hAnsiTheme="majorBidi" w:cstheme="majorBidi"/>
          <w:sz w:val="24"/>
          <w:szCs w:val="24"/>
          <w:lang w:val="en-GB"/>
        </w:rPr>
        <w:t>The customers will not be willing to deposit their assets unless there is a guarantee</w:t>
      </w:r>
      <w:r w:rsidR="005D334F" w:rsidRPr="00BA3748">
        <w:rPr>
          <w:rFonts w:asciiTheme="majorBidi" w:hAnsiTheme="majorBidi" w:cstheme="majorBidi"/>
          <w:sz w:val="24"/>
          <w:szCs w:val="24"/>
          <w:lang w:val="en-GB"/>
        </w:rPr>
        <w:t xml:space="preserve">. </w:t>
      </w:r>
      <w:r w:rsidR="00DB37A7" w:rsidRPr="00BA3748">
        <w:rPr>
          <w:rFonts w:asciiTheme="majorBidi" w:hAnsiTheme="majorBidi" w:cstheme="majorBidi"/>
          <w:sz w:val="24"/>
          <w:szCs w:val="24"/>
          <w:lang w:val="en-GB"/>
        </w:rPr>
        <w:t xml:space="preserve">Moreover, the guarantee is applied in debts, not </w:t>
      </w:r>
      <w:r w:rsidR="003F06FB" w:rsidRPr="00BA3748">
        <w:rPr>
          <w:rFonts w:asciiTheme="majorBidi" w:hAnsiTheme="majorBidi" w:cstheme="majorBidi"/>
          <w:i/>
          <w:sz w:val="24"/>
          <w:szCs w:val="24"/>
          <w:lang w:val="en-GB"/>
        </w:rPr>
        <w:t>wadi</w:t>
      </w:r>
      <w:r w:rsidR="005D334F" w:rsidRPr="00BA3748">
        <w:rPr>
          <w:rFonts w:asciiTheme="majorBidi" w:hAnsiTheme="majorBidi" w:cstheme="majorBidi"/>
          <w:i/>
          <w:sz w:val="24"/>
          <w:szCs w:val="24"/>
          <w:lang w:val="en-GB"/>
        </w:rPr>
        <w:t>ah</w:t>
      </w:r>
      <w:r w:rsidR="005D334F" w:rsidRPr="00BA3748">
        <w:rPr>
          <w:rFonts w:asciiTheme="majorBidi" w:hAnsiTheme="majorBidi" w:cstheme="majorBidi"/>
          <w:sz w:val="24"/>
          <w:szCs w:val="24"/>
          <w:lang w:val="en-GB"/>
        </w:rPr>
        <w:t xml:space="preserve">. </w:t>
      </w:r>
      <w:r w:rsidR="00BF51E8" w:rsidRPr="00BA3748">
        <w:rPr>
          <w:rFonts w:asciiTheme="majorBidi" w:hAnsiTheme="majorBidi" w:cstheme="majorBidi"/>
          <w:sz w:val="24"/>
          <w:szCs w:val="24"/>
          <w:lang w:val="en-GB"/>
        </w:rPr>
        <w:t>As banks will not accept the deposit unless they utilize it, thence it is essentially considered as debts</w:t>
      </w:r>
      <w:r w:rsidR="00B36C40" w:rsidRPr="00BA3748">
        <w:rPr>
          <w:rFonts w:asciiTheme="majorBidi" w:hAnsiTheme="majorBidi" w:cstheme="majorBidi"/>
          <w:sz w:val="24"/>
          <w:szCs w:val="24"/>
          <w:lang w:val="en-GB"/>
        </w:rPr>
        <w:t xml:space="preserve">. </w:t>
      </w:r>
      <w:r w:rsidR="00BF51E8" w:rsidRPr="00BA3748">
        <w:rPr>
          <w:rFonts w:asciiTheme="majorBidi" w:hAnsiTheme="majorBidi" w:cstheme="majorBidi"/>
          <w:sz w:val="24"/>
          <w:szCs w:val="24"/>
          <w:lang w:val="en-GB"/>
        </w:rPr>
        <w:t xml:space="preserve">Therefore, it can be concluded that their intention is to lend the assets, unlike what it has been defined in </w:t>
      </w:r>
      <w:r w:rsidR="00BF51E8" w:rsidRPr="00BA3748">
        <w:rPr>
          <w:rFonts w:asciiTheme="majorBidi" w:hAnsiTheme="majorBidi" w:cstheme="majorBidi"/>
          <w:i/>
          <w:sz w:val="24"/>
          <w:szCs w:val="24"/>
          <w:lang w:val="en-GB"/>
        </w:rPr>
        <w:t>fiq</w:t>
      </w:r>
      <w:r w:rsidR="00B36C40" w:rsidRPr="00BA3748">
        <w:rPr>
          <w:rFonts w:asciiTheme="majorBidi" w:hAnsiTheme="majorBidi" w:cstheme="majorBidi"/>
          <w:i/>
          <w:sz w:val="24"/>
          <w:szCs w:val="24"/>
          <w:lang w:val="en-GB"/>
        </w:rPr>
        <w:t>h</w:t>
      </w:r>
      <w:r w:rsidR="00B36C40" w:rsidRPr="00BA3748">
        <w:rPr>
          <w:rFonts w:asciiTheme="majorBidi" w:hAnsiTheme="majorBidi" w:cstheme="majorBidi"/>
          <w:sz w:val="24"/>
          <w:szCs w:val="24"/>
          <w:lang w:val="en-GB"/>
        </w:rPr>
        <w:t xml:space="preserve">. </w:t>
      </w:r>
      <w:r w:rsidR="00E464B6" w:rsidRPr="00BA3748">
        <w:rPr>
          <w:rFonts w:asciiTheme="majorBidi" w:hAnsiTheme="majorBidi" w:cstheme="majorBidi"/>
          <w:sz w:val="24"/>
          <w:szCs w:val="24"/>
          <w:lang w:val="en-GB"/>
        </w:rPr>
        <w:t xml:space="preserve">This can be compared to </w:t>
      </w:r>
      <w:r w:rsidR="00D62A09" w:rsidRPr="00BA3748">
        <w:rPr>
          <w:rFonts w:asciiTheme="majorBidi" w:hAnsiTheme="majorBidi" w:cstheme="majorBidi"/>
          <w:sz w:val="24"/>
          <w:szCs w:val="24"/>
          <w:lang w:val="en-GB"/>
        </w:rPr>
        <w:t>a covenant where it emphasizes the meaning more than the statement</w:t>
      </w:r>
      <w:r w:rsidR="00B36C40" w:rsidRPr="00BA3748">
        <w:rPr>
          <w:rFonts w:asciiTheme="majorBidi" w:hAnsiTheme="majorBidi" w:cstheme="majorBidi"/>
          <w:sz w:val="24"/>
          <w:szCs w:val="24"/>
          <w:lang w:val="en-GB"/>
        </w:rPr>
        <w:t>.</w:t>
      </w:r>
    </w:p>
    <w:p w:rsidR="00B36C40" w:rsidRPr="00BA3748" w:rsidRDefault="00D62A09" w:rsidP="000544DB">
      <w:pPr>
        <w:spacing w:after="0" w:line="480" w:lineRule="auto"/>
        <w:ind w:firstLine="720"/>
        <w:jc w:val="both"/>
        <w:rPr>
          <w:rFonts w:asciiTheme="majorBidi" w:eastAsiaTheme="minorHAnsi" w:hAnsiTheme="majorBidi" w:cstheme="majorBidi"/>
          <w:sz w:val="24"/>
          <w:szCs w:val="24"/>
          <w:lang w:val="en-GB"/>
        </w:rPr>
      </w:pPr>
      <w:r w:rsidRPr="00BA3748">
        <w:rPr>
          <w:rFonts w:asciiTheme="majorBidi" w:hAnsiTheme="majorBidi" w:cstheme="majorBidi"/>
          <w:sz w:val="24"/>
          <w:szCs w:val="24"/>
          <w:lang w:val="en-GB"/>
        </w:rPr>
        <w:t xml:space="preserve">After exemplifying each argumentation, </w:t>
      </w:r>
      <w:r w:rsidR="0059437F" w:rsidRPr="00BA3748">
        <w:rPr>
          <w:rFonts w:asciiTheme="majorBidi" w:eastAsiaTheme="minorHAnsi" w:hAnsiTheme="majorBidi" w:cstheme="majorBidi"/>
          <w:sz w:val="24"/>
          <w:szCs w:val="24"/>
          <w:lang w:val="en-GB"/>
        </w:rPr>
        <w:t>al-Ghufaili</w:t>
      </w:r>
      <w:r w:rsidR="00B36C40"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argues that the strongest argumentation is that money deposits in banks are considered as debts</w:t>
      </w:r>
      <w:r w:rsidR="00B36C40"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lastRenderedPageBreak/>
        <w:t xml:space="preserve">This is justified due to the essence of deposit which is similar to </w:t>
      </w:r>
      <w:r w:rsidR="0002465B" w:rsidRPr="00BA3748">
        <w:rPr>
          <w:rFonts w:asciiTheme="majorBidi" w:hAnsiTheme="majorBidi" w:cstheme="majorBidi"/>
          <w:sz w:val="24"/>
          <w:szCs w:val="24"/>
          <w:lang w:val="en-GB"/>
        </w:rPr>
        <w:t>debts as the customers deposit their assets to other parties to be utilized or returned</w:t>
      </w:r>
      <w:r w:rsidR="00E800FD" w:rsidRPr="00BA3748">
        <w:rPr>
          <w:rFonts w:asciiTheme="majorBidi" w:eastAsiaTheme="minorHAnsi" w:hAnsiTheme="majorBidi" w:cstheme="majorBidi"/>
          <w:sz w:val="24"/>
          <w:szCs w:val="24"/>
          <w:lang w:val="en-GB"/>
        </w:rPr>
        <w:t xml:space="preserve">. </w:t>
      </w:r>
      <w:r w:rsidR="0002465B" w:rsidRPr="00BA3748">
        <w:rPr>
          <w:rFonts w:asciiTheme="majorBidi" w:eastAsiaTheme="minorHAnsi" w:hAnsiTheme="majorBidi" w:cstheme="majorBidi"/>
          <w:sz w:val="24"/>
          <w:szCs w:val="24"/>
          <w:lang w:val="en-GB"/>
        </w:rPr>
        <w:t>Debtors deposit their money to banks to be owned and utilized, then banks will be responsible for the return</w:t>
      </w:r>
      <w:r w:rsidR="00E800FD" w:rsidRPr="00BA3748">
        <w:rPr>
          <w:rFonts w:asciiTheme="majorBidi" w:eastAsiaTheme="minorHAnsi" w:hAnsiTheme="majorBidi" w:cstheme="majorBidi"/>
          <w:sz w:val="24"/>
          <w:szCs w:val="24"/>
          <w:lang w:val="en-GB"/>
        </w:rPr>
        <w:t xml:space="preserve">. </w:t>
      </w:r>
      <w:r w:rsidR="00237AC1" w:rsidRPr="00BA3748">
        <w:rPr>
          <w:rFonts w:asciiTheme="majorBidi" w:eastAsiaTheme="minorHAnsi" w:hAnsiTheme="majorBidi" w:cstheme="majorBidi"/>
          <w:sz w:val="24"/>
          <w:szCs w:val="24"/>
          <w:lang w:val="en-GB"/>
        </w:rPr>
        <w:t xml:space="preserve">This is in line with the essence of debts as </w:t>
      </w:r>
      <w:r w:rsidR="0033533C" w:rsidRPr="00BA3748">
        <w:rPr>
          <w:rFonts w:asciiTheme="majorBidi" w:eastAsiaTheme="minorHAnsi" w:hAnsiTheme="majorBidi" w:cstheme="majorBidi"/>
          <w:sz w:val="24"/>
          <w:szCs w:val="24"/>
          <w:lang w:val="en-GB"/>
        </w:rPr>
        <w:t>banks are solely responsible for the asset return, whether or not there is an intentional act, based on the debt covenant</w:t>
      </w:r>
      <w:r w:rsidR="00E800FD" w:rsidRPr="00BA3748">
        <w:rPr>
          <w:rFonts w:asciiTheme="majorBidi" w:eastAsiaTheme="minorHAnsi" w:hAnsiTheme="majorBidi" w:cstheme="majorBidi"/>
          <w:sz w:val="24"/>
          <w:szCs w:val="24"/>
          <w:lang w:val="en-GB"/>
        </w:rPr>
        <w:t xml:space="preserve">. </w:t>
      </w:r>
      <w:r w:rsidR="00DD633A" w:rsidRPr="00BA3748">
        <w:rPr>
          <w:rFonts w:asciiTheme="majorBidi" w:eastAsiaTheme="minorHAnsi" w:hAnsiTheme="majorBidi" w:cstheme="majorBidi"/>
          <w:sz w:val="24"/>
          <w:szCs w:val="24"/>
          <w:lang w:val="en-GB"/>
        </w:rPr>
        <w:t>Unlike</w:t>
      </w:r>
      <w:r w:rsidR="00BB0228" w:rsidRPr="00BA3748">
        <w:rPr>
          <w:rFonts w:asciiTheme="majorBidi" w:eastAsiaTheme="minorHAnsi" w:hAnsiTheme="majorBidi" w:cstheme="majorBidi"/>
          <w:sz w:val="24"/>
          <w:szCs w:val="24"/>
          <w:lang w:val="en-GB"/>
        </w:rPr>
        <w:t xml:space="preserve"> </w:t>
      </w:r>
      <w:r w:rsidR="00BB0228" w:rsidRPr="00BA3748">
        <w:rPr>
          <w:rFonts w:asciiTheme="majorBidi" w:eastAsiaTheme="minorHAnsi" w:hAnsiTheme="majorBidi" w:cstheme="majorBidi"/>
          <w:i/>
          <w:sz w:val="24"/>
          <w:szCs w:val="24"/>
          <w:lang w:val="en-GB"/>
        </w:rPr>
        <w:t xml:space="preserve">wadiah </w:t>
      </w:r>
      <w:r w:rsidR="00BB0228" w:rsidRPr="00BA3748">
        <w:rPr>
          <w:rFonts w:asciiTheme="majorBidi" w:eastAsiaTheme="minorHAnsi" w:hAnsiTheme="majorBidi" w:cstheme="majorBidi"/>
          <w:sz w:val="24"/>
          <w:szCs w:val="24"/>
          <w:lang w:val="en-GB"/>
        </w:rPr>
        <w:t xml:space="preserve">where the creditors are the ones who accept </w:t>
      </w:r>
      <w:r w:rsidR="00E800FD" w:rsidRPr="00BA3748">
        <w:rPr>
          <w:rFonts w:asciiTheme="majorBidi" w:eastAsiaTheme="minorHAnsi" w:hAnsiTheme="majorBidi" w:cstheme="majorBidi"/>
          <w:i/>
          <w:sz w:val="24"/>
          <w:szCs w:val="24"/>
          <w:lang w:val="en-GB"/>
        </w:rPr>
        <w:t>amanah</w:t>
      </w:r>
      <w:r w:rsidR="00867AB2" w:rsidRPr="00BA3748">
        <w:rPr>
          <w:rFonts w:asciiTheme="majorBidi" w:eastAsiaTheme="minorHAnsi" w:hAnsiTheme="majorBidi" w:cstheme="majorBidi"/>
          <w:sz w:val="24"/>
          <w:szCs w:val="24"/>
          <w:lang w:val="en-GB"/>
        </w:rPr>
        <w:t>, they do not cover for the damage and loss of debts due to intentional and negligent acts</w:t>
      </w:r>
      <w:r w:rsidR="000544DB" w:rsidRPr="00BA3748">
        <w:rPr>
          <w:rFonts w:asciiTheme="majorBidi" w:eastAsiaTheme="minorHAnsi" w:hAnsiTheme="majorBidi" w:cstheme="majorBidi"/>
          <w:sz w:val="24"/>
          <w:szCs w:val="24"/>
          <w:lang w:val="en-GB"/>
        </w:rPr>
        <w:t xml:space="preserve"> </w:t>
      </w:r>
      <w:r w:rsidR="000544DB" w:rsidRPr="00BA3748">
        <w:rPr>
          <w:rFonts w:asciiTheme="majorBidi" w:eastAsiaTheme="minorHAnsi" w:hAnsiTheme="majorBidi" w:cstheme="majorBidi"/>
          <w:sz w:val="24"/>
          <w:szCs w:val="24"/>
          <w:lang w:val="en-GB"/>
        </w:rPr>
        <w:fldChar w:fldCharType="begin" w:fldLock="1"/>
      </w:r>
      <w:r w:rsidR="000544DB" w:rsidRPr="00BA3748">
        <w:rPr>
          <w:rFonts w:asciiTheme="majorBidi" w:eastAsiaTheme="minorHAnsi" w:hAnsiTheme="majorBidi" w:cstheme="majorBidi"/>
          <w:sz w:val="24"/>
          <w:szCs w:val="24"/>
          <w:lang w:val="en-GB"/>
        </w:rPr>
        <w:instrText>ADDIN CSL_CITATION { "citationItems" : [ { "id" : "ITEM-1", "itemData" : { "author" : [ { "dropping-particle" : "", "family" : "Al-Ghufaili", "given" : "Abdullah bin Manshur", "non-dropping-particle" : "", "parse-names" : false, "suffix" : "" } ], "id" : "ITEM-1", "issued" : { "date-parts" : [ [ "2009" ] ] }, "publisher" : "Wizarah al-Auqaf", "publisher-place" : "Qatar", "title" : "Nawazil al-zakat", "type" : "book" }, "locator" : "165-169", "uris" : [ "http://www.mendeley.com/documents/?uuid=935f3190-1daa-4c20-b981-3b5705887a18" ] } ], "mendeley" : { "formattedCitation" : "(Al-Ghufaili, 2009, pp. 165\u2013169)", "plainTextFormattedCitation" : "(Al-Ghufaili, 2009, pp. 165\u2013169)", "previouslyFormattedCitation" : "(Al-Ghufaili, 2009, pp. 165\u2013169)" }, "properties" : {  }, "schema" : "https://github.com/citation-style-language/schema/raw/master/csl-citation.json" }</w:instrText>
      </w:r>
      <w:r w:rsidR="000544DB" w:rsidRPr="00BA3748">
        <w:rPr>
          <w:rFonts w:asciiTheme="majorBidi" w:eastAsiaTheme="minorHAnsi" w:hAnsiTheme="majorBidi" w:cstheme="majorBidi"/>
          <w:sz w:val="24"/>
          <w:szCs w:val="24"/>
          <w:lang w:val="en-GB"/>
        </w:rPr>
        <w:fldChar w:fldCharType="separate"/>
      </w:r>
      <w:r w:rsidR="000544DB" w:rsidRPr="00BA3748">
        <w:rPr>
          <w:rFonts w:asciiTheme="majorBidi" w:eastAsiaTheme="minorHAnsi" w:hAnsiTheme="majorBidi" w:cstheme="majorBidi"/>
          <w:noProof/>
          <w:sz w:val="24"/>
          <w:szCs w:val="24"/>
          <w:lang w:val="en-GB"/>
        </w:rPr>
        <w:t>(Al-Ghufaili, 2009, pp. 165–169)</w:t>
      </w:r>
      <w:r w:rsidR="000544DB" w:rsidRPr="00BA3748">
        <w:rPr>
          <w:rFonts w:asciiTheme="majorBidi" w:eastAsiaTheme="minorHAnsi" w:hAnsiTheme="majorBidi" w:cstheme="majorBidi"/>
          <w:sz w:val="24"/>
          <w:szCs w:val="24"/>
          <w:lang w:val="en-GB"/>
        </w:rPr>
        <w:fldChar w:fldCharType="end"/>
      </w:r>
      <w:r w:rsidR="00E97D68" w:rsidRPr="00BA3748">
        <w:rPr>
          <w:rFonts w:asciiTheme="majorBidi" w:eastAsiaTheme="minorHAnsi" w:hAnsiTheme="majorBidi" w:cstheme="majorBidi"/>
          <w:sz w:val="24"/>
          <w:szCs w:val="24"/>
          <w:lang w:val="en-GB"/>
        </w:rPr>
        <w:t>.</w:t>
      </w:r>
    </w:p>
    <w:p w:rsidR="007F1A2E" w:rsidRPr="00BA3748" w:rsidRDefault="00046F94" w:rsidP="00D67DD3">
      <w:pPr>
        <w:tabs>
          <w:tab w:val="left" w:pos="2268"/>
        </w:tabs>
        <w:spacing w:after="0" w:line="480" w:lineRule="auto"/>
        <w:ind w:firstLine="720"/>
        <w:jc w:val="both"/>
        <w:rPr>
          <w:rFonts w:asciiTheme="majorBidi" w:eastAsiaTheme="minorHAnsi" w:hAnsiTheme="majorBidi" w:cstheme="majorBidi"/>
          <w:sz w:val="24"/>
          <w:szCs w:val="24"/>
          <w:lang w:val="en-GB" w:eastAsia="id-ID"/>
        </w:rPr>
      </w:pPr>
      <w:r w:rsidRPr="00BA3748">
        <w:rPr>
          <w:rFonts w:asciiTheme="majorBidi" w:eastAsiaTheme="minorHAnsi" w:hAnsiTheme="majorBidi" w:cstheme="majorBidi"/>
          <w:spacing w:val="-2"/>
          <w:sz w:val="24"/>
          <w:szCs w:val="24"/>
          <w:lang w:val="en-GB" w:eastAsia="id-ID"/>
        </w:rPr>
        <w:t xml:space="preserve">This is in line with the statement from </w:t>
      </w:r>
      <w:r w:rsidR="007F1A2E" w:rsidRPr="00BA3748">
        <w:rPr>
          <w:rFonts w:asciiTheme="majorBidi" w:eastAsiaTheme="minorHAnsi" w:hAnsiTheme="majorBidi" w:cstheme="majorBidi"/>
          <w:spacing w:val="-2"/>
          <w:sz w:val="24"/>
          <w:szCs w:val="24"/>
          <w:lang w:val="en-GB" w:eastAsia="id-ID"/>
        </w:rPr>
        <w:t xml:space="preserve">Shalah al-Shawi </w:t>
      </w:r>
      <w:r w:rsidRPr="00BA3748">
        <w:rPr>
          <w:rFonts w:asciiTheme="majorBidi" w:eastAsiaTheme="minorHAnsi" w:hAnsiTheme="majorBidi" w:cstheme="majorBidi"/>
          <w:spacing w:val="-2"/>
          <w:sz w:val="24"/>
          <w:szCs w:val="24"/>
          <w:lang w:val="en-GB" w:eastAsia="id-ID"/>
        </w:rPr>
        <w:t>and</w:t>
      </w:r>
      <w:r w:rsidR="007F1A2E" w:rsidRPr="00BA3748">
        <w:rPr>
          <w:rFonts w:asciiTheme="majorBidi" w:eastAsiaTheme="minorHAnsi" w:hAnsiTheme="majorBidi" w:cstheme="majorBidi"/>
          <w:spacing w:val="-2"/>
          <w:sz w:val="24"/>
          <w:szCs w:val="24"/>
          <w:lang w:val="en-GB" w:eastAsia="id-ID"/>
        </w:rPr>
        <w:t xml:space="preserve"> Abdullah al-Mushlih </w:t>
      </w:r>
      <w:r w:rsidRPr="00BA3748">
        <w:rPr>
          <w:rFonts w:asciiTheme="majorBidi" w:eastAsiaTheme="minorHAnsi" w:hAnsiTheme="majorBidi" w:cstheme="majorBidi"/>
          <w:spacing w:val="-2"/>
          <w:sz w:val="24"/>
          <w:szCs w:val="24"/>
          <w:lang w:val="en-GB" w:eastAsia="id-ID"/>
        </w:rPr>
        <w:t>that</w:t>
      </w:r>
      <w:r w:rsidR="005B2ADD" w:rsidRPr="00BA3748">
        <w:rPr>
          <w:rFonts w:asciiTheme="majorBidi" w:eastAsiaTheme="minorHAnsi" w:hAnsiTheme="majorBidi" w:cstheme="majorBidi"/>
          <w:spacing w:val="-2"/>
          <w:sz w:val="24"/>
          <w:szCs w:val="24"/>
          <w:lang w:val="en-GB" w:eastAsia="id-ID"/>
        </w:rPr>
        <w:t xml:space="preserve">, in terms of </w:t>
      </w:r>
      <w:r w:rsidR="005B2ADD" w:rsidRPr="00BA3748">
        <w:rPr>
          <w:rFonts w:asciiTheme="majorBidi" w:eastAsiaTheme="minorHAnsi" w:hAnsiTheme="majorBidi" w:cstheme="majorBidi"/>
          <w:i/>
          <w:spacing w:val="-2"/>
          <w:sz w:val="24"/>
          <w:szCs w:val="24"/>
          <w:lang w:val="en-GB" w:eastAsia="id-ID"/>
        </w:rPr>
        <w:t>fiqh,</w:t>
      </w:r>
      <w:r w:rsidRPr="00BA3748">
        <w:rPr>
          <w:rFonts w:asciiTheme="majorBidi" w:eastAsiaTheme="minorHAnsi" w:hAnsiTheme="majorBidi" w:cstheme="majorBidi"/>
          <w:spacing w:val="-2"/>
          <w:sz w:val="24"/>
          <w:szCs w:val="24"/>
          <w:lang w:val="en-GB" w:eastAsia="id-ID"/>
        </w:rPr>
        <w:t xml:space="preserve"> </w:t>
      </w:r>
      <w:r w:rsidR="005B2ADD" w:rsidRPr="00BA3748">
        <w:rPr>
          <w:rFonts w:asciiTheme="majorBidi" w:eastAsiaTheme="minorHAnsi" w:hAnsiTheme="majorBidi" w:cstheme="majorBidi"/>
          <w:spacing w:val="-2"/>
          <w:sz w:val="24"/>
          <w:szCs w:val="24"/>
          <w:lang w:val="en-GB" w:eastAsia="id-ID"/>
        </w:rPr>
        <w:t>deposit cannot be considered similar to bank deposit</w:t>
      </w:r>
      <w:r w:rsidR="007F1A2E" w:rsidRPr="00BA3748">
        <w:rPr>
          <w:rFonts w:asciiTheme="majorBidi" w:eastAsiaTheme="minorHAnsi" w:hAnsiTheme="majorBidi" w:cstheme="majorBidi"/>
          <w:sz w:val="24"/>
          <w:szCs w:val="24"/>
          <w:lang w:val="en-GB" w:eastAsia="id-ID"/>
        </w:rPr>
        <w:t>.</w:t>
      </w:r>
      <w:r w:rsidR="007F1A2E" w:rsidRPr="00BA3748">
        <w:rPr>
          <w:rFonts w:asciiTheme="majorBidi" w:eastAsiaTheme="minorHAnsi" w:hAnsiTheme="majorBidi" w:cstheme="majorBidi"/>
          <w:spacing w:val="7"/>
          <w:sz w:val="24"/>
          <w:szCs w:val="24"/>
          <w:lang w:val="en-GB" w:eastAsia="id-ID"/>
        </w:rPr>
        <w:t xml:space="preserve"> </w:t>
      </w:r>
      <w:r w:rsidR="005B2ADD" w:rsidRPr="00BA3748">
        <w:rPr>
          <w:rFonts w:asciiTheme="majorBidi" w:eastAsiaTheme="minorHAnsi" w:hAnsiTheme="majorBidi" w:cstheme="majorBidi"/>
          <w:spacing w:val="7"/>
          <w:sz w:val="24"/>
          <w:szCs w:val="24"/>
          <w:lang w:val="en-GB" w:eastAsia="id-ID"/>
        </w:rPr>
        <w:t xml:space="preserve">This is due to the essence of deposit in terms of </w:t>
      </w:r>
      <w:r w:rsidR="005B2ADD" w:rsidRPr="00BA3748">
        <w:rPr>
          <w:rFonts w:asciiTheme="majorBidi" w:eastAsiaTheme="minorHAnsi" w:hAnsiTheme="majorBidi" w:cstheme="majorBidi"/>
          <w:i/>
          <w:spacing w:val="7"/>
          <w:sz w:val="24"/>
          <w:szCs w:val="24"/>
          <w:lang w:val="en-GB" w:eastAsia="id-ID"/>
        </w:rPr>
        <w:t xml:space="preserve">fiqh </w:t>
      </w:r>
      <w:r w:rsidR="005B2ADD" w:rsidRPr="00BA3748">
        <w:rPr>
          <w:rFonts w:asciiTheme="majorBidi" w:eastAsiaTheme="minorHAnsi" w:hAnsiTheme="majorBidi" w:cstheme="majorBidi"/>
          <w:sz w:val="24"/>
          <w:szCs w:val="24"/>
          <w:lang w:val="en-GB" w:eastAsia="id-ID"/>
        </w:rPr>
        <w:t>is to delegate other parties to protect the assets in order to be returned to the delegated parties</w:t>
      </w:r>
      <w:r w:rsidR="007F1A2E" w:rsidRPr="00BA3748">
        <w:rPr>
          <w:rFonts w:asciiTheme="majorBidi" w:eastAsiaTheme="minorHAnsi" w:hAnsiTheme="majorBidi" w:cstheme="majorBidi"/>
          <w:sz w:val="24"/>
          <w:szCs w:val="24"/>
          <w:lang w:val="en-GB" w:eastAsia="id-ID"/>
        </w:rPr>
        <w:t>.</w:t>
      </w:r>
      <w:r w:rsidR="007F1A2E" w:rsidRPr="00BA3748">
        <w:rPr>
          <w:rFonts w:asciiTheme="majorBidi" w:eastAsiaTheme="minorHAnsi" w:hAnsiTheme="majorBidi" w:cstheme="majorBidi"/>
          <w:spacing w:val="-17"/>
          <w:sz w:val="24"/>
          <w:szCs w:val="24"/>
          <w:lang w:val="en-GB" w:eastAsia="id-ID"/>
        </w:rPr>
        <w:t xml:space="preserve"> </w:t>
      </w:r>
      <w:r w:rsidR="005B2ADD" w:rsidRPr="00BA3748">
        <w:rPr>
          <w:rFonts w:asciiTheme="majorBidi" w:eastAsiaTheme="minorHAnsi" w:hAnsiTheme="majorBidi" w:cstheme="majorBidi"/>
          <w:spacing w:val="-17"/>
          <w:sz w:val="24"/>
          <w:szCs w:val="24"/>
          <w:lang w:val="en-GB" w:eastAsia="id-ID"/>
        </w:rPr>
        <w:t xml:space="preserve">The deposit is implemented in the form of various commitments between the delegated parties to be protected </w:t>
      </w:r>
      <w:r w:rsidR="00D67DD3" w:rsidRPr="00BA3748">
        <w:rPr>
          <w:rFonts w:asciiTheme="majorBidi" w:eastAsiaTheme="minorHAnsi" w:hAnsiTheme="majorBidi" w:cstheme="majorBidi"/>
          <w:spacing w:val="-17"/>
          <w:sz w:val="24"/>
          <w:szCs w:val="24"/>
          <w:lang w:val="en-GB" w:eastAsia="id-ID"/>
        </w:rPr>
        <w:t xml:space="preserve">and returned in the agreed </w:t>
      </w:r>
      <w:r w:rsidR="005B2ADD" w:rsidRPr="00BA3748">
        <w:rPr>
          <w:rFonts w:asciiTheme="majorBidi" w:eastAsiaTheme="minorHAnsi" w:hAnsiTheme="majorBidi" w:cstheme="majorBidi"/>
          <w:spacing w:val="-17"/>
          <w:sz w:val="24"/>
          <w:szCs w:val="24"/>
          <w:lang w:val="en-GB" w:eastAsia="id-ID"/>
        </w:rPr>
        <w:t>period</w:t>
      </w:r>
      <w:r w:rsidR="007F1A2E" w:rsidRPr="00BA3748">
        <w:rPr>
          <w:rFonts w:asciiTheme="majorBidi" w:eastAsiaTheme="minorHAnsi" w:hAnsiTheme="majorBidi" w:cstheme="majorBidi"/>
          <w:sz w:val="24"/>
          <w:szCs w:val="24"/>
          <w:lang w:val="en-GB" w:eastAsia="id-ID"/>
        </w:rPr>
        <w:t>.</w:t>
      </w:r>
      <w:r w:rsidR="007F1A2E" w:rsidRPr="00BA3748">
        <w:rPr>
          <w:rFonts w:asciiTheme="majorBidi" w:eastAsiaTheme="minorHAnsi" w:hAnsiTheme="majorBidi" w:cstheme="majorBidi"/>
          <w:spacing w:val="-12"/>
          <w:sz w:val="24"/>
          <w:szCs w:val="24"/>
          <w:lang w:val="en-GB" w:eastAsia="id-ID"/>
        </w:rPr>
        <w:t xml:space="preserve"> </w:t>
      </w:r>
      <w:r w:rsidR="00F55650" w:rsidRPr="00BA3748">
        <w:rPr>
          <w:rFonts w:asciiTheme="majorBidi" w:eastAsiaTheme="minorHAnsi" w:hAnsiTheme="majorBidi" w:cstheme="majorBidi"/>
          <w:spacing w:val="-12"/>
          <w:sz w:val="24"/>
          <w:szCs w:val="24"/>
          <w:lang w:val="en-GB" w:eastAsia="id-ID"/>
        </w:rPr>
        <w:t>This deposit cannot be compared to the common cash deposit that is regulated by banks to be mixed with other assets within the banks</w:t>
      </w:r>
      <w:r w:rsidR="00F55650" w:rsidRPr="00BA3748">
        <w:rPr>
          <w:rFonts w:asciiTheme="majorBidi" w:eastAsiaTheme="minorHAnsi" w:hAnsiTheme="majorBidi" w:cstheme="majorBidi"/>
          <w:sz w:val="24"/>
          <w:szCs w:val="24"/>
          <w:lang w:val="en-GB" w:eastAsia="id-ID"/>
        </w:rPr>
        <w:t xml:space="preserve">. The deposit will then be utilized and returned in the agreed </w:t>
      </w:r>
      <w:r w:rsidR="00D67DD3" w:rsidRPr="00BA3748">
        <w:rPr>
          <w:rFonts w:asciiTheme="majorBidi" w:eastAsiaTheme="minorHAnsi" w:hAnsiTheme="majorBidi" w:cstheme="majorBidi"/>
          <w:sz w:val="24"/>
          <w:szCs w:val="24"/>
          <w:lang w:val="en-GB" w:eastAsia="id-ID"/>
        </w:rPr>
        <w:t>period</w:t>
      </w:r>
      <w:r w:rsidR="007F1A2E" w:rsidRPr="00BA3748">
        <w:rPr>
          <w:rFonts w:asciiTheme="majorBidi" w:eastAsiaTheme="minorHAnsi" w:hAnsiTheme="majorBidi" w:cstheme="majorBidi"/>
          <w:sz w:val="24"/>
          <w:szCs w:val="24"/>
          <w:lang w:val="en-GB" w:eastAsia="id-ID"/>
        </w:rPr>
        <w:t>.</w:t>
      </w:r>
    </w:p>
    <w:p w:rsidR="007F1A2E" w:rsidRPr="00BA3748" w:rsidRDefault="00D67DD3" w:rsidP="00DE725A">
      <w:pPr>
        <w:spacing w:after="0" w:line="480" w:lineRule="auto"/>
        <w:ind w:firstLine="720"/>
        <w:jc w:val="both"/>
        <w:rPr>
          <w:rFonts w:asciiTheme="majorBidi" w:eastAsiaTheme="minorHAnsi" w:hAnsiTheme="majorBidi" w:cstheme="majorBidi"/>
          <w:sz w:val="24"/>
          <w:szCs w:val="24"/>
          <w:lang w:val="en-GB" w:eastAsia="id-ID"/>
        </w:rPr>
      </w:pPr>
      <w:r w:rsidRPr="00BA3748">
        <w:rPr>
          <w:rFonts w:asciiTheme="majorBidi" w:eastAsiaTheme="minorHAnsi" w:hAnsiTheme="majorBidi" w:cstheme="majorBidi"/>
          <w:sz w:val="24"/>
          <w:szCs w:val="24"/>
          <w:lang w:val="en-GB" w:eastAsia="id-ID"/>
        </w:rPr>
        <w:t xml:space="preserve">Hence, </w:t>
      </w:r>
      <w:r w:rsidR="00CD03F8" w:rsidRPr="00BA3748">
        <w:rPr>
          <w:rFonts w:asciiTheme="majorBidi" w:eastAsiaTheme="minorHAnsi" w:hAnsiTheme="majorBidi" w:cstheme="majorBidi"/>
          <w:sz w:val="24"/>
          <w:szCs w:val="24"/>
          <w:lang w:val="en-GB" w:eastAsia="id-ID"/>
        </w:rPr>
        <w:t xml:space="preserve">to define deposits based on </w:t>
      </w:r>
      <w:r w:rsidR="00CD03F8" w:rsidRPr="00BA3748">
        <w:rPr>
          <w:rFonts w:asciiTheme="majorBidi" w:eastAsiaTheme="minorHAnsi" w:hAnsiTheme="majorBidi" w:cstheme="majorBidi"/>
          <w:i/>
          <w:sz w:val="24"/>
          <w:szCs w:val="24"/>
          <w:lang w:val="en-GB" w:eastAsia="id-ID"/>
        </w:rPr>
        <w:t xml:space="preserve">fiqh, </w:t>
      </w:r>
      <w:r w:rsidR="00CD03F8" w:rsidRPr="00BA3748">
        <w:rPr>
          <w:rFonts w:asciiTheme="majorBidi" w:eastAsiaTheme="minorHAnsi" w:hAnsiTheme="majorBidi" w:cstheme="majorBidi"/>
          <w:sz w:val="24"/>
          <w:szCs w:val="24"/>
          <w:lang w:val="en-GB" w:eastAsia="id-ID"/>
        </w:rPr>
        <w:t>it should be defined as the loan for banks</w:t>
      </w:r>
      <w:r w:rsidR="00F24AD6" w:rsidRPr="00BA3748">
        <w:rPr>
          <w:rFonts w:asciiTheme="majorBidi" w:eastAsiaTheme="minorHAnsi" w:hAnsiTheme="majorBidi" w:cstheme="majorBidi"/>
          <w:sz w:val="24"/>
          <w:szCs w:val="24"/>
          <w:lang w:val="en-GB" w:eastAsia="id-ID"/>
        </w:rPr>
        <w:t xml:space="preserve"> as the essence of deposits is defined as the handover of asset ownership to other parties to be returned toward the lenders</w:t>
      </w:r>
      <w:r w:rsidR="007F1A2E" w:rsidRPr="00BA3748">
        <w:rPr>
          <w:rFonts w:asciiTheme="majorBidi" w:eastAsiaTheme="minorHAnsi" w:hAnsiTheme="majorBidi" w:cstheme="majorBidi"/>
          <w:spacing w:val="2"/>
          <w:sz w:val="24"/>
          <w:szCs w:val="24"/>
          <w:lang w:val="en-GB" w:eastAsia="id-ID"/>
        </w:rPr>
        <w:t>.</w:t>
      </w:r>
      <w:r w:rsidR="004F3964" w:rsidRPr="00BA3748">
        <w:rPr>
          <w:rFonts w:asciiTheme="majorBidi" w:eastAsiaTheme="minorHAnsi" w:hAnsiTheme="majorBidi" w:cstheme="majorBidi"/>
          <w:spacing w:val="2"/>
          <w:sz w:val="24"/>
          <w:szCs w:val="24"/>
          <w:lang w:val="en-GB" w:eastAsia="id-ID"/>
        </w:rPr>
        <w:t xml:space="preserve"> Banks also treat the money deposit as the </w:t>
      </w:r>
      <w:r w:rsidR="00AF6C43" w:rsidRPr="00BA3748">
        <w:rPr>
          <w:rFonts w:asciiTheme="majorBidi" w:eastAsiaTheme="minorHAnsi" w:hAnsiTheme="majorBidi" w:cstheme="majorBidi"/>
          <w:spacing w:val="2"/>
          <w:sz w:val="24"/>
          <w:szCs w:val="24"/>
          <w:lang w:val="en-GB" w:eastAsia="id-ID"/>
        </w:rPr>
        <w:t>condition mentioned before</w:t>
      </w:r>
      <w:r w:rsidR="007F1A2E" w:rsidRPr="00BA3748">
        <w:rPr>
          <w:rFonts w:asciiTheme="majorBidi" w:eastAsiaTheme="minorHAnsi" w:hAnsiTheme="majorBidi" w:cstheme="majorBidi"/>
          <w:w w:val="95"/>
          <w:sz w:val="24"/>
          <w:szCs w:val="24"/>
          <w:lang w:val="en-GB" w:eastAsia="id-ID"/>
        </w:rPr>
        <w:t xml:space="preserve">. </w:t>
      </w:r>
      <w:r w:rsidR="00AF6C43" w:rsidRPr="00BA3748">
        <w:rPr>
          <w:rFonts w:asciiTheme="majorBidi" w:eastAsiaTheme="minorHAnsi" w:hAnsiTheme="majorBidi" w:cstheme="majorBidi"/>
          <w:w w:val="95"/>
          <w:sz w:val="24"/>
          <w:szCs w:val="24"/>
          <w:lang w:val="en-GB" w:eastAsia="id-ID"/>
        </w:rPr>
        <w:t>The banks usually mix the deposit with other assets in the banks to be utilized, which then returned to the owners of the asset</w:t>
      </w:r>
      <w:r w:rsidR="007F1A2E" w:rsidRPr="00BA3748">
        <w:rPr>
          <w:rFonts w:asciiTheme="majorBidi" w:eastAsiaTheme="minorHAnsi" w:hAnsiTheme="majorBidi" w:cstheme="majorBidi"/>
          <w:sz w:val="24"/>
          <w:szCs w:val="24"/>
          <w:lang w:val="en-GB" w:eastAsia="id-ID"/>
        </w:rPr>
        <w:t>.</w:t>
      </w:r>
      <w:r w:rsidR="007F1A2E" w:rsidRPr="00BA3748">
        <w:rPr>
          <w:rFonts w:asciiTheme="majorBidi" w:eastAsiaTheme="minorHAnsi" w:hAnsiTheme="majorBidi" w:cstheme="majorBidi"/>
          <w:spacing w:val="12"/>
          <w:sz w:val="24"/>
          <w:szCs w:val="24"/>
          <w:lang w:val="en-GB" w:eastAsia="id-ID"/>
        </w:rPr>
        <w:t xml:space="preserve"> </w:t>
      </w:r>
      <w:r w:rsidR="0032642A" w:rsidRPr="00BA3748">
        <w:rPr>
          <w:rFonts w:asciiTheme="majorBidi" w:eastAsiaTheme="minorHAnsi" w:hAnsiTheme="majorBidi" w:cstheme="majorBidi"/>
          <w:spacing w:val="12"/>
          <w:sz w:val="24"/>
          <w:szCs w:val="24"/>
          <w:lang w:val="en-GB" w:eastAsia="id-ID"/>
        </w:rPr>
        <w:t xml:space="preserve">As the legal basis </w:t>
      </w:r>
      <w:r w:rsidR="008A225D" w:rsidRPr="00BA3748">
        <w:rPr>
          <w:rFonts w:asciiTheme="majorBidi" w:eastAsiaTheme="minorHAnsi" w:hAnsiTheme="majorBidi" w:cstheme="majorBidi"/>
          <w:spacing w:val="12"/>
          <w:sz w:val="24"/>
          <w:szCs w:val="24"/>
          <w:lang w:val="en-GB" w:eastAsia="id-ID"/>
        </w:rPr>
        <w:t>considers the real essence and meaning</w:t>
      </w:r>
      <w:r w:rsidR="00F047A6" w:rsidRPr="00BA3748">
        <w:rPr>
          <w:rFonts w:asciiTheme="majorBidi" w:eastAsiaTheme="minorHAnsi" w:hAnsiTheme="majorBidi" w:cstheme="majorBidi"/>
          <w:spacing w:val="12"/>
          <w:sz w:val="24"/>
          <w:szCs w:val="24"/>
          <w:lang w:val="en-GB" w:eastAsia="id-ID"/>
        </w:rPr>
        <w:t>, not merely the name or term</w:t>
      </w:r>
      <w:r w:rsidR="00F047A6" w:rsidRPr="00BA3748">
        <w:rPr>
          <w:rFonts w:asciiTheme="majorBidi" w:eastAsiaTheme="minorHAnsi" w:hAnsiTheme="majorBidi" w:cstheme="majorBidi"/>
          <w:sz w:val="24"/>
          <w:szCs w:val="24"/>
          <w:lang w:val="en-GB" w:eastAsia="id-ID"/>
        </w:rPr>
        <w:t>, therefore bank deposit is considered as money loan</w:t>
      </w:r>
      <w:r w:rsidR="007F1A2E" w:rsidRPr="00BA3748">
        <w:rPr>
          <w:rFonts w:asciiTheme="majorBidi" w:eastAsiaTheme="minorHAnsi" w:hAnsiTheme="majorBidi" w:cstheme="majorBidi"/>
          <w:sz w:val="24"/>
          <w:szCs w:val="24"/>
          <w:lang w:val="en-GB" w:eastAsia="id-ID"/>
        </w:rPr>
        <w:t xml:space="preserve">, </w:t>
      </w:r>
      <w:r w:rsidR="00F047A6" w:rsidRPr="00BA3748">
        <w:rPr>
          <w:rFonts w:asciiTheme="majorBidi" w:eastAsiaTheme="minorHAnsi" w:hAnsiTheme="majorBidi" w:cstheme="majorBidi"/>
          <w:sz w:val="24"/>
          <w:szCs w:val="24"/>
          <w:lang w:val="en-GB" w:eastAsia="id-ID"/>
        </w:rPr>
        <w:t xml:space="preserve">though </w:t>
      </w:r>
      <w:r w:rsidR="003D3849" w:rsidRPr="00BA3748">
        <w:rPr>
          <w:rFonts w:asciiTheme="majorBidi" w:eastAsiaTheme="minorHAnsi" w:hAnsiTheme="majorBidi" w:cstheme="majorBidi"/>
          <w:sz w:val="24"/>
          <w:szCs w:val="24"/>
          <w:lang w:val="en-GB" w:eastAsia="id-ID"/>
        </w:rPr>
        <w:t>it is called as other terms.</w:t>
      </w:r>
      <w:r w:rsidR="00300AEE" w:rsidRPr="00BA3748">
        <w:rPr>
          <w:rFonts w:asciiTheme="majorBidi" w:eastAsiaTheme="minorHAnsi" w:hAnsiTheme="majorBidi" w:cstheme="majorBidi"/>
          <w:sz w:val="24"/>
          <w:szCs w:val="24"/>
          <w:lang w:val="en-GB" w:eastAsia="id-ID"/>
        </w:rPr>
        <w:t xml:space="preserve"> </w:t>
      </w:r>
      <w:r w:rsidR="00223604" w:rsidRPr="00BA3748">
        <w:rPr>
          <w:rFonts w:asciiTheme="majorBidi" w:eastAsiaTheme="minorHAnsi" w:hAnsiTheme="majorBidi" w:cstheme="majorBidi"/>
          <w:sz w:val="24"/>
          <w:szCs w:val="24"/>
          <w:lang w:val="en-GB" w:eastAsia="id-ID"/>
        </w:rPr>
        <w:t xml:space="preserve">Determining deposit as bank deposit is considered relevant to Islamic </w:t>
      </w:r>
      <w:r w:rsidR="00223604" w:rsidRPr="00BA3748">
        <w:rPr>
          <w:rFonts w:asciiTheme="majorBidi" w:eastAsiaTheme="minorHAnsi" w:hAnsiTheme="majorBidi" w:cstheme="majorBidi"/>
          <w:sz w:val="24"/>
          <w:szCs w:val="24"/>
          <w:lang w:val="en-GB" w:eastAsia="id-ID"/>
        </w:rPr>
        <w:lastRenderedPageBreak/>
        <w:t>principles and positive law implemented in the society</w:t>
      </w:r>
      <w:r w:rsidR="00300AEE" w:rsidRPr="00BA3748">
        <w:rPr>
          <w:rFonts w:asciiTheme="majorBidi" w:eastAsiaTheme="minorHAnsi" w:hAnsiTheme="majorBidi" w:cstheme="majorBidi"/>
          <w:sz w:val="24"/>
          <w:szCs w:val="24"/>
          <w:lang w:val="en-GB" w:eastAsia="id-ID"/>
        </w:rPr>
        <w:t>.</w:t>
      </w:r>
      <w:r w:rsidR="00D56C88" w:rsidRPr="00BA3748">
        <w:rPr>
          <w:rFonts w:asciiTheme="majorBidi" w:eastAsiaTheme="minorHAnsi" w:hAnsiTheme="majorBidi" w:cstheme="majorBidi"/>
          <w:sz w:val="24"/>
          <w:szCs w:val="24"/>
          <w:lang w:val="en-GB" w:eastAsia="id-ID"/>
        </w:rPr>
        <w:t xml:space="preserve"> </w:t>
      </w:r>
      <w:r w:rsidR="00223604" w:rsidRPr="00BA3748">
        <w:rPr>
          <w:rFonts w:asciiTheme="majorBidi" w:eastAsiaTheme="minorHAnsi" w:hAnsiTheme="majorBidi" w:cstheme="majorBidi"/>
          <w:sz w:val="24"/>
          <w:szCs w:val="24"/>
          <w:lang w:val="en-GB" w:eastAsia="id-ID"/>
        </w:rPr>
        <w:t>This is in line with the arguments argued by</w:t>
      </w:r>
      <w:r w:rsidR="00300AEE" w:rsidRPr="00BA3748">
        <w:rPr>
          <w:rFonts w:asciiTheme="majorBidi" w:eastAsiaTheme="minorHAnsi" w:hAnsiTheme="majorBidi" w:cstheme="majorBidi"/>
          <w:sz w:val="24"/>
          <w:szCs w:val="24"/>
          <w:lang w:val="en-GB" w:eastAsia="id-ID"/>
        </w:rPr>
        <w:t xml:space="preserve"> Ibn Qudamah </w:t>
      </w:r>
      <w:r w:rsidR="00223604" w:rsidRPr="00BA3748">
        <w:rPr>
          <w:rFonts w:asciiTheme="majorBidi" w:eastAsiaTheme="minorHAnsi" w:hAnsiTheme="majorBidi" w:cstheme="majorBidi"/>
          <w:sz w:val="24"/>
          <w:szCs w:val="24"/>
          <w:lang w:val="en-GB" w:eastAsia="id-ID"/>
        </w:rPr>
        <w:t>in</w:t>
      </w:r>
      <w:r w:rsidR="00300AEE" w:rsidRPr="00BA3748">
        <w:rPr>
          <w:rFonts w:asciiTheme="majorBidi" w:eastAsiaTheme="minorHAnsi" w:hAnsiTheme="majorBidi" w:cstheme="majorBidi"/>
          <w:sz w:val="24"/>
          <w:szCs w:val="24"/>
          <w:lang w:val="en-GB" w:eastAsia="id-ID"/>
        </w:rPr>
        <w:t xml:space="preserve"> </w:t>
      </w:r>
      <w:r w:rsidR="00300AEE" w:rsidRPr="00BA3748">
        <w:rPr>
          <w:rFonts w:asciiTheme="majorBidi" w:eastAsiaTheme="minorHAnsi" w:hAnsiTheme="majorBidi" w:cstheme="majorBidi"/>
          <w:i/>
          <w:iCs/>
          <w:sz w:val="24"/>
          <w:szCs w:val="24"/>
          <w:lang w:val="en-GB" w:eastAsia="id-ID"/>
        </w:rPr>
        <w:t>al-Mughni</w:t>
      </w:r>
      <w:r w:rsidR="00223604" w:rsidRPr="00BA3748">
        <w:rPr>
          <w:rFonts w:asciiTheme="majorBidi" w:eastAsiaTheme="minorHAnsi" w:hAnsiTheme="majorBidi" w:cstheme="majorBidi"/>
          <w:sz w:val="24"/>
          <w:szCs w:val="24"/>
          <w:lang w:val="en-GB" w:eastAsia="id-ID"/>
        </w:rPr>
        <w:t>, al-Sarkhasi in</w:t>
      </w:r>
      <w:r w:rsidR="003D1D83" w:rsidRPr="00BA3748">
        <w:rPr>
          <w:rFonts w:asciiTheme="majorBidi" w:eastAsiaTheme="minorHAnsi" w:hAnsiTheme="majorBidi" w:cstheme="majorBidi"/>
          <w:sz w:val="24"/>
          <w:szCs w:val="24"/>
          <w:lang w:val="en-GB" w:eastAsia="id-ID"/>
        </w:rPr>
        <w:t xml:space="preserve"> </w:t>
      </w:r>
      <w:r w:rsidR="003D1D83" w:rsidRPr="00BA3748">
        <w:rPr>
          <w:rFonts w:asciiTheme="majorBidi" w:eastAsiaTheme="minorHAnsi" w:hAnsiTheme="majorBidi" w:cstheme="majorBidi"/>
          <w:i/>
          <w:iCs/>
          <w:sz w:val="24"/>
          <w:szCs w:val="24"/>
          <w:lang w:val="en-GB" w:eastAsia="id-ID"/>
        </w:rPr>
        <w:t>al-M</w:t>
      </w:r>
      <w:r w:rsidR="00300AEE" w:rsidRPr="00BA3748">
        <w:rPr>
          <w:rFonts w:asciiTheme="majorBidi" w:eastAsiaTheme="minorHAnsi" w:hAnsiTheme="majorBidi" w:cstheme="majorBidi"/>
          <w:i/>
          <w:iCs/>
          <w:sz w:val="24"/>
          <w:szCs w:val="24"/>
          <w:lang w:val="en-GB" w:eastAsia="id-ID"/>
        </w:rPr>
        <w:t>absuth</w:t>
      </w:r>
      <w:r w:rsidR="00300AEE" w:rsidRPr="00BA3748">
        <w:rPr>
          <w:rFonts w:asciiTheme="majorBidi" w:eastAsiaTheme="minorHAnsi" w:hAnsiTheme="majorBidi" w:cstheme="majorBidi"/>
          <w:sz w:val="24"/>
          <w:szCs w:val="24"/>
          <w:lang w:val="en-GB" w:eastAsia="id-ID"/>
        </w:rPr>
        <w:t xml:space="preserve">, </w:t>
      </w:r>
      <w:r w:rsidR="00223604" w:rsidRPr="00BA3748">
        <w:rPr>
          <w:rFonts w:asciiTheme="majorBidi" w:eastAsiaTheme="minorHAnsi" w:hAnsiTheme="majorBidi" w:cstheme="majorBidi"/>
          <w:sz w:val="24"/>
          <w:szCs w:val="24"/>
          <w:lang w:val="en-GB" w:eastAsia="id-ID"/>
        </w:rPr>
        <w:t>and</w:t>
      </w:r>
      <w:r w:rsidR="00300AEE" w:rsidRPr="00BA3748">
        <w:rPr>
          <w:rFonts w:asciiTheme="majorBidi" w:eastAsiaTheme="minorHAnsi" w:hAnsiTheme="majorBidi" w:cstheme="majorBidi"/>
          <w:sz w:val="24"/>
          <w:szCs w:val="24"/>
          <w:lang w:val="en-GB" w:eastAsia="id-ID"/>
        </w:rPr>
        <w:t xml:space="preserve"> al-Samarqandi </w:t>
      </w:r>
      <w:r w:rsidR="00223604" w:rsidRPr="00BA3748">
        <w:rPr>
          <w:rFonts w:asciiTheme="majorBidi" w:eastAsiaTheme="minorHAnsi" w:hAnsiTheme="majorBidi" w:cstheme="majorBidi"/>
          <w:sz w:val="24"/>
          <w:szCs w:val="24"/>
          <w:lang w:val="en-GB" w:eastAsia="id-ID"/>
        </w:rPr>
        <w:t>in</w:t>
      </w:r>
      <w:r w:rsidR="00300AEE" w:rsidRPr="00BA3748">
        <w:rPr>
          <w:rFonts w:asciiTheme="majorBidi" w:eastAsiaTheme="minorHAnsi" w:hAnsiTheme="majorBidi" w:cstheme="majorBidi"/>
          <w:sz w:val="24"/>
          <w:szCs w:val="24"/>
          <w:lang w:val="en-GB" w:eastAsia="id-ID"/>
        </w:rPr>
        <w:t xml:space="preserve"> </w:t>
      </w:r>
      <w:r w:rsidR="00300AEE" w:rsidRPr="00BA3748">
        <w:rPr>
          <w:rFonts w:asciiTheme="majorBidi" w:eastAsiaTheme="minorHAnsi" w:hAnsiTheme="majorBidi" w:cstheme="majorBidi"/>
          <w:i/>
          <w:iCs/>
          <w:sz w:val="24"/>
          <w:szCs w:val="24"/>
          <w:lang w:val="en-GB" w:eastAsia="id-ID"/>
        </w:rPr>
        <w:t>Tuhfah al-Fuqaha</w:t>
      </w:r>
      <w:r w:rsidR="00300AEE" w:rsidRPr="00BA3748">
        <w:rPr>
          <w:rFonts w:asciiTheme="majorBidi" w:eastAsiaTheme="minorHAnsi" w:hAnsiTheme="majorBidi" w:cstheme="majorBidi"/>
          <w:sz w:val="24"/>
          <w:szCs w:val="24"/>
          <w:lang w:val="en-GB" w:eastAsia="id-ID"/>
        </w:rPr>
        <w:t xml:space="preserve"> </w:t>
      </w:r>
      <w:r w:rsidR="00223604" w:rsidRPr="00BA3748">
        <w:rPr>
          <w:rFonts w:asciiTheme="majorBidi" w:eastAsiaTheme="minorHAnsi" w:hAnsiTheme="majorBidi" w:cstheme="majorBidi"/>
          <w:sz w:val="24"/>
          <w:szCs w:val="24"/>
          <w:lang w:val="en-GB" w:eastAsia="id-ID"/>
        </w:rPr>
        <w:t>as well as article</w:t>
      </w:r>
      <w:r w:rsidR="00300AEE" w:rsidRPr="00BA3748">
        <w:rPr>
          <w:rFonts w:asciiTheme="majorBidi" w:eastAsiaTheme="minorHAnsi" w:hAnsiTheme="majorBidi" w:cstheme="majorBidi"/>
          <w:sz w:val="24"/>
          <w:szCs w:val="24"/>
          <w:lang w:val="en-GB" w:eastAsia="id-ID"/>
        </w:rPr>
        <w:t xml:space="preserve"> 726 </w:t>
      </w:r>
      <w:r w:rsidR="00223604" w:rsidRPr="00BA3748">
        <w:rPr>
          <w:rFonts w:asciiTheme="majorBidi" w:eastAsiaTheme="minorHAnsi" w:hAnsiTheme="majorBidi" w:cstheme="majorBidi"/>
          <w:sz w:val="24"/>
          <w:szCs w:val="24"/>
          <w:lang w:val="en-GB" w:eastAsia="id-ID"/>
        </w:rPr>
        <w:t>of Egyptian law</w:t>
      </w:r>
      <w:r w:rsidR="00300AEE" w:rsidRPr="00BA3748">
        <w:rPr>
          <w:rFonts w:asciiTheme="majorBidi" w:eastAsiaTheme="minorHAnsi" w:hAnsiTheme="majorBidi" w:cstheme="majorBidi"/>
          <w:sz w:val="24"/>
          <w:szCs w:val="24"/>
          <w:lang w:val="en-GB" w:eastAsia="id-ID"/>
        </w:rPr>
        <w:t>.</w:t>
      </w:r>
    </w:p>
    <w:p w:rsidR="00426881" w:rsidRPr="00BA3748" w:rsidRDefault="00223604" w:rsidP="00426881">
      <w:pPr>
        <w:tabs>
          <w:tab w:val="left" w:pos="2268"/>
        </w:tabs>
        <w:spacing w:after="0" w:line="480" w:lineRule="auto"/>
        <w:ind w:firstLine="720"/>
        <w:jc w:val="both"/>
        <w:rPr>
          <w:rFonts w:asciiTheme="majorBidi" w:eastAsiaTheme="minorHAnsi" w:hAnsiTheme="majorBidi" w:cstheme="majorBidi"/>
          <w:sz w:val="24"/>
          <w:szCs w:val="24"/>
          <w:lang w:val="en-GB" w:eastAsia="id-ID"/>
        </w:rPr>
      </w:pPr>
      <w:r w:rsidRPr="00BA3748">
        <w:rPr>
          <w:rFonts w:asciiTheme="majorBidi" w:eastAsiaTheme="minorHAnsi" w:hAnsiTheme="majorBidi" w:cstheme="majorBidi"/>
          <w:spacing w:val="-2"/>
          <w:sz w:val="24"/>
          <w:szCs w:val="24"/>
          <w:lang w:val="en-GB" w:eastAsia="id-ID"/>
        </w:rPr>
        <w:t xml:space="preserve">In terms of </w:t>
      </w:r>
      <w:r w:rsidRPr="00BA3748">
        <w:rPr>
          <w:rFonts w:asciiTheme="majorBidi" w:eastAsiaTheme="minorHAnsi" w:hAnsiTheme="majorBidi" w:cstheme="majorBidi"/>
          <w:i/>
          <w:spacing w:val="-2"/>
          <w:sz w:val="24"/>
          <w:szCs w:val="24"/>
          <w:lang w:val="en-GB" w:eastAsia="id-ID"/>
        </w:rPr>
        <w:t xml:space="preserve">fiqh, </w:t>
      </w:r>
      <w:r w:rsidRPr="00BA3748">
        <w:rPr>
          <w:rFonts w:asciiTheme="majorBidi" w:eastAsiaTheme="minorHAnsi" w:hAnsiTheme="majorBidi" w:cstheme="majorBidi"/>
          <w:spacing w:val="-2"/>
          <w:sz w:val="24"/>
          <w:szCs w:val="24"/>
          <w:lang w:val="en-GB" w:eastAsia="id-ID"/>
        </w:rPr>
        <w:t xml:space="preserve">deposit cannot be considered as </w:t>
      </w:r>
      <w:r w:rsidR="00426881" w:rsidRPr="00BA3748">
        <w:rPr>
          <w:rFonts w:asciiTheme="majorBidi" w:eastAsiaTheme="minorHAnsi" w:hAnsiTheme="majorBidi" w:cstheme="majorBidi"/>
          <w:spacing w:val="-2"/>
          <w:sz w:val="24"/>
          <w:szCs w:val="24"/>
          <w:lang w:val="en-GB" w:eastAsia="id-ID"/>
        </w:rPr>
        <w:t>the form of money deposit in banks</w:t>
      </w:r>
      <w:r w:rsidR="001557BC" w:rsidRPr="00BA3748">
        <w:rPr>
          <w:rFonts w:asciiTheme="majorBidi" w:eastAsiaTheme="minorHAnsi" w:hAnsiTheme="majorBidi" w:cstheme="majorBidi"/>
          <w:sz w:val="24"/>
          <w:szCs w:val="24"/>
          <w:lang w:val="en-GB" w:eastAsia="id-ID"/>
        </w:rPr>
        <w:t>.</w:t>
      </w:r>
      <w:r w:rsidR="001557BC" w:rsidRPr="00BA3748">
        <w:rPr>
          <w:rFonts w:asciiTheme="majorBidi" w:eastAsiaTheme="minorHAnsi" w:hAnsiTheme="majorBidi" w:cstheme="majorBidi"/>
          <w:spacing w:val="7"/>
          <w:sz w:val="24"/>
          <w:szCs w:val="24"/>
          <w:lang w:val="en-GB" w:eastAsia="id-ID"/>
        </w:rPr>
        <w:t xml:space="preserve"> </w:t>
      </w:r>
      <w:r w:rsidR="00426881" w:rsidRPr="00BA3748">
        <w:rPr>
          <w:rFonts w:asciiTheme="majorBidi" w:eastAsiaTheme="minorHAnsi" w:hAnsiTheme="majorBidi" w:cstheme="majorBidi"/>
          <w:spacing w:val="7"/>
          <w:sz w:val="24"/>
          <w:szCs w:val="24"/>
          <w:lang w:val="en-GB" w:eastAsia="id-ID"/>
        </w:rPr>
        <w:t xml:space="preserve">This is due to the essence of deposit in terms of </w:t>
      </w:r>
      <w:r w:rsidR="00426881" w:rsidRPr="00BA3748">
        <w:rPr>
          <w:rFonts w:asciiTheme="majorBidi" w:eastAsiaTheme="minorHAnsi" w:hAnsiTheme="majorBidi" w:cstheme="majorBidi"/>
          <w:i/>
          <w:spacing w:val="7"/>
          <w:sz w:val="24"/>
          <w:szCs w:val="24"/>
          <w:lang w:val="en-GB" w:eastAsia="id-ID"/>
        </w:rPr>
        <w:t xml:space="preserve">fiqh </w:t>
      </w:r>
      <w:r w:rsidR="00426881" w:rsidRPr="00BA3748">
        <w:rPr>
          <w:rFonts w:asciiTheme="majorBidi" w:eastAsiaTheme="minorHAnsi" w:hAnsiTheme="majorBidi" w:cstheme="majorBidi"/>
          <w:sz w:val="24"/>
          <w:szCs w:val="24"/>
          <w:lang w:val="en-GB" w:eastAsia="id-ID"/>
        </w:rPr>
        <w:t>is to delegate other parties to protect the assets in order to be returned to the delegated parties.</w:t>
      </w:r>
      <w:r w:rsidR="00426881" w:rsidRPr="00BA3748">
        <w:rPr>
          <w:rFonts w:asciiTheme="majorBidi" w:eastAsiaTheme="minorHAnsi" w:hAnsiTheme="majorBidi" w:cstheme="majorBidi"/>
          <w:spacing w:val="-17"/>
          <w:sz w:val="24"/>
          <w:szCs w:val="24"/>
          <w:lang w:val="en-GB" w:eastAsia="id-ID"/>
        </w:rPr>
        <w:t xml:space="preserve"> The deposit is implemented in the form of various commitments between the delegated parties to be protected and returned in the agreed period</w:t>
      </w:r>
      <w:r w:rsidR="00426881" w:rsidRPr="00BA3748">
        <w:rPr>
          <w:rFonts w:asciiTheme="majorBidi" w:eastAsiaTheme="minorHAnsi" w:hAnsiTheme="majorBidi" w:cstheme="majorBidi"/>
          <w:sz w:val="24"/>
          <w:szCs w:val="24"/>
          <w:lang w:val="en-GB" w:eastAsia="id-ID"/>
        </w:rPr>
        <w:t>.</w:t>
      </w:r>
      <w:r w:rsidR="00426881" w:rsidRPr="00BA3748">
        <w:rPr>
          <w:rFonts w:asciiTheme="majorBidi" w:eastAsiaTheme="minorHAnsi" w:hAnsiTheme="majorBidi" w:cstheme="majorBidi"/>
          <w:spacing w:val="-12"/>
          <w:sz w:val="24"/>
          <w:szCs w:val="24"/>
          <w:lang w:val="en-GB" w:eastAsia="id-ID"/>
        </w:rPr>
        <w:t xml:space="preserve"> This deposit cannot be compared to the common cash deposit that is regulated by banks to be mixed with other assets within the banks</w:t>
      </w:r>
      <w:r w:rsidR="00426881" w:rsidRPr="00BA3748">
        <w:rPr>
          <w:rFonts w:asciiTheme="majorBidi" w:eastAsiaTheme="minorHAnsi" w:hAnsiTheme="majorBidi" w:cstheme="majorBidi"/>
          <w:sz w:val="24"/>
          <w:szCs w:val="24"/>
          <w:lang w:val="en-GB" w:eastAsia="id-ID"/>
        </w:rPr>
        <w:t>. The deposit will then be utilized and returned in the agreed period.</w:t>
      </w:r>
    </w:p>
    <w:p w:rsidR="001557BC" w:rsidRPr="00BA3748" w:rsidRDefault="00426881" w:rsidP="00DE725A">
      <w:pPr>
        <w:spacing w:after="0" w:line="480" w:lineRule="auto"/>
        <w:ind w:firstLine="720"/>
        <w:jc w:val="both"/>
        <w:rPr>
          <w:rFonts w:asciiTheme="majorBidi" w:hAnsiTheme="majorBidi" w:cstheme="majorBidi"/>
          <w:sz w:val="24"/>
          <w:szCs w:val="24"/>
          <w:lang w:val="en-GB" w:eastAsia="id-ID"/>
        </w:rPr>
      </w:pPr>
      <w:r w:rsidRPr="00BA3748">
        <w:rPr>
          <w:rFonts w:asciiTheme="majorBidi" w:hAnsiTheme="majorBidi" w:cstheme="majorBidi"/>
          <w:w w:val="115"/>
          <w:sz w:val="24"/>
          <w:szCs w:val="24"/>
          <w:lang w:val="en-GB" w:eastAsia="id-ID"/>
        </w:rPr>
        <w:t>Are banks impoverished, so that they must ask for loans</w:t>
      </w:r>
      <w:r w:rsidR="003D1D83" w:rsidRPr="00BA3748">
        <w:rPr>
          <w:rFonts w:asciiTheme="majorBidi" w:hAnsiTheme="majorBidi" w:cstheme="majorBidi"/>
          <w:w w:val="115"/>
          <w:sz w:val="24"/>
          <w:szCs w:val="24"/>
          <w:lang w:val="en-GB" w:eastAsia="id-ID"/>
        </w:rPr>
        <w:t>?</w:t>
      </w:r>
      <w:r w:rsidR="00D56C88" w:rsidRPr="00BA3748">
        <w:rPr>
          <w:rFonts w:asciiTheme="majorBidi" w:hAnsiTheme="majorBidi" w:cstheme="majorBidi"/>
          <w:sz w:val="24"/>
          <w:szCs w:val="24"/>
          <w:lang w:val="en-GB" w:eastAsia="id-ID"/>
        </w:rPr>
        <w:t xml:space="preserve"> </w:t>
      </w:r>
      <w:r w:rsidRPr="00BA3748">
        <w:rPr>
          <w:rFonts w:asciiTheme="majorBidi" w:hAnsiTheme="majorBidi" w:cstheme="majorBidi"/>
          <w:sz w:val="24"/>
          <w:szCs w:val="24"/>
          <w:lang w:val="en-GB" w:eastAsia="id-ID"/>
        </w:rPr>
        <w:t>Commonly, debts are given from the rich to the poor</w:t>
      </w:r>
      <w:r w:rsidR="001557BC" w:rsidRPr="00BA3748">
        <w:rPr>
          <w:rFonts w:asciiTheme="majorBidi" w:hAnsiTheme="majorBidi" w:cstheme="majorBidi"/>
          <w:spacing w:val="3"/>
          <w:w w:val="110"/>
          <w:sz w:val="24"/>
          <w:szCs w:val="24"/>
          <w:lang w:val="en-GB" w:eastAsia="id-ID"/>
        </w:rPr>
        <w:t>.</w:t>
      </w:r>
      <w:r w:rsidR="001557BC" w:rsidRPr="00BA3748">
        <w:rPr>
          <w:rFonts w:asciiTheme="majorBidi" w:hAnsiTheme="majorBidi" w:cstheme="majorBidi"/>
          <w:spacing w:val="-52"/>
          <w:w w:val="110"/>
          <w:sz w:val="24"/>
          <w:szCs w:val="24"/>
          <w:lang w:val="en-GB" w:eastAsia="id-ID"/>
        </w:rPr>
        <w:t xml:space="preserve"> </w:t>
      </w:r>
      <w:r w:rsidR="001557BC" w:rsidRPr="00BA3748">
        <w:rPr>
          <w:rFonts w:asciiTheme="majorBidi" w:hAnsiTheme="majorBidi" w:cstheme="majorBidi"/>
          <w:w w:val="110"/>
          <w:sz w:val="24"/>
          <w:szCs w:val="24"/>
          <w:lang w:val="en-GB" w:eastAsia="id-ID"/>
        </w:rPr>
        <w:t>A</w:t>
      </w:r>
      <w:r w:rsidRPr="00BA3748">
        <w:rPr>
          <w:rFonts w:asciiTheme="majorBidi" w:hAnsiTheme="majorBidi" w:cstheme="majorBidi"/>
          <w:w w:val="110"/>
          <w:sz w:val="24"/>
          <w:szCs w:val="24"/>
          <w:lang w:val="en-GB" w:eastAsia="id-ID"/>
        </w:rPr>
        <w:t>re banks lacking sufficient money, so that we can consider our deposit in the banks as debts</w:t>
      </w:r>
      <w:r w:rsidR="001557BC" w:rsidRPr="00BA3748">
        <w:rPr>
          <w:rFonts w:asciiTheme="majorBidi" w:hAnsiTheme="majorBidi" w:cstheme="majorBidi"/>
          <w:sz w:val="24"/>
          <w:szCs w:val="24"/>
          <w:lang w:val="en-GB" w:eastAsia="id-ID"/>
        </w:rPr>
        <w:t>?</w:t>
      </w:r>
    </w:p>
    <w:p w:rsidR="001557BC" w:rsidRPr="00BA3748" w:rsidRDefault="00426881" w:rsidP="006521BA">
      <w:pPr>
        <w:spacing w:after="0" w:line="480" w:lineRule="auto"/>
        <w:ind w:firstLine="720"/>
        <w:jc w:val="both"/>
        <w:rPr>
          <w:rFonts w:asciiTheme="majorBidi" w:hAnsiTheme="majorBidi" w:cstheme="majorBidi"/>
          <w:sz w:val="24"/>
          <w:szCs w:val="24"/>
          <w:lang w:val="en-GB" w:eastAsia="id-ID"/>
        </w:rPr>
      </w:pPr>
      <w:r w:rsidRPr="00BA3748">
        <w:rPr>
          <w:rFonts w:asciiTheme="majorBidi" w:hAnsiTheme="majorBidi" w:cstheme="majorBidi"/>
          <w:w w:val="105"/>
          <w:sz w:val="24"/>
          <w:szCs w:val="24"/>
          <w:lang w:val="en-GB" w:eastAsia="id-ID"/>
        </w:rPr>
        <w:t>To respond that, deposit can be defined as handing the asset ownership over other parties to be returned</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28"/>
          <w:w w:val="105"/>
          <w:sz w:val="24"/>
          <w:szCs w:val="24"/>
          <w:lang w:val="en-GB" w:eastAsia="id-ID"/>
        </w:rPr>
        <w:t xml:space="preserve"> </w:t>
      </w:r>
      <w:r w:rsidR="00D21B09" w:rsidRPr="00BA3748">
        <w:rPr>
          <w:rFonts w:asciiTheme="majorBidi" w:hAnsiTheme="majorBidi" w:cstheme="majorBidi"/>
          <w:spacing w:val="28"/>
          <w:w w:val="105"/>
          <w:sz w:val="24"/>
          <w:szCs w:val="24"/>
          <w:lang w:val="en-GB" w:eastAsia="id-ID"/>
        </w:rPr>
        <w:t xml:space="preserve">This can be applied for the </w:t>
      </w:r>
      <w:r w:rsidR="00620112" w:rsidRPr="00BA3748">
        <w:rPr>
          <w:rFonts w:asciiTheme="majorBidi" w:hAnsiTheme="majorBidi" w:cstheme="majorBidi"/>
          <w:spacing w:val="28"/>
          <w:w w:val="105"/>
          <w:sz w:val="24"/>
          <w:szCs w:val="24"/>
          <w:lang w:val="en-GB" w:eastAsia="id-ID"/>
        </w:rPr>
        <w:t>loan</w:t>
      </w:r>
      <w:r w:rsidR="00D21B09" w:rsidRPr="00BA3748">
        <w:rPr>
          <w:rFonts w:asciiTheme="majorBidi" w:hAnsiTheme="majorBidi" w:cstheme="majorBidi"/>
          <w:spacing w:val="28"/>
          <w:w w:val="105"/>
          <w:sz w:val="24"/>
          <w:szCs w:val="24"/>
          <w:lang w:val="en-GB" w:eastAsia="id-ID"/>
        </w:rPr>
        <w:t xml:space="preserve"> from rich to poor people and vice versa</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21"/>
          <w:w w:val="104"/>
          <w:sz w:val="24"/>
          <w:szCs w:val="24"/>
          <w:lang w:val="en-GB" w:eastAsia="id-ID"/>
        </w:rPr>
        <w:t xml:space="preserve"> </w:t>
      </w:r>
      <w:r w:rsidR="00620112" w:rsidRPr="00BA3748">
        <w:rPr>
          <w:rFonts w:asciiTheme="majorBidi" w:hAnsiTheme="majorBidi" w:cstheme="majorBidi"/>
          <w:spacing w:val="21"/>
          <w:w w:val="104"/>
          <w:sz w:val="24"/>
          <w:szCs w:val="24"/>
          <w:lang w:val="en-GB" w:eastAsia="id-ID"/>
        </w:rPr>
        <w:t>If the source of the loan comes from rich to poor people, then it will not prohibit other types of debts that have different types</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5"/>
          <w:w w:val="105"/>
          <w:sz w:val="24"/>
          <w:szCs w:val="24"/>
          <w:lang w:val="en-GB" w:eastAsia="id-ID"/>
        </w:rPr>
        <w:t xml:space="preserve"> </w:t>
      </w:r>
      <w:r w:rsidR="00E64893" w:rsidRPr="00BA3748">
        <w:rPr>
          <w:rFonts w:asciiTheme="majorBidi" w:hAnsiTheme="majorBidi" w:cstheme="majorBidi"/>
          <w:spacing w:val="-5"/>
          <w:w w:val="105"/>
          <w:sz w:val="24"/>
          <w:szCs w:val="24"/>
          <w:lang w:val="en-GB" w:eastAsia="id-ID"/>
        </w:rPr>
        <w:t xml:space="preserve">The most noticeable example can be analysed from the period of Islam. </w:t>
      </w:r>
      <w:r w:rsidR="001557BC" w:rsidRPr="00BA3748">
        <w:rPr>
          <w:rFonts w:asciiTheme="majorBidi" w:hAnsiTheme="majorBidi" w:cstheme="majorBidi"/>
          <w:w w:val="105"/>
          <w:sz w:val="24"/>
          <w:szCs w:val="24"/>
          <w:lang w:val="en-GB" w:eastAsia="id-ID"/>
        </w:rPr>
        <w:t>Zubair</w:t>
      </w:r>
      <w:r w:rsidR="001557BC" w:rsidRPr="00BA3748">
        <w:rPr>
          <w:rFonts w:asciiTheme="majorBidi" w:hAnsiTheme="majorBidi" w:cstheme="majorBidi"/>
          <w:spacing w:val="-18"/>
          <w:w w:val="105"/>
          <w:sz w:val="24"/>
          <w:szCs w:val="24"/>
          <w:lang w:val="en-GB" w:eastAsia="id-ID"/>
        </w:rPr>
        <w:t xml:space="preserve"> </w:t>
      </w:r>
      <w:r w:rsidR="001557BC" w:rsidRPr="00BA3748">
        <w:rPr>
          <w:rFonts w:asciiTheme="majorBidi" w:hAnsiTheme="majorBidi" w:cstheme="majorBidi"/>
          <w:w w:val="105"/>
          <w:sz w:val="24"/>
          <w:szCs w:val="24"/>
          <w:lang w:val="en-GB" w:eastAsia="id-ID"/>
        </w:rPr>
        <w:t>bin</w:t>
      </w:r>
      <w:r w:rsidR="001557BC" w:rsidRPr="00BA3748">
        <w:rPr>
          <w:rFonts w:asciiTheme="majorBidi" w:hAnsiTheme="majorBidi" w:cstheme="majorBidi"/>
          <w:spacing w:val="-13"/>
          <w:w w:val="105"/>
          <w:sz w:val="24"/>
          <w:szCs w:val="24"/>
          <w:lang w:val="en-GB" w:eastAsia="id-ID"/>
        </w:rPr>
        <w:t xml:space="preserve"> </w:t>
      </w:r>
      <w:r w:rsidR="001557BC" w:rsidRPr="00BA3748">
        <w:rPr>
          <w:rFonts w:asciiTheme="majorBidi" w:hAnsiTheme="majorBidi" w:cstheme="majorBidi"/>
          <w:w w:val="105"/>
          <w:sz w:val="24"/>
          <w:szCs w:val="24"/>
          <w:lang w:val="en-GB" w:eastAsia="id-ID"/>
        </w:rPr>
        <w:t>Awwam,</w:t>
      </w:r>
      <w:r w:rsidR="001557BC" w:rsidRPr="00BA3748">
        <w:rPr>
          <w:rFonts w:asciiTheme="majorBidi" w:hAnsiTheme="majorBidi" w:cstheme="majorBidi"/>
          <w:spacing w:val="-15"/>
          <w:w w:val="105"/>
          <w:sz w:val="24"/>
          <w:szCs w:val="24"/>
          <w:lang w:val="en-GB" w:eastAsia="id-ID"/>
        </w:rPr>
        <w:t xml:space="preserve"> </w:t>
      </w:r>
      <w:r w:rsidR="00E64893" w:rsidRPr="00BA3748">
        <w:rPr>
          <w:rFonts w:asciiTheme="majorBidi" w:hAnsiTheme="majorBidi" w:cstheme="majorBidi"/>
          <w:spacing w:val="-15"/>
          <w:w w:val="105"/>
          <w:sz w:val="24"/>
          <w:szCs w:val="24"/>
          <w:lang w:val="en-GB" w:eastAsia="id-ID"/>
        </w:rPr>
        <w:t>a poverished Muslim, assets had ever been calculated when he was passed away</w:t>
      </w:r>
      <w:r w:rsidR="00E64893" w:rsidRPr="00BA3748">
        <w:rPr>
          <w:rFonts w:asciiTheme="majorBidi" w:hAnsiTheme="majorBidi" w:cstheme="majorBidi"/>
          <w:w w:val="105"/>
          <w:sz w:val="24"/>
          <w:szCs w:val="24"/>
          <w:lang w:val="en-GB" w:eastAsia="id-ID"/>
        </w:rPr>
        <w:t>. As narrated by</w:t>
      </w:r>
      <w:r w:rsidR="001557BC" w:rsidRPr="00BA3748">
        <w:rPr>
          <w:rFonts w:asciiTheme="majorBidi" w:hAnsiTheme="majorBidi" w:cstheme="majorBidi"/>
          <w:spacing w:val="-40"/>
          <w:w w:val="105"/>
          <w:sz w:val="24"/>
          <w:szCs w:val="24"/>
          <w:lang w:val="en-GB" w:eastAsia="id-ID"/>
        </w:rPr>
        <w:t xml:space="preserve"> </w:t>
      </w:r>
      <w:r w:rsidR="001557BC" w:rsidRPr="00BA3748">
        <w:rPr>
          <w:rFonts w:asciiTheme="majorBidi" w:hAnsiTheme="majorBidi" w:cstheme="majorBidi"/>
          <w:w w:val="105"/>
          <w:sz w:val="24"/>
          <w:szCs w:val="24"/>
          <w:lang w:val="en-GB" w:eastAsia="id-ID"/>
        </w:rPr>
        <w:t>Ibnu</w:t>
      </w:r>
      <w:r w:rsidR="001557BC" w:rsidRPr="00BA3748">
        <w:rPr>
          <w:rFonts w:asciiTheme="majorBidi" w:hAnsiTheme="majorBidi" w:cstheme="majorBidi"/>
          <w:spacing w:val="-37"/>
          <w:w w:val="105"/>
          <w:sz w:val="24"/>
          <w:szCs w:val="24"/>
          <w:lang w:val="en-GB" w:eastAsia="id-ID"/>
        </w:rPr>
        <w:t xml:space="preserve"> </w:t>
      </w:r>
      <w:r w:rsidR="001557BC" w:rsidRPr="00BA3748">
        <w:rPr>
          <w:rFonts w:asciiTheme="majorBidi" w:hAnsiTheme="majorBidi" w:cstheme="majorBidi"/>
          <w:w w:val="105"/>
          <w:sz w:val="24"/>
          <w:szCs w:val="24"/>
          <w:lang w:val="en-GB" w:eastAsia="id-ID"/>
        </w:rPr>
        <w:t>Katsir</w:t>
      </w:r>
      <w:r w:rsidR="001557BC" w:rsidRPr="00BA3748">
        <w:rPr>
          <w:rFonts w:asciiTheme="majorBidi" w:hAnsiTheme="majorBidi" w:cstheme="majorBidi"/>
          <w:spacing w:val="-32"/>
          <w:w w:val="105"/>
          <w:sz w:val="24"/>
          <w:szCs w:val="24"/>
          <w:lang w:val="en-GB" w:eastAsia="id-ID"/>
        </w:rPr>
        <w:t xml:space="preserve"> </w:t>
      </w:r>
      <w:r w:rsidR="00E64893" w:rsidRPr="00BA3748">
        <w:rPr>
          <w:rFonts w:asciiTheme="majorBidi" w:hAnsiTheme="majorBidi" w:cstheme="majorBidi"/>
          <w:w w:val="105"/>
          <w:sz w:val="24"/>
          <w:szCs w:val="24"/>
          <w:lang w:val="en-GB" w:eastAsia="id-ID"/>
        </w:rPr>
        <w:t>in</w:t>
      </w:r>
      <w:r w:rsidR="001557BC" w:rsidRPr="00BA3748">
        <w:rPr>
          <w:rFonts w:asciiTheme="majorBidi" w:hAnsiTheme="majorBidi" w:cstheme="majorBidi"/>
          <w:spacing w:val="-38"/>
          <w:w w:val="105"/>
          <w:sz w:val="24"/>
          <w:szCs w:val="24"/>
          <w:lang w:val="en-GB" w:eastAsia="id-ID"/>
        </w:rPr>
        <w:t xml:space="preserve"> </w:t>
      </w:r>
      <w:r w:rsidR="001557BC" w:rsidRPr="00BA3748">
        <w:rPr>
          <w:rFonts w:asciiTheme="majorBidi" w:hAnsiTheme="majorBidi" w:cstheme="majorBidi"/>
          <w:i/>
          <w:iCs/>
          <w:w w:val="105"/>
          <w:sz w:val="24"/>
          <w:szCs w:val="24"/>
          <w:lang w:val="en-GB" w:eastAsia="id-ID"/>
        </w:rPr>
        <w:t>al-Bid</w:t>
      </w:r>
      <w:r w:rsidR="001557BC" w:rsidRPr="00BA3748">
        <w:rPr>
          <w:rFonts w:asciiTheme="majorBidi" w:hAnsiTheme="majorBidi" w:cstheme="majorBidi"/>
          <w:i/>
          <w:iCs/>
          <w:spacing w:val="20"/>
          <w:w w:val="105"/>
          <w:sz w:val="24"/>
          <w:szCs w:val="24"/>
          <w:lang w:val="en-GB" w:eastAsia="id-ID"/>
        </w:rPr>
        <w:t>a</w:t>
      </w:r>
      <w:r w:rsidR="001557BC" w:rsidRPr="00BA3748">
        <w:rPr>
          <w:rFonts w:asciiTheme="majorBidi" w:hAnsiTheme="majorBidi" w:cstheme="majorBidi"/>
          <w:i/>
          <w:iCs/>
          <w:w w:val="105"/>
          <w:sz w:val="24"/>
          <w:szCs w:val="24"/>
          <w:lang w:val="en-GB" w:eastAsia="id-ID"/>
        </w:rPr>
        <w:t>y</w:t>
      </w:r>
      <w:r w:rsidR="000544DB" w:rsidRPr="00BA3748">
        <w:rPr>
          <w:rFonts w:asciiTheme="majorBidi" w:hAnsiTheme="majorBidi" w:cstheme="majorBidi"/>
          <w:i/>
          <w:iCs/>
          <w:w w:val="105"/>
          <w:sz w:val="24"/>
          <w:szCs w:val="24"/>
          <w:lang w:val="en-GB" w:eastAsia="id-ID"/>
        </w:rPr>
        <w:t>a</w:t>
      </w:r>
      <w:r w:rsidR="001557BC" w:rsidRPr="00BA3748">
        <w:rPr>
          <w:rFonts w:asciiTheme="majorBidi" w:hAnsiTheme="majorBidi" w:cstheme="majorBidi"/>
          <w:i/>
          <w:iCs/>
          <w:w w:val="105"/>
          <w:sz w:val="24"/>
          <w:szCs w:val="24"/>
          <w:lang w:val="en-GB" w:eastAsia="id-ID"/>
        </w:rPr>
        <w:t>h</w:t>
      </w:r>
      <w:r w:rsidR="001557BC" w:rsidRPr="00BA3748">
        <w:rPr>
          <w:rFonts w:asciiTheme="majorBidi" w:hAnsiTheme="majorBidi" w:cstheme="majorBidi"/>
          <w:i/>
          <w:iCs/>
          <w:spacing w:val="138"/>
          <w:w w:val="86"/>
          <w:sz w:val="24"/>
          <w:szCs w:val="24"/>
          <w:lang w:val="en-GB" w:eastAsia="id-ID"/>
        </w:rPr>
        <w:t xml:space="preserve"> </w:t>
      </w:r>
      <w:r w:rsidR="001557BC" w:rsidRPr="00BA3748">
        <w:rPr>
          <w:rFonts w:asciiTheme="majorBidi" w:hAnsiTheme="majorBidi" w:cstheme="majorBidi"/>
          <w:i/>
          <w:iCs/>
          <w:sz w:val="24"/>
          <w:szCs w:val="24"/>
          <w:lang w:val="en-GB" w:eastAsia="id-ID"/>
        </w:rPr>
        <w:t>wa</w:t>
      </w:r>
      <w:r w:rsidR="001557BC" w:rsidRPr="00BA3748">
        <w:rPr>
          <w:rFonts w:asciiTheme="majorBidi" w:hAnsiTheme="majorBidi" w:cstheme="majorBidi"/>
          <w:i/>
          <w:iCs/>
          <w:spacing w:val="-9"/>
          <w:sz w:val="24"/>
          <w:szCs w:val="24"/>
          <w:lang w:val="en-GB" w:eastAsia="id-ID"/>
        </w:rPr>
        <w:t xml:space="preserve"> </w:t>
      </w:r>
      <w:r w:rsidR="001557BC" w:rsidRPr="00BA3748">
        <w:rPr>
          <w:rFonts w:asciiTheme="majorBidi" w:hAnsiTheme="majorBidi" w:cstheme="majorBidi"/>
          <w:i/>
          <w:iCs/>
          <w:sz w:val="24"/>
          <w:szCs w:val="24"/>
          <w:lang w:val="en-GB" w:eastAsia="id-ID"/>
        </w:rPr>
        <w:t>al-Nihayah</w:t>
      </w:r>
      <w:r w:rsidR="00E64893" w:rsidRPr="00BA3748">
        <w:rPr>
          <w:rFonts w:asciiTheme="majorBidi" w:hAnsiTheme="majorBidi" w:cstheme="majorBidi"/>
          <w:i/>
          <w:iCs/>
          <w:spacing w:val="-1"/>
          <w:sz w:val="24"/>
          <w:szCs w:val="24"/>
          <w:lang w:val="en-GB" w:eastAsia="id-ID"/>
        </w:rPr>
        <w:t xml:space="preserve">, </w:t>
      </w:r>
      <w:r w:rsidR="00E64893" w:rsidRPr="00BA3748">
        <w:rPr>
          <w:rFonts w:asciiTheme="majorBidi" w:hAnsiTheme="majorBidi" w:cstheme="majorBidi"/>
          <w:iCs/>
          <w:spacing w:val="-1"/>
          <w:sz w:val="24"/>
          <w:szCs w:val="24"/>
          <w:lang w:val="en-GB" w:eastAsia="id-ID"/>
        </w:rPr>
        <w:t>the amount of his assets was around</w:t>
      </w:r>
      <w:r w:rsidR="001557BC" w:rsidRPr="00BA3748">
        <w:rPr>
          <w:rFonts w:asciiTheme="majorBidi" w:hAnsiTheme="majorBidi" w:cstheme="majorBidi"/>
          <w:spacing w:val="-10"/>
          <w:sz w:val="24"/>
          <w:szCs w:val="24"/>
          <w:lang w:val="en-GB" w:eastAsia="id-ID"/>
        </w:rPr>
        <w:t xml:space="preserve"> </w:t>
      </w:r>
      <w:r w:rsidR="001557BC" w:rsidRPr="00BA3748">
        <w:rPr>
          <w:rFonts w:asciiTheme="majorBidi" w:hAnsiTheme="majorBidi" w:cstheme="majorBidi"/>
          <w:spacing w:val="-22"/>
          <w:sz w:val="24"/>
          <w:szCs w:val="24"/>
          <w:lang w:val="en-GB" w:eastAsia="id-ID"/>
        </w:rPr>
        <w:t>5</w:t>
      </w:r>
      <w:r w:rsidR="001557BC" w:rsidRPr="00BA3748">
        <w:rPr>
          <w:rFonts w:asciiTheme="majorBidi" w:hAnsiTheme="majorBidi" w:cstheme="majorBidi"/>
          <w:sz w:val="24"/>
          <w:szCs w:val="24"/>
          <w:lang w:val="en-GB" w:eastAsia="id-ID"/>
        </w:rPr>
        <w:t>9.800.000</w:t>
      </w:r>
      <w:r w:rsidR="001557BC" w:rsidRPr="00BA3748">
        <w:rPr>
          <w:rFonts w:asciiTheme="majorBidi" w:hAnsiTheme="majorBidi" w:cstheme="majorBidi"/>
          <w:spacing w:val="-13"/>
          <w:sz w:val="24"/>
          <w:szCs w:val="24"/>
          <w:lang w:val="en-GB" w:eastAsia="id-ID"/>
        </w:rPr>
        <w:t xml:space="preserve"> </w:t>
      </w:r>
      <w:r w:rsidR="001557BC" w:rsidRPr="00BA3748">
        <w:rPr>
          <w:rFonts w:asciiTheme="majorBidi" w:hAnsiTheme="majorBidi" w:cstheme="majorBidi"/>
          <w:sz w:val="24"/>
          <w:szCs w:val="24"/>
          <w:lang w:val="en-GB" w:eastAsia="id-ID"/>
        </w:rPr>
        <w:t>Dirham</w:t>
      </w:r>
      <w:r w:rsidR="001557BC" w:rsidRPr="00BA3748">
        <w:rPr>
          <w:rFonts w:asciiTheme="majorBidi" w:hAnsiTheme="majorBidi" w:cstheme="majorBidi"/>
          <w:spacing w:val="5"/>
          <w:sz w:val="24"/>
          <w:szCs w:val="24"/>
          <w:lang w:val="en-GB" w:eastAsia="id-ID"/>
        </w:rPr>
        <w:t xml:space="preserve"> </w:t>
      </w:r>
      <w:r w:rsidR="001557BC" w:rsidRPr="00BA3748">
        <w:rPr>
          <w:rFonts w:asciiTheme="majorBidi" w:hAnsiTheme="majorBidi" w:cstheme="majorBidi"/>
          <w:sz w:val="24"/>
          <w:szCs w:val="24"/>
          <w:lang w:val="en-GB" w:eastAsia="id-ID"/>
        </w:rPr>
        <w:t>(</w:t>
      </w:r>
      <w:r w:rsidR="00E64893" w:rsidRPr="00BA3748">
        <w:rPr>
          <w:rFonts w:asciiTheme="majorBidi" w:hAnsiTheme="majorBidi" w:cstheme="majorBidi"/>
          <w:sz w:val="24"/>
          <w:szCs w:val="24"/>
          <w:lang w:val="en-GB" w:eastAsia="id-ID"/>
        </w:rPr>
        <w:t xml:space="preserve">more than </w:t>
      </w:r>
      <w:r w:rsidR="001557BC" w:rsidRPr="00BA3748">
        <w:rPr>
          <w:rFonts w:asciiTheme="majorBidi" w:hAnsiTheme="majorBidi" w:cstheme="majorBidi"/>
          <w:spacing w:val="-11"/>
          <w:sz w:val="24"/>
          <w:szCs w:val="24"/>
          <w:lang w:val="en-GB" w:eastAsia="id-ID"/>
        </w:rPr>
        <w:t>1</w:t>
      </w:r>
      <w:r w:rsidR="001557BC" w:rsidRPr="00BA3748">
        <w:rPr>
          <w:rFonts w:asciiTheme="majorBidi" w:hAnsiTheme="majorBidi" w:cstheme="majorBidi"/>
          <w:spacing w:val="-23"/>
          <w:sz w:val="24"/>
          <w:szCs w:val="24"/>
          <w:lang w:val="en-GB" w:eastAsia="id-ID"/>
        </w:rPr>
        <w:t>7</w:t>
      </w:r>
      <w:r w:rsidR="001557BC" w:rsidRPr="00BA3748">
        <w:rPr>
          <w:rFonts w:asciiTheme="majorBidi" w:hAnsiTheme="majorBidi" w:cstheme="majorBidi"/>
          <w:sz w:val="24"/>
          <w:szCs w:val="24"/>
          <w:lang w:val="en-GB" w:eastAsia="id-ID"/>
        </w:rPr>
        <w:t>5</w:t>
      </w:r>
      <w:r w:rsidR="001557BC" w:rsidRPr="00BA3748">
        <w:rPr>
          <w:rFonts w:asciiTheme="majorBidi" w:hAnsiTheme="majorBidi" w:cstheme="majorBidi"/>
          <w:spacing w:val="-28"/>
          <w:sz w:val="24"/>
          <w:szCs w:val="24"/>
          <w:lang w:val="en-GB" w:eastAsia="id-ID"/>
        </w:rPr>
        <w:t xml:space="preserve"> </w:t>
      </w:r>
      <w:r w:rsidR="00E64893" w:rsidRPr="00BA3748">
        <w:rPr>
          <w:rFonts w:asciiTheme="majorBidi" w:hAnsiTheme="majorBidi" w:cstheme="majorBidi"/>
          <w:sz w:val="24"/>
          <w:szCs w:val="24"/>
          <w:lang w:val="en-GB" w:eastAsia="id-ID"/>
        </w:rPr>
        <w:t>billions</w:t>
      </w:r>
      <w:r w:rsidR="001557BC" w:rsidRPr="00BA3748">
        <w:rPr>
          <w:rFonts w:asciiTheme="majorBidi" w:hAnsiTheme="majorBidi" w:cstheme="majorBidi"/>
          <w:spacing w:val="-5"/>
          <w:sz w:val="24"/>
          <w:szCs w:val="24"/>
          <w:lang w:val="en-GB" w:eastAsia="id-ID"/>
        </w:rPr>
        <w:t xml:space="preserve"> </w:t>
      </w:r>
      <w:r w:rsidR="001557BC" w:rsidRPr="00BA3748">
        <w:rPr>
          <w:rFonts w:asciiTheme="majorBidi" w:hAnsiTheme="majorBidi" w:cstheme="majorBidi"/>
          <w:sz w:val="24"/>
          <w:szCs w:val="24"/>
          <w:lang w:val="en-GB" w:eastAsia="id-ID"/>
        </w:rPr>
        <w:t>rupiah,</w:t>
      </w:r>
      <w:r w:rsidR="001557BC" w:rsidRPr="00BA3748">
        <w:rPr>
          <w:rFonts w:asciiTheme="majorBidi" w:hAnsiTheme="majorBidi" w:cstheme="majorBidi"/>
          <w:w w:val="146"/>
          <w:sz w:val="24"/>
          <w:szCs w:val="24"/>
          <w:lang w:val="en-GB" w:eastAsia="id-ID"/>
        </w:rPr>
        <w:t xml:space="preserve"> </w:t>
      </w:r>
      <w:r w:rsidR="001557BC" w:rsidRPr="00BA3748">
        <w:rPr>
          <w:rFonts w:asciiTheme="majorBidi" w:hAnsiTheme="majorBidi" w:cstheme="majorBidi"/>
          <w:w w:val="105"/>
          <w:sz w:val="24"/>
          <w:szCs w:val="24"/>
          <w:lang w:val="en-GB" w:eastAsia="id-ID"/>
        </w:rPr>
        <w:t>pent.).</w:t>
      </w:r>
      <w:r w:rsidR="001557BC" w:rsidRPr="00BA3748">
        <w:rPr>
          <w:rFonts w:asciiTheme="majorBidi" w:hAnsiTheme="majorBidi" w:cstheme="majorBidi"/>
          <w:spacing w:val="-30"/>
          <w:w w:val="105"/>
          <w:sz w:val="24"/>
          <w:szCs w:val="24"/>
          <w:lang w:val="en-GB" w:eastAsia="id-ID"/>
        </w:rPr>
        <w:t xml:space="preserve"> </w:t>
      </w:r>
      <w:r w:rsidR="00E64893" w:rsidRPr="00BA3748">
        <w:rPr>
          <w:rFonts w:asciiTheme="majorBidi" w:hAnsiTheme="majorBidi" w:cstheme="majorBidi"/>
          <w:spacing w:val="-4"/>
          <w:w w:val="105"/>
          <w:sz w:val="24"/>
          <w:szCs w:val="24"/>
          <w:lang w:val="en-GB" w:eastAsia="id-ID"/>
        </w:rPr>
        <w:t xml:space="preserve">Meanwhile, he also had debts around </w:t>
      </w:r>
      <w:r w:rsidR="001557BC" w:rsidRPr="00BA3748">
        <w:rPr>
          <w:rFonts w:asciiTheme="majorBidi" w:hAnsiTheme="majorBidi" w:cstheme="majorBidi"/>
          <w:w w:val="105"/>
          <w:sz w:val="24"/>
          <w:szCs w:val="24"/>
          <w:lang w:val="en-GB" w:eastAsia="id-ID"/>
        </w:rPr>
        <w:t>1.200.000</w:t>
      </w:r>
      <w:r w:rsidR="001557BC" w:rsidRPr="00BA3748">
        <w:rPr>
          <w:rFonts w:asciiTheme="majorBidi" w:hAnsiTheme="majorBidi" w:cstheme="majorBidi"/>
          <w:spacing w:val="-38"/>
          <w:w w:val="105"/>
          <w:sz w:val="24"/>
          <w:szCs w:val="24"/>
          <w:lang w:val="en-GB" w:eastAsia="id-ID"/>
        </w:rPr>
        <w:t xml:space="preserve"> </w:t>
      </w:r>
      <w:r w:rsidR="001557BC" w:rsidRPr="00BA3748">
        <w:rPr>
          <w:rFonts w:asciiTheme="majorBidi" w:hAnsiTheme="majorBidi" w:cstheme="majorBidi"/>
          <w:w w:val="105"/>
          <w:sz w:val="24"/>
          <w:szCs w:val="24"/>
          <w:lang w:val="en-GB" w:eastAsia="id-ID"/>
        </w:rPr>
        <w:t>Dirham.</w:t>
      </w:r>
      <w:r w:rsidR="001557BC" w:rsidRPr="00BA3748">
        <w:rPr>
          <w:rFonts w:asciiTheme="majorBidi" w:hAnsiTheme="majorBidi" w:cstheme="majorBidi"/>
          <w:spacing w:val="27"/>
          <w:sz w:val="24"/>
          <w:szCs w:val="24"/>
          <w:lang w:val="en-GB" w:eastAsia="id-ID"/>
        </w:rPr>
        <w:t xml:space="preserve"> </w:t>
      </w:r>
      <w:r w:rsidR="00E64893" w:rsidRPr="00BA3748">
        <w:rPr>
          <w:rFonts w:asciiTheme="majorBidi" w:hAnsiTheme="majorBidi" w:cstheme="majorBidi"/>
          <w:spacing w:val="27"/>
          <w:sz w:val="24"/>
          <w:szCs w:val="24"/>
          <w:lang w:val="en-GB" w:eastAsia="id-ID"/>
        </w:rPr>
        <w:t xml:space="preserve">In other words, </w:t>
      </w:r>
      <w:r w:rsidR="00E64893" w:rsidRPr="00BA3748">
        <w:rPr>
          <w:rFonts w:asciiTheme="majorBidi" w:hAnsiTheme="majorBidi" w:cstheme="majorBidi"/>
          <w:spacing w:val="2"/>
          <w:w w:val="105"/>
          <w:sz w:val="24"/>
          <w:szCs w:val="24"/>
          <w:lang w:val="en-GB" w:eastAsia="id-ID"/>
        </w:rPr>
        <w:t>the netto of Zubair’s asset was around</w:t>
      </w:r>
      <w:r w:rsidR="001557BC" w:rsidRPr="00BA3748">
        <w:rPr>
          <w:rFonts w:asciiTheme="majorBidi" w:hAnsiTheme="majorBidi" w:cstheme="majorBidi"/>
          <w:spacing w:val="-13"/>
          <w:w w:val="105"/>
          <w:sz w:val="24"/>
          <w:szCs w:val="24"/>
          <w:lang w:val="en-GB" w:eastAsia="id-ID"/>
        </w:rPr>
        <w:t xml:space="preserve"> </w:t>
      </w:r>
      <w:r w:rsidR="001557BC" w:rsidRPr="00BA3748">
        <w:rPr>
          <w:rFonts w:asciiTheme="majorBidi" w:hAnsiTheme="majorBidi" w:cstheme="majorBidi"/>
          <w:w w:val="105"/>
          <w:sz w:val="24"/>
          <w:szCs w:val="24"/>
          <w:lang w:val="en-GB" w:eastAsia="id-ID"/>
        </w:rPr>
        <w:lastRenderedPageBreak/>
        <w:t>57.600.000</w:t>
      </w:r>
      <w:r w:rsidR="001557BC" w:rsidRPr="00BA3748">
        <w:rPr>
          <w:rFonts w:asciiTheme="majorBidi" w:hAnsiTheme="majorBidi" w:cstheme="majorBidi"/>
          <w:spacing w:val="-17"/>
          <w:w w:val="105"/>
          <w:sz w:val="24"/>
          <w:szCs w:val="24"/>
          <w:lang w:val="en-GB" w:eastAsia="id-ID"/>
        </w:rPr>
        <w:t xml:space="preserve"> </w:t>
      </w:r>
      <w:r w:rsidR="001557BC" w:rsidRPr="00BA3748">
        <w:rPr>
          <w:rFonts w:asciiTheme="majorBidi" w:hAnsiTheme="majorBidi" w:cstheme="majorBidi"/>
          <w:w w:val="105"/>
          <w:sz w:val="24"/>
          <w:szCs w:val="24"/>
          <w:lang w:val="en-GB" w:eastAsia="id-ID"/>
        </w:rPr>
        <w:t>Dir</w:t>
      </w:r>
      <w:r w:rsidR="001557BC" w:rsidRPr="00BA3748">
        <w:rPr>
          <w:rFonts w:asciiTheme="majorBidi" w:hAnsiTheme="majorBidi" w:cstheme="majorBidi"/>
          <w:spacing w:val="4"/>
          <w:w w:val="105"/>
          <w:sz w:val="24"/>
          <w:szCs w:val="24"/>
          <w:lang w:val="en-GB" w:eastAsia="id-ID"/>
        </w:rPr>
        <w:t>ham</w:t>
      </w:r>
      <w:r w:rsidR="001557BC" w:rsidRPr="00BA3748">
        <w:rPr>
          <w:rFonts w:asciiTheme="majorBidi" w:hAnsiTheme="majorBidi" w:cstheme="majorBidi"/>
          <w:spacing w:val="3"/>
          <w:w w:val="105"/>
          <w:sz w:val="24"/>
          <w:szCs w:val="24"/>
          <w:lang w:val="en-GB" w:eastAsia="id-ID"/>
        </w:rPr>
        <w:t>.</w:t>
      </w:r>
      <w:r w:rsidR="001557BC" w:rsidRPr="00BA3748">
        <w:rPr>
          <w:rFonts w:asciiTheme="majorBidi" w:hAnsiTheme="majorBidi" w:cstheme="majorBidi"/>
          <w:spacing w:val="-30"/>
          <w:w w:val="105"/>
          <w:sz w:val="24"/>
          <w:szCs w:val="24"/>
          <w:lang w:val="en-GB" w:eastAsia="id-ID"/>
        </w:rPr>
        <w:t xml:space="preserve"> </w:t>
      </w:r>
      <w:r w:rsidR="00E64893" w:rsidRPr="00BA3748">
        <w:rPr>
          <w:rFonts w:asciiTheme="majorBidi" w:hAnsiTheme="majorBidi" w:cstheme="majorBidi"/>
          <w:w w:val="105"/>
          <w:sz w:val="24"/>
          <w:szCs w:val="24"/>
          <w:lang w:val="en-GB" w:eastAsia="id-ID"/>
        </w:rPr>
        <w:t>How could he own</w:t>
      </w:r>
      <w:r w:rsidR="001557BC" w:rsidRPr="00BA3748">
        <w:rPr>
          <w:rFonts w:asciiTheme="majorBidi" w:hAnsiTheme="majorBidi" w:cstheme="majorBidi"/>
          <w:spacing w:val="-5"/>
          <w:w w:val="105"/>
          <w:sz w:val="24"/>
          <w:szCs w:val="24"/>
          <w:lang w:val="en-GB" w:eastAsia="id-ID"/>
        </w:rPr>
        <w:t xml:space="preserve"> </w:t>
      </w:r>
      <w:r w:rsidR="001557BC" w:rsidRPr="00BA3748">
        <w:rPr>
          <w:rFonts w:asciiTheme="majorBidi" w:hAnsiTheme="majorBidi" w:cstheme="majorBidi"/>
          <w:spacing w:val="-32"/>
          <w:w w:val="105"/>
          <w:sz w:val="24"/>
          <w:szCs w:val="24"/>
          <w:lang w:val="en-GB" w:eastAsia="id-ID"/>
        </w:rPr>
        <w:t>1</w:t>
      </w:r>
      <w:r w:rsidR="001557BC" w:rsidRPr="00BA3748">
        <w:rPr>
          <w:rFonts w:asciiTheme="majorBidi" w:hAnsiTheme="majorBidi" w:cstheme="majorBidi"/>
          <w:w w:val="105"/>
          <w:sz w:val="24"/>
          <w:szCs w:val="24"/>
          <w:lang w:val="en-GB" w:eastAsia="id-ID"/>
        </w:rPr>
        <w:t>.200.000</w:t>
      </w:r>
      <w:r w:rsidR="001557BC" w:rsidRPr="00BA3748">
        <w:rPr>
          <w:rFonts w:asciiTheme="majorBidi" w:hAnsiTheme="majorBidi" w:cstheme="majorBidi"/>
          <w:spacing w:val="-21"/>
          <w:w w:val="105"/>
          <w:sz w:val="24"/>
          <w:szCs w:val="24"/>
          <w:lang w:val="en-GB" w:eastAsia="id-ID"/>
        </w:rPr>
        <w:t xml:space="preserve"> </w:t>
      </w:r>
      <w:r w:rsidR="001557BC" w:rsidRPr="00BA3748">
        <w:rPr>
          <w:rFonts w:asciiTheme="majorBidi" w:hAnsiTheme="majorBidi" w:cstheme="majorBidi"/>
          <w:w w:val="105"/>
          <w:sz w:val="24"/>
          <w:szCs w:val="24"/>
          <w:lang w:val="en-GB" w:eastAsia="id-ID"/>
        </w:rPr>
        <w:t>Dirham</w:t>
      </w:r>
      <w:r w:rsidR="00E64893" w:rsidRPr="00BA3748">
        <w:rPr>
          <w:rFonts w:asciiTheme="majorBidi" w:hAnsiTheme="majorBidi" w:cstheme="majorBidi"/>
          <w:w w:val="105"/>
          <w:sz w:val="24"/>
          <w:szCs w:val="24"/>
          <w:lang w:val="en-GB" w:eastAsia="id-ID"/>
        </w:rPr>
        <w:t xml:space="preserve"> debts when he had abundant amount of assets</w:t>
      </w:r>
      <w:r w:rsidR="001557BC" w:rsidRPr="00BA3748">
        <w:rPr>
          <w:rFonts w:asciiTheme="majorBidi" w:hAnsiTheme="majorBidi" w:cstheme="majorBidi"/>
          <w:w w:val="105"/>
          <w:sz w:val="24"/>
          <w:szCs w:val="24"/>
          <w:lang w:val="en-GB" w:eastAsia="id-ID"/>
        </w:rPr>
        <w:t>?</w:t>
      </w:r>
    </w:p>
    <w:p w:rsidR="001557BC" w:rsidRPr="00BA3748" w:rsidRDefault="005F034E" w:rsidP="00DE725A">
      <w:pPr>
        <w:spacing w:after="0" w:line="480" w:lineRule="auto"/>
        <w:ind w:firstLine="720"/>
        <w:jc w:val="both"/>
        <w:rPr>
          <w:rFonts w:asciiTheme="majorBidi" w:hAnsiTheme="majorBidi" w:cstheme="majorBidi"/>
          <w:sz w:val="24"/>
          <w:szCs w:val="24"/>
          <w:lang w:val="en-GB" w:eastAsia="id-ID"/>
        </w:rPr>
      </w:pPr>
      <w:r w:rsidRPr="00BA3748">
        <w:rPr>
          <w:rFonts w:asciiTheme="majorBidi" w:hAnsiTheme="majorBidi" w:cstheme="majorBidi"/>
          <w:w w:val="105"/>
          <w:sz w:val="24"/>
          <w:szCs w:val="24"/>
          <w:lang w:val="en-GB" w:eastAsia="id-ID"/>
        </w:rPr>
        <w:t xml:space="preserve">The answer can be revealed from what has been narrated by </w:t>
      </w:r>
      <w:r w:rsidR="001557BC" w:rsidRPr="00BA3748">
        <w:rPr>
          <w:rFonts w:asciiTheme="majorBidi" w:hAnsiTheme="majorBidi" w:cstheme="majorBidi"/>
          <w:w w:val="105"/>
          <w:sz w:val="24"/>
          <w:szCs w:val="24"/>
          <w:lang w:val="en-GB" w:eastAsia="id-ID"/>
        </w:rPr>
        <w:t>al-Bukhari</w:t>
      </w:r>
      <w:r w:rsidR="001557BC" w:rsidRPr="00BA3748">
        <w:rPr>
          <w:rFonts w:asciiTheme="majorBidi" w:hAnsiTheme="majorBidi" w:cstheme="majorBidi"/>
          <w:spacing w:val="-23"/>
          <w:w w:val="105"/>
          <w:sz w:val="24"/>
          <w:szCs w:val="24"/>
          <w:lang w:val="en-GB" w:eastAsia="id-ID"/>
        </w:rPr>
        <w:t xml:space="preserve"> </w:t>
      </w:r>
      <w:r w:rsidRPr="00BA3748">
        <w:rPr>
          <w:rFonts w:asciiTheme="majorBidi" w:hAnsiTheme="majorBidi" w:cstheme="majorBidi"/>
          <w:w w:val="105"/>
          <w:sz w:val="24"/>
          <w:szCs w:val="24"/>
          <w:lang w:val="en-GB" w:eastAsia="id-ID"/>
        </w:rPr>
        <w:t>in his</w:t>
      </w:r>
      <w:r w:rsidR="001557BC" w:rsidRPr="00BA3748">
        <w:rPr>
          <w:rFonts w:asciiTheme="majorBidi" w:hAnsiTheme="majorBidi" w:cstheme="majorBidi"/>
          <w:spacing w:val="-23"/>
          <w:w w:val="105"/>
          <w:sz w:val="24"/>
          <w:szCs w:val="24"/>
          <w:lang w:val="en-GB" w:eastAsia="id-ID"/>
        </w:rPr>
        <w:t xml:space="preserve"> </w:t>
      </w:r>
      <w:r w:rsidR="001557BC" w:rsidRPr="00BA3748">
        <w:rPr>
          <w:rFonts w:asciiTheme="majorBidi" w:hAnsiTheme="majorBidi" w:cstheme="majorBidi"/>
          <w:i/>
          <w:iCs/>
          <w:w w:val="105"/>
          <w:sz w:val="24"/>
          <w:szCs w:val="24"/>
          <w:lang w:val="en-GB" w:eastAsia="id-ID"/>
        </w:rPr>
        <w:t>Shahih,</w:t>
      </w:r>
      <w:r w:rsidR="001557BC" w:rsidRPr="00BA3748">
        <w:rPr>
          <w:rFonts w:asciiTheme="majorBidi" w:hAnsiTheme="majorBidi" w:cstheme="majorBidi"/>
          <w:i/>
          <w:iCs/>
          <w:spacing w:val="-28"/>
          <w:w w:val="105"/>
          <w:sz w:val="24"/>
          <w:szCs w:val="24"/>
          <w:lang w:val="en-GB" w:eastAsia="id-ID"/>
        </w:rPr>
        <w:t xml:space="preserve"> </w:t>
      </w:r>
      <w:r w:rsidR="001557BC" w:rsidRPr="00BA3748">
        <w:rPr>
          <w:rFonts w:asciiTheme="majorBidi" w:hAnsiTheme="majorBidi" w:cstheme="majorBidi"/>
          <w:w w:val="105"/>
          <w:sz w:val="24"/>
          <w:szCs w:val="24"/>
          <w:lang w:val="en-GB" w:eastAsia="id-ID"/>
        </w:rPr>
        <w:t>"</w:t>
      </w:r>
      <w:r w:rsidRPr="00BA3748">
        <w:rPr>
          <w:rFonts w:asciiTheme="majorBidi" w:hAnsiTheme="majorBidi" w:cstheme="majorBidi"/>
          <w:w w:val="105"/>
          <w:sz w:val="24"/>
          <w:szCs w:val="24"/>
          <w:lang w:val="en-GB" w:eastAsia="id-ID"/>
        </w:rPr>
        <w:t xml:space="preserve">The debts are </w:t>
      </w:r>
      <w:r w:rsidR="001557BC" w:rsidRPr="00BA3748">
        <w:rPr>
          <w:rFonts w:asciiTheme="majorBidi" w:hAnsiTheme="majorBidi" w:cstheme="majorBidi"/>
          <w:w w:val="105"/>
          <w:sz w:val="24"/>
          <w:szCs w:val="24"/>
          <w:lang w:val="en-GB" w:eastAsia="id-ID"/>
        </w:rPr>
        <w:t>Zubair</w:t>
      </w:r>
      <w:r w:rsidRPr="00BA3748">
        <w:rPr>
          <w:rFonts w:asciiTheme="majorBidi" w:hAnsiTheme="majorBidi" w:cstheme="majorBidi"/>
          <w:w w:val="105"/>
          <w:sz w:val="24"/>
          <w:szCs w:val="24"/>
          <w:lang w:val="en-GB" w:eastAsia="id-ID"/>
        </w:rPr>
        <w:t>’s responsibility as there was a man who met with him to deposit his money</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19"/>
          <w:w w:val="105"/>
          <w:sz w:val="24"/>
          <w:szCs w:val="24"/>
          <w:lang w:val="en-GB" w:eastAsia="id-ID"/>
        </w:rPr>
        <w:t xml:space="preserve"> </w:t>
      </w:r>
      <w:r w:rsidR="001557BC" w:rsidRPr="00BA3748">
        <w:rPr>
          <w:rFonts w:asciiTheme="majorBidi" w:hAnsiTheme="majorBidi" w:cstheme="majorBidi"/>
          <w:w w:val="105"/>
          <w:sz w:val="24"/>
          <w:szCs w:val="24"/>
          <w:lang w:val="en-GB" w:eastAsia="id-ID"/>
        </w:rPr>
        <w:t>Zubair</w:t>
      </w:r>
      <w:r w:rsidR="001557BC" w:rsidRPr="00BA3748">
        <w:rPr>
          <w:rFonts w:asciiTheme="majorBidi" w:hAnsiTheme="majorBidi" w:cstheme="majorBidi"/>
          <w:spacing w:val="-22"/>
          <w:w w:val="105"/>
          <w:sz w:val="24"/>
          <w:szCs w:val="24"/>
          <w:lang w:val="en-GB" w:eastAsia="id-ID"/>
        </w:rPr>
        <w:t xml:space="preserve"> </w:t>
      </w:r>
      <w:r w:rsidRPr="00BA3748">
        <w:rPr>
          <w:rFonts w:asciiTheme="majorBidi" w:hAnsiTheme="majorBidi" w:cstheme="majorBidi"/>
          <w:spacing w:val="-22"/>
          <w:w w:val="105"/>
          <w:sz w:val="24"/>
          <w:szCs w:val="24"/>
          <w:lang w:val="en-GB" w:eastAsia="id-ID"/>
        </w:rPr>
        <w:t>s</w:t>
      </w:r>
      <w:r w:rsidRPr="00BA3748">
        <w:rPr>
          <w:rFonts w:asciiTheme="majorBidi" w:hAnsiTheme="majorBidi" w:cstheme="majorBidi"/>
          <w:w w:val="105"/>
          <w:sz w:val="24"/>
          <w:szCs w:val="24"/>
          <w:lang w:val="en-GB" w:eastAsia="id-ID"/>
        </w:rPr>
        <w:t>tated that</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18"/>
          <w:w w:val="105"/>
          <w:sz w:val="24"/>
          <w:szCs w:val="24"/>
          <w:lang w:val="en-GB" w:eastAsia="id-ID"/>
        </w:rPr>
        <w:t xml:space="preserve"> </w:t>
      </w:r>
      <w:r w:rsidR="001557BC" w:rsidRPr="00BA3748">
        <w:rPr>
          <w:rFonts w:asciiTheme="majorBidi" w:hAnsiTheme="majorBidi" w:cstheme="majorBidi"/>
          <w:w w:val="105"/>
          <w:sz w:val="24"/>
          <w:szCs w:val="24"/>
          <w:lang w:val="en-GB" w:eastAsia="id-ID"/>
        </w:rPr>
        <w:t>'</w:t>
      </w:r>
      <w:r w:rsidRPr="00BA3748">
        <w:rPr>
          <w:rFonts w:asciiTheme="majorBidi" w:hAnsiTheme="majorBidi" w:cstheme="majorBidi"/>
          <w:w w:val="105"/>
          <w:sz w:val="24"/>
          <w:szCs w:val="24"/>
          <w:lang w:val="en-GB" w:eastAsia="id-ID"/>
        </w:rPr>
        <w:t>No. Let it be a loan, as I am worried of losing the money</w:t>
      </w:r>
      <w:r w:rsidR="001557BC" w:rsidRPr="00BA3748">
        <w:rPr>
          <w:rFonts w:asciiTheme="majorBidi" w:hAnsiTheme="majorBidi" w:cstheme="majorBidi"/>
          <w:w w:val="105"/>
          <w:sz w:val="24"/>
          <w:szCs w:val="24"/>
          <w:lang w:val="en-GB" w:eastAsia="id-ID"/>
        </w:rPr>
        <w:t>."</w:t>
      </w:r>
    </w:p>
    <w:p w:rsidR="001557BC" w:rsidRPr="00BA3748" w:rsidRDefault="005F034E" w:rsidP="000544DB">
      <w:pPr>
        <w:spacing w:after="0" w:line="480" w:lineRule="auto"/>
        <w:ind w:firstLine="720"/>
        <w:jc w:val="both"/>
        <w:rPr>
          <w:rFonts w:asciiTheme="majorBidi" w:hAnsiTheme="majorBidi" w:cstheme="majorBidi"/>
          <w:sz w:val="24"/>
          <w:szCs w:val="24"/>
          <w:lang w:val="en-GB" w:eastAsia="id-ID"/>
        </w:rPr>
      </w:pPr>
      <w:r w:rsidRPr="00BA3748">
        <w:rPr>
          <w:rFonts w:asciiTheme="majorBidi" w:hAnsiTheme="majorBidi" w:cstheme="majorBidi"/>
          <w:spacing w:val="-2"/>
          <w:w w:val="105"/>
          <w:sz w:val="24"/>
          <w:szCs w:val="24"/>
          <w:lang w:val="en-GB" w:eastAsia="id-ID"/>
        </w:rPr>
        <w:t>The people who met with Zubair only wanted to deposit their money, though he insisted that the money should be in the form of loan</w:t>
      </w:r>
      <w:r w:rsidR="003D1D83"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14"/>
          <w:w w:val="105"/>
          <w:sz w:val="24"/>
          <w:szCs w:val="24"/>
          <w:lang w:val="en-GB" w:eastAsia="id-ID"/>
        </w:rPr>
        <w:t xml:space="preserve"> </w:t>
      </w:r>
      <w:r w:rsidRPr="00BA3748">
        <w:rPr>
          <w:rFonts w:asciiTheme="majorBidi" w:hAnsiTheme="majorBidi" w:cstheme="majorBidi"/>
          <w:spacing w:val="14"/>
          <w:w w:val="105"/>
          <w:sz w:val="24"/>
          <w:szCs w:val="24"/>
          <w:lang w:val="en-GB" w:eastAsia="id-ID"/>
        </w:rPr>
        <w:t>Thus, the difference between loans and deposits are very different. Deposit is not considered as responsibility of those who receive the money as they only bear</w:t>
      </w:r>
      <w:r w:rsidR="001557BC" w:rsidRPr="00BA3748">
        <w:rPr>
          <w:rFonts w:asciiTheme="majorBidi" w:hAnsiTheme="majorBidi" w:cstheme="majorBidi"/>
          <w:spacing w:val="4"/>
          <w:w w:val="105"/>
          <w:sz w:val="24"/>
          <w:szCs w:val="24"/>
          <w:lang w:val="en-GB" w:eastAsia="id-ID"/>
        </w:rPr>
        <w:t xml:space="preserve"> </w:t>
      </w:r>
      <w:r w:rsidR="001557BC" w:rsidRPr="00BA3748">
        <w:rPr>
          <w:rFonts w:asciiTheme="majorBidi" w:hAnsiTheme="majorBidi" w:cstheme="majorBidi"/>
          <w:i/>
          <w:w w:val="105"/>
          <w:sz w:val="24"/>
          <w:szCs w:val="24"/>
          <w:lang w:val="en-GB" w:eastAsia="id-ID"/>
        </w:rPr>
        <w:t>amanah</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5"/>
          <w:w w:val="105"/>
          <w:sz w:val="24"/>
          <w:szCs w:val="24"/>
          <w:lang w:val="en-GB" w:eastAsia="id-ID"/>
        </w:rPr>
        <w:t xml:space="preserve"> </w:t>
      </w:r>
      <w:r w:rsidR="00D87775" w:rsidRPr="00BA3748">
        <w:rPr>
          <w:rFonts w:asciiTheme="majorBidi" w:hAnsiTheme="majorBidi" w:cstheme="majorBidi"/>
          <w:spacing w:val="-5"/>
          <w:w w:val="105"/>
          <w:sz w:val="24"/>
          <w:szCs w:val="24"/>
          <w:lang w:val="en-GB" w:eastAsia="id-ID"/>
        </w:rPr>
        <w:t xml:space="preserve">In other words, they are not responsible for the money unless there is </w:t>
      </w:r>
      <w:r w:rsidR="007D2F58" w:rsidRPr="00BA3748">
        <w:rPr>
          <w:rFonts w:asciiTheme="majorBidi" w:hAnsiTheme="majorBidi" w:cstheme="majorBidi"/>
          <w:spacing w:val="-5"/>
          <w:w w:val="105"/>
          <w:sz w:val="24"/>
          <w:szCs w:val="24"/>
          <w:lang w:val="en-GB" w:eastAsia="id-ID"/>
        </w:rPr>
        <w:t>a law violation and negligent act</w:t>
      </w:r>
      <w:r w:rsidR="001557BC" w:rsidRPr="00BA3748">
        <w:rPr>
          <w:rFonts w:asciiTheme="majorBidi" w:hAnsiTheme="majorBidi" w:cstheme="majorBidi"/>
          <w:w w:val="105"/>
          <w:sz w:val="24"/>
          <w:szCs w:val="24"/>
          <w:lang w:val="en-GB" w:eastAsia="id-ID"/>
        </w:rPr>
        <w:t>.</w:t>
      </w:r>
      <w:r w:rsidR="001557BC" w:rsidRPr="00BA3748">
        <w:rPr>
          <w:rFonts w:asciiTheme="majorBidi" w:hAnsiTheme="majorBidi" w:cstheme="majorBidi"/>
          <w:spacing w:val="11"/>
          <w:w w:val="105"/>
          <w:sz w:val="24"/>
          <w:szCs w:val="24"/>
          <w:lang w:val="en-GB" w:eastAsia="id-ID"/>
        </w:rPr>
        <w:t xml:space="preserve"> </w:t>
      </w:r>
      <w:r w:rsidR="007D2F58" w:rsidRPr="00BA3748">
        <w:rPr>
          <w:rFonts w:asciiTheme="majorBidi" w:hAnsiTheme="majorBidi" w:cstheme="majorBidi"/>
          <w:spacing w:val="11"/>
          <w:w w:val="105"/>
          <w:sz w:val="24"/>
          <w:szCs w:val="24"/>
          <w:lang w:val="en-GB" w:eastAsia="id-ID"/>
        </w:rPr>
        <w:t>Meanwhile, loans are the responsibility of the borrowers, which in turn they can utilize the money</w:t>
      </w:r>
      <w:r w:rsidR="000544DB" w:rsidRPr="00BA3748">
        <w:rPr>
          <w:rFonts w:asciiTheme="majorBidi" w:hAnsiTheme="majorBidi" w:cstheme="majorBidi"/>
          <w:w w:val="105"/>
          <w:sz w:val="24"/>
          <w:szCs w:val="24"/>
          <w:lang w:val="en-GB" w:eastAsia="id-ID"/>
        </w:rPr>
        <w:t xml:space="preserve"> </w:t>
      </w:r>
      <w:r w:rsidR="000544DB" w:rsidRPr="00BA3748">
        <w:rPr>
          <w:rFonts w:asciiTheme="majorBidi" w:hAnsiTheme="majorBidi" w:cstheme="majorBidi"/>
          <w:w w:val="105"/>
          <w:sz w:val="24"/>
          <w:szCs w:val="24"/>
          <w:lang w:val="en-GB" w:eastAsia="id-ID"/>
        </w:rPr>
        <w:fldChar w:fldCharType="begin" w:fldLock="1"/>
      </w:r>
      <w:r w:rsidR="000544DB" w:rsidRPr="00BA3748">
        <w:rPr>
          <w:rFonts w:asciiTheme="majorBidi" w:hAnsiTheme="majorBidi" w:cstheme="majorBidi"/>
          <w:w w:val="105"/>
          <w:sz w:val="24"/>
          <w:szCs w:val="24"/>
          <w:lang w:val="en-GB" w:eastAsia="id-ID"/>
        </w:rPr>
        <w:instrText>ADDIN CSL_CITATION { "citationItems" : [ { "id" : "ITEM-1", "itemData" : { "author" : [ { "dropping-particle" : "", "family" : "Al-Shawi", "given" : "Shalah", "non-dropping-particle" : "", "parse-names" : false, "suffix" : "" }, { "dropping-particle" : "", "family" : "Al-Muslih", "given" : "Abdullah", "non-dropping-particle" : "", "parse-names" : false, "suffix" : "" } ], "id" : "ITEM-1", "issued" : { "date-parts" : [ [ "2001" ] ] }, "publisher" : "Dar al-Muslim", "publisher-place" : "Riyadh, Saudi Arabia", "title" : "Ma la yasa\u2019u al-tajiru jahlahu", "type" : "book" }, "locator" : "404-406", "uris" : [ "http://www.mendeley.com/documents/?uuid=6961a5b5-bd33-494d-a71f-15df48440616" ] } ], "mendeley" : { "formattedCitation" : "(Al-Shawi &amp; Al-Muslih, 2001, pp. 404\u2013406)", "plainTextFormattedCitation" : "(Al-Shawi &amp; Al-Muslih, 2001, pp. 404\u2013406)", "previouslyFormattedCitation" : "(Al-Shawi &amp; Al-Muslih, 2001, pp. 404\u2013406)" }, "properties" : {  }, "schema" : "https://github.com/citation-style-language/schema/raw/master/csl-citation.json" }</w:instrText>
      </w:r>
      <w:r w:rsidR="000544DB" w:rsidRPr="00BA3748">
        <w:rPr>
          <w:rFonts w:asciiTheme="majorBidi" w:hAnsiTheme="majorBidi" w:cstheme="majorBidi"/>
          <w:w w:val="105"/>
          <w:sz w:val="24"/>
          <w:szCs w:val="24"/>
          <w:lang w:val="en-GB" w:eastAsia="id-ID"/>
        </w:rPr>
        <w:fldChar w:fldCharType="separate"/>
      </w:r>
      <w:r w:rsidR="000544DB" w:rsidRPr="00BA3748">
        <w:rPr>
          <w:rFonts w:asciiTheme="majorBidi" w:hAnsiTheme="majorBidi" w:cstheme="majorBidi"/>
          <w:noProof/>
          <w:w w:val="105"/>
          <w:sz w:val="24"/>
          <w:szCs w:val="24"/>
          <w:lang w:val="en-GB" w:eastAsia="id-ID"/>
        </w:rPr>
        <w:t>(Al-Shawi &amp; Al-Muslih, 2001, pp. 404–406)</w:t>
      </w:r>
      <w:r w:rsidR="000544DB" w:rsidRPr="00BA3748">
        <w:rPr>
          <w:rFonts w:asciiTheme="majorBidi" w:hAnsiTheme="majorBidi" w:cstheme="majorBidi"/>
          <w:w w:val="105"/>
          <w:sz w:val="24"/>
          <w:szCs w:val="24"/>
          <w:lang w:val="en-GB" w:eastAsia="id-ID"/>
        </w:rPr>
        <w:fldChar w:fldCharType="end"/>
      </w:r>
      <w:r w:rsidR="001557BC" w:rsidRPr="00BA3748">
        <w:rPr>
          <w:rFonts w:asciiTheme="majorBidi" w:hAnsiTheme="majorBidi" w:cstheme="majorBidi"/>
          <w:w w:val="105"/>
          <w:sz w:val="24"/>
          <w:szCs w:val="24"/>
          <w:lang w:val="en-GB" w:eastAsia="id-ID"/>
        </w:rPr>
        <w:t>.</w:t>
      </w:r>
    </w:p>
    <w:p w:rsidR="008701F0" w:rsidRPr="00BA3748" w:rsidRDefault="00E97D68" w:rsidP="0066507F">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Muhammad Taqi al-Utsmani </w:t>
      </w:r>
      <w:r w:rsidR="007D2F58" w:rsidRPr="00BA3748">
        <w:rPr>
          <w:rFonts w:asciiTheme="majorBidi" w:hAnsiTheme="majorBidi" w:cstheme="majorBidi"/>
          <w:sz w:val="24"/>
          <w:szCs w:val="24"/>
          <w:lang w:val="en-GB"/>
        </w:rPr>
        <w:t>outlines that</w:t>
      </w:r>
      <w:r w:rsidR="00B3632B" w:rsidRPr="00BA3748">
        <w:rPr>
          <w:rFonts w:asciiTheme="majorBidi" w:hAnsiTheme="majorBidi" w:cstheme="majorBidi"/>
          <w:sz w:val="24"/>
          <w:szCs w:val="24"/>
          <w:lang w:val="en-GB"/>
        </w:rPr>
        <w:t xml:space="preserve"> </w:t>
      </w:r>
      <w:r w:rsidR="008701F0" w:rsidRPr="00BA3748">
        <w:rPr>
          <w:rFonts w:asciiTheme="majorBidi" w:hAnsiTheme="majorBidi" w:cstheme="majorBidi"/>
          <w:i/>
          <w:iCs/>
          <w:sz w:val="24"/>
          <w:szCs w:val="24"/>
          <w:lang w:val="en-GB"/>
        </w:rPr>
        <w:t>wadiah al-mashrifiyyah</w:t>
      </w:r>
      <w:r w:rsidR="008701F0" w:rsidRPr="00BA3748">
        <w:rPr>
          <w:rFonts w:asciiTheme="majorBidi" w:hAnsiTheme="majorBidi" w:cstheme="majorBidi"/>
          <w:sz w:val="24"/>
          <w:szCs w:val="24"/>
          <w:lang w:val="en-GB"/>
        </w:rPr>
        <w:t xml:space="preserve"> </w:t>
      </w:r>
      <w:r w:rsidR="007D2F58" w:rsidRPr="00BA3748">
        <w:rPr>
          <w:rFonts w:asciiTheme="majorBidi" w:hAnsiTheme="majorBidi" w:cstheme="majorBidi"/>
          <w:sz w:val="24"/>
          <w:szCs w:val="24"/>
          <w:lang w:val="en-GB"/>
        </w:rPr>
        <w:t>is</w:t>
      </w:r>
      <w:r w:rsidR="008701F0" w:rsidRPr="00BA3748">
        <w:rPr>
          <w:rFonts w:asciiTheme="majorBidi" w:hAnsiTheme="majorBidi" w:cstheme="majorBidi"/>
          <w:sz w:val="24"/>
          <w:szCs w:val="24"/>
          <w:lang w:val="en-GB"/>
        </w:rPr>
        <w:t xml:space="preserve"> </w:t>
      </w:r>
      <w:r w:rsidR="008701F0" w:rsidRPr="00BA3748">
        <w:rPr>
          <w:rFonts w:asciiTheme="majorBidi" w:hAnsiTheme="majorBidi" w:cstheme="majorBidi"/>
          <w:i/>
          <w:iCs/>
          <w:sz w:val="24"/>
          <w:szCs w:val="24"/>
          <w:lang w:val="en-GB"/>
        </w:rPr>
        <w:t>al-hisab al-jari</w:t>
      </w:r>
      <w:r w:rsidR="007D2F58" w:rsidRPr="00BA3748">
        <w:rPr>
          <w:rFonts w:asciiTheme="majorBidi" w:hAnsiTheme="majorBidi" w:cstheme="majorBidi"/>
          <w:sz w:val="24"/>
          <w:szCs w:val="24"/>
          <w:lang w:val="en-GB"/>
        </w:rPr>
        <w:t xml:space="preserve">. It is not considered as debts, but </w:t>
      </w:r>
      <w:r w:rsidR="007D2F58" w:rsidRPr="00BA3748">
        <w:rPr>
          <w:rFonts w:asciiTheme="majorBidi" w:hAnsiTheme="majorBidi" w:cstheme="majorBidi"/>
          <w:i/>
          <w:sz w:val="24"/>
          <w:szCs w:val="24"/>
          <w:lang w:val="en-GB"/>
        </w:rPr>
        <w:t xml:space="preserve">wadiah </w:t>
      </w:r>
      <w:r w:rsidR="007D2F58" w:rsidRPr="00BA3748">
        <w:rPr>
          <w:rFonts w:asciiTheme="majorBidi" w:hAnsiTheme="majorBidi" w:cstheme="majorBidi"/>
          <w:sz w:val="24"/>
          <w:szCs w:val="24"/>
          <w:lang w:val="en-GB"/>
        </w:rPr>
        <w:t>as defined in</w:t>
      </w:r>
      <w:r w:rsidR="008701F0" w:rsidRPr="00BA3748">
        <w:rPr>
          <w:rFonts w:asciiTheme="majorBidi" w:hAnsiTheme="majorBidi" w:cstheme="majorBidi"/>
          <w:sz w:val="24"/>
          <w:szCs w:val="24"/>
          <w:lang w:val="en-GB"/>
        </w:rPr>
        <w:t xml:space="preserve"> </w:t>
      </w:r>
      <w:r w:rsidR="007D2F58" w:rsidRPr="00BA3748">
        <w:rPr>
          <w:rFonts w:asciiTheme="majorBidi" w:hAnsiTheme="majorBidi" w:cstheme="majorBidi"/>
          <w:i/>
          <w:sz w:val="24"/>
          <w:szCs w:val="24"/>
          <w:lang w:val="en-GB"/>
        </w:rPr>
        <w:t>fiq</w:t>
      </w:r>
      <w:r w:rsidR="008701F0" w:rsidRPr="00BA3748">
        <w:rPr>
          <w:rFonts w:asciiTheme="majorBidi" w:hAnsiTheme="majorBidi" w:cstheme="majorBidi"/>
          <w:i/>
          <w:sz w:val="24"/>
          <w:szCs w:val="24"/>
          <w:lang w:val="en-GB"/>
        </w:rPr>
        <w:t>h</w:t>
      </w:r>
      <w:r w:rsidR="007D2F58" w:rsidRPr="00BA3748">
        <w:rPr>
          <w:rFonts w:asciiTheme="majorBidi" w:hAnsiTheme="majorBidi" w:cstheme="majorBidi"/>
          <w:sz w:val="24"/>
          <w:szCs w:val="24"/>
          <w:lang w:val="en-GB"/>
        </w:rPr>
        <w:t>. The owners have acknowledged the banks to mix their assets with other assets, for the purpose of internal affairs</w:t>
      </w:r>
      <w:r w:rsidR="008701F0" w:rsidRPr="00BA3748">
        <w:rPr>
          <w:rFonts w:asciiTheme="majorBidi" w:hAnsiTheme="majorBidi" w:cstheme="majorBidi"/>
          <w:sz w:val="24"/>
          <w:szCs w:val="24"/>
          <w:lang w:val="en-GB"/>
        </w:rPr>
        <w:t xml:space="preserve">. </w:t>
      </w:r>
      <w:r w:rsidR="001009DA" w:rsidRPr="00BA3748">
        <w:rPr>
          <w:rFonts w:asciiTheme="majorBidi" w:hAnsiTheme="majorBidi" w:cstheme="majorBidi"/>
          <w:sz w:val="24"/>
          <w:szCs w:val="24"/>
          <w:lang w:val="en-GB"/>
        </w:rPr>
        <w:t xml:space="preserve">If there is no permission aspect to mix the assets, the assets will not be exempted from </w:t>
      </w:r>
      <w:r w:rsidR="008701F0" w:rsidRPr="00BA3748">
        <w:rPr>
          <w:rFonts w:asciiTheme="majorBidi" w:hAnsiTheme="majorBidi" w:cstheme="majorBidi"/>
          <w:i/>
          <w:sz w:val="24"/>
          <w:szCs w:val="24"/>
          <w:lang w:val="en-GB"/>
        </w:rPr>
        <w:t>wadiah</w:t>
      </w:r>
      <w:r w:rsidR="008701F0" w:rsidRPr="00BA3748">
        <w:rPr>
          <w:rFonts w:asciiTheme="majorBidi" w:hAnsiTheme="majorBidi" w:cstheme="majorBidi"/>
          <w:sz w:val="24"/>
          <w:szCs w:val="24"/>
          <w:lang w:val="en-GB"/>
        </w:rPr>
        <w:t xml:space="preserve">. </w:t>
      </w:r>
      <w:r w:rsidR="00BD7629" w:rsidRPr="00BA3748">
        <w:rPr>
          <w:rFonts w:asciiTheme="majorBidi" w:hAnsiTheme="majorBidi" w:cstheme="majorBidi"/>
          <w:sz w:val="24"/>
          <w:szCs w:val="24"/>
          <w:lang w:val="en-GB"/>
        </w:rPr>
        <w:t xml:space="preserve">He argues that the form of </w:t>
      </w:r>
      <w:r w:rsidR="00BD7629" w:rsidRPr="00BA3748">
        <w:rPr>
          <w:rFonts w:asciiTheme="majorBidi" w:hAnsiTheme="majorBidi" w:cstheme="majorBidi"/>
          <w:i/>
          <w:sz w:val="24"/>
          <w:szCs w:val="24"/>
          <w:lang w:val="en-GB"/>
        </w:rPr>
        <w:t xml:space="preserve">wadiah </w:t>
      </w:r>
      <w:r w:rsidR="00BD7629" w:rsidRPr="00BA3748">
        <w:rPr>
          <w:rFonts w:asciiTheme="majorBidi" w:hAnsiTheme="majorBidi" w:cstheme="majorBidi"/>
          <w:sz w:val="24"/>
          <w:szCs w:val="24"/>
          <w:lang w:val="en-GB"/>
        </w:rPr>
        <w:t xml:space="preserve">is not relevant to </w:t>
      </w:r>
      <w:r w:rsidR="00BD7629" w:rsidRPr="00BA3748">
        <w:rPr>
          <w:rFonts w:asciiTheme="majorBidi" w:hAnsiTheme="majorBidi" w:cstheme="majorBidi"/>
          <w:i/>
          <w:sz w:val="24"/>
          <w:szCs w:val="24"/>
          <w:lang w:val="en-GB"/>
        </w:rPr>
        <w:t xml:space="preserve">fiqh </w:t>
      </w:r>
      <w:r w:rsidR="00BD7629" w:rsidRPr="00BA3748">
        <w:rPr>
          <w:rFonts w:asciiTheme="majorBidi" w:hAnsiTheme="majorBidi" w:cstheme="majorBidi"/>
          <w:sz w:val="24"/>
          <w:szCs w:val="24"/>
          <w:lang w:val="en-GB"/>
        </w:rPr>
        <w:t>as the asset owners’ covenant will be changed as the mix of asset ownership</w:t>
      </w:r>
      <w:r w:rsidR="008701F0" w:rsidRPr="00BA3748">
        <w:rPr>
          <w:rFonts w:asciiTheme="majorBidi" w:hAnsiTheme="majorBidi" w:cstheme="majorBidi"/>
          <w:sz w:val="24"/>
          <w:szCs w:val="24"/>
          <w:lang w:val="en-GB"/>
        </w:rPr>
        <w:t>.</w:t>
      </w:r>
      <w:r w:rsidR="00BD7629" w:rsidRPr="00BA3748">
        <w:rPr>
          <w:rFonts w:asciiTheme="majorBidi" w:hAnsiTheme="majorBidi" w:cstheme="majorBidi"/>
          <w:sz w:val="24"/>
          <w:szCs w:val="24"/>
          <w:lang w:val="en-GB"/>
        </w:rPr>
        <w:t xml:space="preserve"> Thence, the mix method becomes their mixed asset</w:t>
      </w:r>
      <w:r w:rsidR="008701F0" w:rsidRPr="00BA3748">
        <w:rPr>
          <w:rFonts w:asciiTheme="majorBidi" w:hAnsiTheme="majorBidi" w:cstheme="majorBidi"/>
          <w:sz w:val="24"/>
          <w:szCs w:val="24"/>
          <w:lang w:val="en-GB"/>
        </w:rPr>
        <w:t xml:space="preserve">. </w:t>
      </w:r>
      <w:r w:rsidR="00BD7629" w:rsidRPr="00BA3748">
        <w:rPr>
          <w:rFonts w:asciiTheme="majorBidi" w:hAnsiTheme="majorBidi" w:cstheme="majorBidi"/>
          <w:sz w:val="24"/>
          <w:szCs w:val="24"/>
          <w:lang w:val="en-GB"/>
        </w:rPr>
        <w:t>However, as stated earlier, the mixed assets will become</w:t>
      </w:r>
      <w:r w:rsidR="008701F0" w:rsidRPr="00BA3748">
        <w:rPr>
          <w:rFonts w:asciiTheme="majorBidi" w:hAnsiTheme="majorBidi" w:cstheme="majorBidi"/>
          <w:sz w:val="24"/>
          <w:szCs w:val="24"/>
          <w:lang w:val="en-GB"/>
        </w:rPr>
        <w:t xml:space="preserve"> </w:t>
      </w:r>
      <w:r w:rsidR="008701F0" w:rsidRPr="00BA3748">
        <w:rPr>
          <w:rFonts w:asciiTheme="majorBidi" w:hAnsiTheme="majorBidi" w:cstheme="majorBidi"/>
          <w:i/>
          <w:sz w:val="24"/>
          <w:szCs w:val="24"/>
          <w:lang w:val="en-GB"/>
        </w:rPr>
        <w:t>amanah</w:t>
      </w:r>
      <w:r w:rsidR="00BD7629" w:rsidRPr="00BA3748">
        <w:rPr>
          <w:rFonts w:asciiTheme="majorBidi" w:hAnsiTheme="majorBidi" w:cstheme="majorBidi"/>
          <w:i/>
          <w:sz w:val="24"/>
          <w:szCs w:val="24"/>
          <w:lang w:val="en-GB"/>
        </w:rPr>
        <w:t xml:space="preserve"> </w:t>
      </w:r>
      <w:r w:rsidR="00BD7629" w:rsidRPr="00BA3748">
        <w:rPr>
          <w:rFonts w:asciiTheme="majorBidi" w:hAnsiTheme="majorBidi" w:cstheme="majorBidi"/>
          <w:sz w:val="24"/>
          <w:szCs w:val="24"/>
          <w:lang w:val="en-GB"/>
        </w:rPr>
        <w:t>(trust)</w:t>
      </w:r>
      <w:r w:rsidR="008701F0" w:rsidRPr="00BA3748">
        <w:rPr>
          <w:rFonts w:asciiTheme="majorBidi" w:hAnsiTheme="majorBidi" w:cstheme="majorBidi"/>
          <w:sz w:val="24"/>
          <w:szCs w:val="24"/>
          <w:lang w:val="en-GB"/>
        </w:rPr>
        <w:t xml:space="preserve">. </w:t>
      </w:r>
      <w:r w:rsidR="00BD7629" w:rsidRPr="00BA3748">
        <w:rPr>
          <w:rFonts w:asciiTheme="majorBidi" w:hAnsiTheme="majorBidi" w:cstheme="majorBidi"/>
          <w:sz w:val="24"/>
          <w:szCs w:val="24"/>
          <w:lang w:val="en-GB"/>
        </w:rPr>
        <w:t>It will not be convered unless if it is beyond the limit</w:t>
      </w:r>
      <w:r w:rsidR="008701F0" w:rsidRPr="00BA3748">
        <w:rPr>
          <w:rFonts w:asciiTheme="majorBidi" w:hAnsiTheme="majorBidi" w:cstheme="majorBidi"/>
          <w:sz w:val="24"/>
          <w:szCs w:val="24"/>
          <w:lang w:val="en-GB"/>
        </w:rPr>
        <w:t xml:space="preserve">. </w:t>
      </w:r>
      <w:r w:rsidR="00BD7629" w:rsidRPr="00BA3748">
        <w:rPr>
          <w:rFonts w:asciiTheme="majorBidi" w:hAnsiTheme="majorBidi" w:cstheme="majorBidi"/>
          <w:sz w:val="24"/>
          <w:szCs w:val="24"/>
          <w:lang w:val="en-GB"/>
        </w:rPr>
        <w:t>Customers will not be willing to deposit their money in banks, if their hands are considered as hand</w:t>
      </w:r>
      <w:r w:rsidR="00BD7629" w:rsidRPr="00BA3748">
        <w:rPr>
          <w:rFonts w:asciiTheme="majorBidi" w:hAnsiTheme="majorBidi" w:cstheme="majorBidi"/>
          <w:i/>
          <w:sz w:val="24"/>
          <w:szCs w:val="24"/>
          <w:lang w:val="en-GB"/>
        </w:rPr>
        <w:t xml:space="preserve"> amanah </w:t>
      </w:r>
      <w:r w:rsidR="00BD7629" w:rsidRPr="00BA3748">
        <w:rPr>
          <w:rFonts w:asciiTheme="majorBidi" w:hAnsiTheme="majorBidi" w:cstheme="majorBidi"/>
          <w:sz w:val="24"/>
          <w:szCs w:val="24"/>
          <w:lang w:val="en-GB"/>
        </w:rPr>
        <w:t xml:space="preserve">(trust). The purpose of depositing the </w:t>
      </w:r>
      <w:r w:rsidR="00BD7629" w:rsidRPr="00BA3748">
        <w:rPr>
          <w:rFonts w:asciiTheme="majorBidi" w:hAnsiTheme="majorBidi" w:cstheme="majorBidi"/>
          <w:sz w:val="24"/>
          <w:szCs w:val="24"/>
          <w:lang w:val="en-GB"/>
        </w:rPr>
        <w:lastRenderedPageBreak/>
        <w:t>money in the banks is to let them ensure it</w:t>
      </w:r>
      <w:r w:rsidR="008701F0" w:rsidRPr="00BA3748">
        <w:rPr>
          <w:rFonts w:asciiTheme="majorBidi" w:hAnsiTheme="majorBidi" w:cstheme="majorBidi"/>
          <w:sz w:val="24"/>
          <w:szCs w:val="24"/>
          <w:lang w:val="en-GB"/>
        </w:rPr>
        <w:t xml:space="preserve">. </w:t>
      </w:r>
      <w:r w:rsidR="007C075F" w:rsidRPr="00BA3748">
        <w:rPr>
          <w:rFonts w:asciiTheme="majorBidi" w:hAnsiTheme="majorBidi" w:cstheme="majorBidi"/>
          <w:sz w:val="24"/>
          <w:szCs w:val="24"/>
          <w:lang w:val="en-GB"/>
        </w:rPr>
        <w:t xml:space="preserve">As their sole purpose is not </w:t>
      </w:r>
      <w:r w:rsidR="007C075F" w:rsidRPr="00BA3748">
        <w:rPr>
          <w:rFonts w:asciiTheme="majorBidi" w:hAnsiTheme="majorBidi" w:cstheme="majorBidi"/>
          <w:i/>
          <w:sz w:val="24"/>
          <w:szCs w:val="24"/>
          <w:lang w:val="en-GB"/>
        </w:rPr>
        <w:t xml:space="preserve">wadiah </w:t>
      </w:r>
      <w:r w:rsidR="007C075F" w:rsidRPr="00BA3748">
        <w:rPr>
          <w:rFonts w:asciiTheme="majorBidi" w:hAnsiTheme="majorBidi" w:cstheme="majorBidi"/>
          <w:sz w:val="24"/>
          <w:szCs w:val="24"/>
          <w:lang w:val="en-GB"/>
        </w:rPr>
        <w:t xml:space="preserve">but debts, </w:t>
      </w:r>
      <w:r w:rsidR="008701F0" w:rsidRPr="00BA3748">
        <w:rPr>
          <w:rFonts w:asciiTheme="majorBidi" w:hAnsiTheme="majorBidi" w:cstheme="majorBidi"/>
          <w:i/>
          <w:iCs/>
          <w:sz w:val="24"/>
          <w:szCs w:val="24"/>
          <w:lang w:val="en-GB"/>
        </w:rPr>
        <w:t>al-wadi’ah al-mashrifiyyah</w:t>
      </w:r>
      <w:r w:rsidR="008701F0" w:rsidRPr="00BA3748">
        <w:rPr>
          <w:rFonts w:asciiTheme="majorBidi" w:hAnsiTheme="majorBidi" w:cstheme="majorBidi"/>
          <w:sz w:val="24"/>
          <w:szCs w:val="24"/>
          <w:lang w:val="en-GB"/>
        </w:rPr>
        <w:t xml:space="preserve"> </w:t>
      </w:r>
      <w:r w:rsidR="007C075F" w:rsidRPr="00BA3748">
        <w:rPr>
          <w:rFonts w:asciiTheme="majorBidi" w:hAnsiTheme="majorBidi" w:cstheme="majorBidi"/>
          <w:sz w:val="24"/>
          <w:szCs w:val="24"/>
          <w:lang w:val="en-GB"/>
        </w:rPr>
        <w:t>in conventional banks can be considered as debts and will be treated as they are</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"Al-Utsmani", "given" : "Muhammad Taqi", "non-dropping-particle" : "", "parse-names" : false, "suffix" : "" } ], "id" : "ITEM-1", "issued" : { "date-parts" : [ [ "2013" ] ] }, "publisher" : "Dar al-Qalam", "publisher-place" : "Damascus, Syria", "title" : "Buhuts fi qadhaya fiqhiyyah mu\u2019ashirah", "type" : "book" }, "locator" : "340-341", "uris" : [ "http://www.mendeley.com/documents/?uuid=b1ca2a54-dce2-48d5-a559-ad374c545652" ] } ], "mendeley" : { "formattedCitation" : "(Al-Utsmani, 2013, pp. 340\u2013341)", "plainTextFormattedCitation" : "(Al-Utsmani, 2013, pp. 340\u2013341)", "previouslyFormattedCitation" : "(Al-Utsmani, 2013, pp. 340\u2013341)"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(Al-Utsmani, 2013, pp. 340–341)</w:t>
      </w:r>
      <w:r w:rsidR="0066507F" w:rsidRPr="00BA3748">
        <w:rPr>
          <w:rFonts w:asciiTheme="majorBidi" w:hAnsiTheme="majorBidi" w:cstheme="majorBidi"/>
          <w:sz w:val="24"/>
          <w:szCs w:val="24"/>
          <w:lang w:val="en-GB"/>
        </w:rPr>
        <w:fldChar w:fldCharType="end"/>
      </w:r>
      <w:r w:rsidR="008701F0" w:rsidRPr="00BA3748">
        <w:rPr>
          <w:rFonts w:asciiTheme="majorBidi" w:hAnsiTheme="majorBidi" w:cstheme="majorBidi"/>
          <w:sz w:val="24"/>
          <w:szCs w:val="24"/>
          <w:lang w:val="en-GB"/>
        </w:rPr>
        <w:t>.</w:t>
      </w:r>
    </w:p>
    <w:p w:rsidR="006861F8" w:rsidRPr="00BA3748" w:rsidRDefault="007C075F" w:rsidP="0066507F">
      <w:pPr>
        <w:spacing w:after="0" w:line="480" w:lineRule="auto"/>
        <w:ind w:firstLine="720"/>
        <w:jc w:val="both"/>
        <w:rPr>
          <w:rFonts w:asciiTheme="majorBidi" w:eastAsia="Times New Roman" w:hAnsiTheme="majorBidi" w:cstheme="majorBidi"/>
          <w:i/>
          <w:iCs/>
          <w:sz w:val="24"/>
          <w:szCs w:val="24"/>
          <w:lang w:val="en-GB"/>
        </w:rPr>
      </w:pPr>
      <w:r w:rsidRPr="00BA3748">
        <w:rPr>
          <w:rFonts w:asciiTheme="majorBidi" w:hAnsiTheme="majorBidi" w:cstheme="majorBidi"/>
          <w:sz w:val="24"/>
          <w:szCs w:val="24"/>
          <w:lang w:val="en-GB"/>
        </w:rPr>
        <w:t>The commandment of Prophet Muhammad SAW is also one of the justifications that it is not allowed to accept additional fee from the main deposit</w:t>
      </w:r>
      <w:r w:rsidR="006861F8" w:rsidRPr="00BA3748">
        <w:rPr>
          <w:rFonts w:asciiTheme="majorBidi" w:hAnsiTheme="majorBidi" w:cstheme="majorBidi"/>
          <w:sz w:val="24"/>
          <w:szCs w:val="24"/>
          <w:rtl/>
          <w:lang w:val="en-GB"/>
        </w:rPr>
        <w:t>:</w:t>
      </w:r>
      <w:r w:rsidR="0066507F" w:rsidRPr="00BA3748">
        <w:rPr>
          <w:rFonts w:asciiTheme="majorBidi" w:hAnsiTheme="majorBidi" w:cstheme="majorBidi"/>
          <w:sz w:val="24"/>
          <w:szCs w:val="24"/>
          <w:lang w:val="en-GB"/>
        </w:rPr>
        <w:t xml:space="preserve"> “</w:t>
      </w:r>
      <w:r w:rsidRPr="00BA3748">
        <w:rPr>
          <w:rFonts w:asciiTheme="majorBidi" w:eastAsia="Times New Roman" w:hAnsiTheme="majorBidi" w:cstheme="majorBidi"/>
          <w:i/>
          <w:iCs/>
          <w:sz w:val="24"/>
          <w:szCs w:val="24"/>
          <w:lang w:val="en-GB"/>
        </w:rPr>
        <w:t>And it has been narrated by</w:t>
      </w:r>
      <w:r w:rsidR="00FB1F8A" w:rsidRPr="00BA3748">
        <w:rPr>
          <w:rFonts w:asciiTheme="majorBidi" w:eastAsia="Times New Roman" w:hAnsiTheme="majorBidi" w:cstheme="majorBidi"/>
          <w:i/>
          <w:iCs/>
          <w:sz w:val="24"/>
          <w:szCs w:val="24"/>
          <w:lang w:val="en-GB"/>
        </w:rPr>
        <w:t xml:space="preserve"> al-Humaidi Abdullah bin al-</w:t>
      </w:r>
      <w:r w:rsidR="006861F8" w:rsidRPr="00BA3748">
        <w:rPr>
          <w:rFonts w:asciiTheme="majorBidi" w:eastAsia="Times New Roman" w:hAnsiTheme="majorBidi" w:cstheme="majorBidi"/>
          <w:i/>
          <w:iCs/>
          <w:sz w:val="24"/>
          <w:szCs w:val="24"/>
          <w:lang w:val="en-GB"/>
        </w:rPr>
        <w:t>Zubair</w:t>
      </w:r>
      <w:r w:rsidRPr="00BA3748">
        <w:rPr>
          <w:rFonts w:asciiTheme="majorBidi" w:eastAsia="Times New Roman" w:hAnsiTheme="majorBidi" w:cstheme="majorBidi"/>
          <w:i/>
          <w:iCs/>
          <w:sz w:val="24"/>
          <w:szCs w:val="24"/>
          <w:lang w:val="en-GB"/>
        </w:rPr>
        <w:t xml:space="preserve"> stating</w:t>
      </w:r>
      <w:r w:rsidR="006861F8" w:rsidRPr="00BA3748">
        <w:rPr>
          <w:rFonts w:asciiTheme="majorBidi" w:eastAsia="Times New Roman" w:hAnsiTheme="majorBidi" w:cstheme="majorBidi"/>
          <w:i/>
          <w:iCs/>
          <w:sz w:val="24"/>
          <w:szCs w:val="24"/>
          <w:lang w:val="en-GB"/>
        </w:rPr>
        <w:t xml:space="preserve">, </w:t>
      </w:r>
      <w:r w:rsidRPr="00BA3748">
        <w:rPr>
          <w:rFonts w:asciiTheme="majorBidi" w:eastAsia="Times New Roman" w:hAnsiTheme="majorBidi" w:cstheme="majorBidi"/>
          <w:i/>
          <w:iCs/>
          <w:sz w:val="24"/>
          <w:szCs w:val="24"/>
          <w:lang w:val="en-GB"/>
        </w:rPr>
        <w:t xml:space="preserve">it has been narrated by </w:t>
      </w:r>
      <w:r w:rsidR="006861F8" w:rsidRPr="00BA3748">
        <w:rPr>
          <w:rFonts w:asciiTheme="majorBidi" w:eastAsia="Times New Roman" w:hAnsiTheme="majorBidi" w:cstheme="majorBidi"/>
          <w:i/>
          <w:iCs/>
          <w:sz w:val="24"/>
          <w:szCs w:val="24"/>
          <w:lang w:val="en-GB"/>
        </w:rPr>
        <w:t>Sufyan</w:t>
      </w:r>
      <w:r w:rsidR="00FB1F8A" w:rsidRPr="00BA3748">
        <w:rPr>
          <w:rFonts w:asciiTheme="majorBidi" w:eastAsia="Times New Roman" w:hAnsiTheme="majorBidi" w:cstheme="majorBidi"/>
          <w:i/>
          <w:iCs/>
          <w:sz w:val="24"/>
          <w:szCs w:val="24"/>
          <w:lang w:val="en-GB"/>
        </w:rPr>
        <w:t xml:space="preserve">, </w:t>
      </w:r>
      <w:r w:rsidR="006F2C44" w:rsidRPr="00BA3748">
        <w:rPr>
          <w:rFonts w:asciiTheme="majorBidi" w:eastAsia="Times New Roman" w:hAnsiTheme="majorBidi" w:cstheme="majorBidi"/>
          <w:i/>
          <w:iCs/>
          <w:sz w:val="24"/>
          <w:szCs w:val="24"/>
          <w:lang w:val="en-GB"/>
        </w:rPr>
        <w:t xml:space="preserve">that it has been narrated by </w:t>
      </w:r>
      <w:r w:rsidR="00FB1F8A" w:rsidRPr="00BA3748">
        <w:rPr>
          <w:rFonts w:asciiTheme="majorBidi" w:eastAsia="Times New Roman" w:hAnsiTheme="majorBidi" w:cstheme="majorBidi"/>
          <w:i/>
          <w:iCs/>
          <w:sz w:val="24"/>
          <w:szCs w:val="24"/>
          <w:lang w:val="en-GB"/>
        </w:rPr>
        <w:t>Yahya bin Sa'id al-</w:t>
      </w:r>
      <w:r w:rsidR="006861F8" w:rsidRPr="00BA3748">
        <w:rPr>
          <w:rFonts w:asciiTheme="majorBidi" w:eastAsia="Times New Roman" w:hAnsiTheme="majorBidi" w:cstheme="majorBidi"/>
          <w:i/>
          <w:iCs/>
          <w:sz w:val="24"/>
          <w:szCs w:val="24"/>
          <w:lang w:val="en-GB"/>
        </w:rPr>
        <w:t xml:space="preserve">Anshari, </w:t>
      </w:r>
      <w:r w:rsidR="006F2C44" w:rsidRPr="00BA3748">
        <w:rPr>
          <w:rFonts w:asciiTheme="majorBidi" w:eastAsia="Times New Roman" w:hAnsiTheme="majorBidi" w:cstheme="majorBidi"/>
          <w:i/>
          <w:iCs/>
          <w:sz w:val="24"/>
          <w:szCs w:val="24"/>
          <w:lang w:val="en-GB"/>
        </w:rPr>
        <w:t>that it has been reported by</w:t>
      </w:r>
      <w:r w:rsidR="00FB1F8A" w:rsidRPr="00BA3748">
        <w:rPr>
          <w:rFonts w:asciiTheme="majorBidi" w:eastAsia="Times New Roman" w:hAnsiTheme="majorBidi" w:cstheme="majorBidi"/>
          <w:i/>
          <w:iCs/>
          <w:sz w:val="24"/>
          <w:szCs w:val="24"/>
          <w:lang w:val="en-GB"/>
        </w:rPr>
        <w:t xml:space="preserve"> Muhammad bin Ibrahim al-</w:t>
      </w:r>
      <w:r w:rsidR="006861F8" w:rsidRPr="00BA3748">
        <w:rPr>
          <w:rFonts w:asciiTheme="majorBidi" w:eastAsia="Times New Roman" w:hAnsiTheme="majorBidi" w:cstheme="majorBidi"/>
          <w:i/>
          <w:iCs/>
          <w:sz w:val="24"/>
          <w:szCs w:val="24"/>
          <w:lang w:val="en-GB"/>
        </w:rPr>
        <w:t xml:space="preserve">Taimi, </w:t>
      </w:r>
      <w:r w:rsidR="006F2C44" w:rsidRPr="00BA3748">
        <w:rPr>
          <w:rFonts w:asciiTheme="majorBidi" w:eastAsia="Times New Roman" w:hAnsiTheme="majorBidi" w:cstheme="majorBidi"/>
          <w:i/>
          <w:iCs/>
          <w:sz w:val="24"/>
          <w:szCs w:val="24"/>
          <w:lang w:val="en-GB"/>
        </w:rPr>
        <w:t>that he heard from</w:t>
      </w:r>
      <w:r w:rsidR="006861F8" w:rsidRPr="00BA3748">
        <w:rPr>
          <w:rFonts w:asciiTheme="majorBidi" w:eastAsia="Times New Roman" w:hAnsiTheme="majorBidi" w:cstheme="majorBidi"/>
          <w:i/>
          <w:iCs/>
          <w:sz w:val="24"/>
          <w:szCs w:val="24"/>
          <w:lang w:val="en-GB"/>
        </w:rPr>
        <w:t xml:space="preserve"> Alqamah bin Waq</w:t>
      </w:r>
      <w:r w:rsidR="00FB1F8A" w:rsidRPr="00BA3748">
        <w:rPr>
          <w:rFonts w:asciiTheme="majorBidi" w:eastAsia="Times New Roman" w:hAnsiTheme="majorBidi" w:cstheme="majorBidi"/>
          <w:i/>
          <w:iCs/>
          <w:sz w:val="24"/>
          <w:szCs w:val="24"/>
          <w:lang w:val="en-GB"/>
        </w:rPr>
        <w:t>qash al-</w:t>
      </w:r>
      <w:r w:rsidR="006861F8" w:rsidRPr="00BA3748">
        <w:rPr>
          <w:rFonts w:asciiTheme="majorBidi" w:eastAsia="Times New Roman" w:hAnsiTheme="majorBidi" w:cstheme="majorBidi"/>
          <w:i/>
          <w:iCs/>
          <w:sz w:val="24"/>
          <w:szCs w:val="24"/>
          <w:lang w:val="en-GB"/>
        </w:rPr>
        <w:t xml:space="preserve">Laitsi </w:t>
      </w:r>
      <w:r w:rsidR="006F2C44" w:rsidRPr="00BA3748">
        <w:rPr>
          <w:rFonts w:asciiTheme="majorBidi" w:eastAsia="Times New Roman" w:hAnsiTheme="majorBidi" w:cstheme="majorBidi"/>
          <w:i/>
          <w:iCs/>
          <w:sz w:val="24"/>
          <w:szCs w:val="24"/>
          <w:lang w:val="en-GB"/>
        </w:rPr>
        <w:t>who said</w:t>
      </w:r>
      <w:r w:rsidR="006861F8" w:rsidRPr="00BA3748">
        <w:rPr>
          <w:rFonts w:asciiTheme="majorBidi" w:eastAsia="Times New Roman" w:hAnsiTheme="majorBidi" w:cstheme="majorBidi"/>
          <w:i/>
          <w:iCs/>
          <w:sz w:val="24"/>
          <w:szCs w:val="24"/>
          <w:lang w:val="en-GB"/>
        </w:rPr>
        <w:t xml:space="preserve">; </w:t>
      </w:r>
      <w:r w:rsidR="006F2C44" w:rsidRPr="00BA3748">
        <w:rPr>
          <w:rFonts w:asciiTheme="majorBidi" w:eastAsia="Times New Roman" w:hAnsiTheme="majorBidi" w:cstheme="majorBidi"/>
          <w:i/>
          <w:iCs/>
          <w:sz w:val="24"/>
          <w:szCs w:val="24"/>
          <w:lang w:val="en-GB"/>
        </w:rPr>
        <w:t xml:space="preserve">I have ever heard from </w:t>
      </w:r>
      <w:r w:rsidR="00FB1F8A" w:rsidRPr="00BA3748">
        <w:rPr>
          <w:rFonts w:asciiTheme="majorBidi" w:eastAsia="Times New Roman" w:hAnsiTheme="majorBidi" w:cstheme="majorBidi"/>
          <w:i/>
          <w:iCs/>
          <w:sz w:val="24"/>
          <w:szCs w:val="24"/>
          <w:lang w:val="en-GB"/>
        </w:rPr>
        <w:t>Umar bin al-</w:t>
      </w:r>
      <w:r w:rsidR="006861F8" w:rsidRPr="00BA3748">
        <w:rPr>
          <w:rFonts w:asciiTheme="majorBidi" w:eastAsia="Times New Roman" w:hAnsiTheme="majorBidi" w:cstheme="majorBidi"/>
          <w:i/>
          <w:iCs/>
          <w:sz w:val="24"/>
          <w:szCs w:val="24"/>
          <w:lang w:val="en-GB"/>
        </w:rPr>
        <w:t xml:space="preserve">Khaththab </w:t>
      </w:r>
      <w:r w:rsidR="006F2C44" w:rsidRPr="00BA3748">
        <w:rPr>
          <w:rFonts w:asciiTheme="majorBidi" w:eastAsia="Times New Roman" w:hAnsiTheme="majorBidi" w:cstheme="majorBidi"/>
          <w:i/>
          <w:iCs/>
          <w:sz w:val="24"/>
          <w:szCs w:val="24"/>
          <w:lang w:val="en-GB"/>
        </w:rPr>
        <w:t>who stated in a podium</w:t>
      </w:r>
      <w:r w:rsidR="006861F8" w:rsidRPr="00BA3748">
        <w:rPr>
          <w:rFonts w:asciiTheme="majorBidi" w:eastAsia="Times New Roman" w:hAnsiTheme="majorBidi" w:cstheme="majorBidi"/>
          <w:i/>
          <w:iCs/>
          <w:sz w:val="24"/>
          <w:szCs w:val="24"/>
          <w:lang w:val="en-GB"/>
        </w:rPr>
        <w:t xml:space="preserve">; </w:t>
      </w:r>
      <w:r w:rsidR="006F2C44" w:rsidRPr="00BA3748">
        <w:rPr>
          <w:rFonts w:asciiTheme="majorBidi" w:eastAsia="Times New Roman" w:hAnsiTheme="majorBidi" w:cstheme="majorBidi"/>
          <w:i/>
          <w:iCs/>
          <w:sz w:val="24"/>
          <w:szCs w:val="24"/>
          <w:lang w:val="en-GB"/>
        </w:rPr>
        <w:t xml:space="preserve">I heard </w:t>
      </w:r>
      <w:r w:rsidR="006861F8" w:rsidRPr="00BA3748">
        <w:rPr>
          <w:rFonts w:asciiTheme="majorBidi" w:eastAsia="Times New Roman" w:hAnsiTheme="majorBidi" w:cstheme="majorBidi"/>
          <w:i/>
          <w:iCs/>
          <w:sz w:val="24"/>
          <w:szCs w:val="24"/>
          <w:lang w:val="en-GB"/>
        </w:rPr>
        <w:t xml:space="preserve">Rasulullah </w:t>
      </w:r>
      <w:r w:rsidR="00FB1F8A" w:rsidRPr="00BA3748">
        <w:rPr>
          <w:rFonts w:asciiTheme="majorBidi" w:eastAsia="Times New Roman" w:hAnsiTheme="majorBidi" w:cstheme="majorBidi"/>
          <w:i/>
          <w:iCs/>
          <w:sz w:val="24"/>
          <w:szCs w:val="24"/>
          <w:lang w:val="en-GB"/>
        </w:rPr>
        <w:t xml:space="preserve">SAW </w:t>
      </w:r>
      <w:r w:rsidR="006F2C44" w:rsidRPr="00BA3748">
        <w:rPr>
          <w:rFonts w:asciiTheme="majorBidi" w:eastAsia="Times New Roman" w:hAnsiTheme="majorBidi" w:cstheme="majorBidi"/>
          <w:i/>
          <w:iCs/>
          <w:sz w:val="24"/>
          <w:szCs w:val="24"/>
          <w:lang w:val="en-GB"/>
        </w:rPr>
        <w:t>stating that</w:t>
      </w:r>
      <w:r w:rsidR="006861F8" w:rsidRPr="00BA3748">
        <w:rPr>
          <w:rFonts w:asciiTheme="majorBidi" w:eastAsia="Times New Roman" w:hAnsiTheme="majorBidi" w:cstheme="majorBidi"/>
          <w:i/>
          <w:iCs/>
          <w:sz w:val="24"/>
          <w:szCs w:val="24"/>
          <w:lang w:val="en-GB"/>
        </w:rPr>
        <w:t>: "</w:t>
      </w:r>
      <w:r w:rsidR="006F2C44" w:rsidRPr="00BA3748">
        <w:rPr>
          <w:rFonts w:asciiTheme="majorBidi" w:eastAsia="Times New Roman" w:hAnsiTheme="majorBidi" w:cstheme="majorBidi"/>
          <w:i/>
          <w:iCs/>
          <w:sz w:val="24"/>
          <w:szCs w:val="24"/>
          <w:lang w:val="en-GB"/>
        </w:rPr>
        <w:t xml:space="preserve">The reward of deeds depends upon the intentions and every person will get the reward according to what he has intended. So whoever emigrated for worldly benefits or for a woman to marry, his emigration was for what he emigrated for </w:t>
      </w:r>
      <w:r w:rsidR="006861F8" w:rsidRPr="00BA3748">
        <w:rPr>
          <w:rFonts w:asciiTheme="majorBidi" w:eastAsia="Times New Roman" w:hAnsiTheme="majorBidi" w:cstheme="majorBidi"/>
          <w:i/>
          <w:iCs/>
          <w:sz w:val="24"/>
          <w:szCs w:val="24"/>
          <w:lang w:val="en-GB"/>
        </w:rPr>
        <w:t>". (</w:t>
      </w:r>
      <w:r w:rsidR="00A34CB8" w:rsidRPr="00BA3748">
        <w:rPr>
          <w:rFonts w:asciiTheme="majorBidi" w:eastAsia="Times New Roman" w:hAnsiTheme="majorBidi" w:cstheme="majorBidi"/>
          <w:i/>
          <w:iCs/>
          <w:sz w:val="24"/>
          <w:szCs w:val="24"/>
          <w:lang w:val="en-GB"/>
        </w:rPr>
        <w:t>Saheeh</w:t>
      </w:r>
      <w:r w:rsidR="006861F8" w:rsidRPr="00BA3748">
        <w:rPr>
          <w:rFonts w:asciiTheme="majorBidi" w:eastAsia="Times New Roman" w:hAnsiTheme="majorBidi" w:cstheme="majorBidi"/>
          <w:i/>
          <w:iCs/>
          <w:sz w:val="24"/>
          <w:szCs w:val="24"/>
          <w:lang w:val="en-GB"/>
        </w:rPr>
        <w:t xml:space="preserve"> Bukhari)</w:t>
      </w:r>
    </w:p>
    <w:p w:rsidR="006861F8" w:rsidRPr="00BA3748" w:rsidRDefault="006861F8" w:rsidP="00C169B4">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Mansoori</w:t>
      </w:r>
      <w:r w:rsidR="009A4E03"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"Mansoori", "given" : "Muhamad Tahir", "non-dropping-particle" : "", "parse-names" : false, "suffix" : "" } ], "id" : "ITEM-1", "issued" : { "date-parts" : [ [ "2007" ] ] }, "publisher" : "International Islamic University Pakistan", "publisher-place" : "Islamabad, Pakistan", "title" : "Shariah maxims on financial matters", "type" : "book" }, "suppress-author" : 1, "uris" : [ "http://www.mendeley.com/documents/?uuid=b2dcc917-458f-4489-a377-e053f54bb01c" ] } ], "mendeley" : { "formattedCitation" : "(2007)", "plainTextFormattedCitation" : "(2007)", "previouslyFormattedCitation" : "(2007)"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(2007)</w:t>
      </w:r>
      <w:r w:rsidR="0066507F" w:rsidRPr="00BA3748">
        <w:rPr>
          <w:rFonts w:asciiTheme="majorBidi" w:hAnsiTheme="majorBidi" w:cstheme="majorBidi"/>
          <w:sz w:val="24"/>
          <w:szCs w:val="24"/>
          <w:lang w:val="en-GB"/>
        </w:rPr>
        <w:fldChar w:fldCharType="end"/>
      </w:r>
      <w:r w:rsidR="0066507F" w:rsidRPr="00BA3748">
        <w:rPr>
          <w:rFonts w:asciiTheme="majorBidi" w:hAnsiTheme="majorBidi" w:cstheme="majorBidi"/>
          <w:sz w:val="24"/>
          <w:szCs w:val="24"/>
          <w:lang w:val="en-GB"/>
        </w:rPr>
        <w:t xml:space="preserve"> </w:t>
      </w:r>
      <w:r w:rsidR="00477740" w:rsidRPr="00BA3748">
        <w:rPr>
          <w:rFonts w:asciiTheme="majorBidi" w:hAnsiTheme="majorBidi" w:cstheme="majorBidi"/>
          <w:sz w:val="24"/>
          <w:szCs w:val="24"/>
          <w:lang w:val="en-GB"/>
        </w:rPr>
        <w:t>outlines that intention and motivation are essential aspects in defining legal status in Islam</w:t>
      </w:r>
      <w:r w:rsidRPr="00BA3748">
        <w:rPr>
          <w:rFonts w:asciiTheme="majorBidi" w:hAnsiTheme="majorBidi" w:cstheme="majorBidi"/>
          <w:sz w:val="24"/>
          <w:szCs w:val="24"/>
          <w:lang w:val="en-GB"/>
        </w:rPr>
        <w:t xml:space="preserve">, </w:t>
      </w:r>
      <w:r w:rsidR="00477740" w:rsidRPr="00BA3748">
        <w:rPr>
          <w:rFonts w:asciiTheme="majorBidi" w:hAnsiTheme="majorBidi" w:cstheme="majorBidi"/>
          <w:sz w:val="24"/>
          <w:szCs w:val="24"/>
          <w:lang w:val="en-GB"/>
        </w:rPr>
        <w:t>whether or not particular deeds are acceptable in the lens of sharia</w:t>
      </w:r>
      <w:r w:rsidRPr="00BA3748">
        <w:rPr>
          <w:rFonts w:asciiTheme="majorBidi" w:hAnsiTheme="majorBidi" w:cstheme="majorBidi"/>
          <w:sz w:val="24"/>
          <w:szCs w:val="24"/>
          <w:lang w:val="en-GB"/>
        </w:rPr>
        <w:t xml:space="preserve">. </w:t>
      </w:r>
      <w:r w:rsidR="00477740" w:rsidRPr="00BA3748">
        <w:rPr>
          <w:rFonts w:asciiTheme="majorBidi" w:hAnsiTheme="majorBidi" w:cstheme="majorBidi"/>
          <w:sz w:val="24"/>
          <w:szCs w:val="24"/>
          <w:lang w:val="en-GB"/>
        </w:rPr>
        <w:t>If certain acts are conducted through forbidden ways, therefore the acts cannot be accepted in Islamic law. Further, the acts will not be granted by merits, even will be counted as sinful deeds</w:t>
      </w:r>
      <w:r w:rsidRPr="00BA3748">
        <w:rPr>
          <w:rFonts w:asciiTheme="majorBidi" w:hAnsiTheme="majorBidi" w:cstheme="majorBidi"/>
          <w:sz w:val="24"/>
          <w:szCs w:val="24"/>
          <w:lang w:val="en-GB"/>
        </w:rPr>
        <w:t>.</w:t>
      </w:r>
    </w:p>
    <w:p w:rsidR="006861F8" w:rsidRPr="00BA3748" w:rsidRDefault="006861F8" w:rsidP="0066507F">
      <w:pPr>
        <w:spacing w:after="0" w:line="480" w:lineRule="auto"/>
        <w:ind w:firstLine="720"/>
        <w:jc w:val="both"/>
        <w:rPr>
          <w:rFonts w:asciiTheme="majorBidi" w:hAnsiTheme="majorBidi" w:cstheme="majorBidi"/>
          <w:i/>
          <w:iCs/>
          <w:sz w:val="24"/>
          <w:szCs w:val="24"/>
          <w:lang w:val="en-GB"/>
        </w:rPr>
      </w:pPr>
      <w:r w:rsidRPr="00BA3748">
        <w:rPr>
          <w:rFonts w:asciiTheme="majorBidi" w:hAnsiTheme="majorBidi" w:cstheme="majorBidi"/>
          <w:sz w:val="24"/>
          <w:szCs w:val="24"/>
          <w:lang w:val="en-GB"/>
        </w:rPr>
        <w:t xml:space="preserve">Imam Ibn Qayyim, </w:t>
      </w:r>
      <w:r w:rsidR="00D13D7F" w:rsidRPr="00BA3748">
        <w:rPr>
          <w:rFonts w:asciiTheme="majorBidi" w:hAnsiTheme="majorBidi" w:cstheme="majorBidi"/>
          <w:sz w:val="24"/>
          <w:szCs w:val="24"/>
          <w:lang w:val="en-GB"/>
        </w:rPr>
        <w:t xml:space="preserve">an Islamic jurist from </w:t>
      </w:r>
      <w:r w:rsidRPr="00BA3748">
        <w:rPr>
          <w:rFonts w:asciiTheme="majorBidi" w:hAnsiTheme="majorBidi" w:cstheme="majorBidi"/>
          <w:sz w:val="24"/>
          <w:szCs w:val="24"/>
          <w:lang w:val="en-GB"/>
        </w:rPr>
        <w:t>Hanbali</w:t>
      </w:r>
      <w:r w:rsidR="00D13D7F" w:rsidRPr="00BA3748">
        <w:rPr>
          <w:rFonts w:asciiTheme="majorBidi" w:hAnsiTheme="majorBidi" w:cstheme="majorBidi"/>
          <w:sz w:val="24"/>
          <w:szCs w:val="24"/>
          <w:lang w:val="en-GB"/>
        </w:rPr>
        <w:t xml:space="preserve"> school of thought wrote that</w:t>
      </w:r>
      <w:r w:rsidRPr="00BA3748">
        <w:rPr>
          <w:rFonts w:asciiTheme="majorBidi" w:hAnsiTheme="majorBidi" w:cstheme="majorBidi"/>
          <w:sz w:val="24"/>
          <w:szCs w:val="24"/>
          <w:lang w:val="en-GB"/>
        </w:rPr>
        <w:t>:</w:t>
      </w:r>
      <w:r w:rsidR="0066507F" w:rsidRPr="00BA3748">
        <w:rPr>
          <w:rFonts w:asciiTheme="majorBidi" w:hAnsiTheme="majorBidi" w:cstheme="majorBidi"/>
          <w:sz w:val="24"/>
          <w:szCs w:val="24"/>
          <w:lang w:val="en-GB"/>
        </w:rPr>
        <w:t xml:space="preserve"> “</w:t>
      </w:r>
      <w:r w:rsidR="00D13D7F" w:rsidRPr="00BA3748">
        <w:rPr>
          <w:rFonts w:asciiTheme="majorBidi" w:hAnsiTheme="majorBidi" w:cstheme="majorBidi"/>
          <w:i/>
          <w:iCs/>
          <w:sz w:val="24"/>
          <w:szCs w:val="24"/>
          <w:lang w:val="en-GB"/>
        </w:rPr>
        <w:t xml:space="preserve">The arguments and rules of sharia </w:t>
      </w:r>
      <w:r w:rsidR="00344A6D" w:rsidRPr="00BA3748">
        <w:rPr>
          <w:rFonts w:asciiTheme="majorBidi" w:hAnsiTheme="majorBidi" w:cstheme="majorBidi"/>
          <w:i/>
          <w:iCs/>
          <w:sz w:val="24"/>
          <w:szCs w:val="24"/>
          <w:lang w:val="en-GB"/>
        </w:rPr>
        <w:t>regulate that intention is considered in a covenant</w:t>
      </w:r>
      <w:r w:rsidRPr="00BA3748">
        <w:rPr>
          <w:rFonts w:asciiTheme="majorBidi" w:hAnsiTheme="majorBidi" w:cstheme="majorBidi"/>
          <w:i/>
          <w:iCs/>
          <w:sz w:val="24"/>
          <w:szCs w:val="24"/>
          <w:lang w:val="en-GB"/>
        </w:rPr>
        <w:t xml:space="preserve">. </w:t>
      </w:r>
      <w:r w:rsidR="00344A6D" w:rsidRPr="00BA3748">
        <w:rPr>
          <w:rFonts w:asciiTheme="majorBidi" w:hAnsiTheme="majorBidi" w:cstheme="majorBidi"/>
          <w:i/>
          <w:iCs/>
          <w:sz w:val="24"/>
          <w:szCs w:val="24"/>
          <w:lang w:val="en-GB"/>
        </w:rPr>
        <w:t>Intentions can influence the validity and legality of certain covenants</w:t>
      </w:r>
      <w:r w:rsidRPr="00BA3748">
        <w:rPr>
          <w:rFonts w:asciiTheme="majorBidi" w:hAnsiTheme="majorBidi" w:cstheme="majorBidi"/>
          <w:i/>
          <w:iCs/>
          <w:sz w:val="24"/>
          <w:szCs w:val="24"/>
          <w:lang w:val="en-GB"/>
        </w:rPr>
        <w:t xml:space="preserve">. </w:t>
      </w:r>
      <w:r w:rsidR="00344A6D" w:rsidRPr="00BA3748">
        <w:rPr>
          <w:rFonts w:asciiTheme="majorBidi" w:hAnsiTheme="majorBidi" w:cstheme="majorBidi"/>
          <w:i/>
          <w:iCs/>
          <w:sz w:val="24"/>
          <w:szCs w:val="24"/>
          <w:lang w:val="en-GB"/>
        </w:rPr>
        <w:t xml:space="preserve">More importantly, the intentions influence acts that are not included in a covenant </w:t>
      </w:r>
      <w:r w:rsidR="00344A6D" w:rsidRPr="00BA3748">
        <w:rPr>
          <w:rFonts w:asciiTheme="majorBidi" w:hAnsiTheme="majorBidi" w:cstheme="majorBidi"/>
          <w:i/>
          <w:iCs/>
          <w:sz w:val="24"/>
          <w:szCs w:val="24"/>
          <w:lang w:val="en-GB"/>
        </w:rPr>
        <w:lastRenderedPageBreak/>
        <w:t>regarding their validity</w:t>
      </w:r>
      <w:r w:rsidRPr="00BA3748">
        <w:rPr>
          <w:rFonts w:asciiTheme="majorBidi" w:hAnsiTheme="majorBidi" w:cstheme="majorBidi"/>
          <w:i/>
          <w:iCs/>
          <w:sz w:val="24"/>
          <w:szCs w:val="24"/>
          <w:lang w:val="en-GB"/>
        </w:rPr>
        <w:t xml:space="preserve">. </w:t>
      </w:r>
      <w:r w:rsidR="00344A6D" w:rsidRPr="00BA3748">
        <w:rPr>
          <w:rFonts w:asciiTheme="majorBidi" w:hAnsiTheme="majorBidi" w:cstheme="majorBidi"/>
          <w:i/>
          <w:iCs/>
          <w:sz w:val="24"/>
          <w:szCs w:val="24"/>
          <w:lang w:val="en-GB"/>
        </w:rPr>
        <w:t>Similar acts can/cannot be accepted in certain period depending on the sole intention and purpose</w:t>
      </w:r>
      <w:r w:rsidRPr="00BA3748">
        <w:rPr>
          <w:rFonts w:asciiTheme="majorBidi" w:hAnsiTheme="majorBidi" w:cstheme="majorBidi"/>
          <w:i/>
          <w:iCs/>
          <w:sz w:val="24"/>
          <w:szCs w:val="24"/>
          <w:lang w:val="en-GB"/>
        </w:rPr>
        <w:t>.</w:t>
      </w:r>
      <w:r w:rsidR="0066507F" w:rsidRPr="00BA3748">
        <w:rPr>
          <w:rFonts w:asciiTheme="majorBidi" w:hAnsiTheme="majorBidi" w:cstheme="majorBidi"/>
          <w:i/>
          <w:iCs/>
          <w:sz w:val="24"/>
          <w:szCs w:val="24"/>
          <w:lang w:val="en-GB"/>
        </w:rPr>
        <w:t>”</w:t>
      </w:r>
      <w:r w:rsidRPr="00BA3748">
        <w:rPr>
          <w:rFonts w:asciiTheme="majorBidi" w:hAnsiTheme="majorBidi" w:cstheme="majorBidi"/>
          <w:i/>
          <w:iCs/>
          <w:sz w:val="24"/>
          <w:szCs w:val="24"/>
          <w:lang w:val="en-GB"/>
        </w:rPr>
        <w:t xml:space="preserve"> </w:t>
      </w:r>
    </w:p>
    <w:p w:rsidR="006861F8" w:rsidRPr="00BA3748" w:rsidRDefault="00344A6D" w:rsidP="0066507F">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One of the principles regarding the role of intentions in a covenant can be referred through the argument of</w:t>
      </w:r>
      <w:r w:rsidR="006861F8" w:rsidRPr="00BA3748">
        <w:rPr>
          <w:rFonts w:asciiTheme="majorBidi" w:hAnsiTheme="majorBidi" w:cstheme="majorBidi"/>
          <w:sz w:val="24"/>
          <w:szCs w:val="24"/>
          <w:lang w:val="en-GB"/>
        </w:rPr>
        <w:t xml:space="preserve"> Mansoori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"Mansoori", "given" : "Muhamad Tahir", "non-dropping-particle" : "", "parse-names" : false, "suffix" : "" } ], "id" : "ITEM-1", "issued" : { "date-parts" : [ [ "2007" ] ] }, "publisher" : "International Islamic University Pakistan", "publisher-place" : "Islamabad, Pakistan", "title" : "Shariah maxims on financial matters", "type" : "book" }, "suppress-author" : 1, "uris" : [ "http://www.mendeley.com/documents/?uuid=b2dcc917-458f-4489-a377-e053f54bb01c" ] } ], "mendeley" : { "formattedCitation" : "(2007)", "plainTextFormattedCitation" : "(2007)", "previouslyFormattedCitation" : "(2007)"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(2007)</w:t>
      </w:r>
      <w:r w:rsidR="0066507F" w:rsidRPr="00BA3748">
        <w:rPr>
          <w:rFonts w:asciiTheme="majorBidi" w:hAnsiTheme="majorBidi" w:cstheme="majorBidi"/>
          <w:sz w:val="24"/>
          <w:szCs w:val="24"/>
          <w:lang w:val="en-GB"/>
        </w:rPr>
        <w:fldChar w:fldCharType="end"/>
      </w:r>
      <w:r w:rsidR="006861F8" w:rsidRPr="00BA3748">
        <w:rPr>
          <w:rFonts w:asciiTheme="majorBidi" w:hAnsiTheme="majorBidi" w:cstheme="majorBidi"/>
          <w:sz w:val="24"/>
          <w:szCs w:val="24"/>
          <w:lang w:val="en-GB"/>
        </w:rPr>
        <w:t>:</w:t>
      </w:r>
      <w:r w:rsidR="0066507F" w:rsidRPr="00BA3748">
        <w:rPr>
          <w:rFonts w:asciiTheme="majorBidi" w:hAnsiTheme="majorBidi" w:cstheme="majorBidi"/>
          <w:sz w:val="24"/>
          <w:szCs w:val="24"/>
          <w:lang w:val="en-GB"/>
        </w:rPr>
        <w:t xml:space="preserve"> “</w:t>
      </w:r>
      <w:r w:rsidRPr="00BA3748">
        <w:rPr>
          <w:rFonts w:asciiTheme="majorBidi" w:hAnsiTheme="majorBidi" w:cstheme="majorBidi"/>
          <w:i/>
          <w:iCs/>
          <w:sz w:val="24"/>
          <w:szCs w:val="24"/>
          <w:lang w:val="en-GB"/>
        </w:rPr>
        <w:t>Essentially, an agreement/ covenant depends on its meaning, not its statement nor form</w:t>
      </w:r>
      <w:r w:rsidR="006861F8" w:rsidRPr="00BA3748">
        <w:rPr>
          <w:rFonts w:asciiTheme="majorBidi" w:hAnsiTheme="majorBidi" w:cstheme="majorBidi"/>
          <w:sz w:val="24"/>
          <w:szCs w:val="24"/>
          <w:lang w:val="en-GB"/>
        </w:rPr>
        <w:t>.</w:t>
      </w:r>
      <w:r w:rsidR="0066507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Intention and motivation also define the nature of a covenant</w:t>
      </w:r>
      <w:r w:rsidR="006861F8" w:rsidRPr="00BA3748">
        <w:rPr>
          <w:rFonts w:asciiTheme="majorBidi" w:hAnsiTheme="majorBidi" w:cstheme="majorBidi"/>
          <w:sz w:val="24"/>
          <w:szCs w:val="24"/>
          <w:lang w:val="en-GB"/>
        </w:rPr>
        <w:t xml:space="preserve">, </w:t>
      </w:r>
      <w:r w:rsidR="005E1AAF" w:rsidRPr="00BA3748">
        <w:rPr>
          <w:rFonts w:asciiTheme="majorBidi" w:hAnsiTheme="majorBidi" w:cstheme="majorBidi"/>
          <w:sz w:val="24"/>
          <w:szCs w:val="24"/>
          <w:lang w:val="en-GB"/>
        </w:rPr>
        <w:t>besides defining its validity</w:t>
      </w:r>
      <w:r w:rsidR="006861F8" w:rsidRPr="00BA3748">
        <w:rPr>
          <w:rFonts w:asciiTheme="majorBidi" w:hAnsiTheme="majorBidi" w:cstheme="majorBidi"/>
          <w:sz w:val="24"/>
          <w:szCs w:val="24"/>
          <w:lang w:val="en-GB"/>
        </w:rPr>
        <w:t xml:space="preserve">. </w:t>
      </w:r>
      <w:r w:rsidR="005E1AAF" w:rsidRPr="00BA3748">
        <w:rPr>
          <w:rFonts w:asciiTheme="majorBidi" w:hAnsiTheme="majorBidi" w:cstheme="majorBidi"/>
          <w:sz w:val="24"/>
          <w:szCs w:val="24"/>
          <w:lang w:val="en-GB"/>
        </w:rPr>
        <w:t xml:space="preserve">While there is a covenant stating that the debtors will obtain all benefits in </w:t>
      </w:r>
      <w:r w:rsidR="006861F8" w:rsidRPr="00BA3748">
        <w:rPr>
          <w:rFonts w:asciiTheme="majorBidi" w:hAnsiTheme="majorBidi" w:cstheme="majorBidi"/>
          <w:i/>
          <w:iCs/>
          <w:sz w:val="24"/>
          <w:szCs w:val="24"/>
          <w:lang w:val="en-GB"/>
        </w:rPr>
        <w:t>mudharabah</w:t>
      </w:r>
      <w:r w:rsidR="006861F8" w:rsidRPr="00BA3748">
        <w:rPr>
          <w:rFonts w:asciiTheme="majorBidi" w:hAnsiTheme="majorBidi" w:cstheme="majorBidi"/>
          <w:sz w:val="24"/>
          <w:szCs w:val="24"/>
          <w:lang w:val="en-GB"/>
        </w:rPr>
        <w:t xml:space="preserve">, </w:t>
      </w:r>
      <w:r w:rsidR="005E1AAF" w:rsidRPr="00BA3748">
        <w:rPr>
          <w:rFonts w:asciiTheme="majorBidi" w:hAnsiTheme="majorBidi" w:cstheme="majorBidi"/>
          <w:sz w:val="24"/>
          <w:szCs w:val="24"/>
          <w:lang w:val="en-GB"/>
        </w:rPr>
        <w:t xml:space="preserve">thence the covenant cannot be considered as </w:t>
      </w:r>
      <w:r w:rsidR="006861F8" w:rsidRPr="00BA3748">
        <w:rPr>
          <w:rFonts w:asciiTheme="majorBidi" w:hAnsiTheme="majorBidi" w:cstheme="majorBidi"/>
          <w:i/>
          <w:iCs/>
          <w:sz w:val="24"/>
          <w:szCs w:val="24"/>
          <w:lang w:val="en-GB"/>
        </w:rPr>
        <w:t xml:space="preserve">mudarabah, </w:t>
      </w:r>
      <w:r w:rsidR="005E1AAF" w:rsidRPr="00BA3748">
        <w:rPr>
          <w:rFonts w:asciiTheme="majorBidi" w:hAnsiTheme="majorBidi" w:cstheme="majorBidi"/>
          <w:iCs/>
          <w:sz w:val="24"/>
          <w:szCs w:val="24"/>
          <w:lang w:val="en-GB"/>
        </w:rPr>
        <w:t>but debts</w:t>
      </w:r>
      <w:r w:rsidR="006861F8" w:rsidRPr="00BA3748">
        <w:rPr>
          <w:rFonts w:asciiTheme="majorBidi" w:hAnsiTheme="majorBidi" w:cstheme="majorBidi"/>
          <w:sz w:val="24"/>
          <w:szCs w:val="24"/>
          <w:lang w:val="en-GB"/>
        </w:rPr>
        <w:t xml:space="preserve">. </w:t>
      </w:r>
    </w:p>
    <w:p w:rsidR="006861F8" w:rsidRPr="00BA3748" w:rsidRDefault="00895B0D" w:rsidP="00DE725A">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Giro, current deposit in conventional banks, is one of examples in which the nature of particular agreement is defined on its purpose and essence</w:t>
      </w:r>
      <w:r w:rsidR="006861F8" w:rsidRPr="00BA3748">
        <w:rPr>
          <w:rFonts w:asciiTheme="majorBidi" w:hAnsiTheme="majorBidi" w:cstheme="majorBidi"/>
          <w:sz w:val="24"/>
          <w:szCs w:val="24"/>
          <w:lang w:val="en-GB"/>
        </w:rPr>
        <w:t xml:space="preserve">. </w:t>
      </w:r>
      <w:r w:rsidR="00BA5D54" w:rsidRPr="00BA3748">
        <w:rPr>
          <w:rFonts w:asciiTheme="majorBidi" w:hAnsiTheme="majorBidi" w:cstheme="majorBidi"/>
          <w:sz w:val="24"/>
          <w:szCs w:val="24"/>
          <w:lang w:val="en-GB"/>
        </w:rPr>
        <w:t xml:space="preserve">Contemporary scholars consider giro as a debt covenant than that of </w:t>
      </w:r>
      <w:r w:rsidR="00BA5D54" w:rsidRPr="00BA3748">
        <w:rPr>
          <w:rFonts w:asciiTheme="majorBidi" w:hAnsiTheme="majorBidi" w:cstheme="majorBidi"/>
          <w:i/>
          <w:sz w:val="24"/>
          <w:szCs w:val="24"/>
          <w:lang w:val="en-GB"/>
        </w:rPr>
        <w:t>wadiah</w:t>
      </w:r>
      <w:r w:rsidR="00BA5D54" w:rsidRPr="00BA3748">
        <w:rPr>
          <w:rFonts w:asciiTheme="majorBidi" w:hAnsiTheme="majorBidi" w:cstheme="majorBidi"/>
          <w:sz w:val="24"/>
          <w:szCs w:val="24"/>
          <w:lang w:val="en-GB"/>
        </w:rPr>
        <w:t xml:space="preserve"> as it does not resonate the characteristics of </w:t>
      </w:r>
      <w:r w:rsidR="00BA5D54" w:rsidRPr="00BA3748">
        <w:rPr>
          <w:rFonts w:asciiTheme="majorBidi" w:hAnsiTheme="majorBidi" w:cstheme="majorBidi"/>
          <w:i/>
          <w:sz w:val="24"/>
          <w:szCs w:val="24"/>
          <w:lang w:val="en-GB"/>
        </w:rPr>
        <w:t>wadiah</w:t>
      </w:r>
      <w:r w:rsidR="006861F8" w:rsidRPr="00BA3748">
        <w:rPr>
          <w:rFonts w:asciiTheme="majorBidi" w:hAnsiTheme="majorBidi" w:cstheme="majorBidi"/>
          <w:sz w:val="24"/>
          <w:szCs w:val="24"/>
          <w:lang w:val="en-GB"/>
        </w:rPr>
        <w:t xml:space="preserve">. </w:t>
      </w:r>
    </w:p>
    <w:p w:rsidR="006861F8" w:rsidRPr="00BA3748" w:rsidRDefault="00BA5D54" w:rsidP="00DE725A">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In Islamic law,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is considered as a trust</w:t>
      </w:r>
      <w:r w:rsidR="006861F8" w:rsidRPr="00BA3748">
        <w:rPr>
          <w:rFonts w:asciiTheme="majorBidi" w:hAnsiTheme="majorBidi" w:cstheme="majorBidi"/>
          <w:sz w:val="24"/>
          <w:szCs w:val="24"/>
          <w:lang w:val="en-GB"/>
        </w:rPr>
        <w:t xml:space="preserve">. </w:t>
      </w:r>
      <w:r w:rsidR="00A42957" w:rsidRPr="00BA3748">
        <w:rPr>
          <w:rFonts w:asciiTheme="majorBidi" w:hAnsiTheme="majorBidi" w:cstheme="majorBidi"/>
          <w:sz w:val="24"/>
          <w:szCs w:val="24"/>
          <w:lang w:val="en-GB"/>
        </w:rPr>
        <w:t xml:space="preserve">The deposited </w:t>
      </w:r>
      <w:r w:rsidR="00A42957" w:rsidRPr="00BA3748">
        <w:rPr>
          <w:rFonts w:asciiTheme="majorBidi" w:hAnsiTheme="majorBidi" w:cstheme="majorBidi"/>
          <w:i/>
          <w:sz w:val="24"/>
          <w:szCs w:val="24"/>
          <w:lang w:val="en-GB"/>
        </w:rPr>
        <w:t xml:space="preserve">wadiah </w:t>
      </w:r>
      <w:r w:rsidR="00A42957" w:rsidRPr="00BA3748">
        <w:rPr>
          <w:rFonts w:asciiTheme="majorBidi" w:hAnsiTheme="majorBidi" w:cstheme="majorBidi"/>
          <w:sz w:val="24"/>
          <w:szCs w:val="24"/>
          <w:lang w:val="en-GB"/>
        </w:rPr>
        <w:t>cannot be utilized by the person who protects it</w:t>
      </w:r>
      <w:r w:rsidR="006861F8" w:rsidRPr="00BA3748">
        <w:rPr>
          <w:rFonts w:asciiTheme="majorBidi" w:hAnsiTheme="majorBidi" w:cstheme="majorBidi"/>
          <w:sz w:val="24"/>
          <w:szCs w:val="24"/>
          <w:lang w:val="en-GB"/>
        </w:rPr>
        <w:t xml:space="preserve">. </w:t>
      </w:r>
      <w:r w:rsidR="00A42957" w:rsidRPr="00BA3748">
        <w:rPr>
          <w:rFonts w:asciiTheme="majorBidi" w:hAnsiTheme="majorBidi" w:cstheme="majorBidi"/>
          <w:sz w:val="24"/>
          <w:szCs w:val="24"/>
          <w:lang w:val="en-GB"/>
        </w:rPr>
        <w:t>In principle, those who protect it are not allowed to utilize the items</w:t>
      </w:r>
      <w:r w:rsidR="006861F8" w:rsidRPr="00BA3748">
        <w:rPr>
          <w:rFonts w:asciiTheme="majorBidi" w:hAnsiTheme="majorBidi" w:cstheme="majorBidi"/>
          <w:sz w:val="24"/>
          <w:szCs w:val="24"/>
          <w:lang w:val="en-GB"/>
        </w:rPr>
        <w:t xml:space="preserve">. </w:t>
      </w:r>
      <w:r w:rsidR="00A42957" w:rsidRPr="00BA3748">
        <w:rPr>
          <w:rFonts w:asciiTheme="majorBidi" w:hAnsiTheme="majorBidi" w:cstheme="majorBidi"/>
          <w:sz w:val="24"/>
          <w:szCs w:val="24"/>
          <w:lang w:val="en-GB"/>
        </w:rPr>
        <w:t>However, based on the Islamic jurists, the covenant will change once the protector utilizes the items even with the permission from the owner</w:t>
      </w:r>
      <w:r w:rsidR="006861F8" w:rsidRPr="00BA3748">
        <w:rPr>
          <w:rFonts w:asciiTheme="majorBidi" w:hAnsiTheme="majorBidi" w:cstheme="majorBidi"/>
          <w:sz w:val="24"/>
          <w:szCs w:val="24"/>
          <w:lang w:val="en-GB"/>
        </w:rPr>
        <w:t xml:space="preserve">. </w:t>
      </w:r>
      <w:r w:rsidR="0092451A" w:rsidRPr="00BA3748">
        <w:rPr>
          <w:rFonts w:asciiTheme="majorBidi" w:hAnsiTheme="majorBidi" w:cstheme="majorBidi"/>
          <w:sz w:val="24"/>
          <w:szCs w:val="24"/>
          <w:lang w:val="en-GB"/>
        </w:rPr>
        <w:t>In turn, the covenant can be converted into debts, agency, or partnership covenants</w:t>
      </w:r>
      <w:r w:rsidR="006861F8" w:rsidRPr="00BA3748">
        <w:rPr>
          <w:rFonts w:asciiTheme="majorBidi" w:hAnsiTheme="majorBidi" w:cstheme="majorBidi"/>
          <w:sz w:val="24"/>
          <w:szCs w:val="24"/>
          <w:lang w:val="en-GB"/>
        </w:rPr>
        <w:t>. Buhuti</w:t>
      </w:r>
      <w:r w:rsidR="000332E0" w:rsidRPr="00BA3748">
        <w:rPr>
          <w:rFonts w:asciiTheme="majorBidi" w:hAnsiTheme="majorBidi" w:cstheme="majorBidi"/>
          <w:sz w:val="24"/>
          <w:szCs w:val="24"/>
          <w:lang w:val="en-GB"/>
        </w:rPr>
        <w:t>, a well-known scholar from Hanbali school of thought</w:t>
      </w:r>
      <w:r w:rsidR="006861F8" w:rsidRPr="00BA3748">
        <w:rPr>
          <w:rFonts w:asciiTheme="majorBidi" w:hAnsiTheme="majorBidi" w:cstheme="majorBidi"/>
          <w:sz w:val="24"/>
          <w:szCs w:val="24"/>
          <w:lang w:val="en-GB"/>
        </w:rPr>
        <w:t xml:space="preserve">, </w:t>
      </w:r>
      <w:r w:rsidR="000332E0" w:rsidRPr="00BA3748">
        <w:rPr>
          <w:rFonts w:asciiTheme="majorBidi" w:hAnsiTheme="majorBidi" w:cstheme="majorBidi"/>
          <w:sz w:val="24"/>
          <w:szCs w:val="24"/>
          <w:lang w:val="en-GB"/>
        </w:rPr>
        <w:t>outlines that</w:t>
      </w:r>
      <w:r w:rsidR="006861F8" w:rsidRPr="00BA3748">
        <w:rPr>
          <w:rFonts w:asciiTheme="majorBidi" w:hAnsiTheme="majorBidi" w:cstheme="majorBidi"/>
          <w:sz w:val="24"/>
          <w:szCs w:val="24"/>
          <w:lang w:val="en-GB"/>
        </w:rPr>
        <w:t xml:space="preserve"> “</w:t>
      </w:r>
      <w:r w:rsidR="000332E0" w:rsidRPr="00BA3748">
        <w:rPr>
          <w:rFonts w:asciiTheme="majorBidi" w:hAnsiTheme="majorBidi" w:cstheme="majorBidi"/>
          <w:sz w:val="24"/>
          <w:szCs w:val="24"/>
          <w:lang w:val="en-GB"/>
        </w:rPr>
        <w:t>deposit which is permitted to be utilized can be considered as debts which become the risk and responsibility of the savers</w:t>
      </w:r>
      <w:r w:rsidR="006861F8" w:rsidRPr="00BA3748">
        <w:rPr>
          <w:rFonts w:asciiTheme="majorBidi" w:hAnsiTheme="majorBidi" w:cstheme="majorBidi"/>
          <w:sz w:val="24"/>
          <w:szCs w:val="24"/>
          <w:lang w:val="en-GB"/>
        </w:rPr>
        <w:t>.</w:t>
      </w:r>
    </w:p>
    <w:p w:rsidR="006861F8" w:rsidRPr="00BA3748" w:rsidRDefault="000332E0" w:rsidP="0066507F">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As</w:t>
      </w:r>
      <w:r w:rsidR="006861F8" w:rsidRPr="00BA3748">
        <w:rPr>
          <w:rFonts w:asciiTheme="majorBidi" w:hAnsiTheme="majorBidi" w:cstheme="majorBidi"/>
          <w:sz w:val="24"/>
          <w:szCs w:val="24"/>
          <w:lang w:val="en-GB"/>
        </w:rPr>
        <w:t xml:space="preserve"> giro</w:t>
      </w:r>
      <w:r w:rsidRPr="00BA3748">
        <w:rPr>
          <w:rFonts w:asciiTheme="majorBidi" w:hAnsiTheme="majorBidi" w:cstheme="majorBidi"/>
          <w:sz w:val="24"/>
          <w:szCs w:val="24"/>
          <w:lang w:val="en-GB"/>
        </w:rPr>
        <w:t>s form the relationship of debtors and creditors between customers and banks, thence it is not permitted for banks to provide additional service to the customers</w:t>
      </w:r>
      <w:r w:rsidR="006861F8"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as it can be considered as usury</w:t>
      </w:r>
      <w:r w:rsidR="006861F8"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If banks act as debtors, as illustrated in giro covenant</w:t>
      </w:r>
      <w:r w:rsidR="00E65E6A" w:rsidRPr="00BA3748">
        <w:rPr>
          <w:rFonts w:asciiTheme="majorBidi" w:hAnsiTheme="majorBidi" w:cstheme="majorBidi"/>
          <w:sz w:val="24"/>
          <w:szCs w:val="24"/>
          <w:lang w:val="en-GB"/>
        </w:rPr>
        <w:t xml:space="preserve"> which add benefits for customers</w:t>
      </w:r>
      <w:r w:rsidR="006861F8" w:rsidRPr="00BA3748">
        <w:rPr>
          <w:rFonts w:asciiTheme="majorBidi" w:hAnsiTheme="majorBidi" w:cstheme="majorBidi"/>
          <w:sz w:val="24"/>
          <w:szCs w:val="24"/>
          <w:lang w:val="en-GB"/>
        </w:rPr>
        <w:t xml:space="preserve">, </w:t>
      </w:r>
      <w:r w:rsidR="00E65E6A" w:rsidRPr="00BA3748">
        <w:rPr>
          <w:rFonts w:asciiTheme="majorBidi" w:hAnsiTheme="majorBidi" w:cstheme="majorBidi"/>
          <w:sz w:val="24"/>
          <w:szCs w:val="24"/>
          <w:lang w:val="en-GB"/>
        </w:rPr>
        <w:t xml:space="preserve">then banks have already provided </w:t>
      </w:r>
      <w:r w:rsidR="00E65E6A" w:rsidRPr="00BA3748">
        <w:rPr>
          <w:rFonts w:asciiTheme="majorBidi" w:hAnsiTheme="majorBidi" w:cstheme="majorBidi"/>
          <w:sz w:val="24"/>
          <w:szCs w:val="24"/>
          <w:lang w:val="en-GB"/>
        </w:rPr>
        <w:lastRenderedPageBreak/>
        <w:t>certain thing exceeding the main deposit of customers. This is clearly considered as usury</w:t>
      </w:r>
      <w:r w:rsidR="006861F8" w:rsidRPr="00BA3748">
        <w:rPr>
          <w:rFonts w:asciiTheme="majorBidi" w:hAnsiTheme="majorBidi" w:cstheme="majorBidi"/>
          <w:sz w:val="24"/>
          <w:szCs w:val="24"/>
          <w:lang w:val="en-GB"/>
        </w:rPr>
        <w:t xml:space="preserve">. </w:t>
      </w:r>
      <w:r w:rsidR="00FC2B94" w:rsidRPr="00BA3748">
        <w:rPr>
          <w:rFonts w:asciiTheme="majorBidi" w:hAnsiTheme="majorBidi" w:cstheme="majorBidi"/>
          <w:sz w:val="24"/>
          <w:szCs w:val="24"/>
          <w:lang w:val="en-GB"/>
        </w:rPr>
        <w:t>In the context of debt transaction, the service fee given to the debtors can be considered as usury</w:t>
      </w:r>
      <w:r w:rsidR="006861F8" w:rsidRPr="00BA3748">
        <w:rPr>
          <w:rFonts w:asciiTheme="majorBidi" w:hAnsiTheme="majorBidi" w:cstheme="majorBidi"/>
          <w:sz w:val="24"/>
          <w:szCs w:val="24"/>
          <w:lang w:val="en-GB"/>
        </w:rPr>
        <w:t xml:space="preserve">. </w:t>
      </w:r>
      <w:r w:rsidR="00A40B95" w:rsidRPr="00BA3748">
        <w:rPr>
          <w:rFonts w:asciiTheme="majorBidi" w:hAnsiTheme="majorBidi" w:cstheme="majorBidi"/>
          <w:sz w:val="24"/>
          <w:szCs w:val="24"/>
          <w:lang w:val="en-GB"/>
        </w:rPr>
        <w:t xml:space="preserve">Therefore, in the principle of </w:t>
      </w:r>
      <w:r w:rsidR="006861F8" w:rsidRPr="00BA3748">
        <w:rPr>
          <w:rFonts w:asciiTheme="majorBidi" w:hAnsiTheme="majorBidi" w:cstheme="majorBidi"/>
          <w:i/>
          <w:iCs/>
          <w:sz w:val="24"/>
          <w:szCs w:val="24"/>
          <w:lang w:val="en-GB"/>
        </w:rPr>
        <w:t>sadd al-dara’i</w:t>
      </w:r>
      <w:r w:rsidR="006861F8" w:rsidRPr="00BA3748">
        <w:rPr>
          <w:rFonts w:asciiTheme="majorBidi" w:hAnsiTheme="majorBidi" w:cstheme="majorBidi"/>
          <w:sz w:val="24"/>
          <w:szCs w:val="24"/>
          <w:lang w:val="en-GB"/>
        </w:rPr>
        <w:t xml:space="preserve"> (</w:t>
      </w:r>
      <w:r w:rsidR="00A40B95" w:rsidRPr="00BA3748">
        <w:rPr>
          <w:rFonts w:asciiTheme="majorBidi" w:hAnsiTheme="majorBidi" w:cstheme="majorBidi"/>
          <w:sz w:val="24"/>
          <w:szCs w:val="24"/>
          <w:lang w:val="en-GB"/>
        </w:rPr>
        <w:t>avoiding every possible thing that can lead to wickedness</w:t>
      </w:r>
      <w:r w:rsidR="006861F8" w:rsidRPr="00BA3748">
        <w:rPr>
          <w:rFonts w:asciiTheme="majorBidi" w:hAnsiTheme="majorBidi" w:cstheme="majorBidi"/>
          <w:sz w:val="24"/>
          <w:szCs w:val="24"/>
          <w:lang w:val="en-GB"/>
        </w:rPr>
        <w:t xml:space="preserve">), </w:t>
      </w:r>
      <w:r w:rsidR="00A40B95" w:rsidRPr="00BA3748">
        <w:rPr>
          <w:rFonts w:asciiTheme="majorBidi" w:hAnsiTheme="majorBidi" w:cstheme="majorBidi"/>
          <w:sz w:val="24"/>
          <w:szCs w:val="24"/>
          <w:lang w:val="en-GB"/>
        </w:rPr>
        <w:t>these things should be avoided</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"Mansoori", "given" : "Muhamad Tahir", "non-dropping-particle" : "", "parse-names" : false, "suffix" : "" } ], "id" : "ITEM-1", "issued" : { "date-parts" : [ [ "2007" ] ] }, "publisher" : "International Islamic University Pakistan", "publisher-place" : "Islamabad, Pakistan", "title" : "Shariah maxims on financial matters", "type" : "book" }, "locator" : "23-26", "uris" : [ "http://www.mendeley.com/documents/?uuid=b2dcc917-458f-4489-a377-e053f54bb01c" ] } ], "mendeley" : { "formattedCitation" : "(Mansoori, 2007, pp. 23\u201326)", "plainTextFormattedCitation" : "(Mansoori, 2007, pp. 23\u201326)", "previouslyFormattedCitation" : "(Mansoori, 2007, pp. 23\u201326)"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(Mansoori, 2007, pp. 23–26)</w:t>
      </w:r>
      <w:r w:rsidR="0066507F" w:rsidRPr="00BA3748">
        <w:rPr>
          <w:rFonts w:asciiTheme="majorBidi" w:hAnsiTheme="majorBidi" w:cstheme="majorBidi"/>
          <w:sz w:val="24"/>
          <w:szCs w:val="24"/>
          <w:lang w:val="en-GB"/>
        </w:rPr>
        <w:fldChar w:fldCharType="end"/>
      </w:r>
      <w:r w:rsidR="006861F8" w:rsidRPr="00BA3748">
        <w:rPr>
          <w:rFonts w:asciiTheme="majorBidi" w:hAnsiTheme="majorBidi" w:cstheme="majorBidi"/>
          <w:sz w:val="24"/>
          <w:szCs w:val="24"/>
          <w:lang w:val="en-GB"/>
        </w:rPr>
        <w:t>.</w:t>
      </w:r>
    </w:p>
    <w:p w:rsidR="00AB67C1" w:rsidRPr="00BA3748" w:rsidRDefault="0066507F" w:rsidP="00C169B4">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A</w:t>
      </w:r>
      <w:r w:rsidR="00D56C88" w:rsidRPr="00BA3748">
        <w:rPr>
          <w:rFonts w:asciiTheme="majorBidi" w:hAnsiTheme="majorBidi" w:cstheme="majorBidi"/>
          <w:sz w:val="24"/>
          <w:szCs w:val="24"/>
          <w:lang w:val="en-GB"/>
        </w:rPr>
        <w:t>l-Mutrik</w:t>
      </w:r>
      <w:r w:rsidR="00AB67C1"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"Al-Mutrik", "given" : "Umar bin Abdul Aziz", "non-dropping-particle" : "", "parse-names" : false, "suffix" : "" } ], "id" : "ITEM-1", "issued" : { "date-parts" : [ [ "0" ] ] }, "publisher" : "Darul Ishamah", "publisher-place" : "Jeddah, Saudi Arabia", "title" : "Al-Riba wa al-muamalah al-mashrifiyyah", "type" : "book" }, "suppress-author" : 1, "uris" : [ "http://www.mendeley.com/documents/?uuid=4edc0e4a-0bfe-4838-8de4-139a52910491" ] } ], "mendeley" : { "formattedCitation" : "(n.d.)", "plainTextFormattedCitation" : "(n.d.)", "previouslyFormattedCitation" : "(n.d.)"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(n.d.)</w:t>
      </w:r>
      <w:r w:rsidRPr="00BA3748">
        <w:rPr>
          <w:rFonts w:asciiTheme="majorBidi" w:hAnsiTheme="majorBidi" w:cstheme="majorBidi"/>
          <w:sz w:val="24"/>
          <w:szCs w:val="24"/>
          <w:lang w:val="en-GB"/>
        </w:rPr>
        <w:fldChar w:fldCharType="end"/>
      </w:r>
      <w:r w:rsidR="00AB67C1" w:rsidRPr="00BA3748">
        <w:rPr>
          <w:rFonts w:asciiTheme="majorBidi" w:hAnsiTheme="majorBidi" w:cstheme="majorBidi"/>
          <w:sz w:val="24"/>
          <w:szCs w:val="24"/>
          <w:lang w:val="en-GB"/>
        </w:rPr>
        <w:t xml:space="preserve"> </w:t>
      </w:r>
      <w:r w:rsidR="00A40B95" w:rsidRPr="00BA3748">
        <w:rPr>
          <w:rFonts w:asciiTheme="majorBidi" w:hAnsiTheme="majorBidi" w:cstheme="majorBidi"/>
          <w:sz w:val="24"/>
          <w:szCs w:val="24"/>
          <w:lang w:val="en-GB"/>
        </w:rPr>
        <w:t xml:space="preserve">argues that </w:t>
      </w:r>
      <w:r w:rsidR="00A40B95" w:rsidRPr="00BA3748">
        <w:rPr>
          <w:rFonts w:asciiTheme="majorBidi" w:hAnsiTheme="majorBidi" w:cstheme="majorBidi"/>
          <w:i/>
          <w:iCs/>
          <w:sz w:val="24"/>
          <w:szCs w:val="24"/>
          <w:lang w:val="en-GB"/>
        </w:rPr>
        <w:t xml:space="preserve">wadiah mashrifiyyah </w:t>
      </w:r>
      <w:r w:rsidR="00A40B95" w:rsidRPr="00BA3748">
        <w:rPr>
          <w:rFonts w:asciiTheme="majorBidi" w:hAnsiTheme="majorBidi" w:cstheme="majorBidi"/>
          <w:iCs/>
          <w:sz w:val="24"/>
          <w:szCs w:val="24"/>
          <w:lang w:val="en-GB"/>
        </w:rPr>
        <w:t xml:space="preserve">is essentially not </w:t>
      </w:r>
      <w:r w:rsidR="00960E09" w:rsidRPr="00BA3748">
        <w:rPr>
          <w:rFonts w:asciiTheme="majorBidi" w:hAnsiTheme="majorBidi" w:cstheme="majorBidi"/>
          <w:iCs/>
          <w:sz w:val="24"/>
          <w:szCs w:val="24"/>
          <w:lang w:val="en-GB"/>
        </w:rPr>
        <w:t xml:space="preserve">a type of </w:t>
      </w:r>
      <w:r w:rsidR="00960E09" w:rsidRPr="00BA3748">
        <w:rPr>
          <w:rFonts w:asciiTheme="majorBidi" w:hAnsiTheme="majorBidi" w:cstheme="majorBidi"/>
          <w:i/>
          <w:iCs/>
          <w:sz w:val="24"/>
          <w:szCs w:val="24"/>
          <w:lang w:val="en-GB"/>
        </w:rPr>
        <w:t xml:space="preserve">wadiah </w:t>
      </w:r>
      <w:r w:rsidR="00960E09" w:rsidRPr="00BA3748">
        <w:rPr>
          <w:rFonts w:asciiTheme="majorBidi" w:hAnsiTheme="majorBidi" w:cstheme="majorBidi"/>
          <w:iCs/>
          <w:sz w:val="24"/>
          <w:szCs w:val="24"/>
          <w:lang w:val="en-GB"/>
        </w:rPr>
        <w:t>in its practice</w:t>
      </w:r>
      <w:r w:rsidR="00AB67C1" w:rsidRPr="00BA3748">
        <w:rPr>
          <w:rFonts w:asciiTheme="majorBidi" w:hAnsiTheme="majorBidi" w:cstheme="majorBidi"/>
          <w:sz w:val="24"/>
          <w:szCs w:val="24"/>
          <w:lang w:val="en-GB"/>
        </w:rPr>
        <w:t xml:space="preserve">. </w:t>
      </w:r>
      <w:r w:rsidR="00960E09" w:rsidRPr="00BA3748">
        <w:rPr>
          <w:rFonts w:asciiTheme="majorBidi" w:hAnsiTheme="majorBidi" w:cstheme="majorBidi"/>
          <w:sz w:val="24"/>
          <w:szCs w:val="24"/>
          <w:lang w:val="en-GB"/>
        </w:rPr>
        <w:t xml:space="preserve">The type of </w:t>
      </w:r>
      <w:r w:rsidR="00960E09" w:rsidRPr="00BA3748">
        <w:rPr>
          <w:rFonts w:asciiTheme="majorBidi" w:hAnsiTheme="majorBidi" w:cstheme="majorBidi"/>
          <w:i/>
          <w:sz w:val="24"/>
          <w:szCs w:val="24"/>
          <w:lang w:val="en-GB"/>
        </w:rPr>
        <w:t>w</w:t>
      </w:r>
      <w:r w:rsidR="00AB67C1" w:rsidRPr="00BA3748">
        <w:rPr>
          <w:rFonts w:asciiTheme="majorBidi" w:hAnsiTheme="majorBidi" w:cstheme="majorBidi"/>
          <w:i/>
          <w:sz w:val="24"/>
          <w:szCs w:val="24"/>
          <w:lang w:val="en-GB"/>
        </w:rPr>
        <w:t>adiah</w:t>
      </w:r>
      <w:r w:rsidR="00AB67C1" w:rsidRPr="00BA3748">
        <w:rPr>
          <w:rFonts w:asciiTheme="majorBidi" w:hAnsiTheme="majorBidi" w:cstheme="majorBidi"/>
          <w:sz w:val="24"/>
          <w:szCs w:val="24"/>
          <w:lang w:val="en-GB"/>
        </w:rPr>
        <w:t xml:space="preserve"> </w:t>
      </w:r>
      <w:r w:rsidR="00960E09" w:rsidRPr="00BA3748">
        <w:rPr>
          <w:rFonts w:asciiTheme="majorBidi" w:hAnsiTheme="majorBidi" w:cstheme="majorBidi"/>
          <w:sz w:val="24"/>
          <w:szCs w:val="24"/>
          <w:lang w:val="en-GB"/>
        </w:rPr>
        <w:t>can be considered as debts</w:t>
      </w:r>
      <w:r w:rsidR="00AB67C1" w:rsidRPr="00BA3748">
        <w:rPr>
          <w:rFonts w:asciiTheme="majorBidi" w:hAnsiTheme="majorBidi" w:cstheme="majorBidi"/>
          <w:sz w:val="24"/>
          <w:szCs w:val="24"/>
          <w:lang w:val="en-GB"/>
        </w:rPr>
        <w:t xml:space="preserve">. </w:t>
      </w:r>
      <w:r w:rsidR="00960E09" w:rsidRPr="00BA3748">
        <w:rPr>
          <w:rFonts w:asciiTheme="majorBidi" w:hAnsiTheme="majorBidi" w:cstheme="majorBidi"/>
          <w:sz w:val="24"/>
          <w:szCs w:val="24"/>
          <w:lang w:val="en-GB"/>
        </w:rPr>
        <w:t xml:space="preserve">Practically, </w:t>
      </w:r>
      <w:r w:rsidR="00960E09" w:rsidRPr="00BA3748">
        <w:rPr>
          <w:rFonts w:asciiTheme="majorBidi" w:hAnsiTheme="majorBidi" w:cstheme="majorBidi"/>
          <w:i/>
          <w:sz w:val="24"/>
          <w:szCs w:val="24"/>
          <w:lang w:val="en-GB"/>
        </w:rPr>
        <w:t>w</w:t>
      </w:r>
      <w:r w:rsidR="00AB67C1" w:rsidRPr="00BA3748">
        <w:rPr>
          <w:rFonts w:asciiTheme="majorBidi" w:hAnsiTheme="majorBidi" w:cstheme="majorBidi"/>
          <w:i/>
          <w:sz w:val="24"/>
          <w:szCs w:val="24"/>
          <w:lang w:val="en-GB"/>
        </w:rPr>
        <w:t>adiah</w:t>
      </w:r>
      <w:r w:rsidR="00AB67C1" w:rsidRPr="00BA3748">
        <w:rPr>
          <w:rFonts w:asciiTheme="majorBidi" w:hAnsiTheme="majorBidi" w:cstheme="majorBidi"/>
          <w:sz w:val="24"/>
          <w:szCs w:val="24"/>
          <w:lang w:val="en-GB"/>
        </w:rPr>
        <w:t xml:space="preserve"> </w:t>
      </w:r>
      <w:r w:rsidR="00960E09" w:rsidRPr="00BA3748">
        <w:rPr>
          <w:rFonts w:asciiTheme="majorBidi" w:hAnsiTheme="majorBidi" w:cstheme="majorBidi"/>
          <w:sz w:val="24"/>
          <w:szCs w:val="24"/>
          <w:lang w:val="en-GB"/>
        </w:rPr>
        <w:t>is an asset deposited by its owners to other parties to be protected</w:t>
      </w:r>
      <w:r w:rsidR="009B11A2" w:rsidRPr="00BA3748">
        <w:rPr>
          <w:rFonts w:asciiTheme="majorBidi" w:hAnsiTheme="majorBidi" w:cstheme="majorBidi"/>
          <w:sz w:val="24"/>
          <w:szCs w:val="24"/>
          <w:lang w:val="en-GB"/>
        </w:rPr>
        <w:t xml:space="preserve">. </w:t>
      </w:r>
      <w:r w:rsidR="00960E09" w:rsidRPr="00BA3748">
        <w:rPr>
          <w:rFonts w:asciiTheme="majorBidi" w:hAnsiTheme="majorBidi" w:cstheme="majorBidi"/>
          <w:sz w:val="24"/>
          <w:szCs w:val="24"/>
          <w:lang w:val="en-GB"/>
        </w:rPr>
        <w:t xml:space="preserve">Therefore, it is required for </w:t>
      </w:r>
      <w:r w:rsidR="00960E09" w:rsidRPr="00BA3748">
        <w:rPr>
          <w:rFonts w:asciiTheme="majorBidi" w:hAnsiTheme="majorBidi" w:cstheme="majorBidi"/>
          <w:i/>
          <w:sz w:val="24"/>
          <w:szCs w:val="24"/>
          <w:lang w:val="en-GB"/>
        </w:rPr>
        <w:t xml:space="preserve">wadiah </w:t>
      </w:r>
      <w:r w:rsidR="00960E09" w:rsidRPr="00BA3748">
        <w:rPr>
          <w:rFonts w:asciiTheme="majorBidi" w:hAnsiTheme="majorBidi" w:cstheme="majorBidi"/>
          <w:sz w:val="24"/>
          <w:szCs w:val="24"/>
          <w:lang w:val="en-GB"/>
        </w:rPr>
        <w:t>to</w:t>
      </w:r>
      <w:r w:rsidR="009B11A2" w:rsidRPr="00BA3748">
        <w:rPr>
          <w:rFonts w:asciiTheme="majorBidi" w:hAnsiTheme="majorBidi" w:cstheme="majorBidi"/>
          <w:sz w:val="24"/>
          <w:szCs w:val="24"/>
          <w:lang w:val="en-GB"/>
        </w:rPr>
        <w:t>:</w:t>
      </w:r>
    </w:p>
    <w:p w:rsidR="009B11A2" w:rsidRPr="00BA3748" w:rsidRDefault="004570CB" w:rsidP="00DE725A">
      <w:pPr>
        <w:pStyle w:val="ListParagraph"/>
        <w:numPr>
          <w:ilvl w:val="0"/>
          <w:numId w:val="30"/>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The trusted parties should protect and return the assets</w:t>
      </w:r>
      <w:r w:rsidR="009B11A2"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Meanwhile, financial institutions own</w:t>
      </w:r>
      <w:r w:rsidR="001417DA" w:rsidRPr="00BA3748">
        <w:rPr>
          <w:rFonts w:asciiTheme="majorBidi" w:hAnsiTheme="majorBidi" w:cstheme="majorBidi"/>
          <w:sz w:val="24"/>
          <w:szCs w:val="24"/>
          <w:lang w:val="en-GB"/>
        </w:rPr>
        <w:t xml:space="preserve"> and utilize the assets, instead of protecting and they bear equal responsibilities</w:t>
      </w:r>
      <w:r w:rsidR="009B11A2" w:rsidRPr="00BA3748">
        <w:rPr>
          <w:rFonts w:asciiTheme="majorBidi" w:hAnsiTheme="majorBidi" w:cstheme="majorBidi"/>
          <w:sz w:val="24"/>
          <w:szCs w:val="24"/>
          <w:lang w:val="en-GB"/>
        </w:rPr>
        <w:t>.</w:t>
      </w:r>
    </w:p>
    <w:p w:rsidR="009B11A2" w:rsidRPr="00BA3748" w:rsidRDefault="001417DA" w:rsidP="00DE725A">
      <w:pPr>
        <w:pStyle w:val="ListParagraph"/>
        <w:numPr>
          <w:ilvl w:val="0"/>
          <w:numId w:val="30"/>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There is no responsibility for the trusted parties to replace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if it is damaged unintentionally</w:t>
      </w:r>
      <w:r w:rsidR="009B11A2"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as stated in prophet’s</w:t>
      </w:r>
      <w:r w:rsidR="009B11A2" w:rsidRPr="00BA3748">
        <w:rPr>
          <w:rFonts w:asciiTheme="majorBidi" w:hAnsiTheme="majorBidi" w:cstheme="majorBidi"/>
          <w:sz w:val="24"/>
          <w:szCs w:val="24"/>
          <w:lang w:val="en-GB"/>
        </w:rPr>
        <w:t xml:space="preserve"> hadit</w:t>
      </w:r>
      <w:r w:rsidRPr="00BA3748">
        <w:rPr>
          <w:rFonts w:asciiTheme="majorBidi" w:hAnsiTheme="majorBidi" w:cstheme="majorBidi"/>
          <w:sz w:val="24"/>
          <w:szCs w:val="24"/>
          <w:lang w:val="en-GB"/>
        </w:rPr>
        <w:t>h</w:t>
      </w:r>
      <w:r w:rsidR="009B11A2" w:rsidRPr="00BA3748">
        <w:rPr>
          <w:rFonts w:asciiTheme="majorBidi" w:hAnsiTheme="majorBidi" w:cstheme="majorBidi"/>
          <w:sz w:val="24"/>
          <w:szCs w:val="24"/>
          <w:lang w:val="en-GB"/>
        </w:rPr>
        <w:t>s.</w:t>
      </w:r>
    </w:p>
    <w:p w:rsidR="003A0F83" w:rsidRPr="00BA3748" w:rsidRDefault="001417DA" w:rsidP="00DE725A">
      <w:pPr>
        <w:pStyle w:val="ListParagraph"/>
        <w:numPr>
          <w:ilvl w:val="0"/>
          <w:numId w:val="30"/>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If financial institutions go bankrupt, then the customers will not also go bankrupt. It is because the </w:t>
      </w:r>
      <w:r w:rsidR="00075B3A" w:rsidRPr="00BA3748">
        <w:rPr>
          <w:rFonts w:asciiTheme="majorBidi" w:hAnsiTheme="majorBidi" w:cstheme="majorBidi"/>
          <w:sz w:val="24"/>
          <w:szCs w:val="24"/>
          <w:lang w:val="en-GB"/>
        </w:rPr>
        <w:t>savings are owned by customers</w:t>
      </w:r>
      <w:r w:rsidR="003A0F83" w:rsidRPr="00BA3748">
        <w:rPr>
          <w:rFonts w:asciiTheme="majorBidi" w:hAnsiTheme="majorBidi" w:cstheme="majorBidi"/>
          <w:sz w:val="24"/>
          <w:szCs w:val="24"/>
          <w:lang w:val="en-GB"/>
        </w:rPr>
        <w:t xml:space="preserve">. </w:t>
      </w:r>
      <w:r w:rsidR="00075B3A" w:rsidRPr="00BA3748">
        <w:rPr>
          <w:rFonts w:asciiTheme="majorBidi" w:hAnsiTheme="majorBidi" w:cstheme="majorBidi"/>
          <w:sz w:val="24"/>
          <w:szCs w:val="24"/>
          <w:lang w:val="en-GB"/>
        </w:rPr>
        <w:t>This is also in line with the principle as a debtor</w:t>
      </w:r>
      <w:r w:rsidR="003A0F83" w:rsidRPr="00BA3748">
        <w:rPr>
          <w:rFonts w:asciiTheme="majorBidi" w:hAnsiTheme="majorBidi" w:cstheme="majorBidi"/>
          <w:sz w:val="24"/>
          <w:szCs w:val="24"/>
          <w:lang w:val="en-GB"/>
        </w:rPr>
        <w:t>.</w:t>
      </w:r>
    </w:p>
    <w:p w:rsidR="001D5381" w:rsidRPr="00BA3748" w:rsidRDefault="00CF34DB" w:rsidP="0066507F">
      <w:pPr>
        <w:spacing w:after="0" w:line="480" w:lineRule="auto"/>
        <w:ind w:firstLine="567"/>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Furthermore, he also outlines that the term </w:t>
      </w:r>
      <w:r w:rsidR="001D5381" w:rsidRPr="00BA3748">
        <w:rPr>
          <w:rFonts w:asciiTheme="majorBidi" w:hAnsiTheme="majorBidi" w:cstheme="majorBidi"/>
          <w:i/>
          <w:sz w:val="24"/>
          <w:szCs w:val="24"/>
          <w:lang w:val="en-GB"/>
        </w:rPr>
        <w:t>wadiah</w:t>
      </w:r>
      <w:r w:rsidRPr="00BA3748">
        <w:rPr>
          <w:rFonts w:asciiTheme="majorBidi" w:hAnsiTheme="majorBidi" w:cstheme="majorBidi"/>
          <w:sz w:val="24"/>
          <w:szCs w:val="24"/>
          <w:lang w:val="en-GB"/>
        </w:rPr>
        <w:t xml:space="preserve"> is used due to its own history. It emerged as a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in which its principle is expanded by financial institutions as debts</w:t>
      </w:r>
      <w:r w:rsidR="00EF4BCD"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In terms of its term,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 xml:space="preserve">is still considered protected, though the term is not applicable for its essence of </w:t>
      </w:r>
      <w:r w:rsidRPr="00BA3748">
        <w:rPr>
          <w:rFonts w:asciiTheme="majorBidi" w:hAnsiTheme="majorBidi" w:cstheme="majorBidi"/>
          <w:i/>
          <w:sz w:val="24"/>
          <w:szCs w:val="24"/>
          <w:lang w:val="en-GB"/>
        </w:rPr>
        <w:t>fiqh</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"Al-Mutrik", "given" : "Umar bin Abdul Aziz", "non-dropping-particle" : "", "parse-names" : false, "suffix" : "" } ], "id" : "ITEM-1", "issued" : { "date-parts" : [ [ "0" ] ] }, "publisher" : "Darul Ishamah", "publisher-place" : "Jeddah, Saudi Arabia", "title" : "Al-Riba wa al-muamalah al-mashrifiyyah", "type" : "book" }, "locator" : "345-346", "uris" : [ "http://www.mendeley.com/documents/?uuid=4edc0e4a-0bfe-4838-8de4-139a52910491" ] } ], "mendeley" : { "formattedCitation" : "(Al-Mutrik, n.d., pp. 345\u2013346)", "plainTextFormattedCitation" : "(Al-Mutrik, n.d., pp. 345\u2013346)", "previouslyFormattedCitation" : "(Al-Mutrik, n.d., pp. 345\u2013346)"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(Al-Mutrik, n.d., pp. 345–346)</w:t>
      </w:r>
      <w:r w:rsidR="0066507F" w:rsidRPr="00BA3748">
        <w:rPr>
          <w:rFonts w:asciiTheme="majorBidi" w:hAnsiTheme="majorBidi" w:cstheme="majorBidi"/>
          <w:sz w:val="24"/>
          <w:szCs w:val="24"/>
          <w:lang w:val="en-GB"/>
        </w:rPr>
        <w:fldChar w:fldCharType="end"/>
      </w:r>
      <w:r w:rsidR="00EF4BCD" w:rsidRPr="00BA3748">
        <w:rPr>
          <w:rFonts w:asciiTheme="majorBidi" w:hAnsiTheme="majorBidi" w:cstheme="majorBidi"/>
          <w:sz w:val="24"/>
          <w:szCs w:val="24"/>
          <w:lang w:val="en-GB"/>
        </w:rPr>
        <w:t xml:space="preserve">.  </w:t>
      </w:r>
    </w:p>
    <w:p w:rsidR="00AD1342" w:rsidRPr="00BA3748" w:rsidRDefault="00CF34DB" w:rsidP="0066507F">
      <w:pPr>
        <w:pStyle w:val="FootnoteText"/>
        <w:spacing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This is also in line with the statement from </w:t>
      </w:r>
      <w:r w:rsidR="0066507F" w:rsidRPr="00BA3748">
        <w:rPr>
          <w:rFonts w:asciiTheme="majorBidi" w:hAnsiTheme="majorBidi" w:cstheme="majorBidi"/>
          <w:noProof/>
          <w:sz w:val="24"/>
          <w:szCs w:val="24"/>
          <w:lang w:val="en-GB"/>
        </w:rPr>
        <w:t>Al-Dubyan</w:t>
      </w:r>
      <w:r w:rsidR="00D56C88"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"suppress-author" : 1, "uris" : [ "http://www.mendeley.com/documents/?uuid=2b3442b3-e063-460a-b526-6eab0eb41557" ] } ], "mendeley" : { "formattedCitation" : "(2008)", "plainTextFormattedCitation" : "(2008)", "previouslyFormattedCitation" : "(2008)"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(2008)</w:t>
      </w:r>
      <w:r w:rsidR="0066507F" w:rsidRPr="00BA3748">
        <w:rPr>
          <w:rFonts w:asciiTheme="majorBidi" w:hAnsiTheme="majorBidi" w:cstheme="majorBidi"/>
          <w:sz w:val="24"/>
          <w:szCs w:val="24"/>
          <w:lang w:val="en-GB"/>
        </w:rPr>
        <w:fldChar w:fldCharType="end"/>
      </w:r>
      <w:r w:rsidR="0066507F"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who states that</w:t>
      </w:r>
      <w:r w:rsidR="006B4844" w:rsidRPr="00BA3748">
        <w:rPr>
          <w:rFonts w:asciiTheme="majorBidi" w:hAnsiTheme="majorBidi" w:cstheme="majorBidi"/>
          <w:i/>
          <w:iCs/>
          <w:sz w:val="24"/>
          <w:szCs w:val="24"/>
          <w:lang w:val="en-GB"/>
        </w:rPr>
        <w:t xml:space="preserve"> wadia’h al-m</w:t>
      </w:r>
      <w:r w:rsidR="00AD1342" w:rsidRPr="00BA3748">
        <w:rPr>
          <w:rFonts w:asciiTheme="majorBidi" w:hAnsiTheme="majorBidi" w:cstheme="majorBidi"/>
          <w:i/>
          <w:iCs/>
          <w:sz w:val="24"/>
          <w:szCs w:val="24"/>
          <w:lang w:val="en-GB"/>
        </w:rPr>
        <w:t>ashrifiyyah</w:t>
      </w:r>
      <w:r w:rsidR="00AD1342"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has certain characteristics, which include</w:t>
      </w:r>
      <w:r w:rsidR="00AD1342" w:rsidRPr="00BA3748">
        <w:rPr>
          <w:rFonts w:asciiTheme="majorBidi" w:hAnsiTheme="majorBidi" w:cstheme="majorBidi"/>
          <w:sz w:val="24"/>
          <w:szCs w:val="24"/>
          <w:lang w:val="en-GB"/>
        </w:rPr>
        <w:t>:</w:t>
      </w:r>
    </w:p>
    <w:p w:rsidR="00AD1342" w:rsidRPr="00BA3748" w:rsidRDefault="00CF34DB" w:rsidP="00DE725A">
      <w:pPr>
        <w:numPr>
          <w:ilvl w:val="0"/>
          <w:numId w:val="9"/>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lastRenderedPageBreak/>
        <w:t xml:space="preserve">The deposit particularly refers to money, in which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usually covers for money and other forms</w:t>
      </w:r>
    </w:p>
    <w:p w:rsidR="00AD1342" w:rsidRPr="00BA3748" w:rsidRDefault="00123850" w:rsidP="00DE725A">
      <w:pPr>
        <w:numPr>
          <w:ilvl w:val="0"/>
          <w:numId w:val="9"/>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Banks own the deposit to be managed and made profit from it</w:t>
      </w:r>
      <w:r w:rsidR="00AD1342" w:rsidRPr="00BA3748">
        <w:rPr>
          <w:rFonts w:asciiTheme="majorBidi" w:hAnsiTheme="majorBidi" w:cstheme="majorBidi"/>
          <w:sz w:val="24"/>
          <w:szCs w:val="24"/>
          <w:lang w:val="en-GB"/>
        </w:rPr>
        <w:t xml:space="preserve">. </w:t>
      </w:r>
      <w:r w:rsidR="00420BDC" w:rsidRPr="00BA3748">
        <w:rPr>
          <w:rFonts w:asciiTheme="majorBidi" w:hAnsiTheme="majorBidi" w:cstheme="majorBidi"/>
          <w:sz w:val="24"/>
          <w:szCs w:val="24"/>
          <w:lang w:val="en-GB"/>
        </w:rPr>
        <w:t>They also mix the asset with another intentionally, as well as give compensation fee for the customers</w:t>
      </w:r>
      <w:r w:rsidR="00AD1342" w:rsidRPr="00BA3748">
        <w:rPr>
          <w:rFonts w:asciiTheme="majorBidi" w:hAnsiTheme="majorBidi" w:cstheme="majorBidi"/>
          <w:sz w:val="24"/>
          <w:szCs w:val="24"/>
          <w:lang w:val="en-GB"/>
        </w:rPr>
        <w:t xml:space="preserve">. </w:t>
      </w:r>
      <w:r w:rsidR="00420BDC" w:rsidRPr="00BA3748">
        <w:rPr>
          <w:rFonts w:asciiTheme="majorBidi" w:hAnsiTheme="majorBidi" w:cstheme="majorBidi"/>
          <w:sz w:val="24"/>
          <w:szCs w:val="24"/>
          <w:lang w:val="en-GB"/>
        </w:rPr>
        <w:t xml:space="preserve">Meanwhile, in </w:t>
      </w:r>
      <w:r w:rsidR="00420BDC" w:rsidRPr="00BA3748">
        <w:rPr>
          <w:rFonts w:asciiTheme="majorBidi" w:hAnsiTheme="majorBidi" w:cstheme="majorBidi"/>
          <w:i/>
          <w:sz w:val="24"/>
          <w:szCs w:val="24"/>
          <w:lang w:val="en-GB"/>
        </w:rPr>
        <w:t xml:space="preserve">wadiah, </w:t>
      </w:r>
      <w:r w:rsidR="00420BDC" w:rsidRPr="00BA3748">
        <w:rPr>
          <w:rFonts w:asciiTheme="majorBidi" w:hAnsiTheme="majorBidi" w:cstheme="majorBidi"/>
          <w:sz w:val="24"/>
          <w:szCs w:val="24"/>
          <w:lang w:val="en-GB"/>
        </w:rPr>
        <w:t>the trusted parties are not able to manage the assets, instead they only become a delegation to protect, preserve and return the asset to the owners</w:t>
      </w:r>
      <w:r w:rsidR="00AD1342" w:rsidRPr="00BA3748">
        <w:rPr>
          <w:rFonts w:asciiTheme="majorBidi" w:hAnsiTheme="majorBidi" w:cstheme="majorBidi"/>
          <w:sz w:val="24"/>
          <w:szCs w:val="24"/>
          <w:lang w:val="en-GB"/>
        </w:rPr>
        <w:t xml:space="preserve">. </w:t>
      </w:r>
    </w:p>
    <w:p w:rsidR="00862ECD" w:rsidRPr="00BA3748" w:rsidRDefault="00AD1342" w:rsidP="0066507F">
      <w:pPr>
        <w:numPr>
          <w:ilvl w:val="0"/>
          <w:numId w:val="9"/>
        </w:numPr>
        <w:spacing w:after="0" w:line="480" w:lineRule="auto"/>
        <w:jc w:val="both"/>
        <w:rPr>
          <w:rFonts w:asciiTheme="majorBidi" w:hAnsiTheme="majorBidi" w:cstheme="majorBidi"/>
          <w:sz w:val="24"/>
          <w:szCs w:val="24"/>
          <w:lang w:val="en-GB"/>
        </w:rPr>
      </w:pPr>
      <w:r w:rsidRPr="00BA3748">
        <w:rPr>
          <w:rFonts w:asciiTheme="majorBidi" w:hAnsiTheme="majorBidi" w:cstheme="majorBidi"/>
          <w:i/>
          <w:iCs/>
          <w:sz w:val="24"/>
          <w:szCs w:val="24"/>
          <w:lang w:val="en-GB"/>
        </w:rPr>
        <w:t>Wadiah mashrifiyyah</w:t>
      </w:r>
      <w:r w:rsidRPr="00BA3748">
        <w:rPr>
          <w:rFonts w:asciiTheme="majorBidi" w:hAnsiTheme="majorBidi" w:cstheme="majorBidi"/>
          <w:sz w:val="24"/>
          <w:szCs w:val="24"/>
          <w:lang w:val="en-GB"/>
        </w:rPr>
        <w:t xml:space="preserve"> </w:t>
      </w:r>
      <w:r w:rsidR="004F2E10" w:rsidRPr="00BA3748">
        <w:rPr>
          <w:rFonts w:asciiTheme="majorBidi" w:hAnsiTheme="majorBidi" w:cstheme="majorBidi"/>
          <w:sz w:val="24"/>
          <w:szCs w:val="24"/>
          <w:lang w:val="en-GB"/>
        </w:rPr>
        <w:t xml:space="preserve">is guaranteed, in which the asset will not be covered unless if there are </w:t>
      </w:r>
      <w:r w:rsidRPr="00BA3748">
        <w:rPr>
          <w:rFonts w:asciiTheme="majorBidi" w:hAnsiTheme="majorBidi" w:cstheme="majorBidi"/>
          <w:i/>
          <w:iCs/>
          <w:sz w:val="24"/>
          <w:szCs w:val="24"/>
          <w:lang w:val="en-GB"/>
        </w:rPr>
        <w:t>ta’addi</w:t>
      </w:r>
      <w:r w:rsidRPr="00BA3748">
        <w:rPr>
          <w:rFonts w:asciiTheme="majorBidi" w:hAnsiTheme="majorBidi" w:cstheme="majorBidi"/>
          <w:sz w:val="24"/>
          <w:szCs w:val="24"/>
          <w:lang w:val="en-GB"/>
        </w:rPr>
        <w:t xml:space="preserve"> </w:t>
      </w:r>
      <w:r w:rsidR="004F2E10" w:rsidRPr="00BA3748">
        <w:rPr>
          <w:rFonts w:asciiTheme="majorBidi" w:hAnsiTheme="majorBidi" w:cstheme="majorBidi"/>
          <w:sz w:val="24"/>
          <w:szCs w:val="24"/>
          <w:lang w:val="en-GB"/>
        </w:rPr>
        <w:t>are</w:t>
      </w:r>
      <w:r w:rsidRPr="00BA3748">
        <w:rPr>
          <w:rFonts w:asciiTheme="majorBidi" w:hAnsiTheme="majorBidi" w:cstheme="majorBidi"/>
          <w:sz w:val="24"/>
          <w:szCs w:val="24"/>
          <w:lang w:val="en-GB"/>
        </w:rPr>
        <w:t xml:space="preserve"> </w:t>
      </w:r>
      <w:r w:rsidRPr="00BA3748">
        <w:rPr>
          <w:rFonts w:asciiTheme="majorBidi" w:hAnsiTheme="majorBidi" w:cstheme="majorBidi"/>
          <w:i/>
          <w:iCs/>
          <w:sz w:val="24"/>
          <w:szCs w:val="24"/>
          <w:lang w:val="en-GB"/>
        </w:rPr>
        <w:t>tafrith</w:t>
      </w:r>
      <w:r w:rsidR="004F2E10" w:rsidRPr="00BA3748">
        <w:rPr>
          <w:rFonts w:asciiTheme="majorBidi" w:hAnsiTheme="majorBidi" w:cstheme="majorBidi"/>
          <w:i/>
          <w:iCs/>
          <w:sz w:val="24"/>
          <w:szCs w:val="24"/>
          <w:lang w:val="en-GB"/>
        </w:rPr>
        <w:t xml:space="preserve"> </w:t>
      </w:r>
      <w:r w:rsidR="004F2E10" w:rsidRPr="00BA3748">
        <w:rPr>
          <w:rFonts w:asciiTheme="majorBidi" w:hAnsiTheme="majorBidi" w:cstheme="majorBidi"/>
          <w:iCs/>
          <w:sz w:val="24"/>
          <w:szCs w:val="24"/>
          <w:lang w:val="en-GB"/>
        </w:rPr>
        <w:t>(intentional and negligent acts)</w:t>
      </w:r>
      <w:r w:rsidRPr="00BA3748">
        <w:rPr>
          <w:rFonts w:asciiTheme="majorBidi" w:hAnsiTheme="majorBidi" w:cstheme="majorBidi"/>
          <w:sz w:val="24"/>
          <w:szCs w:val="24"/>
          <w:lang w:val="en-GB"/>
        </w:rPr>
        <w:t xml:space="preserve">, </w:t>
      </w:r>
      <w:r w:rsidR="004F2E10" w:rsidRPr="00BA3748">
        <w:rPr>
          <w:rFonts w:asciiTheme="majorBidi" w:hAnsiTheme="majorBidi" w:cstheme="majorBidi"/>
          <w:sz w:val="24"/>
          <w:szCs w:val="24"/>
          <w:lang w:val="en-GB"/>
        </w:rPr>
        <w:t>as it is considered as trust for the trusted parties</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"locator" : "361", "uris" : [ "http://www.mendeley.com/documents/?uuid=2b3442b3-e063-460a-b526-6eab0eb41557" ] } ], "mendeley" : { "formattedCitation" : "(Al-Dubyan, 2008, p. 361)", "plainTextFormattedCitation" : "(Al-Dubyan, 2008, p. 361)", "previouslyFormattedCitation" : "(Al-Dubyan, 2008, p. 361)"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(Al-Dubyan, 2008, p. 361)</w:t>
      </w:r>
      <w:r w:rsidR="0066507F" w:rsidRPr="00BA3748">
        <w:rPr>
          <w:rFonts w:asciiTheme="majorBidi" w:hAnsiTheme="majorBidi" w:cstheme="majorBidi"/>
          <w:sz w:val="24"/>
          <w:szCs w:val="24"/>
          <w:lang w:val="en-GB"/>
        </w:rPr>
        <w:fldChar w:fldCharType="end"/>
      </w:r>
      <w:r w:rsidRPr="00BA3748">
        <w:rPr>
          <w:rFonts w:asciiTheme="majorBidi" w:hAnsiTheme="majorBidi" w:cstheme="majorBidi"/>
          <w:sz w:val="24"/>
          <w:szCs w:val="24"/>
          <w:lang w:val="en-GB"/>
        </w:rPr>
        <w:t>.</w:t>
      </w:r>
    </w:p>
    <w:p w:rsidR="00D56C88" w:rsidRPr="00BA3748" w:rsidRDefault="002109A2" w:rsidP="0066507F">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Moreover,</w:t>
      </w:r>
      <w:r w:rsidR="00126087"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after presenting and discussing various perspectives of Islamic jurists regarding </w:t>
      </w:r>
      <w:r w:rsidRPr="00BA3748">
        <w:rPr>
          <w:rFonts w:asciiTheme="majorBidi" w:hAnsiTheme="majorBidi" w:cstheme="majorBidi"/>
          <w:i/>
          <w:iCs/>
          <w:sz w:val="24"/>
          <w:szCs w:val="24"/>
          <w:lang w:val="en-GB"/>
        </w:rPr>
        <w:t>wadiah al-mashrifiyyah,</w:t>
      </w:r>
      <w:r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t>Al-</w:t>
      </w:r>
      <w:r w:rsidR="00126087" w:rsidRPr="00BA3748">
        <w:rPr>
          <w:rFonts w:asciiTheme="majorBidi" w:hAnsiTheme="majorBidi" w:cstheme="majorBidi"/>
          <w:sz w:val="24"/>
          <w:szCs w:val="24"/>
          <w:lang w:val="en-GB"/>
        </w:rPr>
        <w:t>Dubyan</w:t>
      </w:r>
      <w:r w:rsidR="000065A3"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"locator" : "279-280", "uris" : [ "http://www.mendeley.com/documents/?uuid=2b3442b3-e063-460a-b526-6eab0eb41557" ] } ], "mendeley" : { "formattedCitation" : "(Al-Dubyan, 2008, pp. 279\u2013280)", "plainTextFormattedCitation" : "(Al-Dubyan, 2008, pp. 279\u2013280)", "previouslyFormattedCitation" : "(Al-Dubyan, 2008, pp. 279\u2013280)"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(Al-Dubyan, 2008, pp. 279–280)</w:t>
      </w:r>
      <w:r w:rsidR="0066507F" w:rsidRPr="00BA3748">
        <w:rPr>
          <w:rFonts w:asciiTheme="majorBidi" w:hAnsiTheme="majorBidi" w:cstheme="majorBidi"/>
          <w:sz w:val="24"/>
          <w:szCs w:val="24"/>
          <w:lang w:val="en-GB"/>
        </w:rPr>
        <w:fldChar w:fldCharType="end"/>
      </w:r>
      <w:r w:rsidRPr="00BA3748">
        <w:rPr>
          <w:rFonts w:asciiTheme="majorBidi" w:hAnsiTheme="majorBidi" w:cstheme="majorBidi"/>
          <w:sz w:val="24"/>
          <w:szCs w:val="24"/>
          <w:lang w:val="en-GB"/>
        </w:rPr>
        <w:t xml:space="preserve"> argues that </w:t>
      </w:r>
      <w:r w:rsidRPr="00BA3748">
        <w:rPr>
          <w:rFonts w:asciiTheme="majorBidi" w:hAnsiTheme="majorBidi" w:cstheme="majorBidi"/>
          <w:i/>
          <w:sz w:val="24"/>
          <w:szCs w:val="24"/>
          <w:lang w:val="en-GB"/>
        </w:rPr>
        <w:t xml:space="preserve">wadiah </w:t>
      </w:r>
      <w:r w:rsidRPr="00BA3748">
        <w:rPr>
          <w:rFonts w:asciiTheme="majorBidi" w:hAnsiTheme="majorBidi" w:cstheme="majorBidi"/>
          <w:sz w:val="24"/>
          <w:szCs w:val="24"/>
          <w:lang w:val="en-GB"/>
        </w:rPr>
        <w:t xml:space="preserve">is converted into </w:t>
      </w:r>
      <w:r w:rsidRPr="00BA3748">
        <w:rPr>
          <w:rFonts w:asciiTheme="majorBidi" w:hAnsiTheme="majorBidi" w:cstheme="majorBidi"/>
          <w:i/>
          <w:sz w:val="24"/>
          <w:szCs w:val="24"/>
          <w:lang w:val="en-GB"/>
        </w:rPr>
        <w:t xml:space="preserve">muawadhah </w:t>
      </w:r>
      <w:r w:rsidRPr="00BA3748">
        <w:rPr>
          <w:rFonts w:asciiTheme="majorBidi" w:hAnsiTheme="majorBidi" w:cstheme="majorBidi"/>
          <w:sz w:val="24"/>
          <w:szCs w:val="24"/>
          <w:lang w:val="en-GB"/>
        </w:rPr>
        <w:t>covenant if it involves bank interest that will be given to customers. For instance, it is the trade of dirham with additional interest and suspension</w:t>
      </w:r>
      <w:r w:rsidR="00126087" w:rsidRPr="00BA3748">
        <w:rPr>
          <w:rFonts w:asciiTheme="majorBidi" w:hAnsiTheme="majorBidi" w:cstheme="majorBidi"/>
          <w:sz w:val="24"/>
          <w:szCs w:val="24"/>
          <w:lang w:val="en-GB"/>
        </w:rPr>
        <w:t xml:space="preserve">. </w:t>
      </w:r>
      <w:r w:rsidR="002B5BD7" w:rsidRPr="00BA3748">
        <w:rPr>
          <w:rFonts w:asciiTheme="majorBidi" w:hAnsiTheme="majorBidi" w:cstheme="majorBidi"/>
          <w:sz w:val="24"/>
          <w:szCs w:val="24"/>
          <w:lang w:val="en-GB"/>
        </w:rPr>
        <w:t xml:space="preserve">This is considered as </w:t>
      </w:r>
      <w:r w:rsidR="00126087" w:rsidRPr="00BA3748">
        <w:rPr>
          <w:rFonts w:asciiTheme="majorBidi" w:hAnsiTheme="majorBidi" w:cstheme="majorBidi"/>
          <w:i/>
          <w:sz w:val="24"/>
          <w:szCs w:val="24"/>
          <w:lang w:val="en-GB"/>
        </w:rPr>
        <w:t xml:space="preserve">fadhl </w:t>
      </w:r>
      <w:r w:rsidR="002B5BD7" w:rsidRPr="00BA3748">
        <w:rPr>
          <w:rFonts w:asciiTheme="majorBidi" w:hAnsiTheme="majorBidi" w:cstheme="majorBidi"/>
          <w:sz w:val="24"/>
          <w:szCs w:val="24"/>
          <w:lang w:val="en-GB"/>
        </w:rPr>
        <w:t>and</w:t>
      </w:r>
      <w:r w:rsidR="00126087" w:rsidRPr="00BA3748">
        <w:rPr>
          <w:rFonts w:asciiTheme="majorBidi" w:hAnsiTheme="majorBidi" w:cstheme="majorBidi"/>
          <w:sz w:val="24"/>
          <w:szCs w:val="24"/>
          <w:lang w:val="en-GB"/>
        </w:rPr>
        <w:t xml:space="preserve"> </w:t>
      </w:r>
      <w:r w:rsidR="00126087" w:rsidRPr="00BA3748">
        <w:rPr>
          <w:rFonts w:asciiTheme="majorBidi" w:hAnsiTheme="majorBidi" w:cstheme="majorBidi"/>
          <w:i/>
          <w:sz w:val="24"/>
          <w:szCs w:val="24"/>
          <w:lang w:val="en-GB"/>
        </w:rPr>
        <w:t>nasa</w:t>
      </w:r>
      <w:r w:rsidR="002B5BD7" w:rsidRPr="00BA3748">
        <w:rPr>
          <w:rFonts w:asciiTheme="majorBidi" w:hAnsiTheme="majorBidi" w:cstheme="majorBidi"/>
          <w:sz w:val="24"/>
          <w:szCs w:val="24"/>
          <w:lang w:val="en-GB"/>
        </w:rPr>
        <w:t xml:space="preserve"> usuries</w:t>
      </w:r>
      <w:r w:rsidR="00126087" w:rsidRPr="00BA3748">
        <w:rPr>
          <w:rFonts w:asciiTheme="majorBidi" w:hAnsiTheme="majorBidi" w:cstheme="majorBidi"/>
          <w:sz w:val="24"/>
          <w:szCs w:val="24"/>
          <w:lang w:val="en-GB"/>
        </w:rPr>
        <w:t xml:space="preserve">. </w:t>
      </w:r>
      <w:r w:rsidR="002B5BD7" w:rsidRPr="00BA3748">
        <w:rPr>
          <w:rFonts w:asciiTheme="majorBidi" w:hAnsiTheme="majorBidi" w:cstheme="majorBidi"/>
          <w:sz w:val="24"/>
          <w:szCs w:val="24"/>
          <w:lang w:val="en-GB"/>
        </w:rPr>
        <w:t>Meanwhile, it is considered as debts if it does not involve bank interest.</w:t>
      </w:r>
      <w:r w:rsidR="00126087" w:rsidRPr="00BA3748">
        <w:rPr>
          <w:rFonts w:asciiTheme="majorBidi" w:hAnsiTheme="majorBidi" w:cstheme="majorBidi"/>
          <w:sz w:val="24"/>
          <w:szCs w:val="24"/>
          <w:lang w:val="en-GB"/>
        </w:rPr>
        <w:t xml:space="preserve"> </w:t>
      </w:r>
      <w:r w:rsidR="002B5BD7" w:rsidRPr="00BA3748">
        <w:rPr>
          <w:rFonts w:asciiTheme="majorBidi" w:hAnsiTheme="majorBidi" w:cstheme="majorBidi"/>
          <w:sz w:val="24"/>
          <w:szCs w:val="24"/>
          <w:lang w:val="en-GB"/>
        </w:rPr>
        <w:t>In this case, banks act as creditors while customers become the debtors</w:t>
      </w:r>
      <w:r w:rsidR="00126087" w:rsidRPr="00BA3748">
        <w:rPr>
          <w:rFonts w:asciiTheme="majorBidi" w:hAnsiTheme="majorBidi" w:cstheme="majorBidi"/>
          <w:sz w:val="24"/>
          <w:szCs w:val="24"/>
          <w:lang w:val="en-GB"/>
        </w:rPr>
        <w:t xml:space="preserve">. </w:t>
      </w:r>
      <w:r w:rsidR="002B5BD7" w:rsidRPr="00BA3748">
        <w:rPr>
          <w:rFonts w:asciiTheme="majorBidi" w:hAnsiTheme="majorBidi" w:cstheme="majorBidi"/>
          <w:sz w:val="24"/>
          <w:szCs w:val="24"/>
          <w:lang w:val="en-GB"/>
        </w:rPr>
        <w:t xml:space="preserve">Although it is termed as </w:t>
      </w:r>
      <w:r w:rsidR="00126087" w:rsidRPr="00BA3748">
        <w:rPr>
          <w:rFonts w:asciiTheme="majorBidi" w:hAnsiTheme="majorBidi" w:cstheme="majorBidi"/>
          <w:i/>
          <w:sz w:val="24"/>
          <w:szCs w:val="24"/>
          <w:lang w:val="en-GB"/>
        </w:rPr>
        <w:t>wadiah</w:t>
      </w:r>
      <w:r w:rsidR="00126087" w:rsidRPr="00BA3748">
        <w:rPr>
          <w:rFonts w:asciiTheme="majorBidi" w:hAnsiTheme="majorBidi" w:cstheme="majorBidi"/>
          <w:sz w:val="24"/>
          <w:szCs w:val="24"/>
          <w:lang w:val="en-GB"/>
        </w:rPr>
        <w:t xml:space="preserve">, </w:t>
      </w:r>
      <w:r w:rsidR="008E230C" w:rsidRPr="00BA3748">
        <w:rPr>
          <w:rFonts w:asciiTheme="majorBidi" w:hAnsiTheme="majorBidi" w:cstheme="majorBidi"/>
          <w:sz w:val="24"/>
          <w:szCs w:val="24"/>
          <w:lang w:val="en-GB"/>
        </w:rPr>
        <w:t>it is essentially</w:t>
      </w:r>
      <w:r w:rsidR="00126087" w:rsidRPr="00BA3748">
        <w:rPr>
          <w:rFonts w:asciiTheme="majorBidi" w:hAnsiTheme="majorBidi" w:cstheme="majorBidi"/>
          <w:sz w:val="24"/>
          <w:szCs w:val="24"/>
          <w:lang w:val="en-GB"/>
        </w:rPr>
        <w:t xml:space="preserve"> </w:t>
      </w:r>
      <w:r w:rsidR="00126087" w:rsidRPr="00BA3748">
        <w:rPr>
          <w:rFonts w:asciiTheme="majorBidi" w:hAnsiTheme="majorBidi" w:cstheme="majorBidi"/>
          <w:i/>
          <w:iCs/>
          <w:sz w:val="24"/>
          <w:szCs w:val="24"/>
          <w:lang w:val="en-GB"/>
        </w:rPr>
        <w:t xml:space="preserve">gharbiyyah </w:t>
      </w:r>
      <w:r w:rsidR="00126087" w:rsidRPr="00BA3748">
        <w:rPr>
          <w:rFonts w:asciiTheme="majorBidi" w:hAnsiTheme="majorBidi" w:cstheme="majorBidi"/>
          <w:sz w:val="24"/>
          <w:szCs w:val="24"/>
          <w:lang w:val="en-GB"/>
        </w:rPr>
        <w:t>(</w:t>
      </w:r>
      <w:r w:rsidR="008E230C" w:rsidRPr="00BA3748">
        <w:rPr>
          <w:rFonts w:asciiTheme="majorBidi" w:hAnsiTheme="majorBidi" w:cstheme="majorBidi"/>
          <w:sz w:val="24"/>
          <w:szCs w:val="24"/>
          <w:lang w:val="en-GB"/>
        </w:rPr>
        <w:t>western people</w:t>
      </w:r>
      <w:r w:rsidR="00126087" w:rsidRPr="00BA3748">
        <w:rPr>
          <w:rFonts w:asciiTheme="majorBidi" w:hAnsiTheme="majorBidi" w:cstheme="majorBidi"/>
          <w:sz w:val="24"/>
          <w:szCs w:val="24"/>
          <w:lang w:val="en-GB"/>
        </w:rPr>
        <w:t xml:space="preserve">), </w:t>
      </w:r>
      <w:r w:rsidR="008E230C" w:rsidRPr="00BA3748">
        <w:rPr>
          <w:rFonts w:asciiTheme="majorBidi" w:hAnsiTheme="majorBidi" w:cstheme="majorBidi"/>
          <w:sz w:val="24"/>
          <w:szCs w:val="24"/>
          <w:lang w:val="en-GB"/>
        </w:rPr>
        <w:t xml:space="preserve">which is not based on </w:t>
      </w:r>
      <w:r w:rsidR="008E230C" w:rsidRPr="00BA3748">
        <w:rPr>
          <w:rFonts w:asciiTheme="majorBidi" w:hAnsiTheme="majorBidi" w:cstheme="majorBidi"/>
          <w:i/>
          <w:sz w:val="24"/>
          <w:szCs w:val="24"/>
          <w:lang w:val="en-GB"/>
        </w:rPr>
        <w:t>fiq</w:t>
      </w:r>
      <w:r w:rsidR="00126087" w:rsidRPr="00BA3748">
        <w:rPr>
          <w:rFonts w:asciiTheme="majorBidi" w:hAnsiTheme="majorBidi" w:cstheme="majorBidi"/>
          <w:i/>
          <w:sz w:val="24"/>
          <w:szCs w:val="24"/>
          <w:lang w:val="en-GB"/>
        </w:rPr>
        <w:t>h</w:t>
      </w:r>
      <w:r w:rsidR="00126087" w:rsidRPr="00BA3748">
        <w:rPr>
          <w:rFonts w:asciiTheme="majorBidi" w:hAnsiTheme="majorBidi" w:cstheme="majorBidi"/>
          <w:sz w:val="24"/>
          <w:szCs w:val="24"/>
          <w:lang w:val="en-GB"/>
        </w:rPr>
        <w:t xml:space="preserve">.  </w:t>
      </w:r>
      <w:r w:rsidR="003F0F29" w:rsidRPr="00BA3748">
        <w:rPr>
          <w:rFonts w:asciiTheme="majorBidi" w:hAnsiTheme="majorBidi" w:cstheme="majorBidi"/>
          <w:sz w:val="24"/>
          <w:szCs w:val="24"/>
          <w:lang w:val="en-GB"/>
        </w:rPr>
        <w:t xml:space="preserve">Hence, the </w:t>
      </w:r>
      <w:r w:rsidR="00126087" w:rsidRPr="00BA3748">
        <w:rPr>
          <w:rFonts w:asciiTheme="majorBidi" w:hAnsiTheme="majorBidi" w:cstheme="majorBidi"/>
          <w:i/>
          <w:sz w:val="24"/>
          <w:szCs w:val="24"/>
          <w:lang w:val="en-GB"/>
        </w:rPr>
        <w:t>wadiah</w:t>
      </w:r>
      <w:r w:rsidR="00126087" w:rsidRPr="00BA3748">
        <w:rPr>
          <w:rFonts w:asciiTheme="majorBidi" w:hAnsiTheme="majorBidi" w:cstheme="majorBidi"/>
          <w:sz w:val="24"/>
          <w:szCs w:val="24"/>
          <w:lang w:val="en-GB"/>
        </w:rPr>
        <w:t xml:space="preserve"> </w:t>
      </w:r>
      <w:r w:rsidR="003F0F29" w:rsidRPr="00BA3748">
        <w:rPr>
          <w:rFonts w:asciiTheme="majorBidi" w:hAnsiTheme="majorBidi" w:cstheme="majorBidi"/>
          <w:sz w:val="24"/>
          <w:szCs w:val="24"/>
          <w:lang w:val="en-GB"/>
        </w:rPr>
        <w:t>leads to debts as banks are not allowed to provide additional fee for the customers since it is considered as a usury</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"locator" : "265", "uris" : [ "http://www.mendeley.com/documents/?uuid=2b3442b3-e063-460a-b526-6eab0eb41557" ] } ], "mendeley" : { "formattedCitation" : "(Al-Dubyan, 2008, p. 265)", "plainTextFormattedCitation" : "(Al-Dubyan, 2008, p. 265)", "previouslyFormattedCitation" : "(Al-Dubyan, 2008, p. 265)"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(Al-Dubyan, 2008, p. 265)</w:t>
      </w:r>
      <w:r w:rsidR="0066507F" w:rsidRPr="00BA3748">
        <w:rPr>
          <w:rFonts w:asciiTheme="majorBidi" w:hAnsiTheme="majorBidi" w:cstheme="majorBidi"/>
          <w:sz w:val="24"/>
          <w:szCs w:val="24"/>
          <w:lang w:val="en-GB"/>
        </w:rPr>
        <w:fldChar w:fldCharType="end"/>
      </w:r>
      <w:r w:rsidR="00501AA8" w:rsidRPr="00BA3748">
        <w:rPr>
          <w:rFonts w:asciiTheme="majorBidi" w:hAnsiTheme="majorBidi" w:cstheme="majorBidi"/>
          <w:sz w:val="24"/>
          <w:szCs w:val="24"/>
          <w:lang w:val="en-GB"/>
        </w:rPr>
        <w:t>.</w:t>
      </w:r>
    </w:p>
    <w:p w:rsidR="00501AA8" w:rsidRPr="00BA3748" w:rsidRDefault="00F7634F" w:rsidP="0066507F">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Syabir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"Syabir", "given" : "Muhammad Utsman", "non-dropping-particle" : "", "parse-names" : false, "suffix" : "" } ], "id" : "ITEM-1", "issued" : { "date-parts" : [ [ "2007" ] ] }, "publisher" : "Dar al-Nafais", "publisher-place" : "Beirut, Lebanon", "title" : "Al-Muamalah al-maliyyah al-mu\u2019ashirah", "type" : "book" }, "suppress-author" : 1, "uris" : [ "http://www.mendeley.com/documents/?uuid=fa495a14-0ee2-437b-b0bf-67f55eb3486b" ] } ], "mendeley" : { "formattedCitation" : "(2007)", "plainTextFormattedCitation" : "(2007)", "previouslyFormattedCitation" : "(2007)"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(2007)</w:t>
      </w:r>
      <w:r w:rsidR="0066507F" w:rsidRPr="00BA3748">
        <w:rPr>
          <w:rFonts w:asciiTheme="majorBidi" w:hAnsiTheme="majorBidi" w:cstheme="majorBidi"/>
          <w:sz w:val="24"/>
          <w:szCs w:val="24"/>
          <w:lang w:val="en-GB"/>
        </w:rPr>
        <w:fldChar w:fldCharType="end"/>
      </w:r>
      <w:r w:rsidR="0066507F" w:rsidRPr="00BA3748">
        <w:rPr>
          <w:rFonts w:asciiTheme="majorBidi" w:hAnsiTheme="majorBidi" w:cstheme="majorBidi"/>
          <w:sz w:val="24"/>
          <w:szCs w:val="24"/>
          <w:lang w:val="en-GB"/>
        </w:rPr>
        <w:t xml:space="preserve"> </w:t>
      </w:r>
      <w:r w:rsidR="0033397C" w:rsidRPr="00BA3748">
        <w:rPr>
          <w:rFonts w:asciiTheme="majorBidi" w:hAnsiTheme="majorBidi" w:cstheme="majorBidi"/>
          <w:sz w:val="24"/>
          <w:szCs w:val="24"/>
          <w:lang w:val="en-GB"/>
        </w:rPr>
        <w:t xml:space="preserve">terms it as a banking </w:t>
      </w:r>
      <w:r w:rsidR="0033397C" w:rsidRPr="00BA3748">
        <w:rPr>
          <w:rFonts w:asciiTheme="majorBidi" w:hAnsiTheme="majorBidi" w:cstheme="majorBidi"/>
          <w:i/>
          <w:sz w:val="24"/>
          <w:szCs w:val="24"/>
          <w:lang w:val="en-GB"/>
        </w:rPr>
        <w:t>wadiah</w:t>
      </w:r>
      <w:r w:rsidR="0033397C" w:rsidRPr="00BA3748">
        <w:rPr>
          <w:rFonts w:asciiTheme="majorBidi" w:hAnsiTheme="majorBidi" w:cstheme="majorBidi"/>
          <w:sz w:val="24"/>
          <w:szCs w:val="24"/>
          <w:lang w:val="en-GB"/>
        </w:rPr>
        <w:t xml:space="preserve"> while most of the constitution consider it as debts</w:t>
      </w:r>
      <w:r w:rsidRPr="00BA3748">
        <w:rPr>
          <w:rFonts w:asciiTheme="majorBidi" w:hAnsiTheme="majorBidi" w:cstheme="majorBidi"/>
          <w:sz w:val="24"/>
          <w:szCs w:val="24"/>
          <w:lang w:val="en-GB"/>
        </w:rPr>
        <w:t xml:space="preserve">. </w:t>
      </w:r>
      <w:r w:rsidR="0033397C" w:rsidRPr="00BA3748">
        <w:rPr>
          <w:rFonts w:asciiTheme="majorBidi" w:hAnsiTheme="majorBidi" w:cstheme="majorBidi"/>
          <w:sz w:val="24"/>
          <w:szCs w:val="24"/>
          <w:lang w:val="en-GB"/>
        </w:rPr>
        <w:t xml:space="preserve">The utilization of </w:t>
      </w:r>
      <w:r w:rsidR="0033397C" w:rsidRPr="00BA3748">
        <w:rPr>
          <w:rFonts w:asciiTheme="majorBidi" w:hAnsiTheme="majorBidi" w:cstheme="majorBidi"/>
          <w:i/>
          <w:sz w:val="24"/>
          <w:szCs w:val="24"/>
          <w:lang w:val="en-GB"/>
        </w:rPr>
        <w:t xml:space="preserve">wadiah </w:t>
      </w:r>
      <w:r w:rsidR="0033397C" w:rsidRPr="00BA3748">
        <w:rPr>
          <w:rFonts w:asciiTheme="majorBidi" w:hAnsiTheme="majorBidi" w:cstheme="majorBidi"/>
          <w:sz w:val="24"/>
          <w:szCs w:val="24"/>
          <w:lang w:val="en-GB"/>
        </w:rPr>
        <w:t>does not depend on its essence as banks do not consider it as a trust. Instead, they must return the asset to the owners.</w:t>
      </w:r>
      <w:r w:rsidRPr="00BA3748">
        <w:rPr>
          <w:rFonts w:asciiTheme="majorBidi" w:hAnsiTheme="majorBidi" w:cstheme="majorBidi"/>
          <w:sz w:val="24"/>
          <w:szCs w:val="24"/>
          <w:lang w:val="en-GB"/>
        </w:rPr>
        <w:t xml:space="preserve"> Bank</w:t>
      </w:r>
      <w:r w:rsidR="008936EB" w:rsidRPr="00BA3748">
        <w:rPr>
          <w:rFonts w:asciiTheme="majorBidi" w:hAnsiTheme="majorBidi" w:cstheme="majorBidi"/>
          <w:sz w:val="24"/>
          <w:szCs w:val="24"/>
          <w:lang w:val="en-GB"/>
        </w:rPr>
        <w:t>s utilize the assets and return them as equal as they are</w:t>
      </w:r>
      <w:r w:rsidRPr="00BA3748">
        <w:rPr>
          <w:rFonts w:asciiTheme="majorBidi" w:hAnsiTheme="majorBidi" w:cstheme="majorBidi"/>
          <w:sz w:val="24"/>
          <w:szCs w:val="24"/>
          <w:lang w:val="en-GB"/>
        </w:rPr>
        <w:t xml:space="preserve">. </w:t>
      </w:r>
      <w:r w:rsidR="008936EB" w:rsidRPr="00BA3748">
        <w:rPr>
          <w:rFonts w:asciiTheme="majorBidi" w:hAnsiTheme="majorBidi" w:cstheme="majorBidi"/>
          <w:sz w:val="24"/>
          <w:szCs w:val="24"/>
          <w:lang w:val="en-GB"/>
        </w:rPr>
        <w:t xml:space="preserve">If </w:t>
      </w:r>
      <w:r w:rsidR="008936EB" w:rsidRPr="00BA3748">
        <w:rPr>
          <w:rFonts w:asciiTheme="majorBidi" w:hAnsiTheme="majorBidi" w:cstheme="majorBidi"/>
          <w:i/>
          <w:sz w:val="24"/>
          <w:szCs w:val="24"/>
          <w:lang w:val="en-GB"/>
        </w:rPr>
        <w:t xml:space="preserve">wadiah </w:t>
      </w:r>
      <w:r w:rsidR="008936EB" w:rsidRPr="00BA3748">
        <w:rPr>
          <w:rFonts w:asciiTheme="majorBidi" w:hAnsiTheme="majorBidi" w:cstheme="majorBidi"/>
          <w:sz w:val="24"/>
          <w:szCs w:val="24"/>
          <w:lang w:val="en-GB"/>
        </w:rPr>
        <w:t xml:space="preserve">is considered </w:t>
      </w:r>
      <w:r w:rsidR="008936EB" w:rsidRPr="00BA3748">
        <w:rPr>
          <w:rFonts w:asciiTheme="majorBidi" w:hAnsiTheme="majorBidi" w:cstheme="majorBidi"/>
          <w:sz w:val="24"/>
          <w:szCs w:val="24"/>
          <w:lang w:val="en-GB"/>
        </w:rPr>
        <w:lastRenderedPageBreak/>
        <w:t>as debts in constitutions, it is considered allowed if there is no usury. This can be compared to</w:t>
      </w:r>
      <w:r w:rsidRPr="00BA3748">
        <w:rPr>
          <w:rFonts w:asciiTheme="majorBidi" w:hAnsiTheme="majorBidi" w:cstheme="majorBidi"/>
          <w:sz w:val="24"/>
          <w:szCs w:val="24"/>
          <w:lang w:val="en-GB"/>
        </w:rPr>
        <w:t xml:space="preserve"> </w:t>
      </w:r>
      <w:r w:rsidRPr="00BA3748">
        <w:rPr>
          <w:rFonts w:asciiTheme="majorBidi" w:hAnsiTheme="majorBidi" w:cstheme="majorBidi"/>
          <w:i/>
          <w:iCs/>
          <w:sz w:val="24"/>
          <w:szCs w:val="24"/>
          <w:lang w:val="en-GB"/>
        </w:rPr>
        <w:t xml:space="preserve">al-hisab al-jari </w:t>
      </w:r>
      <w:r w:rsidRPr="00BA3748">
        <w:rPr>
          <w:rFonts w:asciiTheme="majorBidi" w:hAnsiTheme="majorBidi" w:cstheme="majorBidi"/>
          <w:sz w:val="24"/>
          <w:szCs w:val="24"/>
          <w:lang w:val="en-GB"/>
        </w:rPr>
        <w:t>(</w:t>
      </w:r>
      <w:r w:rsidR="008936EB" w:rsidRPr="00BA3748">
        <w:rPr>
          <w:rFonts w:asciiTheme="majorBidi" w:hAnsiTheme="majorBidi" w:cstheme="majorBidi"/>
          <w:sz w:val="24"/>
          <w:szCs w:val="24"/>
          <w:lang w:val="en-GB"/>
        </w:rPr>
        <w:t>bank saving</w:t>
      </w:r>
      <w:r w:rsidRPr="00BA3748">
        <w:rPr>
          <w:rFonts w:asciiTheme="majorBidi" w:hAnsiTheme="majorBidi" w:cstheme="majorBidi"/>
          <w:sz w:val="24"/>
          <w:szCs w:val="24"/>
          <w:lang w:val="en-GB"/>
        </w:rPr>
        <w:t>)</w:t>
      </w:r>
      <w:r w:rsidRPr="00BA3748">
        <w:rPr>
          <w:rFonts w:asciiTheme="majorBidi" w:hAnsiTheme="majorBidi" w:cstheme="majorBidi"/>
          <w:i/>
          <w:iCs/>
          <w:sz w:val="24"/>
          <w:szCs w:val="24"/>
          <w:lang w:val="en-GB"/>
        </w:rPr>
        <w:t>.</w:t>
      </w:r>
      <w:r w:rsidRPr="00BA3748">
        <w:rPr>
          <w:rFonts w:asciiTheme="majorBidi" w:hAnsiTheme="majorBidi" w:cstheme="majorBidi"/>
          <w:sz w:val="24"/>
          <w:szCs w:val="24"/>
          <w:lang w:val="en-GB"/>
        </w:rPr>
        <w:t xml:space="preserve"> </w:t>
      </w:r>
      <w:r w:rsidR="00E37344" w:rsidRPr="00BA3748">
        <w:rPr>
          <w:rFonts w:asciiTheme="majorBidi" w:hAnsiTheme="majorBidi" w:cstheme="majorBidi"/>
          <w:sz w:val="24"/>
          <w:szCs w:val="24"/>
          <w:lang w:val="en-GB"/>
        </w:rPr>
        <w:t xml:space="preserve">However, deposit and saving are related to usury as conventional banks accept </w:t>
      </w:r>
      <w:r w:rsidR="00E37344" w:rsidRPr="00BA3748">
        <w:rPr>
          <w:rFonts w:asciiTheme="majorBidi" w:hAnsiTheme="majorBidi" w:cstheme="majorBidi"/>
          <w:i/>
          <w:sz w:val="24"/>
          <w:szCs w:val="24"/>
          <w:lang w:val="en-GB"/>
        </w:rPr>
        <w:t xml:space="preserve">wadiah </w:t>
      </w:r>
      <w:r w:rsidR="00E37344" w:rsidRPr="00BA3748">
        <w:rPr>
          <w:rFonts w:asciiTheme="majorBidi" w:hAnsiTheme="majorBidi" w:cstheme="majorBidi"/>
          <w:sz w:val="24"/>
          <w:szCs w:val="24"/>
          <w:lang w:val="en-GB"/>
        </w:rPr>
        <w:t>with determined interest which will be returned to other parties with high rate of interest</w:t>
      </w:r>
      <w:r w:rsidRPr="00BA3748">
        <w:rPr>
          <w:rFonts w:asciiTheme="majorBidi" w:hAnsiTheme="majorBidi" w:cstheme="majorBidi"/>
          <w:sz w:val="24"/>
          <w:szCs w:val="24"/>
          <w:lang w:val="en-GB"/>
        </w:rPr>
        <w:t xml:space="preserve">. </w:t>
      </w:r>
      <w:r w:rsidR="00E37344" w:rsidRPr="00BA3748">
        <w:rPr>
          <w:rFonts w:asciiTheme="majorBidi" w:hAnsiTheme="majorBidi" w:cstheme="majorBidi"/>
          <w:sz w:val="24"/>
          <w:szCs w:val="24"/>
          <w:lang w:val="en-GB"/>
        </w:rPr>
        <w:t>Therefore, it is still considered as usury</w:t>
      </w:r>
      <w:r w:rsidRPr="00BA3748">
        <w:rPr>
          <w:rFonts w:asciiTheme="majorBidi" w:hAnsiTheme="majorBidi" w:cstheme="majorBidi"/>
          <w:sz w:val="24"/>
          <w:szCs w:val="24"/>
          <w:lang w:val="en-GB"/>
        </w:rPr>
        <w:t xml:space="preserve">. </w:t>
      </w:r>
      <w:r w:rsidR="00E37344" w:rsidRPr="00BA3748">
        <w:rPr>
          <w:rFonts w:asciiTheme="majorBidi" w:hAnsiTheme="majorBidi" w:cstheme="majorBidi"/>
          <w:sz w:val="24"/>
          <w:szCs w:val="24"/>
          <w:lang w:val="en-GB"/>
        </w:rPr>
        <w:t>Although it is termed as</w:t>
      </w:r>
      <w:r w:rsidRPr="00BA3748">
        <w:rPr>
          <w:rFonts w:asciiTheme="majorBidi" w:hAnsiTheme="majorBidi" w:cstheme="majorBidi"/>
          <w:sz w:val="24"/>
          <w:szCs w:val="24"/>
          <w:lang w:val="en-GB"/>
        </w:rPr>
        <w:t xml:space="preserve"> </w:t>
      </w:r>
      <w:r w:rsidRPr="00BA3748">
        <w:rPr>
          <w:rFonts w:asciiTheme="majorBidi" w:hAnsiTheme="majorBidi" w:cstheme="majorBidi"/>
          <w:i/>
          <w:iCs/>
          <w:sz w:val="24"/>
          <w:szCs w:val="24"/>
          <w:lang w:val="en-GB"/>
        </w:rPr>
        <w:t>fawaid</w:t>
      </w:r>
      <w:r w:rsidRPr="00BA3748">
        <w:rPr>
          <w:rFonts w:asciiTheme="majorBidi" w:hAnsiTheme="majorBidi" w:cstheme="majorBidi"/>
          <w:sz w:val="24"/>
          <w:szCs w:val="24"/>
          <w:lang w:val="en-GB"/>
        </w:rPr>
        <w:t xml:space="preserve"> </w:t>
      </w:r>
      <w:r w:rsidR="00E37344" w:rsidRPr="00BA3748">
        <w:rPr>
          <w:rFonts w:asciiTheme="majorBidi" w:hAnsiTheme="majorBidi" w:cstheme="majorBidi"/>
          <w:sz w:val="24"/>
          <w:szCs w:val="24"/>
          <w:lang w:val="en-GB"/>
        </w:rPr>
        <w:t>or</w:t>
      </w:r>
      <w:r w:rsidRPr="00BA3748">
        <w:rPr>
          <w:rFonts w:asciiTheme="majorBidi" w:hAnsiTheme="majorBidi" w:cstheme="majorBidi"/>
          <w:sz w:val="24"/>
          <w:szCs w:val="24"/>
          <w:lang w:val="en-GB"/>
        </w:rPr>
        <w:t xml:space="preserve"> </w:t>
      </w:r>
      <w:r w:rsidR="00E37344" w:rsidRPr="00BA3748">
        <w:rPr>
          <w:rFonts w:asciiTheme="majorBidi" w:hAnsiTheme="majorBidi" w:cstheme="majorBidi"/>
          <w:i/>
          <w:iCs/>
          <w:sz w:val="24"/>
          <w:szCs w:val="24"/>
          <w:lang w:val="en-GB"/>
        </w:rPr>
        <w:t xml:space="preserve">‘awaid, </w:t>
      </w:r>
      <w:r w:rsidR="00E37344" w:rsidRPr="00BA3748">
        <w:rPr>
          <w:rFonts w:asciiTheme="majorBidi" w:hAnsiTheme="majorBidi" w:cstheme="majorBidi"/>
          <w:iCs/>
          <w:sz w:val="24"/>
          <w:szCs w:val="24"/>
          <w:lang w:val="en-GB"/>
        </w:rPr>
        <w:t>it is classified as an additional fee within debts covenant which is not permitted in practice</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"Syabir", "given" : "Muhammad Utsman", "non-dropping-particle" : "", "parse-names" : false, "suffix" : "" } ], "id" : "ITEM-1", "issued" : { "date-parts" : [ [ "2007" ] ] }, "publisher" : "Dar al-Nafais", "publisher-place" : "Beirut, Lebanon", "title" : "Al-Muamalah al-maliyyah al-mu\u2019ashirah", "type" : "book" }, "locator" : "256-257", "uris" : [ "http://www.mendeley.com/documents/?uuid=fa495a14-0ee2-437b-b0bf-67f55eb3486b" ] } ], "mendeley" : { "formattedCitation" : "(Syabir, 2007, pp. 256\u2013257)", "plainTextFormattedCitation" : "(Syabir, 2007, pp. 256\u2013257)", "previouslyFormattedCitation" : "(Syabir, 2007, pp. 256\u2013257)"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(Syabir, 2007, pp. 256–257)</w:t>
      </w:r>
      <w:r w:rsidR="0066507F" w:rsidRPr="00BA3748">
        <w:rPr>
          <w:rFonts w:asciiTheme="majorBidi" w:hAnsiTheme="majorBidi" w:cstheme="majorBidi"/>
          <w:sz w:val="24"/>
          <w:szCs w:val="24"/>
          <w:lang w:val="en-GB"/>
        </w:rPr>
        <w:fldChar w:fldCharType="end"/>
      </w:r>
      <w:r w:rsidRPr="00BA3748">
        <w:rPr>
          <w:rFonts w:asciiTheme="majorBidi" w:hAnsiTheme="majorBidi" w:cstheme="majorBidi"/>
          <w:sz w:val="24"/>
          <w:szCs w:val="24"/>
          <w:lang w:val="en-GB"/>
        </w:rPr>
        <w:t>.</w:t>
      </w:r>
    </w:p>
    <w:p w:rsidR="00625283" w:rsidRPr="00BA3748" w:rsidRDefault="00454932" w:rsidP="00DE725A">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Hence, the National Sharia Council of</w:t>
      </w:r>
      <w:r w:rsidR="006C4374" w:rsidRPr="00BA3748">
        <w:rPr>
          <w:rFonts w:asciiTheme="majorBidi" w:hAnsiTheme="majorBidi" w:cstheme="majorBidi"/>
          <w:sz w:val="24"/>
          <w:szCs w:val="24"/>
          <w:lang w:val="en-GB"/>
        </w:rPr>
        <w:t xml:space="preserve"> MUI </w:t>
      </w:r>
      <w:r w:rsidR="00B3632B" w:rsidRPr="00BA3748">
        <w:rPr>
          <w:rFonts w:asciiTheme="majorBidi" w:hAnsiTheme="majorBidi" w:cstheme="majorBidi"/>
          <w:sz w:val="24"/>
          <w:szCs w:val="24"/>
          <w:lang w:val="en-GB"/>
        </w:rPr>
        <w:t xml:space="preserve">(2006:5) </w:t>
      </w:r>
      <w:r w:rsidRPr="00BA3748">
        <w:rPr>
          <w:rFonts w:asciiTheme="majorBidi" w:hAnsiTheme="majorBidi" w:cstheme="majorBidi"/>
          <w:sz w:val="24"/>
          <w:szCs w:val="24"/>
          <w:lang w:val="en-GB"/>
        </w:rPr>
        <w:t>in their decree</w:t>
      </w:r>
      <w:r w:rsidR="00A315EA" w:rsidRPr="00BA3748">
        <w:rPr>
          <w:rFonts w:asciiTheme="majorBidi" w:hAnsiTheme="majorBidi" w:cstheme="majorBidi"/>
          <w:sz w:val="24"/>
          <w:szCs w:val="24"/>
          <w:lang w:val="en-GB"/>
        </w:rPr>
        <w:t xml:space="preserve"> </w:t>
      </w:r>
      <w:r w:rsidR="00625283" w:rsidRPr="00BA3748">
        <w:rPr>
          <w:rFonts w:asciiTheme="majorBidi" w:hAnsiTheme="majorBidi" w:cstheme="majorBidi"/>
          <w:sz w:val="24"/>
          <w:szCs w:val="24"/>
          <w:lang w:val="en-GB"/>
        </w:rPr>
        <w:t xml:space="preserve">No : 01/DSN-MUI/IV/2000 </w:t>
      </w:r>
      <w:r w:rsidRPr="00BA3748">
        <w:rPr>
          <w:rFonts w:asciiTheme="majorBidi" w:hAnsiTheme="majorBidi" w:cstheme="majorBidi"/>
          <w:sz w:val="24"/>
          <w:szCs w:val="24"/>
          <w:lang w:val="en-GB"/>
        </w:rPr>
        <w:t xml:space="preserve">regarding </w:t>
      </w:r>
      <w:r w:rsidR="00625283" w:rsidRPr="00BA3748">
        <w:rPr>
          <w:rFonts w:asciiTheme="majorBidi" w:hAnsiTheme="majorBidi" w:cstheme="majorBidi"/>
          <w:sz w:val="24"/>
          <w:szCs w:val="24"/>
          <w:lang w:val="en-GB"/>
        </w:rPr>
        <w:t xml:space="preserve">giro </w:t>
      </w:r>
      <w:r w:rsidRPr="00BA3748">
        <w:rPr>
          <w:rFonts w:asciiTheme="majorBidi" w:hAnsiTheme="majorBidi" w:cstheme="majorBidi"/>
          <w:sz w:val="24"/>
          <w:szCs w:val="24"/>
          <w:lang w:val="en-GB"/>
        </w:rPr>
        <w:t>determines that there are two types of giro</w:t>
      </w:r>
      <w:r w:rsidR="00625283" w:rsidRPr="00BA3748">
        <w:rPr>
          <w:rFonts w:asciiTheme="majorBidi" w:hAnsiTheme="majorBidi" w:cstheme="majorBidi"/>
          <w:sz w:val="24"/>
          <w:szCs w:val="24"/>
          <w:lang w:val="en-GB"/>
        </w:rPr>
        <w:t>:</w:t>
      </w:r>
    </w:p>
    <w:p w:rsidR="00625283" w:rsidRPr="00BA3748" w:rsidRDefault="000C7BB4" w:rsidP="00DE725A">
      <w:pPr>
        <w:pStyle w:val="ListParagraph"/>
        <w:numPr>
          <w:ilvl w:val="0"/>
          <w:numId w:val="26"/>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Unacceptable</w:t>
      </w:r>
      <w:r w:rsidR="00454932" w:rsidRPr="00BA3748">
        <w:rPr>
          <w:rFonts w:asciiTheme="majorBidi" w:hAnsiTheme="majorBidi" w:cstheme="majorBidi"/>
          <w:sz w:val="24"/>
          <w:szCs w:val="24"/>
          <w:lang w:val="en-GB"/>
        </w:rPr>
        <w:t xml:space="preserve"> g</w:t>
      </w:r>
      <w:r w:rsidR="00625283" w:rsidRPr="00BA3748">
        <w:rPr>
          <w:rFonts w:asciiTheme="majorBidi" w:hAnsiTheme="majorBidi" w:cstheme="majorBidi"/>
          <w:sz w:val="24"/>
          <w:szCs w:val="24"/>
          <w:lang w:val="en-GB"/>
        </w:rPr>
        <w:t xml:space="preserve">iro </w:t>
      </w:r>
      <w:r w:rsidR="00454932" w:rsidRPr="00BA3748">
        <w:rPr>
          <w:rFonts w:asciiTheme="majorBidi" w:hAnsiTheme="majorBidi" w:cstheme="majorBidi"/>
          <w:sz w:val="24"/>
          <w:szCs w:val="24"/>
          <w:lang w:val="en-GB"/>
        </w:rPr>
        <w:t>based on sharia law</w:t>
      </w:r>
      <w:r w:rsidR="0062528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dealing</w:t>
      </w:r>
      <w:r w:rsidR="00454932" w:rsidRPr="00BA3748">
        <w:rPr>
          <w:rFonts w:asciiTheme="majorBidi" w:hAnsiTheme="majorBidi" w:cstheme="majorBidi"/>
          <w:sz w:val="24"/>
          <w:szCs w:val="24"/>
          <w:lang w:val="en-GB"/>
        </w:rPr>
        <w:t xml:space="preserve"> with giro </w:t>
      </w:r>
      <w:r w:rsidR="00E16E73" w:rsidRPr="00BA3748">
        <w:rPr>
          <w:rFonts w:asciiTheme="majorBidi" w:hAnsiTheme="majorBidi" w:cstheme="majorBidi"/>
          <w:sz w:val="24"/>
          <w:szCs w:val="24"/>
          <w:lang w:val="en-GB"/>
        </w:rPr>
        <w:t>which involves</w:t>
      </w:r>
      <w:r w:rsidR="00454932" w:rsidRPr="00BA3748">
        <w:rPr>
          <w:rFonts w:asciiTheme="majorBidi" w:hAnsiTheme="majorBidi" w:cstheme="majorBidi"/>
          <w:sz w:val="24"/>
          <w:szCs w:val="24"/>
          <w:lang w:val="en-GB"/>
        </w:rPr>
        <w:t xml:space="preserve"> the calculation of interest</w:t>
      </w:r>
      <w:r w:rsidR="00625283" w:rsidRPr="00BA3748">
        <w:rPr>
          <w:rFonts w:asciiTheme="majorBidi" w:hAnsiTheme="majorBidi" w:cstheme="majorBidi"/>
          <w:sz w:val="24"/>
          <w:szCs w:val="24"/>
          <w:lang w:val="en-GB"/>
        </w:rPr>
        <w:t>.</w:t>
      </w:r>
    </w:p>
    <w:p w:rsidR="00625283" w:rsidRPr="00BA3748" w:rsidRDefault="000C7BB4" w:rsidP="0066507F">
      <w:pPr>
        <w:pStyle w:val="ListParagraph"/>
        <w:numPr>
          <w:ilvl w:val="0"/>
          <w:numId w:val="26"/>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Acceptable g</w:t>
      </w:r>
      <w:r w:rsidR="00625283" w:rsidRPr="00BA3748">
        <w:rPr>
          <w:rFonts w:asciiTheme="majorBidi" w:hAnsiTheme="majorBidi" w:cstheme="majorBidi"/>
          <w:sz w:val="24"/>
          <w:szCs w:val="24"/>
          <w:lang w:val="en-GB"/>
        </w:rPr>
        <w:t xml:space="preserve">iro, </w:t>
      </w:r>
      <w:r w:rsidRPr="00BA3748">
        <w:rPr>
          <w:rFonts w:asciiTheme="majorBidi" w:hAnsiTheme="majorBidi" w:cstheme="majorBidi"/>
          <w:sz w:val="24"/>
          <w:szCs w:val="24"/>
          <w:lang w:val="en-GB"/>
        </w:rPr>
        <w:t>dealing with giro which follows mudharabah and</w:t>
      </w:r>
      <w:r w:rsidR="00625283" w:rsidRPr="00BA3748">
        <w:rPr>
          <w:rFonts w:asciiTheme="majorBidi" w:hAnsiTheme="majorBidi" w:cstheme="majorBidi"/>
          <w:sz w:val="24"/>
          <w:szCs w:val="24"/>
          <w:lang w:val="en-GB"/>
        </w:rPr>
        <w:t xml:space="preserve"> wadiah</w:t>
      </w:r>
      <w:r w:rsidRPr="00BA3748">
        <w:rPr>
          <w:rFonts w:asciiTheme="majorBidi" w:hAnsiTheme="majorBidi" w:cstheme="majorBidi"/>
          <w:sz w:val="24"/>
          <w:szCs w:val="24"/>
          <w:lang w:val="en-GB"/>
        </w:rPr>
        <w:t xml:space="preserve"> principles</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"Dewan Syariah Nasional MUI", "given" : "", "non-dropping-particle" : "", "parse-names" : false, "suffix" : "" } ], "id" : "ITEM-1", "issued" : { "date-parts" : [ [ "2006" ] ] }, "publisher" : "Dewan Syariah Nasional MUI", "publisher-place" : "Jakarta, Indonesia", "title" : "Himpunan fatwa Dewan Syariah Nasional MUI", "type" : "book" }, "locator" : "5", "uris" : [ "http://www.mendeley.com/documents/?uuid=0bba3267-6415-457e-82e9-822675857a51" ] } ], "mendeley" : { "formattedCitation" : "(Dewan Syariah Nasional MUI, 2006, p. 5)", "plainTextFormattedCitation" : "(Dewan Syariah Nasional MUI, 2006, p. 5)", "previouslyFormattedCitation" : "(Dewan Syariah Nasional MUI, 2006, p. 5)"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w:t>
      </w:r>
      <w:r w:rsidRPr="00BA3748">
        <w:rPr>
          <w:rFonts w:asciiTheme="majorBidi" w:hAnsiTheme="majorBidi" w:cstheme="majorBidi"/>
          <w:noProof/>
          <w:sz w:val="24"/>
          <w:szCs w:val="24"/>
          <w:lang w:val="en-GB"/>
        </w:rPr>
        <w:t>National Sharia Council of</w:t>
      </w:r>
      <w:r w:rsidR="0066507F" w:rsidRPr="00BA3748">
        <w:rPr>
          <w:rFonts w:asciiTheme="majorBidi" w:hAnsiTheme="majorBidi" w:cstheme="majorBidi"/>
          <w:noProof/>
          <w:sz w:val="24"/>
          <w:szCs w:val="24"/>
          <w:lang w:val="en-GB"/>
        </w:rPr>
        <w:t xml:space="preserve"> MUI, 2006, p. 5)</w:t>
      </w:r>
      <w:r w:rsidR="0066507F" w:rsidRPr="00BA3748">
        <w:rPr>
          <w:rFonts w:asciiTheme="majorBidi" w:hAnsiTheme="majorBidi" w:cstheme="majorBidi"/>
          <w:sz w:val="24"/>
          <w:szCs w:val="24"/>
          <w:lang w:val="en-GB"/>
        </w:rPr>
        <w:fldChar w:fldCharType="end"/>
      </w:r>
      <w:r w:rsidR="00625283" w:rsidRPr="00BA3748">
        <w:rPr>
          <w:rFonts w:asciiTheme="majorBidi" w:hAnsiTheme="majorBidi" w:cstheme="majorBidi"/>
          <w:sz w:val="24"/>
          <w:szCs w:val="24"/>
          <w:lang w:val="en-GB"/>
        </w:rPr>
        <w:t xml:space="preserve">. </w:t>
      </w:r>
    </w:p>
    <w:p w:rsidR="00625283" w:rsidRPr="00BA3748" w:rsidRDefault="001F00AF" w:rsidP="00DE725A">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Moreover, in the decree</w:t>
      </w:r>
      <w:r w:rsidR="00625283" w:rsidRPr="00BA3748">
        <w:rPr>
          <w:rFonts w:asciiTheme="majorBidi" w:hAnsiTheme="majorBidi" w:cstheme="majorBidi"/>
          <w:sz w:val="24"/>
          <w:szCs w:val="24"/>
          <w:lang w:val="en-GB"/>
        </w:rPr>
        <w:t xml:space="preserve"> No: 02/DSN-MUI/IV/200 </w:t>
      </w:r>
      <w:r w:rsidRPr="00BA3748">
        <w:rPr>
          <w:rFonts w:asciiTheme="majorBidi" w:hAnsiTheme="majorBidi" w:cstheme="majorBidi"/>
          <w:sz w:val="24"/>
          <w:szCs w:val="24"/>
          <w:lang w:val="en-GB"/>
        </w:rPr>
        <w:t>regarding saving</w:t>
      </w:r>
      <w:r w:rsidR="0062528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 National Sharia Council of</w:t>
      </w:r>
      <w:r w:rsidR="00625283" w:rsidRPr="00BA3748">
        <w:rPr>
          <w:rFonts w:asciiTheme="majorBidi" w:hAnsiTheme="majorBidi" w:cstheme="majorBidi"/>
          <w:sz w:val="24"/>
          <w:szCs w:val="24"/>
          <w:lang w:val="en-GB"/>
        </w:rPr>
        <w:t xml:space="preserve"> MUI </w:t>
      </w:r>
      <w:r w:rsidR="00B3632B" w:rsidRPr="00BA3748">
        <w:rPr>
          <w:rFonts w:asciiTheme="majorBidi" w:hAnsiTheme="majorBidi" w:cstheme="majorBidi"/>
          <w:sz w:val="24"/>
          <w:szCs w:val="24"/>
          <w:lang w:val="en-GB"/>
        </w:rPr>
        <w:t xml:space="preserve">(2006: 12) </w:t>
      </w:r>
      <w:r w:rsidRPr="00BA3748">
        <w:rPr>
          <w:rFonts w:asciiTheme="majorBidi" w:hAnsiTheme="majorBidi" w:cstheme="majorBidi"/>
          <w:sz w:val="24"/>
          <w:szCs w:val="24"/>
          <w:lang w:val="en-GB"/>
        </w:rPr>
        <w:t>determines that there are two types of saving</w:t>
      </w:r>
      <w:r w:rsidR="00625283" w:rsidRPr="00BA3748">
        <w:rPr>
          <w:rFonts w:asciiTheme="majorBidi" w:hAnsiTheme="majorBidi" w:cstheme="majorBidi"/>
          <w:sz w:val="24"/>
          <w:szCs w:val="24"/>
          <w:lang w:val="en-GB"/>
        </w:rPr>
        <w:t>:</w:t>
      </w:r>
    </w:p>
    <w:p w:rsidR="00625283" w:rsidRPr="00BA3748" w:rsidRDefault="001F00AF" w:rsidP="00DE725A">
      <w:pPr>
        <w:pStyle w:val="ListParagraph"/>
        <w:numPr>
          <w:ilvl w:val="0"/>
          <w:numId w:val="27"/>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Unacceptable saving based on sharia law, dealing with saving </w:t>
      </w:r>
      <w:r w:rsidR="00E16E73" w:rsidRPr="00BA3748">
        <w:rPr>
          <w:rFonts w:asciiTheme="majorBidi" w:hAnsiTheme="majorBidi" w:cstheme="majorBidi"/>
          <w:sz w:val="24"/>
          <w:szCs w:val="24"/>
          <w:lang w:val="en-GB"/>
        </w:rPr>
        <w:t>which involves</w:t>
      </w:r>
      <w:r w:rsidRPr="00BA3748">
        <w:rPr>
          <w:rFonts w:asciiTheme="majorBidi" w:hAnsiTheme="majorBidi" w:cstheme="majorBidi"/>
          <w:sz w:val="24"/>
          <w:szCs w:val="24"/>
          <w:lang w:val="en-GB"/>
        </w:rPr>
        <w:t xml:space="preserve"> the calculation of interest</w:t>
      </w:r>
      <w:r w:rsidR="00625283" w:rsidRPr="00BA3748">
        <w:rPr>
          <w:rFonts w:asciiTheme="majorBidi" w:hAnsiTheme="majorBidi" w:cstheme="majorBidi"/>
          <w:sz w:val="24"/>
          <w:szCs w:val="24"/>
          <w:lang w:val="en-GB"/>
        </w:rPr>
        <w:t>.</w:t>
      </w:r>
    </w:p>
    <w:p w:rsidR="00126087" w:rsidRPr="00BA3748" w:rsidRDefault="001F00AF" w:rsidP="0066507F">
      <w:pPr>
        <w:pStyle w:val="ListParagraph"/>
        <w:numPr>
          <w:ilvl w:val="0"/>
          <w:numId w:val="27"/>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Acceptable saving, dealing with savings that follow mudharabah and</w:t>
      </w:r>
      <w:r w:rsidR="00625283" w:rsidRPr="00BA3748">
        <w:rPr>
          <w:rFonts w:asciiTheme="majorBidi" w:hAnsiTheme="majorBidi" w:cstheme="majorBidi"/>
          <w:sz w:val="24"/>
          <w:szCs w:val="24"/>
          <w:lang w:val="en-GB"/>
        </w:rPr>
        <w:t xml:space="preserve"> wadiah</w:t>
      </w:r>
      <w:r w:rsidRPr="00BA3748">
        <w:rPr>
          <w:rFonts w:asciiTheme="majorBidi" w:hAnsiTheme="majorBidi" w:cstheme="majorBidi"/>
          <w:sz w:val="24"/>
          <w:szCs w:val="24"/>
          <w:lang w:val="en-GB"/>
        </w:rPr>
        <w:t xml:space="preserve"> principles</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"Dewan Syariah Nasional MUI", "given" : "", "non-dropping-particle" : "", "parse-names" : false, "suffix" : "" } ], "id" : "ITEM-1", "issued" : { "date-parts" : [ [ "2006" ] ] }, "publisher" : "Dewan Syariah Nasional MUI", "publisher-place" : "Jakarta, Indonesia", "title" : "Himpunan fatwa Dewan Syariah Nasional MUI", "type" : "book" }, "locator" : "12", "uris" : [ "http://www.mendeley.com/documents/?uuid=0bba3267-6415-457e-82e9-822675857a51" ] } ], "mendeley" : { "formattedCitation" : "(Dewan Syariah Nasional MUI, 2006, p. 12)", "plainTextFormattedCitation" : "(Dewan Syariah Nasional MUI, 2006, p. 12)", "previouslyFormattedCitation" : "(Dewan Syariah Nasional MUI, 2006, p. 12)"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w:t>
      </w:r>
      <w:r w:rsidRPr="00BA3748">
        <w:rPr>
          <w:rFonts w:asciiTheme="majorBidi" w:hAnsiTheme="majorBidi" w:cstheme="majorBidi"/>
          <w:noProof/>
          <w:sz w:val="24"/>
          <w:szCs w:val="24"/>
          <w:lang w:val="en-GB"/>
        </w:rPr>
        <w:t xml:space="preserve">National Sharia Council of </w:t>
      </w:r>
      <w:r w:rsidR="0066507F" w:rsidRPr="00BA3748">
        <w:rPr>
          <w:rFonts w:asciiTheme="majorBidi" w:hAnsiTheme="majorBidi" w:cstheme="majorBidi"/>
          <w:noProof/>
          <w:sz w:val="24"/>
          <w:szCs w:val="24"/>
          <w:lang w:val="en-GB"/>
        </w:rPr>
        <w:t>MUI, 2006, p. 12)</w:t>
      </w:r>
      <w:r w:rsidR="0066507F" w:rsidRPr="00BA3748">
        <w:rPr>
          <w:rFonts w:asciiTheme="majorBidi" w:hAnsiTheme="majorBidi" w:cstheme="majorBidi"/>
          <w:sz w:val="24"/>
          <w:szCs w:val="24"/>
          <w:lang w:val="en-GB"/>
        </w:rPr>
        <w:fldChar w:fldCharType="end"/>
      </w:r>
      <w:r w:rsidR="00625283" w:rsidRPr="00BA3748">
        <w:rPr>
          <w:rFonts w:asciiTheme="majorBidi" w:hAnsiTheme="majorBidi" w:cstheme="majorBidi"/>
          <w:sz w:val="24"/>
          <w:szCs w:val="24"/>
          <w:lang w:val="en-GB"/>
        </w:rPr>
        <w:t xml:space="preserve">. </w:t>
      </w:r>
    </w:p>
    <w:p w:rsidR="00625283" w:rsidRPr="00BA3748" w:rsidRDefault="009B666C" w:rsidP="00DE725A">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In terms of deposit, </w:t>
      </w:r>
      <w:r w:rsidR="00E16E73" w:rsidRPr="00BA3748">
        <w:rPr>
          <w:rFonts w:asciiTheme="majorBidi" w:hAnsiTheme="majorBidi" w:cstheme="majorBidi"/>
          <w:sz w:val="24"/>
          <w:szCs w:val="24"/>
          <w:lang w:val="en-GB"/>
        </w:rPr>
        <w:t>the decree</w:t>
      </w:r>
      <w:r w:rsidR="006F21D0" w:rsidRPr="00BA3748">
        <w:rPr>
          <w:rFonts w:asciiTheme="majorBidi" w:hAnsiTheme="majorBidi" w:cstheme="majorBidi"/>
          <w:sz w:val="24"/>
          <w:szCs w:val="24"/>
          <w:lang w:val="en-GB"/>
        </w:rPr>
        <w:t xml:space="preserve"> No: 03</w:t>
      </w:r>
      <w:r w:rsidR="00625283" w:rsidRPr="00BA3748">
        <w:rPr>
          <w:rFonts w:asciiTheme="majorBidi" w:hAnsiTheme="majorBidi" w:cstheme="majorBidi"/>
          <w:sz w:val="24"/>
          <w:szCs w:val="24"/>
          <w:lang w:val="en-GB"/>
        </w:rPr>
        <w:t xml:space="preserve">/DSN-MUI/IV/200 </w:t>
      </w:r>
      <w:r w:rsidR="00E16E73" w:rsidRPr="00BA3748">
        <w:rPr>
          <w:rFonts w:asciiTheme="majorBidi" w:hAnsiTheme="majorBidi" w:cstheme="majorBidi"/>
          <w:sz w:val="24"/>
          <w:szCs w:val="24"/>
          <w:lang w:val="en-GB"/>
        </w:rPr>
        <w:t>regarding deposit</w:t>
      </w:r>
      <w:r w:rsidR="00625283" w:rsidRPr="00BA3748">
        <w:rPr>
          <w:rFonts w:asciiTheme="majorBidi" w:hAnsiTheme="majorBidi" w:cstheme="majorBidi"/>
          <w:sz w:val="24"/>
          <w:szCs w:val="24"/>
          <w:lang w:val="en-GB"/>
        </w:rPr>
        <w:t>,</w:t>
      </w:r>
      <w:r w:rsidR="00B3632B" w:rsidRPr="00BA3748">
        <w:rPr>
          <w:rFonts w:asciiTheme="majorBidi" w:hAnsiTheme="majorBidi" w:cstheme="majorBidi"/>
          <w:sz w:val="24"/>
          <w:szCs w:val="24"/>
          <w:lang w:val="en-GB"/>
        </w:rPr>
        <w:t xml:space="preserve"> </w:t>
      </w:r>
      <w:r w:rsidR="00E16E73" w:rsidRPr="00BA3748">
        <w:rPr>
          <w:rFonts w:asciiTheme="majorBidi" w:hAnsiTheme="majorBidi" w:cstheme="majorBidi"/>
          <w:sz w:val="24"/>
          <w:szCs w:val="24"/>
          <w:lang w:val="en-GB"/>
        </w:rPr>
        <w:t xml:space="preserve">the </w:t>
      </w:r>
      <w:r w:rsidRPr="00BA3748">
        <w:rPr>
          <w:rFonts w:asciiTheme="majorBidi" w:hAnsiTheme="majorBidi" w:cstheme="majorBidi"/>
          <w:sz w:val="24"/>
          <w:szCs w:val="24"/>
          <w:lang w:val="en-GB"/>
        </w:rPr>
        <w:t xml:space="preserve">National Sharia Council </w:t>
      </w:r>
      <w:r w:rsidR="00E16E73" w:rsidRPr="00BA3748">
        <w:rPr>
          <w:rFonts w:asciiTheme="majorBidi" w:hAnsiTheme="majorBidi" w:cstheme="majorBidi"/>
          <w:sz w:val="24"/>
          <w:szCs w:val="24"/>
          <w:lang w:val="en-GB"/>
        </w:rPr>
        <w:t>of</w:t>
      </w:r>
      <w:r w:rsidR="00625283" w:rsidRPr="00BA3748">
        <w:rPr>
          <w:rFonts w:asciiTheme="majorBidi" w:hAnsiTheme="majorBidi" w:cstheme="majorBidi"/>
          <w:sz w:val="24"/>
          <w:szCs w:val="24"/>
          <w:lang w:val="en-GB"/>
        </w:rPr>
        <w:t xml:space="preserve"> MUI</w:t>
      </w:r>
      <w:r w:rsidR="00B3632B" w:rsidRPr="00BA3748">
        <w:rPr>
          <w:rFonts w:asciiTheme="majorBidi" w:hAnsiTheme="majorBidi" w:cstheme="majorBidi"/>
          <w:sz w:val="24"/>
          <w:szCs w:val="24"/>
          <w:lang w:val="en-GB"/>
        </w:rPr>
        <w:t xml:space="preserve"> (2006:18)</w:t>
      </w:r>
      <w:r w:rsidR="00625283" w:rsidRPr="00BA3748">
        <w:rPr>
          <w:rFonts w:asciiTheme="majorBidi" w:hAnsiTheme="majorBidi" w:cstheme="majorBidi"/>
          <w:sz w:val="24"/>
          <w:szCs w:val="24"/>
          <w:lang w:val="en-GB"/>
        </w:rPr>
        <w:t xml:space="preserve"> </w:t>
      </w:r>
      <w:r w:rsidR="00E16E73" w:rsidRPr="00BA3748">
        <w:rPr>
          <w:rFonts w:asciiTheme="majorBidi" w:hAnsiTheme="majorBidi" w:cstheme="majorBidi"/>
          <w:sz w:val="24"/>
          <w:szCs w:val="24"/>
          <w:lang w:val="en-GB"/>
        </w:rPr>
        <w:t>determines that there are two types of deposit</w:t>
      </w:r>
      <w:r w:rsidR="00625283" w:rsidRPr="00BA3748">
        <w:rPr>
          <w:rFonts w:asciiTheme="majorBidi" w:hAnsiTheme="majorBidi" w:cstheme="majorBidi"/>
          <w:sz w:val="24"/>
          <w:szCs w:val="24"/>
          <w:lang w:val="en-GB"/>
        </w:rPr>
        <w:t>:</w:t>
      </w:r>
    </w:p>
    <w:p w:rsidR="00625283" w:rsidRPr="00BA3748" w:rsidRDefault="00E16E73" w:rsidP="00DE725A">
      <w:pPr>
        <w:pStyle w:val="ListParagraph"/>
        <w:numPr>
          <w:ilvl w:val="0"/>
          <w:numId w:val="31"/>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lastRenderedPageBreak/>
        <w:t>Unacceptable deposit based on sharia</w:t>
      </w:r>
      <w:r w:rsidR="0062528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dealing with deposit which involves the calculation of interest</w:t>
      </w:r>
      <w:r w:rsidR="00625283" w:rsidRPr="00BA3748">
        <w:rPr>
          <w:rFonts w:asciiTheme="majorBidi" w:hAnsiTheme="majorBidi" w:cstheme="majorBidi"/>
          <w:sz w:val="24"/>
          <w:szCs w:val="24"/>
          <w:lang w:val="en-GB"/>
        </w:rPr>
        <w:t>.</w:t>
      </w:r>
    </w:p>
    <w:p w:rsidR="00625283" w:rsidRPr="00BA3748" w:rsidRDefault="00E16E73" w:rsidP="0066507F">
      <w:pPr>
        <w:pStyle w:val="ListParagraph"/>
        <w:numPr>
          <w:ilvl w:val="0"/>
          <w:numId w:val="31"/>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Acceptable deposit, dealing with deposit which follows </w:t>
      </w:r>
      <w:r w:rsidRPr="00BA3748">
        <w:rPr>
          <w:rFonts w:asciiTheme="majorBidi" w:hAnsiTheme="majorBidi" w:cstheme="majorBidi"/>
          <w:i/>
          <w:sz w:val="24"/>
          <w:szCs w:val="24"/>
          <w:lang w:val="en-GB"/>
        </w:rPr>
        <w:t>mudharabah</w:t>
      </w:r>
      <w:r w:rsidRPr="00BA3748">
        <w:rPr>
          <w:rFonts w:asciiTheme="majorBidi" w:hAnsiTheme="majorBidi" w:cstheme="majorBidi"/>
          <w:sz w:val="24"/>
          <w:szCs w:val="24"/>
          <w:lang w:val="en-GB"/>
        </w:rPr>
        <w:t xml:space="preserve"> and</w:t>
      </w:r>
      <w:r w:rsidR="00625283" w:rsidRPr="00BA3748">
        <w:rPr>
          <w:rFonts w:asciiTheme="majorBidi" w:hAnsiTheme="majorBidi" w:cstheme="majorBidi"/>
          <w:sz w:val="24"/>
          <w:szCs w:val="24"/>
          <w:lang w:val="en-GB"/>
        </w:rPr>
        <w:t xml:space="preserve"> </w:t>
      </w:r>
      <w:r w:rsidR="00625283" w:rsidRPr="00BA3748">
        <w:rPr>
          <w:rFonts w:asciiTheme="majorBidi" w:hAnsiTheme="majorBidi" w:cstheme="majorBidi"/>
          <w:i/>
          <w:sz w:val="24"/>
          <w:szCs w:val="24"/>
          <w:lang w:val="en-GB"/>
        </w:rPr>
        <w:t>wadiah</w:t>
      </w:r>
      <w:r w:rsidRPr="00BA3748">
        <w:rPr>
          <w:rFonts w:asciiTheme="majorBidi" w:hAnsiTheme="majorBidi" w:cstheme="majorBidi"/>
          <w:sz w:val="24"/>
          <w:szCs w:val="24"/>
          <w:lang w:val="en-GB"/>
        </w:rPr>
        <w:t xml:space="preserve"> principles</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"Dewan Syariah Nasional MUI", "given" : "", "non-dropping-particle" : "", "parse-names" : false, "suffix" : "" } ], "id" : "ITEM-1", "issued" : { "date-parts" : [ [ "2006" ] ] }, "publisher" : "Dewan Syariah Nasional MUI", "publisher-place" : "Jakarta, Indonesia", "title" : "Himpunan fatwa Dewan Syariah Nasional MUI", "type" : "book" }, "locator" : "18", "uris" : [ "http://www.mendeley.com/documents/?uuid=0bba3267-6415-457e-82e9-822675857a51" ] } ], "mendeley" : { "formattedCitation" : "(Dewan Syariah Nasional MUI, 2006, p. 18)", "plainTextFormattedCitation" : "(Dewan Syariah Nasional MUI, 2006, p. 18)", "previouslyFormattedCitation" : "(Dewan Syariah Nasional MUI, 2006, p. 18)"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w:t>
      </w:r>
      <w:r w:rsidRPr="00BA3748">
        <w:rPr>
          <w:rFonts w:asciiTheme="majorBidi" w:hAnsiTheme="majorBidi" w:cstheme="majorBidi"/>
          <w:noProof/>
          <w:sz w:val="24"/>
          <w:szCs w:val="24"/>
          <w:lang w:val="en-GB"/>
        </w:rPr>
        <w:t>National Sharia Council of</w:t>
      </w:r>
      <w:r w:rsidR="0066507F" w:rsidRPr="00BA3748">
        <w:rPr>
          <w:rFonts w:asciiTheme="majorBidi" w:hAnsiTheme="majorBidi" w:cstheme="majorBidi"/>
          <w:noProof/>
          <w:sz w:val="24"/>
          <w:szCs w:val="24"/>
          <w:lang w:val="en-GB"/>
        </w:rPr>
        <w:t xml:space="preserve"> MUI, 2006, p. 18)</w:t>
      </w:r>
      <w:r w:rsidR="0066507F" w:rsidRPr="00BA3748">
        <w:rPr>
          <w:rFonts w:asciiTheme="majorBidi" w:hAnsiTheme="majorBidi" w:cstheme="majorBidi"/>
          <w:sz w:val="24"/>
          <w:szCs w:val="24"/>
          <w:lang w:val="en-GB"/>
        </w:rPr>
        <w:fldChar w:fldCharType="end"/>
      </w:r>
      <w:r w:rsidR="00625283" w:rsidRPr="00BA3748">
        <w:rPr>
          <w:rFonts w:asciiTheme="majorBidi" w:hAnsiTheme="majorBidi" w:cstheme="majorBidi"/>
          <w:sz w:val="24"/>
          <w:szCs w:val="24"/>
          <w:lang w:val="en-GB"/>
        </w:rPr>
        <w:t>.</w:t>
      </w:r>
    </w:p>
    <w:p w:rsidR="004067B8" w:rsidRPr="00BA3748" w:rsidRDefault="00E16E73" w:rsidP="004B4747">
      <w:pPr>
        <w:pStyle w:val="Heading2"/>
        <w:rPr>
          <w:i/>
          <w:iCs/>
          <w:lang w:val="en-GB"/>
        </w:rPr>
      </w:pPr>
      <w:r w:rsidRPr="00BA3748">
        <w:rPr>
          <w:i/>
          <w:iCs/>
          <w:lang w:val="en-GB"/>
        </w:rPr>
        <w:t>The Legal Status of</w:t>
      </w:r>
      <w:r w:rsidR="004067B8" w:rsidRPr="00BA3748">
        <w:rPr>
          <w:i/>
          <w:iCs/>
          <w:lang w:val="en-GB"/>
        </w:rPr>
        <w:t xml:space="preserve"> Wadi’ah al-Mashrifiyyah</w:t>
      </w:r>
    </w:p>
    <w:p w:rsidR="00FF2153" w:rsidRPr="00BA3748" w:rsidRDefault="00241558" w:rsidP="00DE725A">
      <w:pPr>
        <w:pStyle w:val="ListParagraph"/>
        <w:numPr>
          <w:ilvl w:val="0"/>
          <w:numId w:val="6"/>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Bank deposit</w:t>
      </w:r>
      <w:r w:rsidR="00FF215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one of the types is deposit with bank interest, as what has been practiced in most of banking institutions</w:t>
      </w:r>
      <w:r w:rsidR="00FF215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This is considered as a usury in terms of saving and deposit</w:t>
      </w:r>
    </w:p>
    <w:p w:rsidR="00FF2153" w:rsidRPr="00BA3748" w:rsidRDefault="00241558" w:rsidP="00DE725A">
      <w:pPr>
        <w:numPr>
          <w:ilvl w:val="0"/>
          <w:numId w:val="6"/>
        </w:numPr>
        <w:spacing w:after="0" w:line="480" w:lineRule="auto"/>
        <w:jc w:val="both"/>
        <w:rPr>
          <w:rFonts w:asciiTheme="majorBidi" w:hAnsiTheme="majorBidi" w:cstheme="majorBidi"/>
          <w:sz w:val="24"/>
          <w:szCs w:val="24"/>
          <w:lang w:val="en-GB"/>
        </w:rPr>
      </w:pPr>
      <w:r w:rsidRPr="00BA3748">
        <w:rPr>
          <w:rFonts w:asciiTheme="majorBidi" w:hAnsiTheme="majorBidi" w:cstheme="majorBidi"/>
          <w:sz w:val="24"/>
          <w:szCs w:val="24"/>
          <w:lang w:val="en-GB"/>
        </w:rPr>
        <w:t>Bank deposit that follows Islamic principles, it is in the form of investment with profit sharing mechanism</w:t>
      </w:r>
      <w:r w:rsidR="00FF215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This deposit is considered as a </w:t>
      </w:r>
      <w:r w:rsidR="00FF2153" w:rsidRPr="00BA3748">
        <w:rPr>
          <w:rFonts w:asciiTheme="majorBidi" w:hAnsiTheme="majorBidi" w:cstheme="majorBidi"/>
          <w:i/>
          <w:sz w:val="24"/>
          <w:szCs w:val="24"/>
          <w:lang w:val="en-GB"/>
        </w:rPr>
        <w:t>mudharabah</w:t>
      </w:r>
      <w:r w:rsidRPr="00BA3748">
        <w:rPr>
          <w:rFonts w:asciiTheme="majorBidi" w:hAnsiTheme="majorBidi" w:cstheme="majorBidi"/>
          <w:sz w:val="24"/>
          <w:szCs w:val="24"/>
          <w:lang w:val="en-GB"/>
        </w:rPr>
        <w:t xml:space="preserve"> capital implemented in the principle of </w:t>
      </w:r>
      <w:r w:rsidR="00FF2153" w:rsidRPr="00BA3748">
        <w:rPr>
          <w:rFonts w:asciiTheme="majorBidi" w:hAnsiTheme="majorBidi" w:cstheme="majorBidi"/>
          <w:i/>
          <w:sz w:val="24"/>
          <w:szCs w:val="24"/>
          <w:lang w:val="en-GB"/>
        </w:rPr>
        <w:t>mudharabah</w:t>
      </w:r>
      <w:r w:rsidR="00FF2153"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 xml:space="preserve">This principle does not require banks to bear the responsibility for the </w:t>
      </w:r>
      <w:r w:rsidR="00FF2153" w:rsidRPr="00BA3748">
        <w:rPr>
          <w:rFonts w:asciiTheme="majorBidi" w:hAnsiTheme="majorBidi" w:cstheme="majorBidi"/>
          <w:i/>
          <w:sz w:val="24"/>
          <w:szCs w:val="24"/>
          <w:lang w:val="en-GB"/>
        </w:rPr>
        <w:t>mudharabah</w:t>
      </w:r>
      <w:r w:rsidRPr="00BA3748">
        <w:rPr>
          <w:rFonts w:asciiTheme="majorBidi" w:hAnsiTheme="majorBidi" w:cstheme="majorBidi"/>
          <w:sz w:val="24"/>
          <w:szCs w:val="24"/>
          <w:lang w:val="en-GB"/>
        </w:rPr>
        <w:t xml:space="preserve"> capital</w:t>
      </w:r>
      <w:r w:rsidR="00FF2153" w:rsidRPr="00BA3748">
        <w:rPr>
          <w:rFonts w:asciiTheme="majorBidi" w:hAnsiTheme="majorBidi" w:cstheme="majorBidi"/>
          <w:sz w:val="24"/>
          <w:szCs w:val="24"/>
          <w:lang w:val="en-GB"/>
        </w:rPr>
        <w:t xml:space="preserve">. </w:t>
      </w:r>
    </w:p>
    <w:p w:rsidR="00FF2153" w:rsidRPr="00BA3748" w:rsidRDefault="00AC1F2C" w:rsidP="0066507F">
      <w:pPr>
        <w:spacing w:after="0" w:line="480" w:lineRule="auto"/>
        <w:ind w:firstLine="360"/>
        <w:jc w:val="both"/>
        <w:rPr>
          <w:rFonts w:asciiTheme="majorBidi" w:hAnsiTheme="majorBidi" w:cstheme="majorBidi"/>
          <w:sz w:val="24"/>
          <w:szCs w:val="24"/>
          <w:lang w:val="en-GB"/>
        </w:rPr>
      </w:pPr>
      <w:r w:rsidRPr="00BA3748">
        <w:rPr>
          <w:rFonts w:asciiTheme="majorBidi" w:hAnsiTheme="majorBidi" w:cstheme="majorBidi"/>
          <w:sz w:val="24"/>
          <w:szCs w:val="24"/>
          <w:lang w:val="en-GB"/>
        </w:rPr>
        <w:t>If all transaction activities in banks are considered prohibited due to usury and other practices, therefore it is not allowed for us to deposit money in banks, unless in case of emergency</w:t>
      </w:r>
      <w:r w:rsidR="0066507F"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"Al-Musyaiqih", "given" : "Khalid bin \u2018Ali", "non-dropping-particle" : "", "parse-names" : false, "suffix" : "" } ], "id" : "ITEM-1", "issued" : { "date-parts" : [ [ "2013" ] ] }, "publisher" : "Maktabah al-Rusyd", "publisher-place" : "Riyadh, Saudi Arabia", "title" : "Al-Mukhtashar fi al-muamalat", "type" : "book" }, "locator" : "221-222", "uris" : [ "http://www.mendeley.com/documents/?uuid=afaedde3-a4b8-4164-b3d9-e3978ec402db" ] } ], "mendeley" : { "formattedCitation" : "(Al-Musyaiqih, 2013, pp. 221\u2013222)", "plainTextFormattedCitation" : "(Al-Musyaiqih, 2013, pp. 221\u2013222)", "previouslyFormattedCitation" : "(Al-Musyaiqih, 2013, pp. 221\u2013222)"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(Al-Musyaiqih, 2013, pp. 221–222)</w:t>
      </w:r>
      <w:r w:rsidR="0066507F" w:rsidRPr="00BA3748">
        <w:rPr>
          <w:rFonts w:asciiTheme="majorBidi" w:hAnsiTheme="majorBidi" w:cstheme="majorBidi"/>
          <w:sz w:val="24"/>
          <w:szCs w:val="24"/>
          <w:lang w:val="en-GB"/>
        </w:rPr>
        <w:fldChar w:fldCharType="end"/>
      </w:r>
      <w:r w:rsidR="00FF2153" w:rsidRPr="00BA3748">
        <w:rPr>
          <w:rFonts w:asciiTheme="majorBidi" w:hAnsiTheme="majorBidi" w:cstheme="majorBidi"/>
          <w:sz w:val="24"/>
          <w:szCs w:val="24"/>
          <w:lang w:val="en-GB"/>
        </w:rPr>
        <w:t>.</w:t>
      </w:r>
      <w:r w:rsidR="0030743F" w:rsidRPr="00BA3748">
        <w:rPr>
          <w:rFonts w:asciiTheme="majorBidi" w:hAnsiTheme="majorBidi" w:cstheme="majorBidi"/>
          <w:sz w:val="24"/>
          <w:szCs w:val="24"/>
          <w:lang w:val="en-GB"/>
        </w:rPr>
        <w:t xml:space="preserve"> </w:t>
      </w:r>
    </w:p>
    <w:p w:rsidR="001C2B88" w:rsidRPr="00BA3748" w:rsidRDefault="0066507F" w:rsidP="0066507F">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 xml:space="preserve">Affanah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"Affanah", "given" : "Husamuddin bin Musa", "non-dropping-particle" : "", "parse-names" : false, "suffix" : "" } ], "id" : "ITEM-1", "issued" : { "date-parts" : [ [ "2009" ] ] }, "publisher" : "al-Maktabah al-Ilmiyyah", "publisher-place" : "Palestine", "title" : "Yasalunaka \u2018anil mu\u2019amalat al-maliyyah", "type" : "book" }, "locator" : "15", "suppress-author" : 1, "uris" : [ "http://www.mendeley.com/documents/?uuid=ac71ed3d-d279-432c-8790-50fb3ba77128" ] } ], "mendeley" : { "formattedCitation" : "(2009, p. 15)", "plainTextFormattedCitation" : "(2009, p. 15)", "previouslyFormattedCitation" : "(2009, p. 15)"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(2009, p. 15)</w:t>
      </w:r>
      <w:r w:rsidRPr="00BA3748">
        <w:rPr>
          <w:rFonts w:asciiTheme="majorBidi" w:hAnsiTheme="majorBidi" w:cstheme="majorBidi"/>
          <w:sz w:val="24"/>
          <w:szCs w:val="24"/>
          <w:lang w:val="en-GB"/>
        </w:rPr>
        <w:fldChar w:fldCharType="end"/>
      </w:r>
      <w:r w:rsidRPr="00BA3748">
        <w:rPr>
          <w:rFonts w:asciiTheme="majorBidi" w:hAnsiTheme="majorBidi" w:cstheme="majorBidi"/>
          <w:sz w:val="24"/>
          <w:szCs w:val="24"/>
          <w:lang w:val="en-GB"/>
        </w:rPr>
        <w:t xml:space="preserve"> </w:t>
      </w:r>
      <w:r w:rsidR="00F308A5" w:rsidRPr="00BA3748">
        <w:rPr>
          <w:rFonts w:asciiTheme="majorBidi" w:hAnsiTheme="majorBidi" w:cstheme="majorBidi"/>
          <w:sz w:val="24"/>
          <w:szCs w:val="24"/>
          <w:lang w:val="en-GB"/>
        </w:rPr>
        <w:t>states that it used to be prohibited to conduct transaction with conventional banks as most of the activities are related to debts with bank interest</w:t>
      </w:r>
      <w:r w:rsidR="00016F54" w:rsidRPr="00BA3748">
        <w:rPr>
          <w:rFonts w:asciiTheme="majorBidi" w:hAnsiTheme="majorBidi" w:cstheme="majorBidi"/>
          <w:sz w:val="24"/>
          <w:szCs w:val="24"/>
          <w:lang w:val="en-GB"/>
        </w:rPr>
        <w:t xml:space="preserve">, </w:t>
      </w:r>
      <w:r w:rsidR="00EC0F3A" w:rsidRPr="00BA3748">
        <w:rPr>
          <w:rFonts w:asciiTheme="majorBidi" w:hAnsiTheme="majorBidi" w:cstheme="majorBidi"/>
          <w:sz w:val="24"/>
          <w:szCs w:val="24"/>
          <w:lang w:val="en-GB"/>
        </w:rPr>
        <w:t>in which it is considered forbidden</w:t>
      </w:r>
      <w:r w:rsidR="00016F54" w:rsidRPr="00BA3748">
        <w:rPr>
          <w:rFonts w:asciiTheme="majorBidi" w:hAnsiTheme="majorBidi" w:cstheme="majorBidi"/>
          <w:sz w:val="24"/>
          <w:szCs w:val="24"/>
          <w:lang w:val="en-GB"/>
        </w:rPr>
        <w:t xml:space="preserve">. </w:t>
      </w:r>
      <w:r w:rsidR="00EC0F3A" w:rsidRPr="00BA3748">
        <w:rPr>
          <w:rFonts w:asciiTheme="majorBidi" w:hAnsiTheme="majorBidi" w:cstheme="majorBidi"/>
          <w:sz w:val="24"/>
          <w:szCs w:val="24"/>
          <w:lang w:val="en-GB"/>
        </w:rPr>
        <w:t>However, by considering limited number of Islamic banks as well as the inability to save our assets independently, as well as the dependency of industrial and business matters on conventional banks, therefore it is allowed to open a bank account in a conventional bank without involving bank interest</w:t>
      </w:r>
      <w:r w:rsidR="00016F54" w:rsidRPr="00BA3748">
        <w:rPr>
          <w:rFonts w:asciiTheme="majorBidi" w:hAnsiTheme="majorBidi" w:cstheme="majorBidi"/>
          <w:sz w:val="24"/>
          <w:szCs w:val="24"/>
          <w:lang w:val="en-GB"/>
        </w:rPr>
        <w:t xml:space="preserve">. </w:t>
      </w:r>
      <w:r w:rsidR="00226660" w:rsidRPr="00BA3748">
        <w:rPr>
          <w:rFonts w:asciiTheme="majorBidi" w:hAnsiTheme="majorBidi" w:cstheme="majorBidi"/>
          <w:sz w:val="24"/>
          <w:szCs w:val="24"/>
          <w:lang w:val="en-GB"/>
        </w:rPr>
        <w:t>Nevertheless, if there is an Islamic bank in particular regions, then it is required to conduct business matters in that bank and prohibited to do so in a conventional bank</w:t>
      </w:r>
      <w:r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"Affanah", "given" : "Husamuddin bin Musa", "non-dropping-particle" : "", "parse-names" : false, "suffix" : "" } ], "id" : "ITEM-1", "issued" : { "date-parts" : [ [ "2009" ] ] }, "publisher" : "al-Maktabah al-Ilmiyyah", "publisher-place" : "Palestine", "title" : "Yasalunaka \u2018anil mu\u2019amalat al-maliyyah", "type" : "book" }, "locator" : "15", "uris" : [ "http://www.mendeley.com/documents/?uuid=ac71ed3d-d279-432c-8790-50fb3ba77128" ] } ], "mendeley" : { "formattedCitation" : "(Affanah, 2009, p. 15)", "plainTextFormattedCitation" : "(Affanah, 2009, p. 15)", "previouslyFormattedCitation" : "(Affanah, 2009, p. 15)"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(Affanah, 2009, p. 15)</w:t>
      </w:r>
      <w:r w:rsidRPr="00BA3748">
        <w:rPr>
          <w:rFonts w:asciiTheme="majorBidi" w:hAnsiTheme="majorBidi" w:cstheme="majorBidi"/>
          <w:sz w:val="24"/>
          <w:szCs w:val="24"/>
          <w:lang w:val="en-GB"/>
        </w:rPr>
        <w:fldChar w:fldCharType="end"/>
      </w:r>
      <w:r w:rsidR="00016F54" w:rsidRPr="00BA3748">
        <w:rPr>
          <w:rFonts w:asciiTheme="majorBidi" w:hAnsiTheme="majorBidi" w:cstheme="majorBidi"/>
          <w:sz w:val="24"/>
          <w:szCs w:val="24"/>
          <w:lang w:val="en-GB"/>
        </w:rPr>
        <w:t>.</w:t>
      </w:r>
    </w:p>
    <w:p w:rsidR="00FF2153" w:rsidRPr="00BA3748" w:rsidRDefault="003A4535" w:rsidP="0066507F">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lastRenderedPageBreak/>
        <w:t>Muhammad</w:t>
      </w:r>
      <w:r w:rsidR="001C2B88" w:rsidRPr="00BA3748">
        <w:rPr>
          <w:rFonts w:asciiTheme="majorBidi" w:hAnsiTheme="majorBidi" w:cstheme="majorBidi"/>
          <w:sz w:val="24"/>
          <w:szCs w:val="24"/>
          <w:lang w:val="en-GB"/>
        </w:rPr>
        <w:t xml:space="preserve"> </w:t>
      </w:r>
      <w:r w:rsidR="0066507F" w:rsidRPr="00BA3748">
        <w:rPr>
          <w:rFonts w:asciiTheme="majorBidi" w:hAnsiTheme="majorBidi" w:cstheme="majorBidi"/>
          <w:sz w:val="24"/>
          <w:szCs w:val="24"/>
          <w:lang w:val="en-GB"/>
        </w:rPr>
        <w:fldChar w:fldCharType="begin" w:fldLock="1"/>
      </w:r>
      <w:r w:rsidR="0066507F" w:rsidRPr="00BA3748">
        <w:rPr>
          <w:rFonts w:asciiTheme="majorBidi" w:hAnsiTheme="majorBidi" w:cstheme="majorBidi"/>
          <w:sz w:val="24"/>
          <w:szCs w:val="24"/>
          <w:lang w:val="en-GB"/>
        </w:rPr>
        <w:instrText>ADDIN CSL_CITATION { "citationItems" : [ { "id" : "ITEM-1", "itemData" : { "author" : [ { "dropping-particle" : "", "family" : "Muhammad", "given" : "Sa\u2019duddin", "non-dropping-particle" : "", "parse-names" : false, "suffix" : "" } ], "id" : "ITEM-1", "issued" : { "date-parts" : [ [ "2002" ] ] }, "publisher" : "al-Maktab al-Islami", "publisher-place" : "Beirut, Lebanon", "title" : "Al-Muamalah al-maliyyah al-mua\u2019shirah", "type" : "book" }, "suppress-author" : 1, "uris" : [ "http://www.mendeley.com/documents/?uuid=6ad32feb-b68a-420e-acb3-1aaa72a49240" ] } ], "mendeley" : { "formattedCitation" : "(2002)", "plainTextFormattedCitation" : "(2002)", "previouslyFormattedCitation" : "(2002)" }, "properties" : {  }, "schema" : "https://github.com/citation-style-language/schema/raw/master/csl-citation.json" }</w:instrText>
      </w:r>
      <w:r w:rsidR="0066507F" w:rsidRPr="00BA3748">
        <w:rPr>
          <w:rFonts w:asciiTheme="majorBidi" w:hAnsiTheme="majorBidi" w:cstheme="majorBidi"/>
          <w:sz w:val="24"/>
          <w:szCs w:val="24"/>
          <w:lang w:val="en-GB"/>
        </w:rPr>
        <w:fldChar w:fldCharType="separate"/>
      </w:r>
      <w:r w:rsidR="0066507F" w:rsidRPr="00BA3748">
        <w:rPr>
          <w:rFonts w:asciiTheme="majorBidi" w:hAnsiTheme="majorBidi" w:cstheme="majorBidi"/>
          <w:noProof/>
          <w:sz w:val="24"/>
          <w:szCs w:val="24"/>
          <w:lang w:val="en-GB"/>
        </w:rPr>
        <w:t>(2002)</w:t>
      </w:r>
      <w:r w:rsidR="0066507F" w:rsidRPr="00BA3748">
        <w:rPr>
          <w:rFonts w:asciiTheme="majorBidi" w:hAnsiTheme="majorBidi" w:cstheme="majorBidi"/>
          <w:sz w:val="24"/>
          <w:szCs w:val="24"/>
          <w:lang w:val="en-GB"/>
        </w:rPr>
        <w:fldChar w:fldCharType="end"/>
      </w:r>
      <w:r w:rsidR="0066507F" w:rsidRPr="00BA3748">
        <w:rPr>
          <w:rFonts w:asciiTheme="majorBidi" w:hAnsiTheme="majorBidi" w:cstheme="majorBidi"/>
          <w:sz w:val="24"/>
          <w:szCs w:val="24"/>
          <w:lang w:val="en-GB"/>
        </w:rPr>
        <w:t xml:space="preserve"> </w:t>
      </w:r>
      <w:r w:rsidR="00E65E58" w:rsidRPr="00BA3748">
        <w:rPr>
          <w:rFonts w:asciiTheme="majorBidi" w:hAnsiTheme="majorBidi" w:cstheme="majorBidi"/>
          <w:sz w:val="24"/>
          <w:szCs w:val="24"/>
          <w:lang w:val="en-GB"/>
        </w:rPr>
        <w:t>states that banking</w:t>
      </w:r>
      <w:r w:rsidR="00E65E58" w:rsidRPr="00BA3748">
        <w:rPr>
          <w:rFonts w:asciiTheme="majorBidi" w:hAnsiTheme="majorBidi" w:cstheme="majorBidi"/>
          <w:i/>
          <w:sz w:val="24"/>
          <w:szCs w:val="24"/>
          <w:lang w:val="en-GB"/>
        </w:rPr>
        <w:t xml:space="preserve"> wadiah</w:t>
      </w:r>
      <w:r w:rsidR="00E65E58" w:rsidRPr="00BA3748">
        <w:rPr>
          <w:rFonts w:asciiTheme="majorBidi" w:hAnsiTheme="majorBidi" w:cstheme="majorBidi"/>
          <w:sz w:val="24"/>
          <w:szCs w:val="24"/>
          <w:lang w:val="en-GB"/>
        </w:rPr>
        <w:t xml:space="preserve"> is not classified as </w:t>
      </w:r>
      <w:r w:rsidR="00E65E58" w:rsidRPr="00BA3748">
        <w:rPr>
          <w:rFonts w:asciiTheme="majorBidi" w:hAnsiTheme="majorBidi" w:cstheme="majorBidi"/>
          <w:i/>
          <w:sz w:val="24"/>
          <w:szCs w:val="24"/>
          <w:lang w:val="en-GB"/>
        </w:rPr>
        <w:t>wadiah</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sz w:val="24"/>
          <w:szCs w:val="24"/>
          <w:lang w:val="en-GB"/>
        </w:rPr>
        <w:t>This is because banks utilize it, as well as bear responsibility on it</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sz w:val="24"/>
          <w:szCs w:val="24"/>
          <w:lang w:val="en-GB"/>
        </w:rPr>
        <w:t xml:space="preserve">Thus, banking </w:t>
      </w:r>
      <w:r w:rsidR="00E65E58" w:rsidRPr="00BA3748">
        <w:rPr>
          <w:rFonts w:asciiTheme="majorBidi" w:hAnsiTheme="majorBidi" w:cstheme="majorBidi"/>
          <w:i/>
          <w:sz w:val="24"/>
          <w:szCs w:val="24"/>
          <w:lang w:val="en-GB"/>
        </w:rPr>
        <w:t xml:space="preserve">wadiah </w:t>
      </w:r>
      <w:r w:rsidR="00E65E58" w:rsidRPr="00BA3748">
        <w:rPr>
          <w:rFonts w:asciiTheme="majorBidi" w:hAnsiTheme="majorBidi" w:cstheme="majorBidi"/>
          <w:sz w:val="24"/>
          <w:szCs w:val="24"/>
          <w:lang w:val="en-GB"/>
        </w:rPr>
        <w:t>is essentially considered as debts since banks utilize the deposit and return it once it is asked, as well as bear responsibility of its damage and loss</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sz w:val="24"/>
          <w:szCs w:val="24"/>
          <w:lang w:val="en-GB"/>
        </w:rPr>
        <w:t>Moreover, there are two types of customers in a bank</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i/>
          <w:iCs/>
          <w:sz w:val="24"/>
          <w:szCs w:val="24"/>
          <w:lang w:val="en-GB"/>
        </w:rPr>
        <w:t>First</w:t>
      </w:r>
      <w:r w:rsidR="00363B79" w:rsidRPr="00BA3748">
        <w:rPr>
          <w:rFonts w:asciiTheme="majorBidi" w:hAnsiTheme="majorBidi" w:cstheme="majorBidi"/>
          <w:i/>
          <w:iCs/>
          <w:sz w:val="24"/>
          <w:szCs w:val="24"/>
          <w:lang w:val="en-GB"/>
        </w:rPr>
        <w:t xml:space="preserve">, </w:t>
      </w:r>
      <w:r w:rsidR="00E65E58" w:rsidRPr="00BA3748">
        <w:rPr>
          <w:rFonts w:asciiTheme="majorBidi" w:hAnsiTheme="majorBidi" w:cstheme="majorBidi"/>
          <w:sz w:val="24"/>
          <w:szCs w:val="24"/>
          <w:lang w:val="en-GB"/>
        </w:rPr>
        <w:t>usurer</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sz w:val="24"/>
          <w:szCs w:val="24"/>
          <w:lang w:val="en-GB"/>
        </w:rPr>
        <w:t>that is an individual who wants to expand and invest their assets through usury</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sz w:val="24"/>
          <w:szCs w:val="24"/>
          <w:lang w:val="en-GB"/>
        </w:rPr>
        <w:t>This is clearly considered as a forbidden activity</w:t>
      </w:r>
      <w:r w:rsidR="00363B79" w:rsidRPr="00BA3748">
        <w:rPr>
          <w:rFonts w:asciiTheme="majorBidi" w:hAnsiTheme="majorBidi" w:cstheme="majorBidi"/>
          <w:sz w:val="24"/>
          <w:szCs w:val="24"/>
          <w:lang w:val="en-GB"/>
        </w:rPr>
        <w:t xml:space="preserve">.  </w:t>
      </w:r>
      <w:r w:rsidR="00E65E58" w:rsidRPr="00BA3748">
        <w:rPr>
          <w:rFonts w:asciiTheme="majorBidi" w:hAnsiTheme="majorBidi" w:cstheme="majorBidi"/>
          <w:i/>
          <w:iCs/>
          <w:sz w:val="24"/>
          <w:szCs w:val="24"/>
          <w:lang w:val="en-GB"/>
        </w:rPr>
        <w:t>Second</w:t>
      </w:r>
      <w:r w:rsidR="00363B79" w:rsidRPr="00BA3748">
        <w:rPr>
          <w:rFonts w:asciiTheme="majorBidi" w:hAnsiTheme="majorBidi" w:cstheme="majorBidi"/>
          <w:sz w:val="24"/>
          <w:szCs w:val="24"/>
          <w:lang w:val="en-GB"/>
        </w:rPr>
        <w:t xml:space="preserve">, </w:t>
      </w:r>
      <w:r w:rsidR="008C6C9E" w:rsidRPr="00BA3748">
        <w:rPr>
          <w:rFonts w:asciiTheme="majorBidi" w:hAnsiTheme="majorBidi" w:cstheme="majorBidi"/>
          <w:sz w:val="24"/>
          <w:szCs w:val="24"/>
          <w:lang w:val="en-GB"/>
        </w:rPr>
        <w:t>individuals who want to protect their assets, and classified into two conditions: the availability and unavailability of Islamic banks</w:t>
      </w:r>
      <w:r w:rsidR="00363B79" w:rsidRPr="00BA3748">
        <w:rPr>
          <w:rFonts w:asciiTheme="majorBidi" w:hAnsiTheme="majorBidi" w:cstheme="majorBidi"/>
          <w:sz w:val="24"/>
          <w:szCs w:val="24"/>
          <w:lang w:val="en-GB"/>
        </w:rPr>
        <w:t xml:space="preserve">. </w:t>
      </w:r>
      <w:r w:rsidR="008C6C9E" w:rsidRPr="00BA3748">
        <w:rPr>
          <w:rFonts w:asciiTheme="majorBidi" w:hAnsiTheme="majorBidi" w:cstheme="majorBidi"/>
          <w:sz w:val="24"/>
          <w:szCs w:val="24"/>
          <w:lang w:val="en-GB"/>
        </w:rPr>
        <w:t>If there is a conventional bank in a certain area, therefore it is considered forbidden to deposit our money in a conventional bank since there are two reasons</w:t>
      </w:r>
      <w:r w:rsidR="00FF2153" w:rsidRPr="00BA3748">
        <w:rPr>
          <w:rFonts w:asciiTheme="majorBidi" w:hAnsiTheme="majorBidi" w:cstheme="majorBidi"/>
          <w:sz w:val="24"/>
          <w:szCs w:val="24"/>
          <w:lang w:val="en-GB"/>
        </w:rPr>
        <w:t xml:space="preserve">: </w:t>
      </w:r>
      <w:r w:rsidR="00106F97" w:rsidRPr="00BA3748">
        <w:rPr>
          <w:rFonts w:asciiTheme="majorBidi" w:hAnsiTheme="majorBidi" w:cstheme="majorBidi"/>
          <w:i/>
          <w:iCs/>
          <w:sz w:val="24"/>
          <w:szCs w:val="24"/>
          <w:lang w:val="en-GB"/>
        </w:rPr>
        <w:t>first</w:t>
      </w:r>
      <w:r w:rsidR="00FF2153" w:rsidRPr="00BA3748">
        <w:rPr>
          <w:rFonts w:asciiTheme="majorBidi" w:hAnsiTheme="majorBidi" w:cstheme="majorBidi"/>
          <w:i/>
          <w:iCs/>
          <w:sz w:val="24"/>
          <w:szCs w:val="24"/>
          <w:lang w:val="en-GB"/>
        </w:rPr>
        <w:t xml:space="preserve">, </w:t>
      </w:r>
      <w:r w:rsidR="00106F97" w:rsidRPr="00BA3748">
        <w:rPr>
          <w:rFonts w:asciiTheme="majorBidi" w:hAnsiTheme="majorBidi" w:cstheme="majorBidi"/>
          <w:iCs/>
          <w:sz w:val="24"/>
          <w:szCs w:val="24"/>
          <w:lang w:val="en-GB"/>
        </w:rPr>
        <w:t>there is no harm</w:t>
      </w:r>
      <w:r w:rsidR="00FF2153" w:rsidRPr="00BA3748">
        <w:rPr>
          <w:rFonts w:asciiTheme="majorBidi" w:hAnsiTheme="majorBidi" w:cstheme="majorBidi"/>
          <w:sz w:val="24"/>
          <w:szCs w:val="24"/>
          <w:lang w:val="en-GB"/>
        </w:rPr>
        <w:t xml:space="preserve">,  </w:t>
      </w:r>
      <w:r w:rsidR="00106F97" w:rsidRPr="00BA3748">
        <w:rPr>
          <w:rFonts w:asciiTheme="majorBidi" w:hAnsiTheme="majorBidi" w:cstheme="majorBidi"/>
          <w:i/>
          <w:iCs/>
          <w:sz w:val="24"/>
          <w:szCs w:val="24"/>
          <w:lang w:val="en-GB"/>
        </w:rPr>
        <w:t>second</w:t>
      </w:r>
      <w:r w:rsidR="006861F8" w:rsidRPr="00BA3748">
        <w:rPr>
          <w:rFonts w:asciiTheme="majorBidi" w:hAnsiTheme="majorBidi" w:cstheme="majorBidi"/>
          <w:sz w:val="24"/>
          <w:szCs w:val="24"/>
          <w:lang w:val="en-GB"/>
        </w:rPr>
        <w:t xml:space="preserve">, </w:t>
      </w:r>
      <w:r w:rsidR="00106F97" w:rsidRPr="00BA3748">
        <w:rPr>
          <w:rFonts w:asciiTheme="majorBidi" w:hAnsiTheme="majorBidi" w:cstheme="majorBidi"/>
          <w:sz w:val="24"/>
          <w:szCs w:val="24"/>
          <w:lang w:val="en-GB"/>
        </w:rPr>
        <w:t>there is another place where we can deposit the assets without usury</w:t>
      </w:r>
      <w:r w:rsidR="00FF2153" w:rsidRPr="00BA3748">
        <w:rPr>
          <w:rFonts w:asciiTheme="majorBidi" w:hAnsiTheme="majorBidi" w:cstheme="majorBidi"/>
          <w:sz w:val="24"/>
          <w:szCs w:val="24"/>
          <w:lang w:val="en-GB"/>
        </w:rPr>
        <w:t xml:space="preserve">. </w:t>
      </w:r>
    </w:p>
    <w:p w:rsidR="00B6116E" w:rsidRPr="00BA3748" w:rsidRDefault="00106F97" w:rsidP="00C71254">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Meanwhile, if there is no Islamic bank, customers are allowed to deposit their assets in conventional banks when the situation is considered unsafe (threat to be stolen or unable to protect) with the condition that they should withdraw the assets in the future</w:t>
      </w:r>
      <w:r w:rsidR="003D470E"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t>The deposit in conventional banks should be free from the practice of usury</w:t>
      </w:r>
      <w:r w:rsidR="00C71254" w:rsidRPr="00BA3748">
        <w:rPr>
          <w:rFonts w:asciiTheme="majorBidi" w:hAnsiTheme="majorBidi" w:cstheme="majorBidi"/>
          <w:sz w:val="24"/>
          <w:szCs w:val="24"/>
          <w:lang w:val="en-GB"/>
        </w:rPr>
        <w:t xml:space="preserve"> </w:t>
      </w:r>
      <w:r w:rsidR="00C71254" w:rsidRPr="00BA3748">
        <w:rPr>
          <w:rFonts w:asciiTheme="majorBidi" w:hAnsiTheme="majorBidi" w:cstheme="majorBidi"/>
          <w:sz w:val="24"/>
          <w:szCs w:val="24"/>
          <w:lang w:val="en-GB"/>
        </w:rPr>
        <w:fldChar w:fldCharType="begin" w:fldLock="1"/>
      </w:r>
      <w:r w:rsidR="00C71254" w:rsidRPr="00BA3748">
        <w:rPr>
          <w:rFonts w:asciiTheme="majorBidi" w:hAnsiTheme="majorBidi" w:cstheme="majorBidi"/>
          <w:sz w:val="24"/>
          <w:szCs w:val="24"/>
          <w:lang w:val="en-GB"/>
        </w:rPr>
        <w:instrText>ADDIN CSL_CITATION { "citationItems" : [ { "id" : "ITEM-1", "itemData" : { "author" : [ { "dropping-particle" : "", "family" : "Muhammad", "given" : "Sa\u2019duddin", "non-dropping-particle" : "", "parse-names" : false, "suffix" : "" } ], "id" : "ITEM-1", "issued" : { "date-parts" : [ [ "2002" ] ] }, "publisher" : "al-Maktab al-Islami", "publisher-place" : "Beirut, Lebanon", "title" : "Al-Muamalah al-maliyyah al-mua\u2019shirah", "type" : "book" }, "locator" : "265-271", "uris" : [ "http://www.mendeley.com/documents/?uuid=6ad32feb-b68a-420e-acb3-1aaa72a49240" ] } ], "mendeley" : { "formattedCitation" : "(Muhammad, 2002, pp. 265\u2013271)", "plainTextFormattedCitation" : "(Muhammad, 2002, pp. 265\u2013271)", "previouslyFormattedCitation" : "(Muhammad, 2002, pp. 265\u2013271)" }, "properties" : {  }, "schema" : "https://github.com/citation-style-language/schema/raw/master/csl-citation.json" }</w:instrText>
      </w:r>
      <w:r w:rsidR="00C71254" w:rsidRPr="00BA3748">
        <w:rPr>
          <w:rFonts w:asciiTheme="majorBidi" w:hAnsiTheme="majorBidi" w:cstheme="majorBidi"/>
          <w:sz w:val="24"/>
          <w:szCs w:val="24"/>
          <w:lang w:val="en-GB"/>
        </w:rPr>
        <w:fldChar w:fldCharType="separate"/>
      </w:r>
      <w:r w:rsidR="00C71254" w:rsidRPr="00BA3748">
        <w:rPr>
          <w:rFonts w:asciiTheme="majorBidi" w:hAnsiTheme="majorBidi" w:cstheme="majorBidi"/>
          <w:noProof/>
          <w:sz w:val="24"/>
          <w:szCs w:val="24"/>
          <w:lang w:val="en-GB"/>
        </w:rPr>
        <w:t>(Muhammad, 2002, pp. 265–271)</w:t>
      </w:r>
      <w:r w:rsidR="00C71254" w:rsidRPr="00BA3748">
        <w:rPr>
          <w:rFonts w:asciiTheme="majorBidi" w:hAnsiTheme="majorBidi" w:cstheme="majorBidi"/>
          <w:sz w:val="24"/>
          <w:szCs w:val="24"/>
          <w:lang w:val="en-GB"/>
        </w:rPr>
        <w:fldChar w:fldCharType="end"/>
      </w:r>
      <w:r w:rsidR="003D470E" w:rsidRPr="00BA3748">
        <w:rPr>
          <w:rFonts w:asciiTheme="majorBidi" w:hAnsiTheme="majorBidi" w:cstheme="majorBidi"/>
          <w:sz w:val="24"/>
          <w:szCs w:val="24"/>
          <w:lang w:val="en-GB"/>
        </w:rPr>
        <w:t xml:space="preserve"> </w:t>
      </w:r>
    </w:p>
    <w:p w:rsidR="00FF2153" w:rsidRPr="00BA3748" w:rsidRDefault="00C71254" w:rsidP="00C71254">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A</w:t>
      </w:r>
      <w:r w:rsidR="00600C7B" w:rsidRPr="00BA3748">
        <w:rPr>
          <w:rFonts w:asciiTheme="majorBidi" w:hAnsiTheme="majorBidi" w:cstheme="majorBidi"/>
          <w:sz w:val="24"/>
          <w:szCs w:val="24"/>
          <w:lang w:val="en-GB"/>
        </w:rPr>
        <w:t>l-Zuhaili</w:t>
      </w:r>
      <w:r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"Al-Zuhaili", "given" : "Wahbah", "non-dropping-particle" : "", "parse-names" : false, "suffix" : "" } ], "id" : "ITEM-1", "issued" : { "date-parts" : [ [ "2002" ] ] }, "publisher" : "Dar al-Fikr", "publisher-place" : "Damascus, Syria", "title" : "Al-Muamalah al-maliyyah al-mu\u2019ashirah", "type" : "book" }, "suppress-author" : 1, "uris" : [ "http://www.mendeley.com/documents/?uuid=e52c307d-6b62-4ef5-95a2-c184c3cbabd5" ] } ], "mendeley" : { "formattedCitation" : "(2002)", "plainTextFormattedCitation" : "(2002)", "previouslyFormattedCitation" : "(2002)"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(2002)</w:t>
      </w:r>
      <w:r w:rsidRPr="00BA3748">
        <w:rPr>
          <w:rFonts w:asciiTheme="majorBidi" w:hAnsiTheme="majorBidi" w:cstheme="majorBidi"/>
          <w:sz w:val="24"/>
          <w:szCs w:val="24"/>
          <w:lang w:val="en-GB"/>
        </w:rPr>
        <w:fldChar w:fldCharType="end"/>
      </w:r>
      <w:r w:rsidR="00600C7B" w:rsidRPr="00BA3748">
        <w:rPr>
          <w:rFonts w:asciiTheme="majorBidi" w:hAnsiTheme="majorBidi" w:cstheme="majorBidi"/>
          <w:sz w:val="24"/>
          <w:szCs w:val="24"/>
          <w:lang w:val="en-GB"/>
        </w:rPr>
        <w:t xml:space="preserve"> </w:t>
      </w:r>
      <w:r w:rsidR="00106F97" w:rsidRPr="00BA3748">
        <w:rPr>
          <w:rFonts w:asciiTheme="majorBidi" w:hAnsiTheme="majorBidi" w:cstheme="majorBidi"/>
          <w:sz w:val="24"/>
          <w:szCs w:val="24"/>
          <w:lang w:val="en-GB"/>
        </w:rPr>
        <w:t xml:space="preserve">outlines that if a country has established Islamic Financial Institutions, then they must conduct transaction with it, as it is considered </w:t>
      </w:r>
      <w:r w:rsidR="00600C7B" w:rsidRPr="00BA3748">
        <w:rPr>
          <w:rFonts w:asciiTheme="majorBidi" w:hAnsiTheme="majorBidi" w:cstheme="majorBidi"/>
          <w:i/>
          <w:sz w:val="24"/>
          <w:szCs w:val="24"/>
          <w:lang w:val="en-GB"/>
        </w:rPr>
        <w:t>halal</w:t>
      </w:r>
      <w:r w:rsidR="00600C7B" w:rsidRPr="00BA3748">
        <w:rPr>
          <w:rFonts w:asciiTheme="majorBidi" w:hAnsiTheme="majorBidi" w:cstheme="majorBidi"/>
          <w:sz w:val="24"/>
          <w:szCs w:val="24"/>
          <w:lang w:val="en-GB"/>
        </w:rPr>
        <w:t xml:space="preserve"> </w:t>
      </w:r>
      <w:r w:rsidR="00106F97" w:rsidRPr="00BA3748">
        <w:rPr>
          <w:rFonts w:asciiTheme="majorBidi" w:hAnsiTheme="majorBidi" w:cstheme="majorBidi"/>
          <w:sz w:val="24"/>
          <w:szCs w:val="24"/>
          <w:lang w:val="en-GB"/>
        </w:rPr>
        <w:t>in practice</w:t>
      </w:r>
      <w:r w:rsidR="00600C7B" w:rsidRPr="00BA3748">
        <w:rPr>
          <w:rFonts w:asciiTheme="majorBidi" w:hAnsiTheme="majorBidi" w:cstheme="majorBidi"/>
          <w:sz w:val="24"/>
          <w:szCs w:val="24"/>
          <w:lang w:val="en-GB"/>
        </w:rPr>
        <w:t xml:space="preserve">. </w:t>
      </w:r>
      <w:r w:rsidR="00106F97" w:rsidRPr="00BA3748">
        <w:rPr>
          <w:rFonts w:asciiTheme="majorBidi" w:hAnsiTheme="majorBidi" w:cstheme="majorBidi"/>
          <w:sz w:val="24"/>
          <w:szCs w:val="24"/>
          <w:lang w:val="en-GB"/>
        </w:rPr>
        <w:t>Moreover, he also answers the question of where Muslimin should deposit their assets, whether it is in Islamic financial institutions or in foreign banks</w:t>
      </w:r>
      <w:r w:rsidR="004A2976" w:rsidRPr="00BA3748">
        <w:rPr>
          <w:rFonts w:asciiTheme="majorBidi" w:hAnsiTheme="majorBidi" w:cstheme="majorBidi"/>
          <w:sz w:val="24"/>
          <w:szCs w:val="24"/>
          <w:lang w:val="en-GB"/>
        </w:rPr>
        <w:t xml:space="preserve">? </w:t>
      </w:r>
      <w:r w:rsidR="00106F97" w:rsidRPr="00BA3748">
        <w:rPr>
          <w:rFonts w:asciiTheme="majorBidi" w:hAnsiTheme="majorBidi" w:cstheme="majorBidi"/>
          <w:sz w:val="24"/>
          <w:szCs w:val="24"/>
          <w:lang w:val="en-GB"/>
        </w:rPr>
        <w:t>He answers that</w:t>
      </w:r>
      <w:r w:rsidR="004A2976" w:rsidRPr="00BA3748">
        <w:rPr>
          <w:rFonts w:asciiTheme="majorBidi" w:hAnsiTheme="majorBidi" w:cstheme="majorBidi"/>
          <w:sz w:val="24"/>
          <w:szCs w:val="24"/>
          <w:lang w:val="en-GB"/>
        </w:rPr>
        <w:t xml:space="preserve"> </w:t>
      </w:r>
      <w:r w:rsidR="00415F8E" w:rsidRPr="00BA3748">
        <w:rPr>
          <w:rFonts w:asciiTheme="majorBidi" w:hAnsiTheme="majorBidi" w:cstheme="majorBidi"/>
          <w:sz w:val="24"/>
          <w:szCs w:val="24"/>
          <w:lang w:val="en-GB"/>
        </w:rPr>
        <w:t>“</w:t>
      </w:r>
      <w:r w:rsidR="00106F97" w:rsidRPr="00BA3748">
        <w:rPr>
          <w:rFonts w:asciiTheme="majorBidi" w:hAnsiTheme="majorBidi" w:cstheme="majorBidi"/>
          <w:sz w:val="24"/>
          <w:szCs w:val="24"/>
          <w:lang w:val="en-GB"/>
        </w:rPr>
        <w:t>If a muslim is forced to open bank deposit to finance imported commodities in foreign countries, thence it is allowed</w:t>
      </w:r>
      <w:r w:rsidR="001348F8" w:rsidRPr="00BA3748">
        <w:rPr>
          <w:rFonts w:asciiTheme="majorBidi" w:hAnsiTheme="majorBidi" w:cstheme="majorBidi"/>
          <w:sz w:val="24"/>
          <w:szCs w:val="24"/>
          <w:lang w:val="en-GB"/>
        </w:rPr>
        <w:t>.</w:t>
      </w:r>
      <w:r w:rsidR="00106F97" w:rsidRPr="00BA3748">
        <w:rPr>
          <w:rFonts w:asciiTheme="majorBidi" w:hAnsiTheme="majorBidi" w:cstheme="majorBidi"/>
          <w:sz w:val="24"/>
          <w:szCs w:val="24"/>
          <w:lang w:val="en-GB"/>
        </w:rPr>
        <w:t xml:space="preserve"> </w:t>
      </w:r>
      <w:r w:rsidR="001348F8" w:rsidRPr="00BA3748">
        <w:rPr>
          <w:rFonts w:asciiTheme="majorBidi" w:hAnsiTheme="majorBidi" w:cstheme="majorBidi"/>
          <w:sz w:val="24"/>
          <w:szCs w:val="24"/>
          <w:lang w:val="en-GB"/>
        </w:rPr>
        <w:t>A</w:t>
      </w:r>
      <w:r w:rsidR="00106F97" w:rsidRPr="00BA3748">
        <w:rPr>
          <w:rFonts w:asciiTheme="majorBidi" w:hAnsiTheme="majorBidi" w:cstheme="majorBidi"/>
          <w:sz w:val="24"/>
          <w:szCs w:val="24"/>
          <w:lang w:val="en-GB"/>
        </w:rPr>
        <w:t xml:space="preserve">s it is considered as </w:t>
      </w:r>
      <w:r w:rsidR="00106F97" w:rsidRPr="00BA3748">
        <w:rPr>
          <w:rFonts w:asciiTheme="majorBidi" w:hAnsiTheme="majorBidi" w:cstheme="majorBidi"/>
          <w:sz w:val="24"/>
          <w:szCs w:val="24"/>
          <w:lang w:val="en-GB"/>
        </w:rPr>
        <w:lastRenderedPageBreak/>
        <w:t>emergency</w:t>
      </w:r>
      <w:r w:rsidR="001348F8" w:rsidRPr="00BA3748">
        <w:rPr>
          <w:rFonts w:asciiTheme="majorBidi" w:hAnsiTheme="majorBidi" w:cstheme="majorBidi"/>
          <w:sz w:val="24"/>
          <w:szCs w:val="24"/>
          <w:lang w:val="en-GB"/>
        </w:rPr>
        <w:t>, so that it can allowe what it used to be forbidden and emergency situation is measured by its size</w:t>
      </w:r>
      <w:r w:rsidR="00415F8E" w:rsidRPr="00BA3748">
        <w:rPr>
          <w:rFonts w:asciiTheme="majorBidi" w:hAnsiTheme="majorBidi" w:cstheme="majorBidi"/>
          <w:sz w:val="24"/>
          <w:szCs w:val="24"/>
          <w:lang w:val="en-GB"/>
        </w:rPr>
        <w:t>”</w:t>
      </w:r>
      <w:r w:rsidRPr="00BA3748">
        <w:rPr>
          <w:rFonts w:asciiTheme="majorBidi" w:hAnsiTheme="majorBidi" w:cstheme="majorBidi"/>
          <w:sz w:val="24"/>
          <w:szCs w:val="24"/>
          <w:lang w:val="en-GB"/>
        </w:rPr>
        <w:t xml:space="preserve">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"Al-Zuhaili", "given" : "Wahbah", "non-dropping-particle" : "", "parse-names" : false, "suffix" : "" } ], "id" : "ITEM-1", "issued" : { "date-parts" : [ [ "2002" ] ] }, "publisher" : "Dar al-Fikr", "publisher-place" : "Damascus, Syria", "title" : "Al-Muamalah al-maliyyah al-mu\u2019ashirah", "type" : "book" }, "locator" : "126", "uris" : [ "http://www.mendeley.com/documents/?uuid=e52c307d-6b62-4ef5-95a2-c184c3cbabd5" ] } ], "mendeley" : { "formattedCitation" : "(Al-Zuhaili, 2002, p. 126)", "plainTextFormattedCitation" : "(Al-Zuhaili, 2002, p. 126)", "previouslyFormattedCitation" : "(Al-Zuhaili, 2002, p. 126)"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(Al-Zuhaili, 2002, p. 126)</w:t>
      </w:r>
      <w:r w:rsidRPr="00BA3748">
        <w:rPr>
          <w:rFonts w:asciiTheme="majorBidi" w:hAnsiTheme="majorBidi" w:cstheme="majorBidi"/>
          <w:sz w:val="24"/>
          <w:szCs w:val="24"/>
          <w:lang w:val="en-GB"/>
        </w:rPr>
        <w:fldChar w:fldCharType="end"/>
      </w:r>
      <w:r w:rsidR="00CE44F0" w:rsidRPr="00BA3748">
        <w:rPr>
          <w:rFonts w:asciiTheme="majorBidi" w:hAnsiTheme="majorBidi" w:cstheme="majorBidi"/>
          <w:sz w:val="24"/>
          <w:szCs w:val="24"/>
          <w:lang w:val="en-GB"/>
        </w:rPr>
        <w:t>.</w:t>
      </w:r>
    </w:p>
    <w:p w:rsidR="00252C5B" w:rsidRPr="00BA3748" w:rsidRDefault="00C71254" w:rsidP="00E70F71">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Al</w:t>
      </w:r>
      <w:r w:rsidR="00252C5B" w:rsidRPr="00BA3748">
        <w:rPr>
          <w:rFonts w:asciiTheme="majorBidi" w:hAnsiTheme="majorBidi" w:cstheme="majorBidi"/>
          <w:sz w:val="24"/>
          <w:szCs w:val="24"/>
          <w:lang w:val="en-GB"/>
        </w:rPr>
        <w:t xml:space="preserve">-Utsmani </w:t>
      </w:r>
      <w:r w:rsidRPr="00BA3748">
        <w:rPr>
          <w:rFonts w:asciiTheme="majorBidi" w:hAnsiTheme="majorBidi" w:cstheme="majorBidi"/>
          <w:sz w:val="24"/>
          <w:szCs w:val="24"/>
          <w:lang w:val="en-GB"/>
        </w:rPr>
        <w:fldChar w:fldCharType="begin" w:fldLock="1"/>
      </w:r>
      <w:r w:rsidRPr="00BA3748">
        <w:rPr>
          <w:rFonts w:asciiTheme="majorBidi" w:hAnsiTheme="majorBidi" w:cstheme="majorBidi"/>
          <w:sz w:val="24"/>
          <w:szCs w:val="24"/>
          <w:lang w:val="en-GB"/>
        </w:rPr>
        <w:instrText>ADDIN CSL_CITATION { "citationItems" : [ { "id" : "ITEM-1", "itemData" : { "author" : [ { "dropping-particle" : "", "family" : "Al-Utsmani", "given" : "Muhammad Taqi", "non-dropping-particle" : "", "parse-names" : false, "suffix" : "" } ], "id" : "ITEM-1", "issued" : { "date-parts" : [ [ "2013" ] ] }, "publisher" : "Dar al-Qalam", "publisher-place" : "Damascus, Syria", "title" : "Buhuts fi qadhaya fiqhiyyah mu\u2019ashirah", "type" : "book" }, "suppress-author" : 1, "uris" : [ "http://www.mendeley.com/documents/?uuid=b1ca2a54-dce2-48d5-a559-ad374c545652" ] } ], "mendeley" : { "formattedCitation" : "(2013)", "plainTextFormattedCitation" : "(2013)", "previouslyFormattedCitation" : "(2013)" }, "properties" : {  }, "schema" : "https://github.com/citation-style-language/schema/raw/master/csl-citation.json" }</w:instrText>
      </w:r>
      <w:r w:rsidRPr="00BA3748">
        <w:rPr>
          <w:rFonts w:asciiTheme="majorBidi" w:hAnsiTheme="majorBidi" w:cstheme="majorBidi"/>
          <w:sz w:val="24"/>
          <w:szCs w:val="24"/>
          <w:lang w:val="en-GB"/>
        </w:rPr>
        <w:fldChar w:fldCharType="separate"/>
      </w:r>
      <w:r w:rsidRPr="00BA3748">
        <w:rPr>
          <w:rFonts w:asciiTheme="majorBidi" w:hAnsiTheme="majorBidi" w:cstheme="majorBidi"/>
          <w:noProof/>
          <w:sz w:val="24"/>
          <w:szCs w:val="24"/>
          <w:lang w:val="en-GB"/>
        </w:rPr>
        <w:t>(2013)</w:t>
      </w:r>
      <w:r w:rsidRPr="00BA3748">
        <w:rPr>
          <w:rFonts w:asciiTheme="majorBidi" w:hAnsiTheme="majorBidi" w:cstheme="majorBidi"/>
          <w:sz w:val="24"/>
          <w:szCs w:val="24"/>
          <w:lang w:val="en-GB"/>
        </w:rPr>
        <w:fldChar w:fldCharType="end"/>
      </w:r>
      <w:r w:rsidR="001348F8" w:rsidRPr="00BA3748">
        <w:rPr>
          <w:rFonts w:asciiTheme="majorBidi" w:hAnsiTheme="majorBidi" w:cstheme="majorBidi"/>
          <w:sz w:val="24"/>
          <w:szCs w:val="24"/>
          <w:lang w:val="en-GB"/>
        </w:rPr>
        <w:t xml:space="preserve"> argues that there is no difference between</w:t>
      </w:r>
      <w:r w:rsidR="00252C5B" w:rsidRPr="00BA3748">
        <w:rPr>
          <w:rFonts w:asciiTheme="majorBidi" w:hAnsiTheme="majorBidi" w:cstheme="majorBidi"/>
          <w:sz w:val="24"/>
          <w:szCs w:val="24"/>
          <w:lang w:val="en-GB"/>
        </w:rPr>
        <w:t xml:space="preserve"> </w:t>
      </w:r>
      <w:r w:rsidR="00252C5B" w:rsidRPr="00BA3748">
        <w:rPr>
          <w:rFonts w:asciiTheme="majorBidi" w:hAnsiTheme="majorBidi" w:cstheme="majorBidi"/>
          <w:i/>
          <w:iCs/>
          <w:sz w:val="24"/>
          <w:szCs w:val="24"/>
          <w:lang w:val="en-GB"/>
        </w:rPr>
        <w:t xml:space="preserve">wadi’ah tsabitah  </w:t>
      </w:r>
      <w:r w:rsidR="001348F8" w:rsidRPr="00BA3748">
        <w:rPr>
          <w:rFonts w:asciiTheme="majorBidi" w:hAnsiTheme="majorBidi" w:cstheme="majorBidi"/>
          <w:sz w:val="24"/>
          <w:szCs w:val="24"/>
          <w:lang w:val="en-GB"/>
        </w:rPr>
        <w:t>and</w:t>
      </w:r>
      <w:r w:rsidR="00252C5B" w:rsidRPr="00BA3748">
        <w:rPr>
          <w:rFonts w:asciiTheme="majorBidi" w:hAnsiTheme="majorBidi" w:cstheme="majorBidi"/>
          <w:sz w:val="24"/>
          <w:szCs w:val="24"/>
          <w:lang w:val="en-GB"/>
        </w:rPr>
        <w:t xml:space="preserve"> </w:t>
      </w:r>
      <w:r w:rsidR="00252C5B" w:rsidRPr="00BA3748">
        <w:rPr>
          <w:rFonts w:asciiTheme="majorBidi" w:hAnsiTheme="majorBidi" w:cstheme="majorBidi"/>
          <w:i/>
          <w:iCs/>
          <w:sz w:val="24"/>
          <w:szCs w:val="24"/>
          <w:lang w:val="en-GB"/>
        </w:rPr>
        <w:t>wadi’ah taufir</w:t>
      </w:r>
      <w:r w:rsidR="0057096A" w:rsidRPr="00BA3748">
        <w:rPr>
          <w:rFonts w:asciiTheme="majorBidi" w:hAnsiTheme="majorBidi" w:cstheme="majorBidi"/>
          <w:i/>
          <w:iCs/>
          <w:sz w:val="24"/>
          <w:szCs w:val="24"/>
          <w:lang w:val="en-GB"/>
        </w:rPr>
        <w:t xml:space="preserve">. </w:t>
      </w:r>
      <w:r w:rsidR="001348F8" w:rsidRPr="00BA3748">
        <w:rPr>
          <w:rFonts w:asciiTheme="majorBidi" w:hAnsiTheme="majorBidi" w:cstheme="majorBidi"/>
          <w:iCs/>
          <w:sz w:val="24"/>
          <w:szCs w:val="24"/>
          <w:lang w:val="en-GB"/>
        </w:rPr>
        <w:t>Both types are considered as debts while the excess service given by banks is a usury practice</w:t>
      </w:r>
      <w:r w:rsidR="0057096A" w:rsidRPr="00BA3748">
        <w:rPr>
          <w:rFonts w:asciiTheme="majorBidi" w:hAnsiTheme="majorBidi" w:cstheme="majorBidi"/>
          <w:sz w:val="24"/>
          <w:szCs w:val="24"/>
          <w:lang w:val="en-GB"/>
        </w:rPr>
        <w:t xml:space="preserve">. Majma al-Fiqh al-Islami </w:t>
      </w:r>
      <w:r w:rsidR="001348F8" w:rsidRPr="00BA3748">
        <w:rPr>
          <w:rFonts w:asciiTheme="majorBidi" w:hAnsiTheme="majorBidi" w:cstheme="majorBidi"/>
          <w:sz w:val="24"/>
          <w:szCs w:val="24"/>
          <w:lang w:val="en-GB"/>
        </w:rPr>
        <w:t xml:space="preserve">has discussed this matter in the second </w:t>
      </w:r>
      <w:r w:rsidR="0057096A" w:rsidRPr="00BA3748">
        <w:rPr>
          <w:rFonts w:asciiTheme="majorBidi" w:hAnsiTheme="majorBidi" w:cstheme="majorBidi"/>
          <w:i/>
          <w:sz w:val="24"/>
          <w:szCs w:val="24"/>
          <w:lang w:val="en-GB"/>
        </w:rPr>
        <w:t>daurah</w:t>
      </w:r>
      <w:r w:rsidR="001348F8" w:rsidRPr="00BA3748">
        <w:rPr>
          <w:rFonts w:asciiTheme="majorBidi" w:hAnsiTheme="majorBidi" w:cstheme="majorBidi"/>
          <w:sz w:val="24"/>
          <w:szCs w:val="24"/>
          <w:lang w:val="en-GB"/>
        </w:rPr>
        <w:t xml:space="preserve"> (study)</w:t>
      </w:r>
      <w:r w:rsidR="0057096A" w:rsidRPr="00BA3748">
        <w:rPr>
          <w:rFonts w:asciiTheme="majorBidi" w:hAnsiTheme="majorBidi" w:cstheme="majorBidi"/>
          <w:sz w:val="24"/>
          <w:szCs w:val="24"/>
          <w:lang w:val="en-GB"/>
        </w:rPr>
        <w:t xml:space="preserve">.  </w:t>
      </w:r>
      <w:r w:rsidR="001348F8" w:rsidRPr="00BA3748">
        <w:rPr>
          <w:rFonts w:asciiTheme="majorBidi" w:hAnsiTheme="majorBidi" w:cstheme="majorBidi"/>
          <w:sz w:val="24"/>
          <w:szCs w:val="24"/>
          <w:lang w:val="en-GB"/>
        </w:rPr>
        <w:t>Whosoever deposits their assets in banks through both types, then they make debt covenant with usury practice and it is considered forbidden</w:t>
      </w:r>
      <w:r w:rsidR="0057096A" w:rsidRPr="00BA3748">
        <w:rPr>
          <w:rFonts w:asciiTheme="majorBidi" w:hAnsiTheme="majorBidi" w:cstheme="majorBidi"/>
          <w:sz w:val="24"/>
          <w:szCs w:val="24"/>
          <w:lang w:val="en-GB"/>
        </w:rPr>
        <w:t xml:space="preserve">. </w:t>
      </w:r>
    </w:p>
    <w:p w:rsidR="006927B1" w:rsidRPr="00BA3748" w:rsidRDefault="0057096A" w:rsidP="00C71254">
      <w:pPr>
        <w:spacing w:after="0" w:line="480" w:lineRule="auto"/>
        <w:ind w:firstLine="720"/>
        <w:jc w:val="both"/>
        <w:rPr>
          <w:rFonts w:asciiTheme="majorBidi" w:hAnsiTheme="majorBidi" w:cstheme="majorBidi"/>
          <w:sz w:val="24"/>
          <w:szCs w:val="24"/>
          <w:lang w:val="en-GB"/>
        </w:rPr>
      </w:pPr>
      <w:r w:rsidRPr="00BA3748">
        <w:rPr>
          <w:rFonts w:asciiTheme="majorBidi" w:hAnsiTheme="majorBidi" w:cstheme="majorBidi"/>
          <w:sz w:val="24"/>
          <w:szCs w:val="24"/>
          <w:lang w:val="en-GB"/>
        </w:rPr>
        <w:t>S</w:t>
      </w:r>
      <w:r w:rsidR="00DF4BEF" w:rsidRPr="00BA3748">
        <w:rPr>
          <w:rFonts w:asciiTheme="majorBidi" w:hAnsiTheme="majorBidi" w:cstheme="majorBidi"/>
          <w:sz w:val="24"/>
          <w:szCs w:val="24"/>
          <w:lang w:val="en-GB"/>
        </w:rPr>
        <w:t>ome contemporary scholars allow muslims to deposit their assets through both types, though they forbid customers to take bank interest for individual needs. Instead, they should give is as charity to people in need or other things</w:t>
      </w:r>
      <w:r w:rsidRPr="00BA3748">
        <w:rPr>
          <w:rFonts w:asciiTheme="majorBidi" w:hAnsiTheme="majorBidi" w:cstheme="majorBidi"/>
          <w:sz w:val="24"/>
          <w:szCs w:val="24"/>
          <w:lang w:val="en-GB"/>
        </w:rPr>
        <w:t xml:space="preserve">. </w:t>
      </w:r>
      <w:r w:rsidR="00C452A5" w:rsidRPr="00BA3748">
        <w:rPr>
          <w:rFonts w:asciiTheme="majorBidi" w:hAnsiTheme="majorBidi" w:cstheme="majorBidi"/>
          <w:sz w:val="24"/>
          <w:szCs w:val="24"/>
          <w:lang w:val="en-GB"/>
        </w:rPr>
        <w:t xml:space="preserve">The argument of depositing assets in banks in order to get bank interest is considered weak, though it aims to give it as charity. </w:t>
      </w:r>
      <w:r w:rsidR="009D3BB6" w:rsidRPr="00BA3748">
        <w:rPr>
          <w:rFonts w:asciiTheme="majorBidi" w:hAnsiTheme="majorBidi" w:cstheme="majorBidi"/>
          <w:sz w:val="24"/>
          <w:szCs w:val="24"/>
          <w:lang w:val="en-GB"/>
        </w:rPr>
        <w:t>Consequently, t</w:t>
      </w:r>
      <w:r w:rsidR="00C452A5" w:rsidRPr="00BA3748">
        <w:rPr>
          <w:rFonts w:asciiTheme="majorBidi" w:hAnsiTheme="majorBidi" w:cstheme="majorBidi"/>
          <w:sz w:val="24"/>
          <w:szCs w:val="24"/>
          <w:lang w:val="en-GB"/>
        </w:rPr>
        <w:t>his is still con</w:t>
      </w:r>
      <w:r w:rsidR="009D3BB6" w:rsidRPr="00BA3748">
        <w:rPr>
          <w:rFonts w:asciiTheme="majorBidi" w:hAnsiTheme="majorBidi" w:cstheme="majorBidi"/>
          <w:sz w:val="24"/>
          <w:szCs w:val="24"/>
          <w:lang w:val="en-GB"/>
        </w:rPr>
        <w:t>sidered as a forbidden usury practice</w:t>
      </w:r>
      <w:r w:rsidR="00C71254" w:rsidRPr="00BA3748">
        <w:rPr>
          <w:rFonts w:asciiTheme="majorBidi" w:hAnsiTheme="majorBidi" w:cstheme="majorBidi"/>
          <w:sz w:val="24"/>
          <w:szCs w:val="24"/>
          <w:lang w:val="en-GB"/>
        </w:rPr>
        <w:t xml:space="preserve"> </w:t>
      </w:r>
      <w:r w:rsidR="00C71254" w:rsidRPr="00BA3748">
        <w:rPr>
          <w:rFonts w:asciiTheme="majorBidi" w:hAnsiTheme="majorBidi" w:cstheme="majorBidi"/>
          <w:sz w:val="24"/>
          <w:szCs w:val="24"/>
          <w:lang w:val="en-GB"/>
        </w:rPr>
        <w:fldChar w:fldCharType="begin" w:fldLock="1"/>
      </w:r>
      <w:r w:rsidR="00C71254" w:rsidRPr="00BA3748">
        <w:rPr>
          <w:rFonts w:asciiTheme="majorBidi" w:hAnsiTheme="majorBidi" w:cstheme="majorBidi"/>
          <w:sz w:val="24"/>
          <w:szCs w:val="24"/>
          <w:lang w:val="en-GB"/>
        </w:rPr>
        <w:instrText>ADDIN CSL_CITATION { "citationItems" : [ { "id" : "ITEM-1", "itemData" : { "author" : [ { "dropping-particle" : "", "family" : "Al-Utsmani", "given" : "Muhammad Taqi", "non-dropping-particle" : "", "parse-names" : false, "suffix" : "" } ], "id" : "ITEM-1", "issued" : { "date-parts" : [ [ "2013" ] ] }, "publisher" : "Dar al-Qalam", "publisher-place" : "Damascus, Syria", "title" : "Buhuts fi qadhaya fiqhiyyah mu\u2019ashirah", "type" : "book" }, "locator" : "335", "uris" : [ "http://www.mendeley.com/documents/?uuid=b1ca2a54-dce2-48d5-a559-ad374c545652" ] } ], "mendeley" : { "formattedCitation" : "(Al-Utsmani, 2013, p. 335)", "plainTextFormattedCitation" : "(Al-Utsmani, 2013, p. 335)", "previouslyFormattedCitation" : "(Al-Utsmani, 2013, p. 335)" }, "properties" : {  }, "schema" : "https://github.com/citation-style-language/schema/raw/master/csl-citation.json" }</w:instrText>
      </w:r>
      <w:r w:rsidR="00C71254" w:rsidRPr="00BA3748">
        <w:rPr>
          <w:rFonts w:asciiTheme="majorBidi" w:hAnsiTheme="majorBidi" w:cstheme="majorBidi"/>
          <w:sz w:val="24"/>
          <w:szCs w:val="24"/>
          <w:lang w:val="en-GB"/>
        </w:rPr>
        <w:fldChar w:fldCharType="separate"/>
      </w:r>
      <w:r w:rsidR="00C71254" w:rsidRPr="00BA3748">
        <w:rPr>
          <w:rFonts w:asciiTheme="majorBidi" w:hAnsiTheme="majorBidi" w:cstheme="majorBidi"/>
          <w:noProof/>
          <w:sz w:val="24"/>
          <w:szCs w:val="24"/>
          <w:lang w:val="en-GB"/>
        </w:rPr>
        <w:t>(Al-Utsmani, 2013, p. 335)</w:t>
      </w:r>
      <w:r w:rsidR="00C71254" w:rsidRPr="00BA3748">
        <w:rPr>
          <w:rFonts w:asciiTheme="majorBidi" w:hAnsiTheme="majorBidi" w:cstheme="majorBidi"/>
          <w:sz w:val="24"/>
          <w:szCs w:val="24"/>
          <w:lang w:val="en-GB"/>
        </w:rPr>
        <w:fldChar w:fldCharType="end"/>
      </w:r>
      <w:r w:rsidR="006927B1" w:rsidRPr="00BA3748">
        <w:rPr>
          <w:rFonts w:asciiTheme="majorBidi" w:hAnsiTheme="majorBidi" w:cstheme="majorBidi"/>
          <w:sz w:val="24"/>
          <w:szCs w:val="24"/>
          <w:lang w:val="en-GB"/>
        </w:rPr>
        <w:t xml:space="preserve">. </w:t>
      </w:r>
    </w:p>
    <w:p w:rsidR="007E2628" w:rsidRPr="00BA3748" w:rsidRDefault="00C71254" w:rsidP="00C71254">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Al-</w:t>
      </w:r>
      <w:r w:rsidR="00415F8E" w:rsidRPr="00BA3748">
        <w:rPr>
          <w:rFonts w:asciiTheme="majorBidi" w:hAnsiTheme="majorBidi" w:cstheme="majorBidi"/>
          <w:sz w:val="24"/>
          <w:szCs w:val="24"/>
          <w:lang w:val="en-GB" w:bidi="ar-EG"/>
        </w:rPr>
        <w:t xml:space="preserve">Dubyan </w:t>
      </w:r>
      <w:r w:rsidRPr="00BA3748">
        <w:rPr>
          <w:rFonts w:asciiTheme="majorBidi" w:hAnsiTheme="majorBidi" w:cstheme="majorBidi"/>
          <w:sz w:val="24"/>
          <w:szCs w:val="24"/>
          <w:lang w:val="en-GB" w:bidi="ar-EG"/>
        </w:rPr>
        <w:fldChar w:fldCharType="begin" w:fldLock="1"/>
      </w:r>
      <w:r w:rsidRPr="00BA3748">
        <w:rPr>
          <w:rFonts w:asciiTheme="majorBidi" w:hAnsiTheme="majorBidi" w:cstheme="majorBidi"/>
          <w:sz w:val="24"/>
          <w:szCs w:val="24"/>
          <w:lang w:val="en-GB" w:bidi="ar-EG"/>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"suppress-author" : 1, "uris" : [ "http://www.mendeley.com/documents/?uuid=2b3442b3-e063-460a-b526-6eab0eb41557" ] } ], "mendeley" : { "formattedCitation" : "(2008)", "plainTextFormattedCitation" : "(2008)", "previouslyFormattedCitation" : "(2008)" }, "properties" : {  }, "schema" : "https://github.com/citation-style-language/schema/raw/master/csl-citation.json" }</w:instrText>
      </w:r>
      <w:r w:rsidRPr="00BA3748">
        <w:rPr>
          <w:rFonts w:asciiTheme="majorBidi" w:hAnsiTheme="majorBidi" w:cstheme="majorBidi"/>
          <w:sz w:val="24"/>
          <w:szCs w:val="24"/>
          <w:lang w:val="en-GB" w:bidi="ar-EG"/>
        </w:rPr>
        <w:fldChar w:fldCharType="separate"/>
      </w:r>
      <w:r w:rsidRPr="00BA3748">
        <w:rPr>
          <w:rFonts w:asciiTheme="majorBidi" w:hAnsiTheme="majorBidi" w:cstheme="majorBidi"/>
          <w:noProof/>
          <w:sz w:val="24"/>
          <w:szCs w:val="24"/>
          <w:lang w:val="en-GB" w:bidi="ar-EG"/>
        </w:rPr>
        <w:t>(2008)</w:t>
      </w:r>
      <w:r w:rsidRPr="00BA3748">
        <w:rPr>
          <w:rFonts w:asciiTheme="majorBidi" w:hAnsiTheme="majorBidi" w:cstheme="majorBidi"/>
          <w:sz w:val="24"/>
          <w:szCs w:val="24"/>
          <w:lang w:val="en-GB" w:bidi="ar-EG"/>
        </w:rPr>
        <w:fldChar w:fldCharType="end"/>
      </w:r>
      <w:r w:rsidRPr="00BA3748">
        <w:rPr>
          <w:rFonts w:asciiTheme="majorBidi" w:hAnsiTheme="majorBidi" w:cstheme="majorBidi"/>
          <w:sz w:val="24"/>
          <w:szCs w:val="24"/>
          <w:lang w:val="en-GB" w:bidi="ar-EG"/>
        </w:rPr>
        <w:t xml:space="preserve"> </w:t>
      </w:r>
      <w:r w:rsidR="009D3BB6" w:rsidRPr="00BA3748">
        <w:rPr>
          <w:rFonts w:asciiTheme="majorBidi" w:hAnsiTheme="majorBidi" w:cstheme="majorBidi"/>
          <w:sz w:val="24"/>
          <w:szCs w:val="24"/>
          <w:lang w:val="en-GB" w:bidi="ar-EG"/>
        </w:rPr>
        <w:t>states that if customers take what they have deposited in Islamic banks without any reduction and addition, then it is permitted</w:t>
      </w:r>
      <w:r w:rsidR="00C3295E" w:rsidRPr="00BA3748">
        <w:rPr>
          <w:rFonts w:asciiTheme="majorBidi" w:hAnsiTheme="majorBidi" w:cstheme="majorBidi"/>
          <w:sz w:val="24"/>
          <w:szCs w:val="24"/>
          <w:lang w:val="en-GB" w:bidi="ar-EG"/>
        </w:rPr>
        <w:t xml:space="preserve">. </w:t>
      </w:r>
      <w:r w:rsidR="009D3BB6" w:rsidRPr="00BA3748">
        <w:rPr>
          <w:rFonts w:asciiTheme="majorBidi" w:hAnsiTheme="majorBidi" w:cstheme="majorBidi"/>
          <w:sz w:val="24"/>
          <w:szCs w:val="24"/>
          <w:lang w:val="en-GB" w:bidi="ar-EG"/>
        </w:rPr>
        <w:t>Moreover, it is recommended to provide loans to other people in order to support the propagation of Islam, to motivate other banks to turn into Islamic system, and release from conventional economy system</w:t>
      </w:r>
      <w:r w:rsidR="00C3295E" w:rsidRPr="00BA3748">
        <w:rPr>
          <w:rFonts w:asciiTheme="majorBidi" w:hAnsiTheme="majorBidi" w:cstheme="majorBidi"/>
          <w:sz w:val="24"/>
          <w:szCs w:val="24"/>
          <w:lang w:val="en-GB" w:bidi="ar-EG"/>
        </w:rPr>
        <w:t xml:space="preserve">. </w:t>
      </w:r>
    </w:p>
    <w:p w:rsidR="00542BCF" w:rsidRPr="00BA3748" w:rsidRDefault="00A835BD" w:rsidP="00DE725A">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Moreover, it is permitted for customers to deposit their assets in conventional banks in an emergency (threatened to be stolen or inavailability of Islamic banks)</w:t>
      </w:r>
      <w:r w:rsidR="00542BCF" w:rsidRPr="00BA3748">
        <w:rPr>
          <w:rFonts w:asciiTheme="majorBidi" w:hAnsiTheme="majorBidi" w:cstheme="majorBidi"/>
          <w:sz w:val="24"/>
          <w:szCs w:val="24"/>
          <w:lang w:val="en-GB" w:bidi="ar-EG"/>
        </w:rPr>
        <w:t xml:space="preserve">. </w:t>
      </w:r>
      <w:r w:rsidR="00240DBF" w:rsidRPr="00BA3748">
        <w:rPr>
          <w:rFonts w:asciiTheme="majorBidi" w:hAnsiTheme="majorBidi" w:cstheme="majorBidi"/>
          <w:sz w:val="24"/>
          <w:szCs w:val="24"/>
          <w:lang w:val="en-GB" w:bidi="ar-EG"/>
        </w:rPr>
        <w:t>This is as stated in</w:t>
      </w:r>
      <w:r w:rsidR="00542BCF" w:rsidRPr="00BA3748">
        <w:rPr>
          <w:rFonts w:asciiTheme="majorBidi" w:hAnsiTheme="majorBidi" w:cstheme="majorBidi"/>
          <w:sz w:val="24"/>
          <w:szCs w:val="24"/>
          <w:lang w:val="en-GB" w:bidi="ar-EG"/>
        </w:rPr>
        <w:t xml:space="preserve"> QS. Al-An’am: 119</w:t>
      </w:r>
    </w:p>
    <w:p w:rsidR="00B572A0" w:rsidRPr="00BA3748" w:rsidRDefault="00240DBF" w:rsidP="00C71254">
      <w:pPr>
        <w:spacing w:after="0" w:line="480" w:lineRule="auto"/>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 xml:space="preserve">Meanwhile, there is a discussion whether customers can deposit their assets in conventional banks and get bank interest due to the number of branch as well as the </w:t>
      </w:r>
      <w:r w:rsidRPr="00BA3748">
        <w:rPr>
          <w:rFonts w:asciiTheme="majorBidi" w:hAnsiTheme="majorBidi" w:cstheme="majorBidi"/>
          <w:sz w:val="24"/>
          <w:szCs w:val="24"/>
          <w:lang w:val="en-GB" w:bidi="ar-EG"/>
        </w:rPr>
        <w:lastRenderedPageBreak/>
        <w:t>ease and closeness aspects.</w:t>
      </w:r>
      <w:r w:rsidR="001C2002" w:rsidRPr="00BA3748">
        <w:rPr>
          <w:rFonts w:asciiTheme="majorBidi" w:hAnsiTheme="majorBidi" w:cstheme="majorBidi"/>
          <w:sz w:val="24"/>
          <w:szCs w:val="24"/>
          <w:lang w:val="en-GB" w:bidi="ar-EG"/>
        </w:rPr>
        <w:t xml:space="preserve"> </w:t>
      </w:r>
      <w:r w:rsidRPr="00BA3748">
        <w:rPr>
          <w:rFonts w:asciiTheme="majorBidi" w:hAnsiTheme="majorBidi" w:cstheme="majorBidi"/>
          <w:sz w:val="24"/>
          <w:szCs w:val="24"/>
          <w:lang w:val="en-GB" w:bidi="ar-EG"/>
        </w:rPr>
        <w:t xml:space="preserve">According to </w:t>
      </w:r>
      <w:r w:rsidR="001C2002" w:rsidRPr="00BA3748">
        <w:rPr>
          <w:rFonts w:asciiTheme="majorBidi" w:hAnsiTheme="majorBidi" w:cstheme="majorBidi"/>
          <w:sz w:val="24"/>
          <w:szCs w:val="24"/>
          <w:lang w:val="en-GB" w:bidi="ar-EG"/>
        </w:rPr>
        <w:t>Majma al-Fiqh al-Islami, al-Laznah al-Daimah</w:t>
      </w:r>
      <w:r w:rsidRPr="00BA3748">
        <w:rPr>
          <w:rFonts w:asciiTheme="majorBidi" w:hAnsiTheme="majorBidi" w:cstheme="majorBidi"/>
          <w:sz w:val="24"/>
          <w:szCs w:val="24"/>
          <w:lang w:val="en-GB" w:bidi="ar-EG"/>
        </w:rPr>
        <w:t xml:space="preserve"> decree</w:t>
      </w:r>
      <w:r w:rsidR="001C2002" w:rsidRPr="00BA3748">
        <w:rPr>
          <w:rFonts w:asciiTheme="majorBidi" w:hAnsiTheme="majorBidi" w:cstheme="majorBidi"/>
          <w:sz w:val="24"/>
          <w:szCs w:val="24"/>
          <w:lang w:val="en-GB" w:bidi="ar-EG"/>
        </w:rPr>
        <w:t xml:space="preserve">, </w:t>
      </w:r>
      <w:r w:rsidR="007C184C" w:rsidRPr="00BA3748">
        <w:rPr>
          <w:rFonts w:asciiTheme="majorBidi" w:hAnsiTheme="majorBidi" w:cstheme="majorBidi"/>
          <w:sz w:val="24"/>
          <w:szCs w:val="24"/>
          <w:lang w:val="en-GB" w:bidi="ar-EG"/>
        </w:rPr>
        <w:t xml:space="preserve">as well as the opinion from </w:t>
      </w:r>
      <w:r w:rsidR="001C2002" w:rsidRPr="00BA3748">
        <w:rPr>
          <w:rFonts w:asciiTheme="majorBidi" w:hAnsiTheme="majorBidi" w:cstheme="majorBidi"/>
          <w:sz w:val="24"/>
          <w:szCs w:val="24"/>
          <w:lang w:val="en-GB" w:bidi="ar-EG"/>
        </w:rPr>
        <w:t>Abdullah bin Baz</w:t>
      </w:r>
      <w:r w:rsidR="007C184C" w:rsidRPr="00BA3748">
        <w:rPr>
          <w:rFonts w:asciiTheme="majorBidi" w:hAnsiTheme="majorBidi" w:cstheme="majorBidi"/>
          <w:sz w:val="24"/>
          <w:szCs w:val="24"/>
          <w:lang w:val="en-GB" w:bidi="ar-EG"/>
        </w:rPr>
        <w:t xml:space="preserve"> and</w:t>
      </w:r>
      <w:r w:rsidR="001C2002" w:rsidRPr="00BA3748">
        <w:rPr>
          <w:rFonts w:asciiTheme="majorBidi" w:hAnsiTheme="majorBidi" w:cstheme="majorBidi"/>
          <w:sz w:val="24"/>
          <w:szCs w:val="24"/>
          <w:lang w:val="en-GB" w:bidi="ar-EG"/>
        </w:rPr>
        <w:t xml:space="preserve"> Muhammad Ibn Utsaimin</w:t>
      </w:r>
      <w:r w:rsidR="007C184C" w:rsidRPr="00BA3748">
        <w:rPr>
          <w:rFonts w:asciiTheme="majorBidi" w:hAnsiTheme="majorBidi" w:cstheme="majorBidi"/>
          <w:sz w:val="24"/>
          <w:szCs w:val="24"/>
          <w:lang w:val="en-GB" w:bidi="ar-EG"/>
        </w:rPr>
        <w:t xml:space="preserve">, it is considered forbidden. Meanwhile, </w:t>
      </w:r>
      <w:r w:rsidR="001C2002" w:rsidRPr="00BA3748">
        <w:rPr>
          <w:rFonts w:asciiTheme="majorBidi" w:hAnsiTheme="majorBidi" w:cstheme="majorBidi"/>
          <w:sz w:val="24"/>
          <w:szCs w:val="24"/>
          <w:lang w:val="en-GB" w:bidi="ar-EG"/>
        </w:rPr>
        <w:t xml:space="preserve">Dubyan </w:t>
      </w:r>
      <w:r w:rsidR="007C184C" w:rsidRPr="00BA3748">
        <w:rPr>
          <w:rFonts w:asciiTheme="majorBidi" w:hAnsiTheme="majorBidi" w:cstheme="majorBidi"/>
          <w:sz w:val="24"/>
          <w:szCs w:val="24"/>
          <w:lang w:val="en-GB" w:bidi="ar-EG"/>
        </w:rPr>
        <w:t xml:space="preserve">suggests that depositing assets in these banks is </w:t>
      </w:r>
      <w:r w:rsidR="007C184C" w:rsidRPr="00BA3748">
        <w:rPr>
          <w:rFonts w:asciiTheme="majorBidi" w:hAnsiTheme="majorBidi" w:cstheme="majorBidi"/>
          <w:i/>
          <w:sz w:val="24"/>
          <w:szCs w:val="24"/>
          <w:lang w:val="en-GB" w:bidi="ar-EG"/>
        </w:rPr>
        <w:t>makrooh</w:t>
      </w:r>
      <w:r w:rsidR="007C184C" w:rsidRPr="00BA3748">
        <w:rPr>
          <w:rFonts w:asciiTheme="majorBidi" w:hAnsiTheme="majorBidi" w:cstheme="majorBidi"/>
          <w:sz w:val="24"/>
          <w:szCs w:val="24"/>
          <w:lang w:val="en-GB" w:bidi="ar-EG"/>
        </w:rPr>
        <w:t xml:space="preserve">. However, </w:t>
      </w:r>
      <w:r w:rsidR="007C184C" w:rsidRPr="00BA3748">
        <w:rPr>
          <w:rFonts w:asciiTheme="majorBidi" w:hAnsiTheme="majorBidi" w:cstheme="majorBidi"/>
          <w:i/>
          <w:sz w:val="24"/>
          <w:szCs w:val="24"/>
          <w:lang w:val="en-GB" w:bidi="ar-EG"/>
        </w:rPr>
        <w:t xml:space="preserve">makrooh </w:t>
      </w:r>
      <w:r w:rsidR="007C184C" w:rsidRPr="00BA3748">
        <w:rPr>
          <w:rFonts w:asciiTheme="majorBidi" w:hAnsiTheme="majorBidi" w:cstheme="majorBidi"/>
          <w:sz w:val="24"/>
          <w:szCs w:val="24"/>
          <w:lang w:val="en-GB" w:bidi="ar-EG"/>
        </w:rPr>
        <w:t>can be changed into permitted in emergency situation, as it also can change forbidden into allowed acts</w:t>
      </w:r>
      <w:r w:rsidR="00C71254" w:rsidRPr="00BA3748">
        <w:rPr>
          <w:rFonts w:asciiTheme="majorBidi" w:hAnsiTheme="majorBidi" w:cstheme="majorBidi"/>
          <w:sz w:val="24"/>
          <w:szCs w:val="24"/>
          <w:lang w:val="en-GB" w:bidi="ar-EG"/>
        </w:rPr>
        <w:t xml:space="preserve"> </w:t>
      </w:r>
      <w:r w:rsidR="00C71254" w:rsidRPr="00BA3748">
        <w:rPr>
          <w:rFonts w:asciiTheme="majorBidi" w:hAnsiTheme="majorBidi" w:cstheme="majorBidi"/>
          <w:sz w:val="24"/>
          <w:szCs w:val="24"/>
          <w:lang w:val="en-GB" w:bidi="ar-EG"/>
        </w:rPr>
        <w:fldChar w:fldCharType="begin" w:fldLock="1"/>
      </w:r>
      <w:r w:rsidR="00C71254" w:rsidRPr="00BA3748">
        <w:rPr>
          <w:rFonts w:asciiTheme="majorBidi" w:hAnsiTheme="majorBidi" w:cstheme="majorBidi"/>
          <w:sz w:val="24"/>
          <w:szCs w:val="24"/>
          <w:lang w:val="en-GB" w:bidi="ar-EG"/>
        </w:rPr>
        <w:instrText>ADDIN CSL_CITATION { "citationItems" : [ { "id" : "ITEM-1", "itemData" : { "author" : [ { "dropping-particle" : "", "family" : "Al-Dubyan", "given" : "Dubyan bin Muhammad", "non-dropping-particle" : "", "parse-names" : false, "suffix" : "" } ], "id" : "ITEM-1", "issued" : { "date-parts" : [ [ "2008" ] ] }, "publisher" : "Maktabah Malik bin Fahd", "publisher-place" : "Riyadh, Saudi Arabia", "title" : "Al-Muamalat al-maliyyah wa al-mu\u2019ashirah", "type" : "book" }, "locator" : "255", "uris" : [ "http://www.mendeley.com/documents/?uuid=2b3442b3-e063-460a-b526-6eab0eb41557" ] } ], "mendeley" : { "formattedCitation" : "(Al-Dubyan, 2008, p. 255)", "plainTextFormattedCitation" : "(Al-Dubyan, 2008, p. 255)", "previouslyFormattedCitation" : "(Al-Dubyan, 2008, p. 255)" }, "properties" : {  }, "schema" : "https://github.com/citation-style-language/schema/raw/master/csl-citation.json" }</w:instrText>
      </w:r>
      <w:r w:rsidR="00C71254" w:rsidRPr="00BA3748">
        <w:rPr>
          <w:rFonts w:asciiTheme="majorBidi" w:hAnsiTheme="majorBidi" w:cstheme="majorBidi"/>
          <w:sz w:val="24"/>
          <w:szCs w:val="24"/>
          <w:lang w:val="en-GB" w:bidi="ar-EG"/>
        </w:rPr>
        <w:fldChar w:fldCharType="separate"/>
      </w:r>
      <w:r w:rsidR="00C71254" w:rsidRPr="00BA3748">
        <w:rPr>
          <w:rFonts w:asciiTheme="majorBidi" w:hAnsiTheme="majorBidi" w:cstheme="majorBidi"/>
          <w:noProof/>
          <w:sz w:val="24"/>
          <w:szCs w:val="24"/>
          <w:lang w:val="en-GB" w:bidi="ar-EG"/>
        </w:rPr>
        <w:t>(Al-Dubyan, 2008, p. 255)</w:t>
      </w:r>
      <w:r w:rsidR="00C71254" w:rsidRPr="00BA3748">
        <w:rPr>
          <w:rFonts w:asciiTheme="majorBidi" w:hAnsiTheme="majorBidi" w:cstheme="majorBidi"/>
          <w:sz w:val="24"/>
          <w:szCs w:val="24"/>
          <w:lang w:val="en-GB" w:bidi="ar-EG"/>
        </w:rPr>
        <w:fldChar w:fldCharType="end"/>
      </w:r>
      <w:r w:rsidR="001C2002" w:rsidRPr="00BA3748">
        <w:rPr>
          <w:rFonts w:asciiTheme="majorBidi" w:hAnsiTheme="majorBidi" w:cstheme="majorBidi"/>
          <w:sz w:val="24"/>
          <w:szCs w:val="24"/>
          <w:lang w:val="en-GB" w:bidi="ar-EG"/>
        </w:rPr>
        <w:t>.</w:t>
      </w:r>
      <w:r w:rsidR="00C71254" w:rsidRPr="00BA3748">
        <w:rPr>
          <w:rFonts w:asciiTheme="majorBidi" w:hAnsiTheme="majorBidi" w:cstheme="majorBidi"/>
          <w:sz w:val="24"/>
          <w:szCs w:val="24"/>
          <w:lang w:val="en-GB" w:bidi="ar-EG"/>
        </w:rPr>
        <w:t xml:space="preserve"> </w:t>
      </w:r>
      <w:r w:rsidR="007C184C" w:rsidRPr="00BA3748">
        <w:rPr>
          <w:rFonts w:asciiTheme="majorBidi" w:hAnsiTheme="majorBidi" w:cstheme="majorBidi"/>
          <w:sz w:val="24"/>
          <w:szCs w:val="24"/>
          <w:lang w:val="en-GB" w:bidi="ar-EG"/>
        </w:rPr>
        <w:t>This is also in line with the argument of</w:t>
      </w:r>
      <w:r w:rsidR="00323E53" w:rsidRPr="00BA3748">
        <w:rPr>
          <w:rFonts w:asciiTheme="majorBidi" w:hAnsiTheme="majorBidi" w:cstheme="majorBidi"/>
          <w:sz w:val="24"/>
          <w:szCs w:val="24"/>
          <w:lang w:val="en-GB" w:bidi="ar-EG"/>
        </w:rPr>
        <w:t xml:space="preserve"> </w:t>
      </w:r>
      <w:r w:rsidR="00C71254" w:rsidRPr="00BA3748">
        <w:rPr>
          <w:rFonts w:asciiTheme="majorBidi" w:hAnsiTheme="majorBidi" w:cstheme="majorBidi"/>
          <w:sz w:val="24"/>
          <w:szCs w:val="24"/>
          <w:lang w:val="en-GB" w:bidi="ar-EG"/>
        </w:rPr>
        <w:t>Al</w:t>
      </w:r>
      <w:r w:rsidR="00323E53" w:rsidRPr="00BA3748">
        <w:rPr>
          <w:rFonts w:asciiTheme="majorBidi" w:hAnsiTheme="majorBidi" w:cstheme="majorBidi"/>
          <w:sz w:val="24"/>
          <w:szCs w:val="24"/>
          <w:lang w:val="en-GB" w:bidi="ar-EG"/>
        </w:rPr>
        <w:t xml:space="preserve">-Utsmani </w:t>
      </w:r>
      <w:r w:rsidR="0037764D" w:rsidRPr="00BA3748">
        <w:rPr>
          <w:rFonts w:asciiTheme="majorBidi" w:hAnsiTheme="majorBidi" w:cstheme="majorBidi"/>
          <w:sz w:val="24"/>
          <w:szCs w:val="24"/>
          <w:lang w:val="en-GB" w:bidi="ar-EG"/>
        </w:rPr>
        <w:t xml:space="preserve"> </w:t>
      </w:r>
      <w:r w:rsidR="007C184C" w:rsidRPr="00BA3748">
        <w:rPr>
          <w:rFonts w:asciiTheme="majorBidi" w:hAnsiTheme="majorBidi" w:cstheme="majorBidi"/>
          <w:sz w:val="24"/>
          <w:szCs w:val="24"/>
          <w:lang w:val="en-GB" w:bidi="ar-EG"/>
        </w:rPr>
        <w:t>that it is considered as</w:t>
      </w:r>
      <w:r w:rsidR="00323E53" w:rsidRPr="00BA3748">
        <w:rPr>
          <w:rFonts w:asciiTheme="majorBidi" w:hAnsiTheme="majorBidi" w:cstheme="majorBidi"/>
          <w:sz w:val="24"/>
          <w:szCs w:val="24"/>
          <w:lang w:val="en-GB" w:bidi="ar-EG"/>
        </w:rPr>
        <w:t xml:space="preserve"> </w:t>
      </w:r>
      <w:r w:rsidR="00323E53" w:rsidRPr="00BA3748">
        <w:rPr>
          <w:rFonts w:asciiTheme="majorBidi" w:hAnsiTheme="majorBidi" w:cstheme="majorBidi"/>
          <w:i/>
          <w:iCs/>
          <w:sz w:val="24"/>
          <w:szCs w:val="24"/>
          <w:lang w:val="en-GB" w:bidi="ar-EG"/>
        </w:rPr>
        <w:t>makruh karahah tanzih</w:t>
      </w:r>
      <w:r w:rsidR="00E93830" w:rsidRPr="00BA3748">
        <w:rPr>
          <w:rFonts w:asciiTheme="majorBidi" w:hAnsiTheme="majorBidi" w:cstheme="majorBidi"/>
          <w:i/>
          <w:iCs/>
          <w:sz w:val="24"/>
          <w:szCs w:val="24"/>
          <w:lang w:val="en-GB" w:bidi="ar-EG"/>
        </w:rPr>
        <w:t xml:space="preserve"> </w:t>
      </w:r>
      <w:r w:rsidR="00E93830" w:rsidRPr="00BA3748">
        <w:rPr>
          <w:rFonts w:asciiTheme="majorBidi" w:hAnsiTheme="majorBidi" w:cstheme="majorBidi"/>
          <w:sz w:val="24"/>
          <w:szCs w:val="24"/>
          <w:lang w:val="en-GB" w:bidi="ar-EG"/>
        </w:rPr>
        <w:t>(</w:t>
      </w:r>
      <w:r w:rsidR="007C184C" w:rsidRPr="00BA3748">
        <w:rPr>
          <w:rFonts w:asciiTheme="majorBidi" w:hAnsiTheme="majorBidi" w:cstheme="majorBidi"/>
          <w:sz w:val="24"/>
          <w:szCs w:val="24"/>
          <w:lang w:val="en-GB" w:bidi="ar-EG"/>
        </w:rPr>
        <w:t>very hated and disliked</w:t>
      </w:r>
      <w:r w:rsidR="00E93830" w:rsidRPr="00BA3748">
        <w:rPr>
          <w:rFonts w:asciiTheme="majorBidi" w:hAnsiTheme="majorBidi" w:cstheme="majorBidi"/>
          <w:sz w:val="24"/>
          <w:szCs w:val="24"/>
          <w:lang w:val="en-GB" w:bidi="ar-EG"/>
        </w:rPr>
        <w:t>)</w:t>
      </w:r>
      <w:r w:rsidR="00C71254" w:rsidRPr="00BA3748">
        <w:rPr>
          <w:rFonts w:asciiTheme="majorBidi" w:hAnsiTheme="majorBidi" w:cstheme="majorBidi"/>
          <w:sz w:val="24"/>
          <w:szCs w:val="24"/>
          <w:lang w:val="en-GB" w:bidi="ar-EG"/>
        </w:rPr>
        <w:t xml:space="preserve"> </w:t>
      </w:r>
      <w:r w:rsidR="00C71254" w:rsidRPr="00BA3748">
        <w:rPr>
          <w:rFonts w:asciiTheme="majorBidi" w:hAnsiTheme="majorBidi" w:cstheme="majorBidi"/>
          <w:sz w:val="24"/>
          <w:szCs w:val="24"/>
          <w:lang w:val="en-GB" w:bidi="ar-EG"/>
        </w:rPr>
        <w:fldChar w:fldCharType="begin" w:fldLock="1"/>
      </w:r>
      <w:r w:rsidR="00C71254" w:rsidRPr="00BA3748">
        <w:rPr>
          <w:rFonts w:asciiTheme="majorBidi" w:hAnsiTheme="majorBidi" w:cstheme="majorBidi"/>
          <w:sz w:val="24"/>
          <w:szCs w:val="24"/>
          <w:lang w:val="en-GB" w:bidi="ar-EG"/>
        </w:rPr>
        <w:instrText>ADDIN CSL_CITATION { "citationItems" : [ { "id" : "ITEM-1", "itemData" : { "author" : [ { "dropping-particle" : "", "family" : "Al-Utsmani", "given" : "Muhammad Taqi", "non-dropping-particle" : "", "parse-names" : false, "suffix" : "" } ], "id" : "ITEM-1", "issued" : { "date-parts" : [ [ "2013" ] ] }, "publisher" : "Dar al-Qalam", "publisher-place" : "Damascus, Syria", "title" : "Buhuts fi qadhaya fiqhiyyah mu\u2019ashirah", "type" : "book" }, "locator" : "347", "uris" : [ "http://www.mendeley.com/documents/?uuid=b1ca2a54-dce2-48d5-a559-ad374c545652" ] } ], "mendeley" : { "formattedCitation" : "(Al-Utsmani, 2013, p. 347)", "plainTextFormattedCitation" : "(Al-Utsmani, 2013, p. 347)", "previouslyFormattedCitation" : "(Al-Utsmani, 2013, p. 347)" }, "properties" : {  }, "schema" : "https://github.com/citation-style-language/schema/raw/master/csl-citation.json" }</w:instrText>
      </w:r>
      <w:r w:rsidR="00C71254" w:rsidRPr="00BA3748">
        <w:rPr>
          <w:rFonts w:asciiTheme="majorBidi" w:hAnsiTheme="majorBidi" w:cstheme="majorBidi"/>
          <w:sz w:val="24"/>
          <w:szCs w:val="24"/>
          <w:lang w:val="en-GB" w:bidi="ar-EG"/>
        </w:rPr>
        <w:fldChar w:fldCharType="separate"/>
      </w:r>
      <w:r w:rsidR="00C71254" w:rsidRPr="00BA3748">
        <w:rPr>
          <w:rFonts w:asciiTheme="majorBidi" w:hAnsiTheme="majorBidi" w:cstheme="majorBidi"/>
          <w:noProof/>
          <w:sz w:val="24"/>
          <w:szCs w:val="24"/>
          <w:lang w:val="en-GB" w:bidi="ar-EG"/>
        </w:rPr>
        <w:t>(Al-Utsmani, 2013, p. 347)</w:t>
      </w:r>
      <w:r w:rsidR="00C71254" w:rsidRPr="00BA3748">
        <w:rPr>
          <w:rFonts w:asciiTheme="majorBidi" w:hAnsiTheme="majorBidi" w:cstheme="majorBidi"/>
          <w:sz w:val="24"/>
          <w:szCs w:val="24"/>
          <w:lang w:val="en-GB" w:bidi="ar-EG"/>
        </w:rPr>
        <w:fldChar w:fldCharType="end"/>
      </w:r>
      <w:r w:rsidR="00323E53" w:rsidRPr="00BA3748">
        <w:rPr>
          <w:rFonts w:asciiTheme="majorBidi" w:hAnsiTheme="majorBidi" w:cstheme="majorBidi"/>
          <w:sz w:val="24"/>
          <w:szCs w:val="24"/>
          <w:lang w:val="en-GB" w:bidi="ar-EG"/>
        </w:rPr>
        <w:t>.</w:t>
      </w:r>
    </w:p>
    <w:p w:rsidR="007E2628" w:rsidRPr="00BA3748" w:rsidRDefault="007C184C" w:rsidP="00DE725A">
      <w:pPr>
        <w:pStyle w:val="Heading1"/>
        <w:spacing w:before="0" w:line="480" w:lineRule="auto"/>
        <w:rPr>
          <w:rFonts w:asciiTheme="majorBidi" w:hAnsiTheme="majorBidi"/>
          <w:color w:val="auto"/>
          <w:sz w:val="24"/>
          <w:szCs w:val="24"/>
          <w:lang w:val="en-GB" w:bidi="ar-EG"/>
        </w:rPr>
      </w:pPr>
      <w:r w:rsidRPr="00BA3748">
        <w:rPr>
          <w:rFonts w:asciiTheme="majorBidi" w:hAnsiTheme="majorBidi"/>
          <w:color w:val="auto"/>
          <w:sz w:val="24"/>
          <w:szCs w:val="24"/>
          <w:lang w:val="en-GB" w:bidi="ar-EG"/>
        </w:rPr>
        <w:t>Conclusion</w:t>
      </w:r>
    </w:p>
    <w:p w:rsidR="007C184C" w:rsidRPr="00BA3748" w:rsidRDefault="005D7980" w:rsidP="007C184C">
      <w:pPr>
        <w:spacing w:after="0" w:line="480" w:lineRule="auto"/>
        <w:ind w:firstLine="720"/>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t xml:space="preserve">Wadi’ah </w:t>
      </w:r>
      <w:r w:rsidR="00CE3986" w:rsidRPr="00BA3748">
        <w:rPr>
          <w:rFonts w:asciiTheme="majorBidi" w:hAnsiTheme="majorBidi" w:cstheme="majorBidi"/>
          <w:sz w:val="24"/>
          <w:szCs w:val="24"/>
          <w:lang w:val="en-GB" w:bidi="ar-EG"/>
        </w:rPr>
        <w:t xml:space="preserve">is commanded in </w:t>
      </w:r>
      <w:r w:rsidR="000530DB" w:rsidRPr="00BA3748">
        <w:rPr>
          <w:rFonts w:asciiTheme="majorBidi" w:hAnsiTheme="majorBidi" w:cstheme="majorBidi"/>
          <w:sz w:val="24"/>
          <w:szCs w:val="24"/>
          <w:lang w:val="en-GB" w:bidi="ar-EG"/>
        </w:rPr>
        <w:t xml:space="preserve">al-Quran, </w:t>
      </w:r>
      <w:r w:rsidR="00CE3986" w:rsidRPr="00BA3748">
        <w:rPr>
          <w:rFonts w:asciiTheme="majorBidi" w:hAnsiTheme="majorBidi" w:cstheme="majorBidi"/>
          <w:sz w:val="24"/>
          <w:szCs w:val="24"/>
          <w:lang w:val="en-GB" w:bidi="ar-EG"/>
        </w:rPr>
        <w:t>hadith and</w:t>
      </w:r>
      <w:r w:rsidR="000530DB" w:rsidRPr="00BA3748">
        <w:rPr>
          <w:rFonts w:asciiTheme="majorBidi" w:hAnsiTheme="majorBidi" w:cstheme="majorBidi"/>
          <w:i/>
          <w:sz w:val="24"/>
          <w:szCs w:val="24"/>
          <w:lang w:val="en-GB" w:bidi="ar-EG"/>
        </w:rPr>
        <w:t xml:space="preserve"> Ijma</w:t>
      </w:r>
      <w:r w:rsidRPr="00BA3748">
        <w:rPr>
          <w:rFonts w:asciiTheme="majorBidi" w:hAnsiTheme="majorBidi" w:cstheme="majorBidi"/>
          <w:sz w:val="24"/>
          <w:szCs w:val="24"/>
          <w:lang w:val="en-GB" w:bidi="ar-EG"/>
        </w:rPr>
        <w:t>.</w:t>
      </w:r>
      <w:r w:rsidR="00601E3D" w:rsidRPr="00BA3748">
        <w:rPr>
          <w:rFonts w:asciiTheme="majorBidi" w:hAnsiTheme="majorBidi" w:cstheme="majorBidi"/>
          <w:sz w:val="24"/>
          <w:szCs w:val="24"/>
          <w:lang w:val="en-GB" w:bidi="ar-EG"/>
        </w:rPr>
        <w:t xml:space="preserve"> </w:t>
      </w:r>
      <w:r w:rsidRPr="00BA3748">
        <w:rPr>
          <w:rFonts w:asciiTheme="majorBidi" w:hAnsiTheme="majorBidi" w:cstheme="majorBidi"/>
          <w:i/>
          <w:iCs/>
          <w:sz w:val="24"/>
          <w:szCs w:val="24"/>
          <w:lang w:val="en-GB" w:bidi="ar-EG"/>
        </w:rPr>
        <w:t>Wadi’ah mashrifiyyah</w:t>
      </w:r>
      <w:r w:rsidRPr="00BA3748">
        <w:rPr>
          <w:rFonts w:asciiTheme="majorBidi" w:hAnsiTheme="majorBidi" w:cstheme="majorBidi"/>
          <w:sz w:val="24"/>
          <w:szCs w:val="24"/>
          <w:lang w:val="en-GB" w:bidi="ar-EG"/>
        </w:rPr>
        <w:t xml:space="preserve"> </w:t>
      </w:r>
      <w:r w:rsidR="00D032E4" w:rsidRPr="00BA3748">
        <w:rPr>
          <w:rFonts w:asciiTheme="majorBidi" w:hAnsiTheme="majorBidi" w:cstheme="majorBidi"/>
          <w:sz w:val="24"/>
          <w:szCs w:val="24"/>
          <w:lang w:val="en-GB" w:bidi="ar-EG"/>
        </w:rPr>
        <w:t xml:space="preserve">is essentially different from </w:t>
      </w:r>
      <w:r w:rsidR="00D032E4" w:rsidRPr="00BA3748">
        <w:rPr>
          <w:rFonts w:asciiTheme="majorBidi" w:hAnsiTheme="majorBidi" w:cstheme="majorBidi"/>
          <w:i/>
          <w:sz w:val="24"/>
          <w:szCs w:val="24"/>
          <w:lang w:val="en-GB" w:bidi="ar-EG"/>
        </w:rPr>
        <w:t xml:space="preserve">wadiah </w:t>
      </w:r>
      <w:r w:rsidR="00D032E4" w:rsidRPr="00BA3748">
        <w:rPr>
          <w:rFonts w:asciiTheme="majorBidi" w:hAnsiTheme="majorBidi" w:cstheme="majorBidi"/>
          <w:sz w:val="24"/>
          <w:szCs w:val="24"/>
          <w:lang w:val="en-GB" w:bidi="ar-EG"/>
        </w:rPr>
        <w:t xml:space="preserve">that has been explained in </w:t>
      </w:r>
      <w:r w:rsidR="00D032E4" w:rsidRPr="00BA3748">
        <w:rPr>
          <w:rFonts w:asciiTheme="majorBidi" w:hAnsiTheme="majorBidi" w:cstheme="majorBidi"/>
          <w:i/>
          <w:sz w:val="24"/>
          <w:szCs w:val="24"/>
          <w:lang w:val="en-GB" w:bidi="ar-EG"/>
        </w:rPr>
        <w:t xml:space="preserve">fiqh </w:t>
      </w:r>
      <w:r w:rsidR="00D032E4" w:rsidRPr="00BA3748">
        <w:rPr>
          <w:rFonts w:asciiTheme="majorBidi" w:hAnsiTheme="majorBidi" w:cstheme="majorBidi"/>
          <w:sz w:val="24"/>
          <w:szCs w:val="24"/>
          <w:lang w:val="en-GB" w:bidi="ar-EG"/>
        </w:rPr>
        <w:t xml:space="preserve">literature. This </w:t>
      </w:r>
      <w:r w:rsidR="00D032E4" w:rsidRPr="00BA3748">
        <w:rPr>
          <w:rFonts w:asciiTheme="majorBidi" w:hAnsiTheme="majorBidi" w:cstheme="majorBidi"/>
          <w:i/>
          <w:sz w:val="24"/>
          <w:szCs w:val="24"/>
          <w:lang w:val="en-GB" w:bidi="ar-EG"/>
        </w:rPr>
        <w:t xml:space="preserve">wadiah </w:t>
      </w:r>
      <w:r w:rsidR="00D032E4" w:rsidRPr="00BA3748">
        <w:rPr>
          <w:rFonts w:asciiTheme="majorBidi" w:hAnsiTheme="majorBidi" w:cstheme="majorBidi"/>
          <w:sz w:val="24"/>
          <w:szCs w:val="24"/>
          <w:lang w:val="en-GB" w:bidi="ar-EG"/>
        </w:rPr>
        <w:t>is named based on its history and Western term</w:t>
      </w:r>
      <w:r w:rsidR="000530DB" w:rsidRPr="00BA3748">
        <w:rPr>
          <w:rFonts w:asciiTheme="majorBidi" w:hAnsiTheme="majorBidi" w:cstheme="majorBidi"/>
          <w:sz w:val="24"/>
          <w:szCs w:val="24"/>
          <w:lang w:val="en-GB" w:bidi="ar-EG"/>
        </w:rPr>
        <w:t xml:space="preserve">. </w:t>
      </w:r>
      <w:r w:rsidR="000530DB" w:rsidRPr="00BA3748">
        <w:rPr>
          <w:rFonts w:asciiTheme="majorBidi" w:hAnsiTheme="majorBidi" w:cstheme="majorBidi"/>
          <w:i/>
          <w:iCs/>
          <w:sz w:val="24"/>
          <w:szCs w:val="24"/>
          <w:lang w:val="en-GB" w:bidi="ar-EG"/>
        </w:rPr>
        <w:t>Wadi</w:t>
      </w:r>
      <w:r w:rsidR="00BD6661" w:rsidRPr="00BA3748">
        <w:rPr>
          <w:rFonts w:asciiTheme="majorBidi" w:hAnsiTheme="majorBidi" w:cstheme="majorBidi"/>
          <w:i/>
          <w:iCs/>
          <w:sz w:val="24"/>
          <w:szCs w:val="24"/>
          <w:lang w:val="en-GB" w:bidi="ar-EG"/>
        </w:rPr>
        <w:t>’</w:t>
      </w:r>
      <w:r w:rsidR="000530DB" w:rsidRPr="00BA3748">
        <w:rPr>
          <w:rFonts w:asciiTheme="majorBidi" w:hAnsiTheme="majorBidi" w:cstheme="majorBidi"/>
          <w:i/>
          <w:iCs/>
          <w:sz w:val="24"/>
          <w:szCs w:val="24"/>
          <w:lang w:val="en-GB" w:bidi="ar-EG"/>
        </w:rPr>
        <w:t>ah mashrifiyyah</w:t>
      </w:r>
      <w:r w:rsidR="000530DB" w:rsidRPr="00BA3748">
        <w:rPr>
          <w:rFonts w:asciiTheme="majorBidi" w:hAnsiTheme="majorBidi" w:cstheme="majorBidi"/>
          <w:sz w:val="24"/>
          <w:szCs w:val="24"/>
          <w:lang w:val="en-GB" w:bidi="ar-EG"/>
        </w:rPr>
        <w:t xml:space="preserve"> </w:t>
      </w:r>
      <w:r w:rsidR="00D032E4" w:rsidRPr="00BA3748">
        <w:rPr>
          <w:rFonts w:asciiTheme="majorBidi" w:hAnsiTheme="majorBidi" w:cstheme="majorBidi"/>
          <w:sz w:val="24"/>
          <w:szCs w:val="24"/>
          <w:lang w:val="en-GB" w:bidi="ar-EG"/>
        </w:rPr>
        <w:t>is essentially considered as debts, as this is also the responsibility of banks where they must return the assets to the customers in the case of emergency whether it is intentional/negligent or not</w:t>
      </w:r>
      <w:r w:rsidR="000530DB" w:rsidRPr="00BA3748">
        <w:rPr>
          <w:rFonts w:asciiTheme="majorBidi" w:hAnsiTheme="majorBidi" w:cstheme="majorBidi"/>
          <w:sz w:val="24"/>
          <w:szCs w:val="24"/>
          <w:lang w:val="en-GB" w:bidi="ar-EG"/>
        </w:rPr>
        <w:t xml:space="preserve">. </w:t>
      </w:r>
      <w:r w:rsidR="002A091B" w:rsidRPr="00BA3748">
        <w:rPr>
          <w:rFonts w:asciiTheme="majorBidi" w:hAnsiTheme="majorBidi" w:cstheme="majorBidi"/>
          <w:sz w:val="24"/>
          <w:szCs w:val="24"/>
          <w:lang w:val="en-GB" w:bidi="ar-EG"/>
        </w:rPr>
        <w:t xml:space="preserve">Meanwhile, in </w:t>
      </w:r>
      <w:r w:rsidR="002A091B" w:rsidRPr="00BA3748">
        <w:rPr>
          <w:rFonts w:asciiTheme="majorBidi" w:hAnsiTheme="majorBidi" w:cstheme="majorBidi"/>
          <w:i/>
          <w:sz w:val="24"/>
          <w:szCs w:val="24"/>
          <w:lang w:val="en-GB" w:bidi="ar-EG"/>
        </w:rPr>
        <w:t xml:space="preserve">wadiah, </w:t>
      </w:r>
      <w:r w:rsidR="002A091B" w:rsidRPr="00BA3748">
        <w:rPr>
          <w:rFonts w:asciiTheme="majorBidi" w:hAnsiTheme="majorBidi" w:cstheme="majorBidi"/>
          <w:sz w:val="24"/>
          <w:szCs w:val="24"/>
          <w:lang w:val="en-GB" w:bidi="ar-EG"/>
        </w:rPr>
        <w:t>there is no compensation in the case of emergency, unless it involves intentional and negligent acts</w:t>
      </w:r>
      <w:r w:rsidR="000530DB" w:rsidRPr="00BA3748">
        <w:rPr>
          <w:rFonts w:asciiTheme="majorBidi" w:hAnsiTheme="majorBidi" w:cstheme="majorBidi"/>
          <w:sz w:val="24"/>
          <w:szCs w:val="24"/>
          <w:lang w:val="en-GB" w:bidi="ar-EG"/>
        </w:rPr>
        <w:t xml:space="preserve">. </w:t>
      </w:r>
      <w:r w:rsidR="002A091B" w:rsidRPr="00BA3748">
        <w:rPr>
          <w:rFonts w:asciiTheme="majorBidi" w:hAnsiTheme="majorBidi" w:cstheme="majorBidi"/>
          <w:sz w:val="24"/>
          <w:szCs w:val="24"/>
          <w:lang w:val="en-GB" w:bidi="ar-EG"/>
        </w:rPr>
        <w:t>Further.</w:t>
      </w:r>
      <w:r w:rsidR="000530DB" w:rsidRPr="00BA3748">
        <w:rPr>
          <w:rFonts w:asciiTheme="majorBidi" w:hAnsiTheme="majorBidi" w:cstheme="majorBidi"/>
          <w:sz w:val="24"/>
          <w:szCs w:val="24"/>
          <w:lang w:val="en-GB" w:bidi="ar-EG"/>
        </w:rPr>
        <w:t xml:space="preserve"> </w:t>
      </w:r>
      <w:r w:rsidR="000530DB" w:rsidRPr="00BA3748">
        <w:rPr>
          <w:rFonts w:asciiTheme="majorBidi" w:hAnsiTheme="majorBidi" w:cstheme="majorBidi"/>
          <w:i/>
          <w:iCs/>
          <w:sz w:val="24"/>
          <w:szCs w:val="24"/>
          <w:lang w:val="en-GB" w:bidi="ar-EG"/>
        </w:rPr>
        <w:t>wadiah mashrifiyyah</w:t>
      </w:r>
      <w:r w:rsidR="000530DB" w:rsidRPr="00BA3748">
        <w:rPr>
          <w:rFonts w:asciiTheme="majorBidi" w:hAnsiTheme="majorBidi" w:cstheme="majorBidi"/>
          <w:sz w:val="24"/>
          <w:szCs w:val="24"/>
          <w:lang w:val="en-GB" w:bidi="ar-EG"/>
        </w:rPr>
        <w:t xml:space="preserve"> </w:t>
      </w:r>
      <w:r w:rsidR="002A091B" w:rsidRPr="00BA3748">
        <w:rPr>
          <w:rFonts w:asciiTheme="majorBidi" w:hAnsiTheme="majorBidi" w:cstheme="majorBidi"/>
          <w:sz w:val="24"/>
          <w:szCs w:val="24"/>
          <w:lang w:val="en-GB" w:bidi="ar-EG"/>
        </w:rPr>
        <w:t>is considered as debts since it emphasizes the meaning more than the statement in its covenant</w:t>
      </w:r>
      <w:r w:rsidR="000530DB" w:rsidRPr="00BA3748">
        <w:rPr>
          <w:rFonts w:asciiTheme="majorBidi" w:hAnsiTheme="majorBidi" w:cstheme="majorBidi"/>
          <w:sz w:val="24"/>
          <w:szCs w:val="24"/>
          <w:lang w:val="en-GB" w:bidi="ar-EG"/>
        </w:rPr>
        <w:t xml:space="preserve">. </w:t>
      </w:r>
      <w:r w:rsidR="002A091B" w:rsidRPr="00BA3748">
        <w:rPr>
          <w:rFonts w:asciiTheme="majorBidi" w:hAnsiTheme="majorBidi" w:cstheme="majorBidi"/>
          <w:sz w:val="24"/>
          <w:szCs w:val="24"/>
          <w:lang w:val="en-GB" w:bidi="ar-EG"/>
        </w:rPr>
        <w:t xml:space="preserve">Thus, </w:t>
      </w:r>
      <w:r w:rsidR="000530DB" w:rsidRPr="00BA3748">
        <w:rPr>
          <w:rFonts w:asciiTheme="majorBidi" w:hAnsiTheme="majorBidi" w:cstheme="majorBidi"/>
          <w:i/>
          <w:iCs/>
          <w:sz w:val="24"/>
          <w:szCs w:val="24"/>
          <w:lang w:val="en-GB" w:bidi="ar-EG"/>
        </w:rPr>
        <w:t>W</w:t>
      </w:r>
      <w:r w:rsidRPr="00BA3748">
        <w:rPr>
          <w:rFonts w:asciiTheme="majorBidi" w:hAnsiTheme="majorBidi" w:cstheme="majorBidi"/>
          <w:i/>
          <w:iCs/>
          <w:sz w:val="24"/>
          <w:szCs w:val="24"/>
          <w:lang w:val="en-GB" w:bidi="ar-EG"/>
        </w:rPr>
        <w:t>adi’ah mashrifiyyah</w:t>
      </w:r>
      <w:r w:rsidRPr="00BA3748">
        <w:rPr>
          <w:rFonts w:asciiTheme="majorBidi" w:hAnsiTheme="majorBidi" w:cstheme="majorBidi"/>
          <w:sz w:val="24"/>
          <w:szCs w:val="24"/>
          <w:lang w:val="en-GB" w:bidi="ar-EG"/>
        </w:rPr>
        <w:t xml:space="preserve"> </w:t>
      </w:r>
      <w:r w:rsidR="002A091B" w:rsidRPr="00BA3748">
        <w:rPr>
          <w:rFonts w:asciiTheme="majorBidi" w:hAnsiTheme="majorBidi" w:cstheme="majorBidi"/>
          <w:sz w:val="24"/>
          <w:szCs w:val="24"/>
          <w:lang w:val="en-GB" w:bidi="ar-EG"/>
        </w:rPr>
        <w:t xml:space="preserve">is conducted in the principle of </w:t>
      </w:r>
      <w:r w:rsidRPr="00BA3748">
        <w:rPr>
          <w:rFonts w:asciiTheme="majorBidi" w:hAnsiTheme="majorBidi" w:cstheme="majorBidi"/>
          <w:i/>
          <w:iCs/>
          <w:sz w:val="24"/>
          <w:szCs w:val="24"/>
          <w:lang w:val="en-GB" w:bidi="ar-EG"/>
        </w:rPr>
        <w:t>yad dhaman</w:t>
      </w:r>
      <w:r w:rsidR="002A091B" w:rsidRPr="00BA3748">
        <w:rPr>
          <w:rFonts w:asciiTheme="majorBidi" w:hAnsiTheme="majorBidi" w:cstheme="majorBidi"/>
          <w:sz w:val="24"/>
          <w:szCs w:val="24"/>
          <w:lang w:val="en-GB" w:bidi="ar-EG"/>
        </w:rPr>
        <w:t xml:space="preserve"> instead of </w:t>
      </w:r>
      <w:r w:rsidR="00F17A6C" w:rsidRPr="00BA3748">
        <w:rPr>
          <w:rFonts w:asciiTheme="majorBidi" w:hAnsiTheme="majorBidi" w:cstheme="majorBidi"/>
          <w:i/>
          <w:iCs/>
          <w:sz w:val="24"/>
          <w:szCs w:val="24"/>
          <w:lang w:val="en-GB" w:bidi="ar-EG"/>
        </w:rPr>
        <w:t>yad amanah</w:t>
      </w:r>
      <w:r w:rsidRPr="00BA3748">
        <w:rPr>
          <w:rFonts w:asciiTheme="majorBidi" w:hAnsiTheme="majorBidi" w:cstheme="majorBidi"/>
          <w:i/>
          <w:iCs/>
          <w:sz w:val="24"/>
          <w:szCs w:val="24"/>
          <w:lang w:val="en-GB" w:bidi="ar-EG"/>
        </w:rPr>
        <w:t>.</w:t>
      </w:r>
      <w:r w:rsidRPr="00BA3748">
        <w:rPr>
          <w:rFonts w:asciiTheme="majorBidi" w:hAnsiTheme="majorBidi" w:cstheme="majorBidi"/>
          <w:sz w:val="24"/>
          <w:szCs w:val="24"/>
          <w:lang w:val="en-GB" w:bidi="ar-EG"/>
        </w:rPr>
        <w:t xml:space="preserve">  </w:t>
      </w:r>
    </w:p>
    <w:p w:rsidR="007C184C" w:rsidRPr="00BA3748" w:rsidRDefault="007C184C" w:rsidP="007C184C">
      <w:pPr>
        <w:spacing w:after="0" w:line="480" w:lineRule="auto"/>
        <w:ind w:firstLine="720"/>
        <w:jc w:val="both"/>
        <w:rPr>
          <w:rFonts w:asciiTheme="majorBidi" w:hAnsiTheme="majorBidi" w:cstheme="majorBidi"/>
          <w:sz w:val="24"/>
          <w:szCs w:val="24"/>
          <w:lang w:val="en-GB" w:bidi="ar-EG"/>
        </w:rPr>
      </w:pPr>
    </w:p>
    <w:p w:rsidR="00144C80" w:rsidRPr="00BA3748" w:rsidRDefault="00144C80" w:rsidP="007C184C">
      <w:pPr>
        <w:spacing w:after="0" w:line="480" w:lineRule="auto"/>
        <w:ind w:firstLine="720"/>
        <w:jc w:val="both"/>
        <w:rPr>
          <w:rFonts w:asciiTheme="majorBidi" w:hAnsiTheme="majorBidi" w:cstheme="majorBidi"/>
          <w:sz w:val="24"/>
          <w:szCs w:val="24"/>
          <w:lang w:val="en-GB" w:bidi="ar-EG"/>
        </w:rPr>
      </w:pPr>
    </w:p>
    <w:p w:rsidR="00144C80" w:rsidRPr="00BA3748" w:rsidRDefault="00144C80" w:rsidP="007C184C">
      <w:pPr>
        <w:spacing w:after="0" w:line="480" w:lineRule="auto"/>
        <w:ind w:firstLine="720"/>
        <w:jc w:val="both"/>
        <w:rPr>
          <w:rFonts w:asciiTheme="majorBidi" w:hAnsiTheme="majorBidi" w:cstheme="majorBidi"/>
          <w:sz w:val="24"/>
          <w:szCs w:val="24"/>
          <w:lang w:val="en-GB" w:bidi="ar-EG"/>
        </w:rPr>
      </w:pPr>
    </w:p>
    <w:p w:rsidR="002A091B" w:rsidRPr="00BA3748" w:rsidRDefault="002A091B" w:rsidP="007C184C">
      <w:pPr>
        <w:spacing w:after="0" w:line="480" w:lineRule="auto"/>
        <w:ind w:firstLine="720"/>
        <w:jc w:val="both"/>
        <w:rPr>
          <w:rFonts w:asciiTheme="majorBidi" w:hAnsiTheme="majorBidi" w:cstheme="majorBidi"/>
          <w:sz w:val="24"/>
          <w:szCs w:val="24"/>
          <w:lang w:val="en-GB" w:bidi="ar-EG"/>
        </w:rPr>
      </w:pPr>
    </w:p>
    <w:p w:rsidR="004B4747" w:rsidRPr="00BA3748" w:rsidRDefault="004B4747" w:rsidP="004B4747">
      <w:pPr>
        <w:pStyle w:val="Heading1"/>
        <w:rPr>
          <w:lang w:val="en-GB" w:bidi="ar-EG"/>
        </w:rPr>
      </w:pPr>
      <w:r w:rsidRPr="00BA3748">
        <w:rPr>
          <w:lang w:val="en-GB" w:bidi="ar-EG"/>
        </w:rPr>
        <w:lastRenderedPageBreak/>
        <w:t>R</w:t>
      </w:r>
      <w:r w:rsidR="00144C80" w:rsidRPr="00BA3748">
        <w:rPr>
          <w:lang w:val="en-GB" w:bidi="ar-EG"/>
        </w:rPr>
        <w:t>eferences</w:t>
      </w:r>
    </w:p>
    <w:p w:rsidR="00C71254" w:rsidRPr="00BA3748" w:rsidRDefault="001B1F81"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heme="majorBidi" w:hAnsiTheme="majorBidi" w:cstheme="majorBidi"/>
          <w:sz w:val="24"/>
          <w:szCs w:val="24"/>
          <w:lang w:val="en-GB" w:bidi="ar-EG"/>
        </w:rPr>
        <w:fldChar w:fldCharType="begin" w:fldLock="1"/>
      </w:r>
      <w:r w:rsidRPr="00BA3748">
        <w:rPr>
          <w:rFonts w:asciiTheme="majorBidi" w:hAnsiTheme="majorBidi" w:cstheme="majorBidi"/>
          <w:sz w:val="24"/>
          <w:szCs w:val="24"/>
          <w:lang w:val="en-GB" w:bidi="ar-EG"/>
        </w:rPr>
        <w:instrText xml:space="preserve">ADDIN Mendeley Bibliography CSL_BIBLIOGRAPHY </w:instrText>
      </w:r>
      <w:r w:rsidRPr="00BA3748">
        <w:rPr>
          <w:rFonts w:asciiTheme="majorBidi" w:hAnsiTheme="majorBidi" w:cstheme="majorBidi"/>
          <w:sz w:val="24"/>
          <w:szCs w:val="24"/>
          <w:lang w:val="en-GB" w:bidi="ar-EG"/>
        </w:rPr>
        <w:fldChar w:fldCharType="separate"/>
      </w:r>
      <w:r w:rsidR="00C71254" w:rsidRPr="00BA3748">
        <w:rPr>
          <w:rFonts w:ascii="Times New Roman" w:hAnsi="Times New Roman" w:cs="Times New Roman"/>
          <w:noProof/>
          <w:sz w:val="24"/>
          <w:szCs w:val="24"/>
          <w:lang w:val="en-GB"/>
        </w:rPr>
        <w:t xml:space="preserve">Affanah, H. bin M. (2009). </w:t>
      </w:r>
      <w:r w:rsidR="00C71254" w:rsidRPr="00BA3748">
        <w:rPr>
          <w:rFonts w:ascii="Times New Roman" w:hAnsi="Times New Roman" w:cs="Times New Roman"/>
          <w:i/>
          <w:iCs/>
          <w:noProof/>
          <w:sz w:val="24"/>
          <w:szCs w:val="24"/>
          <w:lang w:val="en-GB"/>
        </w:rPr>
        <w:t>Yasalunaka “anil mu”amalat al-maliyyah</w:t>
      </w:r>
      <w:r w:rsidR="00C71254" w:rsidRPr="00BA3748">
        <w:rPr>
          <w:rFonts w:ascii="Times New Roman" w:hAnsi="Times New Roman" w:cs="Times New Roman"/>
          <w:noProof/>
          <w:sz w:val="24"/>
          <w:szCs w:val="24"/>
          <w:lang w:val="en-GB"/>
        </w:rPr>
        <w:t>. Palestine: al-Maktabah al-Ilmiyyah.</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Al-Dubyan, D. bin M. (2008). </w:t>
      </w:r>
      <w:r w:rsidRPr="00BA3748">
        <w:rPr>
          <w:rFonts w:ascii="Times New Roman" w:hAnsi="Times New Roman" w:cs="Times New Roman"/>
          <w:i/>
          <w:iCs/>
          <w:noProof/>
          <w:sz w:val="24"/>
          <w:szCs w:val="24"/>
          <w:lang w:val="en-GB"/>
        </w:rPr>
        <w:t>Al-Muamalat al-maliyyah wa al-mu’ashirah</w:t>
      </w:r>
      <w:r w:rsidRPr="00BA3748">
        <w:rPr>
          <w:rFonts w:ascii="Times New Roman" w:hAnsi="Times New Roman" w:cs="Times New Roman"/>
          <w:noProof/>
          <w:sz w:val="24"/>
          <w:szCs w:val="24"/>
          <w:lang w:val="en-GB"/>
        </w:rPr>
        <w:t>. Riyadh, Saudi Arabia: Maktabah Malik bin Fahd.</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Al-Ghufaili, A. bin M. (2009). </w:t>
      </w:r>
      <w:r w:rsidRPr="00BA3748">
        <w:rPr>
          <w:rFonts w:ascii="Times New Roman" w:hAnsi="Times New Roman" w:cs="Times New Roman"/>
          <w:i/>
          <w:iCs/>
          <w:noProof/>
          <w:sz w:val="24"/>
          <w:szCs w:val="24"/>
          <w:lang w:val="en-GB"/>
        </w:rPr>
        <w:t>Nawazil al-zakat</w:t>
      </w:r>
      <w:r w:rsidRPr="00BA3748">
        <w:rPr>
          <w:rFonts w:ascii="Times New Roman" w:hAnsi="Times New Roman" w:cs="Times New Roman"/>
          <w:noProof/>
          <w:sz w:val="24"/>
          <w:szCs w:val="24"/>
          <w:lang w:val="en-GB"/>
        </w:rPr>
        <w:t>. Qatar: Wizarah al-Auqaf.</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Al-Musyaiqih, K. bin ‘Ali. (2013). </w:t>
      </w:r>
      <w:r w:rsidRPr="00BA3748">
        <w:rPr>
          <w:rFonts w:ascii="Times New Roman" w:hAnsi="Times New Roman" w:cs="Times New Roman"/>
          <w:i/>
          <w:iCs/>
          <w:noProof/>
          <w:sz w:val="24"/>
          <w:szCs w:val="24"/>
          <w:lang w:val="en-GB"/>
        </w:rPr>
        <w:t>Al-Mukhtashar fi al-muamalat</w:t>
      </w:r>
      <w:r w:rsidRPr="00BA3748">
        <w:rPr>
          <w:rFonts w:ascii="Times New Roman" w:hAnsi="Times New Roman" w:cs="Times New Roman"/>
          <w:noProof/>
          <w:sz w:val="24"/>
          <w:szCs w:val="24"/>
          <w:lang w:val="en-GB"/>
        </w:rPr>
        <w:t>. Riyadh, Saudi Arabia: Maktabah al-Rusyd.</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Al-Mutrik, U. bin A. A. (n.d.). </w:t>
      </w:r>
      <w:r w:rsidRPr="00BA3748">
        <w:rPr>
          <w:rFonts w:ascii="Times New Roman" w:hAnsi="Times New Roman" w:cs="Times New Roman"/>
          <w:i/>
          <w:iCs/>
          <w:noProof/>
          <w:sz w:val="24"/>
          <w:szCs w:val="24"/>
          <w:lang w:val="en-GB"/>
        </w:rPr>
        <w:t>Al-Riba wa al-muamalah al-mashrifiyyah</w:t>
      </w:r>
      <w:r w:rsidRPr="00BA3748">
        <w:rPr>
          <w:rFonts w:ascii="Times New Roman" w:hAnsi="Times New Roman" w:cs="Times New Roman"/>
          <w:noProof/>
          <w:sz w:val="24"/>
          <w:szCs w:val="24"/>
          <w:lang w:val="en-GB"/>
        </w:rPr>
        <w:t>. Jeddah, Saudi Arabia: Darul Ishamah.</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Al-Shawi, S., &amp; Al-Muslih, A. (2001). </w:t>
      </w:r>
      <w:r w:rsidRPr="00BA3748">
        <w:rPr>
          <w:rFonts w:ascii="Times New Roman" w:hAnsi="Times New Roman" w:cs="Times New Roman"/>
          <w:i/>
          <w:iCs/>
          <w:noProof/>
          <w:sz w:val="24"/>
          <w:szCs w:val="24"/>
          <w:lang w:val="en-GB"/>
        </w:rPr>
        <w:t>Ma la yasa’u al-tajiru jahlahu</w:t>
      </w:r>
      <w:r w:rsidRPr="00BA3748">
        <w:rPr>
          <w:rFonts w:ascii="Times New Roman" w:hAnsi="Times New Roman" w:cs="Times New Roman"/>
          <w:noProof/>
          <w:sz w:val="24"/>
          <w:szCs w:val="24"/>
          <w:lang w:val="en-GB"/>
        </w:rPr>
        <w:t>. Riyadh, Saudi Arabia: Dar al-Muslim.</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Al-Syairazi, A. I. I. bin A. (n.d.). </w:t>
      </w:r>
      <w:r w:rsidRPr="00BA3748">
        <w:rPr>
          <w:rFonts w:ascii="Times New Roman" w:hAnsi="Times New Roman" w:cs="Times New Roman"/>
          <w:i/>
          <w:iCs/>
          <w:noProof/>
          <w:sz w:val="24"/>
          <w:szCs w:val="24"/>
          <w:lang w:val="en-GB"/>
        </w:rPr>
        <w:t>Al-Muhadzdzab fi fiqh al-Imam al-Syafi’i</w:t>
      </w:r>
      <w:r w:rsidRPr="00BA3748">
        <w:rPr>
          <w:rFonts w:ascii="Times New Roman" w:hAnsi="Times New Roman" w:cs="Times New Roman"/>
          <w:noProof/>
          <w:sz w:val="24"/>
          <w:szCs w:val="24"/>
          <w:lang w:val="en-GB"/>
        </w:rPr>
        <w:t>. Beirut, Lebanon: Dar al-Kutub al-Ilmiyyah.</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Al-Tuwaijiri, M. bin I. (2009). </w:t>
      </w:r>
      <w:r w:rsidRPr="00BA3748">
        <w:rPr>
          <w:rFonts w:ascii="Times New Roman" w:hAnsi="Times New Roman" w:cs="Times New Roman"/>
          <w:i/>
          <w:iCs/>
          <w:noProof/>
          <w:sz w:val="24"/>
          <w:szCs w:val="24"/>
          <w:lang w:val="en-GB"/>
        </w:rPr>
        <w:t>Mausu’ah al-fiqh al-Islami</w:t>
      </w:r>
      <w:r w:rsidRPr="00BA3748">
        <w:rPr>
          <w:rFonts w:ascii="Times New Roman" w:hAnsi="Times New Roman" w:cs="Times New Roman"/>
          <w:noProof/>
          <w:sz w:val="24"/>
          <w:szCs w:val="24"/>
          <w:lang w:val="en-GB"/>
        </w:rPr>
        <w:t>. Riyadh, Saudi Arabia: Bait al-Afkar al-Dauliyyah.</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Al-Utsmani, M. T. (2013). </w:t>
      </w:r>
      <w:r w:rsidRPr="00BA3748">
        <w:rPr>
          <w:rFonts w:ascii="Times New Roman" w:hAnsi="Times New Roman" w:cs="Times New Roman"/>
          <w:i/>
          <w:iCs/>
          <w:noProof/>
          <w:sz w:val="24"/>
          <w:szCs w:val="24"/>
          <w:lang w:val="en-GB"/>
        </w:rPr>
        <w:t>Buhuts fi qadhaya fiqhiyyah mu’ashirah</w:t>
      </w:r>
      <w:r w:rsidRPr="00BA3748">
        <w:rPr>
          <w:rFonts w:ascii="Times New Roman" w:hAnsi="Times New Roman" w:cs="Times New Roman"/>
          <w:noProof/>
          <w:sz w:val="24"/>
          <w:szCs w:val="24"/>
          <w:lang w:val="en-GB"/>
        </w:rPr>
        <w:t>. Damascus, Syria: Dar al-Qalam.</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Al-Yubi, M. bin S. bin A. bin M. (1998). </w:t>
      </w:r>
      <w:r w:rsidRPr="00BA3748">
        <w:rPr>
          <w:rFonts w:ascii="Times New Roman" w:hAnsi="Times New Roman" w:cs="Times New Roman"/>
          <w:i/>
          <w:iCs/>
          <w:noProof/>
          <w:sz w:val="24"/>
          <w:szCs w:val="24"/>
          <w:lang w:val="en-GB"/>
        </w:rPr>
        <w:t>Maqâshid al-syarî’ah al-Islâmiyyah</w:t>
      </w:r>
      <w:r w:rsidRPr="00BA3748">
        <w:rPr>
          <w:rFonts w:ascii="Times New Roman" w:hAnsi="Times New Roman" w:cs="Times New Roman"/>
          <w:noProof/>
          <w:sz w:val="24"/>
          <w:szCs w:val="24"/>
          <w:lang w:val="en-GB"/>
        </w:rPr>
        <w:t>. Riyadh, Saudi Arabia: Dar al-Hijrah.</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Al-Zuhaili, W. (1989). </w:t>
      </w:r>
      <w:r w:rsidRPr="00BA3748">
        <w:rPr>
          <w:rFonts w:ascii="Times New Roman" w:hAnsi="Times New Roman" w:cs="Times New Roman"/>
          <w:i/>
          <w:iCs/>
          <w:noProof/>
          <w:sz w:val="24"/>
          <w:szCs w:val="24"/>
          <w:lang w:val="en-GB"/>
        </w:rPr>
        <w:t>Al-fiqh al-Islami wa adillatuhu</w:t>
      </w:r>
      <w:r w:rsidRPr="00BA3748">
        <w:rPr>
          <w:rFonts w:ascii="Times New Roman" w:hAnsi="Times New Roman" w:cs="Times New Roman"/>
          <w:noProof/>
          <w:sz w:val="24"/>
          <w:szCs w:val="24"/>
          <w:lang w:val="en-GB"/>
        </w:rPr>
        <w:t xml:space="preserve"> (Jilid IV). Damascus, Syria: Dar al-Fikr.</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Al-Zuhaili, W. (2002). </w:t>
      </w:r>
      <w:r w:rsidRPr="00BA3748">
        <w:rPr>
          <w:rFonts w:ascii="Times New Roman" w:hAnsi="Times New Roman" w:cs="Times New Roman"/>
          <w:i/>
          <w:iCs/>
          <w:noProof/>
          <w:sz w:val="24"/>
          <w:szCs w:val="24"/>
          <w:lang w:val="en-GB"/>
        </w:rPr>
        <w:t>Al-Muamalah al-maliyyah al-mu’ashirah</w:t>
      </w:r>
      <w:r w:rsidRPr="00BA3748">
        <w:rPr>
          <w:rFonts w:ascii="Times New Roman" w:hAnsi="Times New Roman" w:cs="Times New Roman"/>
          <w:noProof/>
          <w:sz w:val="24"/>
          <w:szCs w:val="24"/>
          <w:lang w:val="en-GB"/>
        </w:rPr>
        <w:t>. Damascus, Syria: Dar al-Fikr.</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Antonio, M. S. (2015). </w:t>
      </w:r>
      <w:r w:rsidRPr="00BA3748">
        <w:rPr>
          <w:rFonts w:ascii="Times New Roman" w:hAnsi="Times New Roman" w:cs="Times New Roman"/>
          <w:i/>
          <w:iCs/>
          <w:noProof/>
          <w:sz w:val="24"/>
          <w:szCs w:val="24"/>
          <w:lang w:val="en-GB"/>
        </w:rPr>
        <w:t>Bank syariah: Dari teori ke praktik</w:t>
      </w:r>
      <w:r w:rsidRPr="00BA3748">
        <w:rPr>
          <w:rFonts w:ascii="Times New Roman" w:hAnsi="Times New Roman" w:cs="Times New Roman"/>
          <w:noProof/>
          <w:sz w:val="24"/>
          <w:szCs w:val="24"/>
          <w:lang w:val="en-GB"/>
        </w:rPr>
        <w:t xml:space="preserve"> (Cet. 23). Jakarta, </w:t>
      </w:r>
      <w:r w:rsidRPr="00BA3748">
        <w:rPr>
          <w:rFonts w:ascii="Times New Roman" w:hAnsi="Times New Roman" w:cs="Times New Roman"/>
          <w:noProof/>
          <w:sz w:val="24"/>
          <w:szCs w:val="24"/>
          <w:lang w:val="en-GB"/>
        </w:rPr>
        <w:lastRenderedPageBreak/>
        <w:t>Indonesia: Gema Insani Press.</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Bugho, M., Al-Khin, M., &amp; Asy-Syurbaji, A. (1992). </w:t>
      </w:r>
      <w:r w:rsidRPr="00BA3748">
        <w:rPr>
          <w:rFonts w:ascii="Times New Roman" w:hAnsi="Times New Roman" w:cs="Times New Roman"/>
          <w:i/>
          <w:iCs/>
          <w:noProof/>
          <w:sz w:val="24"/>
          <w:szCs w:val="24"/>
          <w:lang w:val="en-GB"/>
        </w:rPr>
        <w:t>Al-Fiqh al-minhaji “ala mazhab al-Imam al-Syafi”i</w:t>
      </w:r>
      <w:r w:rsidRPr="00BA3748">
        <w:rPr>
          <w:rFonts w:ascii="Times New Roman" w:hAnsi="Times New Roman" w:cs="Times New Roman"/>
          <w:noProof/>
          <w:sz w:val="24"/>
          <w:szCs w:val="24"/>
          <w:lang w:val="en-GB"/>
        </w:rPr>
        <w:t>. Damascus, Syria: Dar al-Qalam.</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Dewan Syariah Nasional MUI. (2006). </w:t>
      </w:r>
      <w:r w:rsidRPr="00BA3748">
        <w:rPr>
          <w:rFonts w:ascii="Times New Roman" w:hAnsi="Times New Roman" w:cs="Times New Roman"/>
          <w:i/>
          <w:iCs/>
          <w:noProof/>
          <w:sz w:val="24"/>
          <w:szCs w:val="24"/>
          <w:lang w:val="en-GB"/>
        </w:rPr>
        <w:t>Himpunan fatwa Dewan Syariah Nasional MUI</w:t>
      </w:r>
      <w:r w:rsidRPr="00BA3748">
        <w:rPr>
          <w:rFonts w:ascii="Times New Roman" w:hAnsi="Times New Roman" w:cs="Times New Roman"/>
          <w:noProof/>
          <w:sz w:val="24"/>
          <w:szCs w:val="24"/>
          <w:lang w:val="en-GB"/>
        </w:rPr>
        <w:t>. Jakarta, Indonesia: Dewan Syariah Nasional MUI.</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Haroen, N. (2007). </w:t>
      </w:r>
      <w:r w:rsidRPr="00BA3748">
        <w:rPr>
          <w:rFonts w:ascii="Times New Roman" w:hAnsi="Times New Roman" w:cs="Times New Roman"/>
          <w:i/>
          <w:iCs/>
          <w:noProof/>
          <w:sz w:val="24"/>
          <w:szCs w:val="24"/>
          <w:lang w:val="en-GB"/>
        </w:rPr>
        <w:t>Fiqh muamalah</w:t>
      </w:r>
      <w:r w:rsidRPr="00BA3748">
        <w:rPr>
          <w:rFonts w:ascii="Times New Roman" w:hAnsi="Times New Roman" w:cs="Times New Roman"/>
          <w:noProof/>
          <w:sz w:val="24"/>
          <w:szCs w:val="24"/>
          <w:lang w:val="en-GB"/>
        </w:rPr>
        <w:t>. Jakarta, Indonesia: Gaya Media Pratama.</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Kementrian Wakaf dan Urusan Agama Kuwait. (1986). </w:t>
      </w:r>
      <w:r w:rsidRPr="00BA3748">
        <w:rPr>
          <w:rFonts w:ascii="Times New Roman" w:hAnsi="Times New Roman" w:cs="Times New Roman"/>
          <w:i/>
          <w:iCs/>
          <w:noProof/>
          <w:sz w:val="24"/>
          <w:szCs w:val="24"/>
          <w:lang w:val="en-GB"/>
        </w:rPr>
        <w:t>Al-Mausu’ah al-fiqhiyyah al-kuwaitiyyah</w:t>
      </w:r>
      <w:r w:rsidRPr="00BA3748">
        <w:rPr>
          <w:rFonts w:ascii="Times New Roman" w:hAnsi="Times New Roman" w:cs="Times New Roman"/>
          <w:noProof/>
          <w:sz w:val="24"/>
          <w:szCs w:val="24"/>
          <w:lang w:val="en-GB"/>
        </w:rPr>
        <w:t>. Kuwait City, Kuwait: Dar al-Salasil.</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Majma al-Lughah al-‘Arabiyyah. (n.d.). </w:t>
      </w:r>
      <w:r w:rsidRPr="00BA3748">
        <w:rPr>
          <w:rFonts w:ascii="Times New Roman" w:hAnsi="Times New Roman" w:cs="Times New Roman"/>
          <w:i/>
          <w:iCs/>
          <w:noProof/>
          <w:sz w:val="24"/>
          <w:szCs w:val="24"/>
          <w:lang w:val="en-GB"/>
        </w:rPr>
        <w:t>Al-Mu’jam al-wasith</w:t>
      </w:r>
      <w:r w:rsidRPr="00BA3748">
        <w:rPr>
          <w:rFonts w:ascii="Times New Roman" w:hAnsi="Times New Roman" w:cs="Times New Roman"/>
          <w:noProof/>
          <w:sz w:val="24"/>
          <w:szCs w:val="24"/>
          <w:lang w:val="en-GB"/>
        </w:rPr>
        <w:t>. Cairo, Egypt: Darudda’wah.</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Mansoori, M. T. (2007). </w:t>
      </w:r>
      <w:r w:rsidRPr="00BA3748">
        <w:rPr>
          <w:rFonts w:ascii="Times New Roman" w:hAnsi="Times New Roman" w:cs="Times New Roman"/>
          <w:i/>
          <w:iCs/>
          <w:noProof/>
          <w:sz w:val="24"/>
          <w:szCs w:val="24"/>
          <w:lang w:val="en-GB"/>
        </w:rPr>
        <w:t>Shariah maxims on financial matters</w:t>
      </w:r>
      <w:r w:rsidRPr="00BA3748">
        <w:rPr>
          <w:rFonts w:ascii="Times New Roman" w:hAnsi="Times New Roman" w:cs="Times New Roman"/>
          <w:noProof/>
          <w:sz w:val="24"/>
          <w:szCs w:val="24"/>
          <w:lang w:val="en-GB"/>
        </w:rPr>
        <w:t>. Islamabad, Pakistan: International Islamic University Pakistan.</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Muhammad, S. (2002). </w:t>
      </w:r>
      <w:r w:rsidRPr="00BA3748">
        <w:rPr>
          <w:rFonts w:ascii="Times New Roman" w:hAnsi="Times New Roman" w:cs="Times New Roman"/>
          <w:i/>
          <w:iCs/>
          <w:noProof/>
          <w:sz w:val="24"/>
          <w:szCs w:val="24"/>
          <w:lang w:val="en-GB"/>
        </w:rPr>
        <w:t>Al-Muamalah al-maliyyah al-mua’shirah</w:t>
      </w:r>
      <w:r w:rsidRPr="00BA3748">
        <w:rPr>
          <w:rFonts w:ascii="Times New Roman" w:hAnsi="Times New Roman" w:cs="Times New Roman"/>
          <w:noProof/>
          <w:sz w:val="24"/>
          <w:szCs w:val="24"/>
          <w:lang w:val="en-GB"/>
        </w:rPr>
        <w:t>. Beirut, Lebanon: al-Maktab al-Islami.</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szCs w:val="24"/>
          <w:lang w:val="en-GB"/>
        </w:rPr>
      </w:pPr>
      <w:r w:rsidRPr="00BA3748">
        <w:rPr>
          <w:rFonts w:ascii="Times New Roman" w:hAnsi="Times New Roman" w:cs="Times New Roman"/>
          <w:noProof/>
          <w:sz w:val="24"/>
          <w:szCs w:val="24"/>
          <w:lang w:val="en-GB"/>
        </w:rPr>
        <w:t xml:space="preserve">Munawwir, A. W. (2002). </w:t>
      </w:r>
      <w:r w:rsidRPr="00BA3748">
        <w:rPr>
          <w:rFonts w:ascii="Times New Roman" w:hAnsi="Times New Roman" w:cs="Times New Roman"/>
          <w:i/>
          <w:iCs/>
          <w:noProof/>
          <w:sz w:val="24"/>
          <w:szCs w:val="24"/>
          <w:lang w:val="en-GB"/>
        </w:rPr>
        <w:t>Kamus al-Munawwir</w:t>
      </w:r>
      <w:r w:rsidRPr="00BA3748">
        <w:rPr>
          <w:rFonts w:ascii="Times New Roman" w:hAnsi="Times New Roman" w:cs="Times New Roman"/>
          <w:noProof/>
          <w:sz w:val="24"/>
          <w:szCs w:val="24"/>
          <w:lang w:val="en-GB"/>
        </w:rPr>
        <w:t>. Yogyakarta, Indonesia: Pustaka Progresif.</w:t>
      </w:r>
    </w:p>
    <w:p w:rsidR="00C71254" w:rsidRPr="00BA3748" w:rsidRDefault="00C71254" w:rsidP="00C71254">
      <w:pPr>
        <w:widowControl w:val="0"/>
        <w:autoSpaceDE w:val="0"/>
        <w:autoSpaceDN w:val="0"/>
        <w:adjustRightInd w:val="0"/>
        <w:spacing w:after="0" w:line="480" w:lineRule="auto"/>
        <w:ind w:left="480" w:hanging="480"/>
        <w:rPr>
          <w:rFonts w:ascii="Times New Roman" w:hAnsi="Times New Roman" w:cs="Times New Roman"/>
          <w:noProof/>
          <w:sz w:val="24"/>
          <w:lang w:val="en-GB"/>
        </w:rPr>
      </w:pPr>
      <w:r w:rsidRPr="00BA3748">
        <w:rPr>
          <w:rFonts w:ascii="Times New Roman" w:hAnsi="Times New Roman" w:cs="Times New Roman"/>
          <w:noProof/>
          <w:sz w:val="24"/>
          <w:szCs w:val="24"/>
          <w:lang w:val="en-GB"/>
        </w:rPr>
        <w:t xml:space="preserve">Syabir, M. U. (2007). </w:t>
      </w:r>
      <w:r w:rsidRPr="00BA3748">
        <w:rPr>
          <w:rFonts w:ascii="Times New Roman" w:hAnsi="Times New Roman" w:cs="Times New Roman"/>
          <w:i/>
          <w:iCs/>
          <w:noProof/>
          <w:sz w:val="24"/>
          <w:szCs w:val="24"/>
          <w:lang w:val="en-GB"/>
        </w:rPr>
        <w:t>Al-Muamalah al-maliyyah al-mu’ashirah</w:t>
      </w:r>
      <w:r w:rsidRPr="00BA3748">
        <w:rPr>
          <w:rFonts w:ascii="Times New Roman" w:hAnsi="Times New Roman" w:cs="Times New Roman"/>
          <w:noProof/>
          <w:sz w:val="24"/>
          <w:szCs w:val="24"/>
          <w:lang w:val="en-GB"/>
        </w:rPr>
        <w:t>. Beirut, Lebanon: Dar al-Nafais.</w:t>
      </w:r>
    </w:p>
    <w:p w:rsidR="004B4747" w:rsidRPr="00BA3748" w:rsidRDefault="001B1F81" w:rsidP="001B1F81">
      <w:pPr>
        <w:spacing w:after="0" w:line="480" w:lineRule="auto"/>
        <w:jc w:val="both"/>
        <w:rPr>
          <w:rFonts w:asciiTheme="majorBidi" w:hAnsiTheme="majorBidi" w:cstheme="majorBidi"/>
          <w:sz w:val="24"/>
          <w:szCs w:val="24"/>
          <w:lang w:val="en-GB" w:bidi="ar-EG"/>
        </w:rPr>
      </w:pPr>
      <w:r w:rsidRPr="00BA3748">
        <w:rPr>
          <w:rFonts w:asciiTheme="majorBidi" w:hAnsiTheme="majorBidi" w:cstheme="majorBidi"/>
          <w:sz w:val="24"/>
          <w:szCs w:val="24"/>
          <w:lang w:val="en-GB" w:bidi="ar-EG"/>
        </w:rPr>
        <w:fldChar w:fldCharType="end"/>
      </w:r>
    </w:p>
    <w:sectPr w:rsidR="004B4747" w:rsidRPr="00BA3748" w:rsidSect="00DE725A">
      <w:pgSz w:w="11907" w:h="16840"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964" w:rsidRDefault="00692964" w:rsidP="00982F80">
      <w:pPr>
        <w:spacing w:after="0" w:line="240" w:lineRule="auto"/>
      </w:pPr>
      <w:r>
        <w:separator/>
      </w:r>
    </w:p>
  </w:endnote>
  <w:endnote w:type="continuationSeparator" w:id="0">
    <w:p w:rsidR="00692964" w:rsidRDefault="00692964" w:rsidP="0098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964" w:rsidRDefault="00692964" w:rsidP="00982F80">
      <w:pPr>
        <w:spacing w:after="0" w:line="240" w:lineRule="auto"/>
      </w:pPr>
      <w:r>
        <w:separator/>
      </w:r>
    </w:p>
  </w:footnote>
  <w:footnote w:type="continuationSeparator" w:id="0">
    <w:p w:rsidR="00692964" w:rsidRDefault="00692964" w:rsidP="00982F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93A"/>
    <w:multiLevelType w:val="hybridMultilevel"/>
    <w:tmpl w:val="46F8F0C8"/>
    <w:lvl w:ilvl="0" w:tplc="6FB62D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DB6976"/>
    <w:multiLevelType w:val="hybridMultilevel"/>
    <w:tmpl w:val="AFAE44D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AA4F33"/>
    <w:multiLevelType w:val="hybridMultilevel"/>
    <w:tmpl w:val="9F00755A"/>
    <w:lvl w:ilvl="0" w:tplc="A3F80A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69E667A"/>
    <w:multiLevelType w:val="hybridMultilevel"/>
    <w:tmpl w:val="416E7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E22685"/>
    <w:multiLevelType w:val="hybridMultilevel"/>
    <w:tmpl w:val="AB7C6966"/>
    <w:lvl w:ilvl="0" w:tplc="45B6E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4C6058"/>
    <w:multiLevelType w:val="hybridMultilevel"/>
    <w:tmpl w:val="80F4B86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BE3313"/>
    <w:multiLevelType w:val="hybridMultilevel"/>
    <w:tmpl w:val="1F44D99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9C2D12"/>
    <w:multiLevelType w:val="hybridMultilevel"/>
    <w:tmpl w:val="ACF2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87ADC"/>
    <w:multiLevelType w:val="hybridMultilevel"/>
    <w:tmpl w:val="EB0E2C3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156CE0"/>
    <w:multiLevelType w:val="hybridMultilevel"/>
    <w:tmpl w:val="77BAA21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993839"/>
    <w:multiLevelType w:val="hybridMultilevel"/>
    <w:tmpl w:val="01FA139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CA03E16"/>
    <w:multiLevelType w:val="hybridMultilevel"/>
    <w:tmpl w:val="A5BA4506"/>
    <w:lvl w:ilvl="0" w:tplc="8EB424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1E9060F"/>
    <w:multiLevelType w:val="hybridMultilevel"/>
    <w:tmpl w:val="C424303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953F4F"/>
    <w:multiLevelType w:val="hybridMultilevel"/>
    <w:tmpl w:val="1BF017D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E53FE7"/>
    <w:multiLevelType w:val="hybridMultilevel"/>
    <w:tmpl w:val="611031F8"/>
    <w:lvl w:ilvl="0" w:tplc="B194F1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94374E4"/>
    <w:multiLevelType w:val="hybridMultilevel"/>
    <w:tmpl w:val="9A3C6F90"/>
    <w:lvl w:ilvl="0" w:tplc="4FF00BBE">
      <w:start w:val="1"/>
      <w:numFmt w:val="decimal"/>
      <w:lvlText w:val="%1)"/>
      <w:lvlJc w:val="left"/>
      <w:pPr>
        <w:ind w:left="720" w:hanging="360"/>
      </w:pPr>
      <w:rPr>
        <w:rFonts w:asciiTheme="majorBidi" w:eastAsiaTheme="minorEastAsia"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F44484"/>
    <w:multiLevelType w:val="hybridMultilevel"/>
    <w:tmpl w:val="BBC618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1C5EB6"/>
    <w:multiLevelType w:val="hybridMultilevel"/>
    <w:tmpl w:val="0F90824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BD09DA"/>
    <w:multiLevelType w:val="hybridMultilevel"/>
    <w:tmpl w:val="A66C01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DF276D"/>
    <w:multiLevelType w:val="hybridMultilevel"/>
    <w:tmpl w:val="A1B8B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E227BE"/>
    <w:multiLevelType w:val="hybridMultilevel"/>
    <w:tmpl w:val="9E36EC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3FA5D2B"/>
    <w:multiLevelType w:val="hybridMultilevel"/>
    <w:tmpl w:val="D562A8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99329AC"/>
    <w:multiLevelType w:val="hybridMultilevel"/>
    <w:tmpl w:val="145C5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0567D"/>
    <w:multiLevelType w:val="hybridMultilevel"/>
    <w:tmpl w:val="0430FD84"/>
    <w:lvl w:ilvl="0" w:tplc="E092C9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BD94C8C"/>
    <w:multiLevelType w:val="hybridMultilevel"/>
    <w:tmpl w:val="52CE110C"/>
    <w:lvl w:ilvl="0" w:tplc="0A1060F6">
      <w:start w:val="1"/>
      <w:numFmt w:val="decimal"/>
      <w:lvlText w:val="%1."/>
      <w:lvlJc w:val="left"/>
      <w:pPr>
        <w:ind w:left="720" w:hanging="360"/>
      </w:pPr>
      <w:rPr>
        <w:rFonts w:asciiTheme="minorHAnsi" w:hAnsiTheme="minorHAnsi" w:cstheme="minorHAns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1FA079A"/>
    <w:multiLevelType w:val="hybridMultilevel"/>
    <w:tmpl w:val="AF42F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EF2A21"/>
    <w:multiLevelType w:val="hybridMultilevel"/>
    <w:tmpl w:val="860E4076"/>
    <w:lvl w:ilvl="0" w:tplc="7DB2B3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9A35122"/>
    <w:multiLevelType w:val="hybridMultilevel"/>
    <w:tmpl w:val="BACE0A02"/>
    <w:lvl w:ilvl="0" w:tplc="A0601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240681"/>
    <w:multiLevelType w:val="hybridMultilevel"/>
    <w:tmpl w:val="22A20A9E"/>
    <w:lvl w:ilvl="0" w:tplc="36C0DF1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739C0302"/>
    <w:multiLevelType w:val="hybridMultilevel"/>
    <w:tmpl w:val="6BC4BB3A"/>
    <w:lvl w:ilvl="0" w:tplc="FCA02888">
      <w:start w:val="1"/>
      <w:numFmt w:val="decimal"/>
      <w:lvlText w:val="%1."/>
      <w:lvlJc w:val="left"/>
      <w:pPr>
        <w:ind w:left="720" w:hanging="360"/>
      </w:pPr>
      <w:rPr>
        <w:rFonts w:asciiTheme="minorHAnsi" w:hAnsiTheme="minorHAnsi" w:cstheme="minorHAns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5156D1E"/>
    <w:multiLevelType w:val="hybridMultilevel"/>
    <w:tmpl w:val="76CCD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6A4990"/>
    <w:multiLevelType w:val="hybridMultilevel"/>
    <w:tmpl w:val="B01499BE"/>
    <w:lvl w:ilvl="0" w:tplc="4AB21D7E">
      <w:start w:val="1"/>
      <w:numFmt w:val="decimal"/>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9"/>
  </w:num>
  <w:num w:numId="3">
    <w:abstractNumId w:val="22"/>
  </w:num>
  <w:num w:numId="4">
    <w:abstractNumId w:val="23"/>
  </w:num>
  <w:num w:numId="5">
    <w:abstractNumId w:val="28"/>
  </w:num>
  <w:num w:numId="6">
    <w:abstractNumId w:val="15"/>
  </w:num>
  <w:num w:numId="7">
    <w:abstractNumId w:val="16"/>
  </w:num>
  <w:num w:numId="8">
    <w:abstractNumId w:val="9"/>
  </w:num>
  <w:num w:numId="9">
    <w:abstractNumId w:val="1"/>
  </w:num>
  <w:num w:numId="10">
    <w:abstractNumId w:val="3"/>
  </w:num>
  <w:num w:numId="11">
    <w:abstractNumId w:val="13"/>
  </w:num>
  <w:num w:numId="12">
    <w:abstractNumId w:val="5"/>
  </w:num>
  <w:num w:numId="13">
    <w:abstractNumId w:val="12"/>
  </w:num>
  <w:num w:numId="14">
    <w:abstractNumId w:val="27"/>
  </w:num>
  <w:num w:numId="15">
    <w:abstractNumId w:val="26"/>
  </w:num>
  <w:num w:numId="16">
    <w:abstractNumId w:val="0"/>
  </w:num>
  <w:num w:numId="17">
    <w:abstractNumId w:val="4"/>
  </w:num>
  <w:num w:numId="18">
    <w:abstractNumId w:val="30"/>
  </w:num>
  <w:num w:numId="19">
    <w:abstractNumId w:val="7"/>
  </w:num>
  <w:num w:numId="20">
    <w:abstractNumId w:val="29"/>
  </w:num>
  <w:num w:numId="21">
    <w:abstractNumId w:val="6"/>
  </w:num>
  <w:num w:numId="22">
    <w:abstractNumId w:val="2"/>
  </w:num>
  <w:num w:numId="23">
    <w:abstractNumId w:val="17"/>
  </w:num>
  <w:num w:numId="24">
    <w:abstractNumId w:val="10"/>
  </w:num>
  <w:num w:numId="25">
    <w:abstractNumId w:val="31"/>
  </w:num>
  <w:num w:numId="26">
    <w:abstractNumId w:val="25"/>
  </w:num>
  <w:num w:numId="27">
    <w:abstractNumId w:val="18"/>
  </w:num>
  <w:num w:numId="28">
    <w:abstractNumId w:val="20"/>
  </w:num>
  <w:num w:numId="29">
    <w:abstractNumId w:val="24"/>
  </w:num>
  <w:num w:numId="30">
    <w:abstractNumId w:val="11"/>
  </w:num>
  <w:num w:numId="31">
    <w:abstractNumId w:val="1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3MrAwtDQ3tzAzMzVQ0lEKTi0uzszPAykwqwUAh70D2SwAAAA="/>
  </w:docVars>
  <w:rsids>
    <w:rsidRoot w:val="00A04443"/>
    <w:rsid w:val="0000012E"/>
    <w:rsid w:val="0000397C"/>
    <w:rsid w:val="00003ADF"/>
    <w:rsid w:val="00004577"/>
    <w:rsid w:val="00004ABA"/>
    <w:rsid w:val="0000500D"/>
    <w:rsid w:val="0000612B"/>
    <w:rsid w:val="000065A3"/>
    <w:rsid w:val="00010DD3"/>
    <w:rsid w:val="000155D6"/>
    <w:rsid w:val="00016F54"/>
    <w:rsid w:val="000221EC"/>
    <w:rsid w:val="00024571"/>
    <w:rsid w:val="0002465B"/>
    <w:rsid w:val="00024EAB"/>
    <w:rsid w:val="00025439"/>
    <w:rsid w:val="000332E0"/>
    <w:rsid w:val="0003554D"/>
    <w:rsid w:val="000402F1"/>
    <w:rsid w:val="00046F94"/>
    <w:rsid w:val="00047419"/>
    <w:rsid w:val="000530DB"/>
    <w:rsid w:val="00053342"/>
    <w:rsid w:val="000544DB"/>
    <w:rsid w:val="00054641"/>
    <w:rsid w:val="0005632F"/>
    <w:rsid w:val="0006143E"/>
    <w:rsid w:val="0006474F"/>
    <w:rsid w:val="00064F0C"/>
    <w:rsid w:val="00065ADD"/>
    <w:rsid w:val="00074480"/>
    <w:rsid w:val="00075A61"/>
    <w:rsid w:val="00075B3A"/>
    <w:rsid w:val="00075B80"/>
    <w:rsid w:val="00076997"/>
    <w:rsid w:val="00086FEC"/>
    <w:rsid w:val="00095660"/>
    <w:rsid w:val="00096BF4"/>
    <w:rsid w:val="000A09F4"/>
    <w:rsid w:val="000A2C8A"/>
    <w:rsid w:val="000B3510"/>
    <w:rsid w:val="000B5067"/>
    <w:rsid w:val="000C6EA0"/>
    <w:rsid w:val="000C7BB4"/>
    <w:rsid w:val="000D081D"/>
    <w:rsid w:val="000D0EFB"/>
    <w:rsid w:val="000D65F3"/>
    <w:rsid w:val="000E142D"/>
    <w:rsid w:val="000E39A1"/>
    <w:rsid w:val="000F44A4"/>
    <w:rsid w:val="001009DA"/>
    <w:rsid w:val="00102C6C"/>
    <w:rsid w:val="0010410F"/>
    <w:rsid w:val="001054EF"/>
    <w:rsid w:val="00106F45"/>
    <w:rsid w:val="00106F97"/>
    <w:rsid w:val="0012068C"/>
    <w:rsid w:val="00122A3B"/>
    <w:rsid w:val="00123850"/>
    <w:rsid w:val="00126087"/>
    <w:rsid w:val="001348F8"/>
    <w:rsid w:val="00140876"/>
    <w:rsid w:val="001417DA"/>
    <w:rsid w:val="00144C80"/>
    <w:rsid w:val="00147875"/>
    <w:rsid w:val="0015021E"/>
    <w:rsid w:val="00150D38"/>
    <w:rsid w:val="00151957"/>
    <w:rsid w:val="001536B7"/>
    <w:rsid w:val="00154E8E"/>
    <w:rsid w:val="001557BC"/>
    <w:rsid w:val="001615DC"/>
    <w:rsid w:val="001624F0"/>
    <w:rsid w:val="00167AFD"/>
    <w:rsid w:val="00177857"/>
    <w:rsid w:val="00181E6D"/>
    <w:rsid w:val="00192381"/>
    <w:rsid w:val="00193E6F"/>
    <w:rsid w:val="00195A74"/>
    <w:rsid w:val="001A03A9"/>
    <w:rsid w:val="001A0D0B"/>
    <w:rsid w:val="001A261A"/>
    <w:rsid w:val="001A64C8"/>
    <w:rsid w:val="001B1F81"/>
    <w:rsid w:val="001B7CB4"/>
    <w:rsid w:val="001C1954"/>
    <w:rsid w:val="001C1E3B"/>
    <w:rsid w:val="001C2002"/>
    <w:rsid w:val="001C2B88"/>
    <w:rsid w:val="001C428C"/>
    <w:rsid w:val="001C5FA2"/>
    <w:rsid w:val="001D1541"/>
    <w:rsid w:val="001D2532"/>
    <w:rsid w:val="001D2591"/>
    <w:rsid w:val="001D3456"/>
    <w:rsid w:val="001D5381"/>
    <w:rsid w:val="001D55A3"/>
    <w:rsid w:val="001D7698"/>
    <w:rsid w:val="001E030E"/>
    <w:rsid w:val="001E3B74"/>
    <w:rsid w:val="001E3D43"/>
    <w:rsid w:val="001E4514"/>
    <w:rsid w:val="001E7EBD"/>
    <w:rsid w:val="001F00AF"/>
    <w:rsid w:val="001F4DBF"/>
    <w:rsid w:val="001F763F"/>
    <w:rsid w:val="00203084"/>
    <w:rsid w:val="00203347"/>
    <w:rsid w:val="00207818"/>
    <w:rsid w:val="00207849"/>
    <w:rsid w:val="002109A2"/>
    <w:rsid w:val="00216947"/>
    <w:rsid w:val="0022201E"/>
    <w:rsid w:val="0022231B"/>
    <w:rsid w:val="00223604"/>
    <w:rsid w:val="00226660"/>
    <w:rsid w:val="002322EB"/>
    <w:rsid w:val="002336D2"/>
    <w:rsid w:val="00233783"/>
    <w:rsid w:val="00236F7D"/>
    <w:rsid w:val="00237713"/>
    <w:rsid w:val="00237AC1"/>
    <w:rsid w:val="002406A7"/>
    <w:rsid w:val="00240DBF"/>
    <w:rsid w:val="00241558"/>
    <w:rsid w:val="00242120"/>
    <w:rsid w:val="002434A0"/>
    <w:rsid w:val="00250578"/>
    <w:rsid w:val="00251B35"/>
    <w:rsid w:val="00252C5B"/>
    <w:rsid w:val="00265F66"/>
    <w:rsid w:val="00267AC4"/>
    <w:rsid w:val="002804F3"/>
    <w:rsid w:val="002808A9"/>
    <w:rsid w:val="00282121"/>
    <w:rsid w:val="00284322"/>
    <w:rsid w:val="00292988"/>
    <w:rsid w:val="002976A3"/>
    <w:rsid w:val="002A091B"/>
    <w:rsid w:val="002A5769"/>
    <w:rsid w:val="002B2A4D"/>
    <w:rsid w:val="002B5BD7"/>
    <w:rsid w:val="002C4C17"/>
    <w:rsid w:val="002D5077"/>
    <w:rsid w:val="002D5FA8"/>
    <w:rsid w:val="002D6557"/>
    <w:rsid w:val="002E0AFF"/>
    <w:rsid w:val="002E136C"/>
    <w:rsid w:val="002E41EC"/>
    <w:rsid w:val="002F4360"/>
    <w:rsid w:val="002F5F07"/>
    <w:rsid w:val="002F6155"/>
    <w:rsid w:val="002F6886"/>
    <w:rsid w:val="002F7D65"/>
    <w:rsid w:val="00300AEE"/>
    <w:rsid w:val="003031D7"/>
    <w:rsid w:val="0030743F"/>
    <w:rsid w:val="0031317A"/>
    <w:rsid w:val="00317E5C"/>
    <w:rsid w:val="00323E53"/>
    <w:rsid w:val="0032642A"/>
    <w:rsid w:val="0033074C"/>
    <w:rsid w:val="0033397C"/>
    <w:rsid w:val="0033533C"/>
    <w:rsid w:val="003374D6"/>
    <w:rsid w:val="00344A6D"/>
    <w:rsid w:val="0034546A"/>
    <w:rsid w:val="0034657A"/>
    <w:rsid w:val="003539C5"/>
    <w:rsid w:val="003564CC"/>
    <w:rsid w:val="00361FD4"/>
    <w:rsid w:val="00363B79"/>
    <w:rsid w:val="00363C15"/>
    <w:rsid w:val="00375E56"/>
    <w:rsid w:val="00375ED6"/>
    <w:rsid w:val="0037732E"/>
    <w:rsid w:val="0037764D"/>
    <w:rsid w:val="00380A28"/>
    <w:rsid w:val="00382EF5"/>
    <w:rsid w:val="003966A3"/>
    <w:rsid w:val="003A0F83"/>
    <w:rsid w:val="003A3B51"/>
    <w:rsid w:val="003A4535"/>
    <w:rsid w:val="003A53DA"/>
    <w:rsid w:val="003B2AA4"/>
    <w:rsid w:val="003B4124"/>
    <w:rsid w:val="003B5D23"/>
    <w:rsid w:val="003B5EF6"/>
    <w:rsid w:val="003B7C22"/>
    <w:rsid w:val="003C0448"/>
    <w:rsid w:val="003C3185"/>
    <w:rsid w:val="003D1D83"/>
    <w:rsid w:val="003D3849"/>
    <w:rsid w:val="003D470E"/>
    <w:rsid w:val="003E64E1"/>
    <w:rsid w:val="003E7180"/>
    <w:rsid w:val="003E7201"/>
    <w:rsid w:val="003F06FB"/>
    <w:rsid w:val="003F0F29"/>
    <w:rsid w:val="003F21AF"/>
    <w:rsid w:val="003F2E96"/>
    <w:rsid w:val="00402AA4"/>
    <w:rsid w:val="0040474A"/>
    <w:rsid w:val="004067B8"/>
    <w:rsid w:val="00407A07"/>
    <w:rsid w:val="00415F8E"/>
    <w:rsid w:val="0041602A"/>
    <w:rsid w:val="00420BDC"/>
    <w:rsid w:val="00422F0D"/>
    <w:rsid w:val="00423F73"/>
    <w:rsid w:val="0042457A"/>
    <w:rsid w:val="00425C5C"/>
    <w:rsid w:val="00426881"/>
    <w:rsid w:val="00431098"/>
    <w:rsid w:val="004360E1"/>
    <w:rsid w:val="00441A85"/>
    <w:rsid w:val="00443EC3"/>
    <w:rsid w:val="00446B3A"/>
    <w:rsid w:val="00450D00"/>
    <w:rsid w:val="004530C3"/>
    <w:rsid w:val="00454932"/>
    <w:rsid w:val="00456056"/>
    <w:rsid w:val="004570CB"/>
    <w:rsid w:val="004672DA"/>
    <w:rsid w:val="00473615"/>
    <w:rsid w:val="00477221"/>
    <w:rsid w:val="00477740"/>
    <w:rsid w:val="00481BD1"/>
    <w:rsid w:val="00485064"/>
    <w:rsid w:val="00487C53"/>
    <w:rsid w:val="00490E79"/>
    <w:rsid w:val="004974CA"/>
    <w:rsid w:val="0049797D"/>
    <w:rsid w:val="004A269A"/>
    <w:rsid w:val="004A2976"/>
    <w:rsid w:val="004A3B4F"/>
    <w:rsid w:val="004A4224"/>
    <w:rsid w:val="004B4747"/>
    <w:rsid w:val="004B630C"/>
    <w:rsid w:val="004C3CDF"/>
    <w:rsid w:val="004C50E8"/>
    <w:rsid w:val="004D1C5D"/>
    <w:rsid w:val="004D3A05"/>
    <w:rsid w:val="004D3F0F"/>
    <w:rsid w:val="004D4C7C"/>
    <w:rsid w:val="004D7301"/>
    <w:rsid w:val="004F13DA"/>
    <w:rsid w:val="004F1D43"/>
    <w:rsid w:val="004F2E10"/>
    <w:rsid w:val="004F3239"/>
    <w:rsid w:val="004F3395"/>
    <w:rsid w:val="004F3964"/>
    <w:rsid w:val="004F7657"/>
    <w:rsid w:val="005001B5"/>
    <w:rsid w:val="00500523"/>
    <w:rsid w:val="00500F59"/>
    <w:rsid w:val="00501AA8"/>
    <w:rsid w:val="00503792"/>
    <w:rsid w:val="00504A68"/>
    <w:rsid w:val="00505314"/>
    <w:rsid w:val="005113FF"/>
    <w:rsid w:val="00512795"/>
    <w:rsid w:val="00522E11"/>
    <w:rsid w:val="00524561"/>
    <w:rsid w:val="00527646"/>
    <w:rsid w:val="005338B8"/>
    <w:rsid w:val="00534C71"/>
    <w:rsid w:val="00542BCF"/>
    <w:rsid w:val="0054391E"/>
    <w:rsid w:val="00544AF0"/>
    <w:rsid w:val="00545A0D"/>
    <w:rsid w:val="00552E80"/>
    <w:rsid w:val="00554814"/>
    <w:rsid w:val="0055732E"/>
    <w:rsid w:val="005642AC"/>
    <w:rsid w:val="00566510"/>
    <w:rsid w:val="0057062B"/>
    <w:rsid w:val="0057096A"/>
    <w:rsid w:val="00575E0A"/>
    <w:rsid w:val="00582471"/>
    <w:rsid w:val="005905C5"/>
    <w:rsid w:val="00593054"/>
    <w:rsid w:val="0059437F"/>
    <w:rsid w:val="005948CD"/>
    <w:rsid w:val="005969A6"/>
    <w:rsid w:val="005A12ED"/>
    <w:rsid w:val="005A2D71"/>
    <w:rsid w:val="005A5CFA"/>
    <w:rsid w:val="005A6FDF"/>
    <w:rsid w:val="005B2ADD"/>
    <w:rsid w:val="005B479E"/>
    <w:rsid w:val="005B5DAF"/>
    <w:rsid w:val="005C3E1E"/>
    <w:rsid w:val="005D0BD0"/>
    <w:rsid w:val="005D1924"/>
    <w:rsid w:val="005D1D77"/>
    <w:rsid w:val="005D334F"/>
    <w:rsid w:val="005D4FF1"/>
    <w:rsid w:val="005D696D"/>
    <w:rsid w:val="005D7005"/>
    <w:rsid w:val="005D7980"/>
    <w:rsid w:val="005E03DD"/>
    <w:rsid w:val="005E1AAF"/>
    <w:rsid w:val="005E51FE"/>
    <w:rsid w:val="005F034E"/>
    <w:rsid w:val="005F192C"/>
    <w:rsid w:val="005F1A1D"/>
    <w:rsid w:val="005F276F"/>
    <w:rsid w:val="005F4EAD"/>
    <w:rsid w:val="005F5C6F"/>
    <w:rsid w:val="0060015E"/>
    <w:rsid w:val="00600C7B"/>
    <w:rsid w:val="00601E3D"/>
    <w:rsid w:val="00603050"/>
    <w:rsid w:val="006062F8"/>
    <w:rsid w:val="0061001E"/>
    <w:rsid w:val="00612DF6"/>
    <w:rsid w:val="00620112"/>
    <w:rsid w:val="00620786"/>
    <w:rsid w:val="00621E47"/>
    <w:rsid w:val="00623203"/>
    <w:rsid w:val="00625283"/>
    <w:rsid w:val="0063008E"/>
    <w:rsid w:val="0064053E"/>
    <w:rsid w:val="00641CAF"/>
    <w:rsid w:val="00643F7B"/>
    <w:rsid w:val="00647BB4"/>
    <w:rsid w:val="006521BA"/>
    <w:rsid w:val="0065374C"/>
    <w:rsid w:val="00657C04"/>
    <w:rsid w:val="00662441"/>
    <w:rsid w:val="00662822"/>
    <w:rsid w:val="00662D12"/>
    <w:rsid w:val="0066385E"/>
    <w:rsid w:val="0066507F"/>
    <w:rsid w:val="00667871"/>
    <w:rsid w:val="00670760"/>
    <w:rsid w:val="00684208"/>
    <w:rsid w:val="0068585D"/>
    <w:rsid w:val="006861F8"/>
    <w:rsid w:val="00687625"/>
    <w:rsid w:val="006927B1"/>
    <w:rsid w:val="00692964"/>
    <w:rsid w:val="006A1247"/>
    <w:rsid w:val="006A29AE"/>
    <w:rsid w:val="006B0B8C"/>
    <w:rsid w:val="006B33DF"/>
    <w:rsid w:val="006B4844"/>
    <w:rsid w:val="006C4374"/>
    <w:rsid w:val="006C4B96"/>
    <w:rsid w:val="006C543B"/>
    <w:rsid w:val="006C5F6A"/>
    <w:rsid w:val="006D0B2F"/>
    <w:rsid w:val="006D2532"/>
    <w:rsid w:val="006E5BC6"/>
    <w:rsid w:val="006F1675"/>
    <w:rsid w:val="006F21D0"/>
    <w:rsid w:val="006F2C44"/>
    <w:rsid w:val="00715946"/>
    <w:rsid w:val="00721097"/>
    <w:rsid w:val="00723ED2"/>
    <w:rsid w:val="007245A5"/>
    <w:rsid w:val="00726408"/>
    <w:rsid w:val="00726428"/>
    <w:rsid w:val="0072742A"/>
    <w:rsid w:val="00733BA6"/>
    <w:rsid w:val="00734066"/>
    <w:rsid w:val="007369D6"/>
    <w:rsid w:val="00741B37"/>
    <w:rsid w:val="00741E97"/>
    <w:rsid w:val="007478AA"/>
    <w:rsid w:val="007603DE"/>
    <w:rsid w:val="00760ADE"/>
    <w:rsid w:val="007633B3"/>
    <w:rsid w:val="007660D7"/>
    <w:rsid w:val="007666D1"/>
    <w:rsid w:val="00780D81"/>
    <w:rsid w:val="0078171F"/>
    <w:rsid w:val="00782422"/>
    <w:rsid w:val="007825B9"/>
    <w:rsid w:val="0078726A"/>
    <w:rsid w:val="00787EF7"/>
    <w:rsid w:val="0079509C"/>
    <w:rsid w:val="007A1E2E"/>
    <w:rsid w:val="007A286D"/>
    <w:rsid w:val="007B0B80"/>
    <w:rsid w:val="007B0F17"/>
    <w:rsid w:val="007B7E3D"/>
    <w:rsid w:val="007C075F"/>
    <w:rsid w:val="007C0940"/>
    <w:rsid w:val="007C0F15"/>
    <w:rsid w:val="007C184C"/>
    <w:rsid w:val="007C25D6"/>
    <w:rsid w:val="007C5596"/>
    <w:rsid w:val="007D2410"/>
    <w:rsid w:val="007D2F58"/>
    <w:rsid w:val="007D559E"/>
    <w:rsid w:val="007D59D8"/>
    <w:rsid w:val="007E1591"/>
    <w:rsid w:val="007E2628"/>
    <w:rsid w:val="007E49F5"/>
    <w:rsid w:val="007E73F1"/>
    <w:rsid w:val="007E7709"/>
    <w:rsid w:val="007E7F2C"/>
    <w:rsid w:val="007F1A2E"/>
    <w:rsid w:val="007F396E"/>
    <w:rsid w:val="007F43DD"/>
    <w:rsid w:val="00803A90"/>
    <w:rsid w:val="00804252"/>
    <w:rsid w:val="00804DA4"/>
    <w:rsid w:val="008113F0"/>
    <w:rsid w:val="0081145C"/>
    <w:rsid w:val="00813F7B"/>
    <w:rsid w:val="0082515B"/>
    <w:rsid w:val="0082537B"/>
    <w:rsid w:val="00827B08"/>
    <w:rsid w:val="00830674"/>
    <w:rsid w:val="00832825"/>
    <w:rsid w:val="00834FE7"/>
    <w:rsid w:val="00836C21"/>
    <w:rsid w:val="00841FC5"/>
    <w:rsid w:val="00851355"/>
    <w:rsid w:val="00852603"/>
    <w:rsid w:val="008558D6"/>
    <w:rsid w:val="00862ECD"/>
    <w:rsid w:val="008642B6"/>
    <w:rsid w:val="00866555"/>
    <w:rsid w:val="00867771"/>
    <w:rsid w:val="00867AB2"/>
    <w:rsid w:val="008701F0"/>
    <w:rsid w:val="00872673"/>
    <w:rsid w:val="0087304D"/>
    <w:rsid w:val="008737B3"/>
    <w:rsid w:val="00875FFC"/>
    <w:rsid w:val="00876EAE"/>
    <w:rsid w:val="00877625"/>
    <w:rsid w:val="00883D21"/>
    <w:rsid w:val="00885060"/>
    <w:rsid w:val="00887CB7"/>
    <w:rsid w:val="00887F97"/>
    <w:rsid w:val="008908B3"/>
    <w:rsid w:val="008936EB"/>
    <w:rsid w:val="00895B0D"/>
    <w:rsid w:val="00897C20"/>
    <w:rsid w:val="008A165A"/>
    <w:rsid w:val="008A225D"/>
    <w:rsid w:val="008A3309"/>
    <w:rsid w:val="008A58CA"/>
    <w:rsid w:val="008A5D8E"/>
    <w:rsid w:val="008B0C08"/>
    <w:rsid w:val="008B5344"/>
    <w:rsid w:val="008B6D9D"/>
    <w:rsid w:val="008B7044"/>
    <w:rsid w:val="008C353D"/>
    <w:rsid w:val="008C36AD"/>
    <w:rsid w:val="008C6C9E"/>
    <w:rsid w:val="008D2250"/>
    <w:rsid w:val="008D3F7D"/>
    <w:rsid w:val="008D73F8"/>
    <w:rsid w:val="008E03D8"/>
    <w:rsid w:val="008E230C"/>
    <w:rsid w:val="008E30A1"/>
    <w:rsid w:val="008E53CA"/>
    <w:rsid w:val="008E5D60"/>
    <w:rsid w:val="008E7F3A"/>
    <w:rsid w:val="008F4A1E"/>
    <w:rsid w:val="008F5BF8"/>
    <w:rsid w:val="00900647"/>
    <w:rsid w:val="00902981"/>
    <w:rsid w:val="009058D9"/>
    <w:rsid w:val="009064EE"/>
    <w:rsid w:val="00910EAF"/>
    <w:rsid w:val="00917507"/>
    <w:rsid w:val="0092190A"/>
    <w:rsid w:val="0092451A"/>
    <w:rsid w:val="00926870"/>
    <w:rsid w:val="0092778D"/>
    <w:rsid w:val="009321B9"/>
    <w:rsid w:val="00933395"/>
    <w:rsid w:val="00934AEE"/>
    <w:rsid w:val="00941F41"/>
    <w:rsid w:val="00943342"/>
    <w:rsid w:val="00947EBF"/>
    <w:rsid w:val="009503C6"/>
    <w:rsid w:val="0095096A"/>
    <w:rsid w:val="009512F0"/>
    <w:rsid w:val="00960E09"/>
    <w:rsid w:val="00972564"/>
    <w:rsid w:val="00977F54"/>
    <w:rsid w:val="00982F80"/>
    <w:rsid w:val="009A214C"/>
    <w:rsid w:val="009A24A2"/>
    <w:rsid w:val="009A4E03"/>
    <w:rsid w:val="009A79E1"/>
    <w:rsid w:val="009B11A2"/>
    <w:rsid w:val="009B464B"/>
    <w:rsid w:val="009B666C"/>
    <w:rsid w:val="009D0C72"/>
    <w:rsid w:val="009D3BB6"/>
    <w:rsid w:val="009D6E93"/>
    <w:rsid w:val="009D7614"/>
    <w:rsid w:val="009E09CC"/>
    <w:rsid w:val="009E7CF6"/>
    <w:rsid w:val="009F17D3"/>
    <w:rsid w:val="009F1C71"/>
    <w:rsid w:val="009F3796"/>
    <w:rsid w:val="009F37E1"/>
    <w:rsid w:val="009F40D9"/>
    <w:rsid w:val="009F619E"/>
    <w:rsid w:val="00A020BB"/>
    <w:rsid w:val="00A03B95"/>
    <w:rsid w:val="00A03E18"/>
    <w:rsid w:val="00A04443"/>
    <w:rsid w:val="00A05599"/>
    <w:rsid w:val="00A131EB"/>
    <w:rsid w:val="00A13519"/>
    <w:rsid w:val="00A13F9F"/>
    <w:rsid w:val="00A15FD7"/>
    <w:rsid w:val="00A1768B"/>
    <w:rsid w:val="00A263D3"/>
    <w:rsid w:val="00A2660C"/>
    <w:rsid w:val="00A27E03"/>
    <w:rsid w:val="00A315EA"/>
    <w:rsid w:val="00A32FA3"/>
    <w:rsid w:val="00A34CB8"/>
    <w:rsid w:val="00A40B95"/>
    <w:rsid w:val="00A41E26"/>
    <w:rsid w:val="00A42957"/>
    <w:rsid w:val="00A4491F"/>
    <w:rsid w:val="00A44A1F"/>
    <w:rsid w:val="00A45A6C"/>
    <w:rsid w:val="00A52BAC"/>
    <w:rsid w:val="00A64B58"/>
    <w:rsid w:val="00A67613"/>
    <w:rsid w:val="00A82542"/>
    <w:rsid w:val="00A835BD"/>
    <w:rsid w:val="00A85BE1"/>
    <w:rsid w:val="00A8629C"/>
    <w:rsid w:val="00A874B6"/>
    <w:rsid w:val="00A9555E"/>
    <w:rsid w:val="00A95AA4"/>
    <w:rsid w:val="00AA3C6E"/>
    <w:rsid w:val="00AA6075"/>
    <w:rsid w:val="00AA768B"/>
    <w:rsid w:val="00AB67C1"/>
    <w:rsid w:val="00AC061B"/>
    <w:rsid w:val="00AC1F2C"/>
    <w:rsid w:val="00AC6BAD"/>
    <w:rsid w:val="00AC6C51"/>
    <w:rsid w:val="00AC6F64"/>
    <w:rsid w:val="00AD04AA"/>
    <w:rsid w:val="00AD1342"/>
    <w:rsid w:val="00AD2F1D"/>
    <w:rsid w:val="00AD3BBD"/>
    <w:rsid w:val="00AD555A"/>
    <w:rsid w:val="00AE135B"/>
    <w:rsid w:val="00AE36D6"/>
    <w:rsid w:val="00AE561B"/>
    <w:rsid w:val="00AF1066"/>
    <w:rsid w:val="00AF6C43"/>
    <w:rsid w:val="00AF7BE2"/>
    <w:rsid w:val="00B0233D"/>
    <w:rsid w:val="00B07A3A"/>
    <w:rsid w:val="00B12DF0"/>
    <w:rsid w:val="00B15DB4"/>
    <w:rsid w:val="00B1704B"/>
    <w:rsid w:val="00B216EE"/>
    <w:rsid w:val="00B22EBA"/>
    <w:rsid w:val="00B243E6"/>
    <w:rsid w:val="00B26CCB"/>
    <w:rsid w:val="00B3632B"/>
    <w:rsid w:val="00B36C40"/>
    <w:rsid w:val="00B375B3"/>
    <w:rsid w:val="00B5181F"/>
    <w:rsid w:val="00B572A0"/>
    <w:rsid w:val="00B6116E"/>
    <w:rsid w:val="00B615BA"/>
    <w:rsid w:val="00B62349"/>
    <w:rsid w:val="00B62795"/>
    <w:rsid w:val="00B62C51"/>
    <w:rsid w:val="00B6354E"/>
    <w:rsid w:val="00B6424C"/>
    <w:rsid w:val="00B66D6E"/>
    <w:rsid w:val="00B6727E"/>
    <w:rsid w:val="00B70725"/>
    <w:rsid w:val="00B70D41"/>
    <w:rsid w:val="00B7514B"/>
    <w:rsid w:val="00B810DA"/>
    <w:rsid w:val="00B921D6"/>
    <w:rsid w:val="00B97547"/>
    <w:rsid w:val="00BA0622"/>
    <w:rsid w:val="00BA08B6"/>
    <w:rsid w:val="00BA22ED"/>
    <w:rsid w:val="00BA3748"/>
    <w:rsid w:val="00BA3C19"/>
    <w:rsid w:val="00BA3F50"/>
    <w:rsid w:val="00BA5D54"/>
    <w:rsid w:val="00BA723A"/>
    <w:rsid w:val="00BB0228"/>
    <w:rsid w:val="00BB04E3"/>
    <w:rsid w:val="00BB0FF8"/>
    <w:rsid w:val="00BB12E6"/>
    <w:rsid w:val="00BB3766"/>
    <w:rsid w:val="00BB7800"/>
    <w:rsid w:val="00BC0CE3"/>
    <w:rsid w:val="00BC23FF"/>
    <w:rsid w:val="00BC339E"/>
    <w:rsid w:val="00BD06F3"/>
    <w:rsid w:val="00BD0F1B"/>
    <w:rsid w:val="00BD1504"/>
    <w:rsid w:val="00BD4444"/>
    <w:rsid w:val="00BD6661"/>
    <w:rsid w:val="00BD7629"/>
    <w:rsid w:val="00BE03A9"/>
    <w:rsid w:val="00BF24ED"/>
    <w:rsid w:val="00BF51E8"/>
    <w:rsid w:val="00BF5A13"/>
    <w:rsid w:val="00C01BC4"/>
    <w:rsid w:val="00C01C02"/>
    <w:rsid w:val="00C04E9E"/>
    <w:rsid w:val="00C061E3"/>
    <w:rsid w:val="00C06497"/>
    <w:rsid w:val="00C13335"/>
    <w:rsid w:val="00C135BA"/>
    <w:rsid w:val="00C140CD"/>
    <w:rsid w:val="00C169B4"/>
    <w:rsid w:val="00C203D5"/>
    <w:rsid w:val="00C2109D"/>
    <w:rsid w:val="00C225CF"/>
    <w:rsid w:val="00C31BE6"/>
    <w:rsid w:val="00C32663"/>
    <w:rsid w:val="00C3295E"/>
    <w:rsid w:val="00C3776D"/>
    <w:rsid w:val="00C40E2D"/>
    <w:rsid w:val="00C4135C"/>
    <w:rsid w:val="00C44A49"/>
    <w:rsid w:val="00C452A5"/>
    <w:rsid w:val="00C46545"/>
    <w:rsid w:val="00C46F92"/>
    <w:rsid w:val="00C47D28"/>
    <w:rsid w:val="00C504C3"/>
    <w:rsid w:val="00C56F56"/>
    <w:rsid w:val="00C71016"/>
    <w:rsid w:val="00C71254"/>
    <w:rsid w:val="00C840A9"/>
    <w:rsid w:val="00C869A3"/>
    <w:rsid w:val="00C87BD4"/>
    <w:rsid w:val="00C9073F"/>
    <w:rsid w:val="00C92A24"/>
    <w:rsid w:val="00C9311A"/>
    <w:rsid w:val="00C944CA"/>
    <w:rsid w:val="00C97489"/>
    <w:rsid w:val="00CA025B"/>
    <w:rsid w:val="00CA2DDB"/>
    <w:rsid w:val="00CA7E33"/>
    <w:rsid w:val="00CB240F"/>
    <w:rsid w:val="00CB2569"/>
    <w:rsid w:val="00CB6D0F"/>
    <w:rsid w:val="00CC01D3"/>
    <w:rsid w:val="00CC05E1"/>
    <w:rsid w:val="00CC33BA"/>
    <w:rsid w:val="00CC4A67"/>
    <w:rsid w:val="00CC6B3A"/>
    <w:rsid w:val="00CD03F8"/>
    <w:rsid w:val="00CD073B"/>
    <w:rsid w:val="00CD66A7"/>
    <w:rsid w:val="00CD6D2D"/>
    <w:rsid w:val="00CE1910"/>
    <w:rsid w:val="00CE1FB3"/>
    <w:rsid w:val="00CE3681"/>
    <w:rsid w:val="00CE3986"/>
    <w:rsid w:val="00CE44F0"/>
    <w:rsid w:val="00CE6F04"/>
    <w:rsid w:val="00CF27D1"/>
    <w:rsid w:val="00CF28CD"/>
    <w:rsid w:val="00CF34DB"/>
    <w:rsid w:val="00CF4D56"/>
    <w:rsid w:val="00D032E4"/>
    <w:rsid w:val="00D0629E"/>
    <w:rsid w:val="00D06C9E"/>
    <w:rsid w:val="00D113A2"/>
    <w:rsid w:val="00D13D09"/>
    <w:rsid w:val="00D13D7F"/>
    <w:rsid w:val="00D148CC"/>
    <w:rsid w:val="00D21696"/>
    <w:rsid w:val="00D21B09"/>
    <w:rsid w:val="00D22E49"/>
    <w:rsid w:val="00D2552B"/>
    <w:rsid w:val="00D25588"/>
    <w:rsid w:val="00D25C54"/>
    <w:rsid w:val="00D26FA5"/>
    <w:rsid w:val="00D278E5"/>
    <w:rsid w:val="00D36A73"/>
    <w:rsid w:val="00D40C7B"/>
    <w:rsid w:val="00D504D8"/>
    <w:rsid w:val="00D553AA"/>
    <w:rsid w:val="00D5596B"/>
    <w:rsid w:val="00D55F66"/>
    <w:rsid w:val="00D56C88"/>
    <w:rsid w:val="00D57686"/>
    <w:rsid w:val="00D62A09"/>
    <w:rsid w:val="00D62D23"/>
    <w:rsid w:val="00D6525D"/>
    <w:rsid w:val="00D67987"/>
    <w:rsid w:val="00D67DD3"/>
    <w:rsid w:val="00D74290"/>
    <w:rsid w:val="00D754D7"/>
    <w:rsid w:val="00D874E2"/>
    <w:rsid w:val="00D87775"/>
    <w:rsid w:val="00D9289F"/>
    <w:rsid w:val="00D95B44"/>
    <w:rsid w:val="00DA0949"/>
    <w:rsid w:val="00DA5674"/>
    <w:rsid w:val="00DA598C"/>
    <w:rsid w:val="00DB0DA9"/>
    <w:rsid w:val="00DB20FC"/>
    <w:rsid w:val="00DB37A7"/>
    <w:rsid w:val="00DD43E8"/>
    <w:rsid w:val="00DD633A"/>
    <w:rsid w:val="00DE1B63"/>
    <w:rsid w:val="00DE6C13"/>
    <w:rsid w:val="00DE6EEC"/>
    <w:rsid w:val="00DE725A"/>
    <w:rsid w:val="00DF1211"/>
    <w:rsid w:val="00DF25D0"/>
    <w:rsid w:val="00DF4BEF"/>
    <w:rsid w:val="00E01B4D"/>
    <w:rsid w:val="00E02C29"/>
    <w:rsid w:val="00E04908"/>
    <w:rsid w:val="00E15F1E"/>
    <w:rsid w:val="00E16E73"/>
    <w:rsid w:val="00E25EA1"/>
    <w:rsid w:val="00E31A87"/>
    <w:rsid w:val="00E33209"/>
    <w:rsid w:val="00E36211"/>
    <w:rsid w:val="00E37344"/>
    <w:rsid w:val="00E37837"/>
    <w:rsid w:val="00E42236"/>
    <w:rsid w:val="00E464B6"/>
    <w:rsid w:val="00E519C3"/>
    <w:rsid w:val="00E57D0B"/>
    <w:rsid w:val="00E64893"/>
    <w:rsid w:val="00E65E58"/>
    <w:rsid w:val="00E65E6A"/>
    <w:rsid w:val="00E70F71"/>
    <w:rsid w:val="00E73EFE"/>
    <w:rsid w:val="00E800FD"/>
    <w:rsid w:val="00E818C4"/>
    <w:rsid w:val="00E834B7"/>
    <w:rsid w:val="00E91F26"/>
    <w:rsid w:val="00E92506"/>
    <w:rsid w:val="00E93830"/>
    <w:rsid w:val="00E93929"/>
    <w:rsid w:val="00E96450"/>
    <w:rsid w:val="00E96E55"/>
    <w:rsid w:val="00E97D68"/>
    <w:rsid w:val="00EA6CD4"/>
    <w:rsid w:val="00EA732C"/>
    <w:rsid w:val="00EA770C"/>
    <w:rsid w:val="00EB0D7C"/>
    <w:rsid w:val="00EB1FB0"/>
    <w:rsid w:val="00EB72B6"/>
    <w:rsid w:val="00EB7D97"/>
    <w:rsid w:val="00EC0A17"/>
    <w:rsid w:val="00EC0F3A"/>
    <w:rsid w:val="00EC48AD"/>
    <w:rsid w:val="00ED0F68"/>
    <w:rsid w:val="00ED243B"/>
    <w:rsid w:val="00ED507F"/>
    <w:rsid w:val="00EE060E"/>
    <w:rsid w:val="00EE1962"/>
    <w:rsid w:val="00EE1B99"/>
    <w:rsid w:val="00EF152F"/>
    <w:rsid w:val="00EF4BCD"/>
    <w:rsid w:val="00EF54E2"/>
    <w:rsid w:val="00EF62AD"/>
    <w:rsid w:val="00EF70D6"/>
    <w:rsid w:val="00F0036E"/>
    <w:rsid w:val="00F00D15"/>
    <w:rsid w:val="00F00D47"/>
    <w:rsid w:val="00F047A6"/>
    <w:rsid w:val="00F066FC"/>
    <w:rsid w:val="00F12D34"/>
    <w:rsid w:val="00F169C6"/>
    <w:rsid w:val="00F16DBE"/>
    <w:rsid w:val="00F17A6C"/>
    <w:rsid w:val="00F22CC8"/>
    <w:rsid w:val="00F24AD6"/>
    <w:rsid w:val="00F308A5"/>
    <w:rsid w:val="00F346D3"/>
    <w:rsid w:val="00F40851"/>
    <w:rsid w:val="00F445A0"/>
    <w:rsid w:val="00F454C2"/>
    <w:rsid w:val="00F45CD6"/>
    <w:rsid w:val="00F50271"/>
    <w:rsid w:val="00F508BD"/>
    <w:rsid w:val="00F52C62"/>
    <w:rsid w:val="00F53094"/>
    <w:rsid w:val="00F55650"/>
    <w:rsid w:val="00F6371B"/>
    <w:rsid w:val="00F72A97"/>
    <w:rsid w:val="00F72EB3"/>
    <w:rsid w:val="00F7634F"/>
    <w:rsid w:val="00F7718F"/>
    <w:rsid w:val="00F82BAB"/>
    <w:rsid w:val="00F83D5A"/>
    <w:rsid w:val="00F84088"/>
    <w:rsid w:val="00F907F7"/>
    <w:rsid w:val="00F90F32"/>
    <w:rsid w:val="00F94D14"/>
    <w:rsid w:val="00F95468"/>
    <w:rsid w:val="00FA26C5"/>
    <w:rsid w:val="00FB0C63"/>
    <w:rsid w:val="00FB1F8A"/>
    <w:rsid w:val="00FB7061"/>
    <w:rsid w:val="00FB7D08"/>
    <w:rsid w:val="00FC204E"/>
    <w:rsid w:val="00FC2B94"/>
    <w:rsid w:val="00FC3A2F"/>
    <w:rsid w:val="00FC45DB"/>
    <w:rsid w:val="00FD2F2A"/>
    <w:rsid w:val="00FE297E"/>
    <w:rsid w:val="00FE2BE4"/>
    <w:rsid w:val="00FE3922"/>
    <w:rsid w:val="00FE5A98"/>
    <w:rsid w:val="00FF0985"/>
    <w:rsid w:val="00FF205E"/>
    <w:rsid w:val="00FF2153"/>
    <w:rsid w:val="00FF217A"/>
    <w:rsid w:val="00FF2FD4"/>
    <w:rsid w:val="00FF49AA"/>
    <w:rsid w:val="00FF6D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DF0346-49E4-40CA-8CE2-0B647980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A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4A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82F80"/>
    <w:pPr>
      <w:spacing w:after="0" w:line="240" w:lineRule="auto"/>
    </w:pPr>
    <w:rPr>
      <w:sz w:val="20"/>
      <w:szCs w:val="20"/>
    </w:rPr>
  </w:style>
  <w:style w:type="character" w:customStyle="1" w:styleId="FootnoteTextChar">
    <w:name w:val="Footnote Text Char"/>
    <w:basedOn w:val="DefaultParagraphFont"/>
    <w:link w:val="FootnoteText"/>
    <w:uiPriority w:val="99"/>
    <w:rsid w:val="00982F80"/>
    <w:rPr>
      <w:sz w:val="20"/>
      <w:szCs w:val="20"/>
    </w:rPr>
  </w:style>
  <w:style w:type="character" w:styleId="FootnoteReference">
    <w:name w:val="footnote reference"/>
    <w:basedOn w:val="DefaultParagraphFont"/>
    <w:uiPriority w:val="99"/>
    <w:semiHidden/>
    <w:unhideWhenUsed/>
    <w:rsid w:val="00982F80"/>
    <w:rPr>
      <w:vertAlign w:val="superscript"/>
    </w:rPr>
  </w:style>
  <w:style w:type="paragraph" w:styleId="ListParagraph">
    <w:name w:val="List Paragraph"/>
    <w:basedOn w:val="Normal"/>
    <w:uiPriority w:val="34"/>
    <w:qFormat/>
    <w:rsid w:val="00726408"/>
    <w:pPr>
      <w:ind w:left="720"/>
      <w:contextualSpacing/>
    </w:pPr>
  </w:style>
  <w:style w:type="character" w:customStyle="1" w:styleId="Bodytext4">
    <w:name w:val="Body text (4)_"/>
    <w:basedOn w:val="DefaultParagraphFont"/>
    <w:link w:val="Bodytext40"/>
    <w:locked/>
    <w:rsid w:val="002D5077"/>
    <w:rPr>
      <w:rFonts w:ascii="Angsana New" w:eastAsia="Angsana New" w:hAnsi="Angsana New" w:cs="Angsana New"/>
      <w:sz w:val="21"/>
      <w:szCs w:val="21"/>
      <w:shd w:val="clear" w:color="auto" w:fill="FFFFFF"/>
    </w:rPr>
  </w:style>
  <w:style w:type="paragraph" w:customStyle="1" w:styleId="Bodytext40">
    <w:name w:val="Body text (4)"/>
    <w:basedOn w:val="Normal"/>
    <w:link w:val="Bodytext4"/>
    <w:rsid w:val="002D5077"/>
    <w:pPr>
      <w:shd w:val="clear" w:color="auto" w:fill="FFFFFF"/>
      <w:spacing w:after="0" w:line="0" w:lineRule="atLeast"/>
    </w:pPr>
    <w:rPr>
      <w:rFonts w:ascii="Angsana New" w:eastAsia="Angsana New" w:hAnsi="Angsana New" w:cs="Angsana New"/>
      <w:sz w:val="21"/>
      <w:szCs w:val="21"/>
    </w:rPr>
  </w:style>
  <w:style w:type="character" w:customStyle="1" w:styleId="Bodytext">
    <w:name w:val="Body text_"/>
    <w:basedOn w:val="DefaultParagraphFont"/>
    <w:link w:val="BodyText1"/>
    <w:locked/>
    <w:rsid w:val="002D5077"/>
    <w:rPr>
      <w:rFonts w:ascii="Angsana New" w:eastAsia="Angsana New" w:hAnsi="Angsana New" w:cs="Angsana New"/>
      <w:sz w:val="21"/>
      <w:szCs w:val="21"/>
      <w:shd w:val="clear" w:color="auto" w:fill="FFFFFF"/>
    </w:rPr>
  </w:style>
  <w:style w:type="paragraph" w:customStyle="1" w:styleId="BodyText1">
    <w:name w:val="Body Text1"/>
    <w:basedOn w:val="Normal"/>
    <w:link w:val="Bodytext"/>
    <w:rsid w:val="002D5077"/>
    <w:pPr>
      <w:shd w:val="clear" w:color="auto" w:fill="FFFFFF"/>
      <w:spacing w:before="120" w:after="0" w:line="212" w:lineRule="exact"/>
      <w:ind w:firstLine="300"/>
      <w:jc w:val="both"/>
    </w:pPr>
    <w:rPr>
      <w:rFonts w:ascii="Angsana New" w:eastAsia="Angsana New" w:hAnsi="Angsana New" w:cs="Angsana New"/>
      <w:sz w:val="21"/>
      <w:szCs w:val="21"/>
    </w:rPr>
  </w:style>
  <w:style w:type="character" w:customStyle="1" w:styleId="BodytextItalic">
    <w:name w:val="Body text + Italic"/>
    <w:basedOn w:val="Bodytext"/>
    <w:rsid w:val="002D5077"/>
    <w:rPr>
      <w:rFonts w:ascii="Angsana New" w:eastAsia="Angsana New" w:hAnsi="Angsana New" w:cs="Angsana New"/>
      <w:i/>
      <w:iCs/>
      <w:w w:val="100"/>
      <w:sz w:val="21"/>
      <w:szCs w:val="21"/>
      <w:shd w:val="clear" w:color="auto" w:fill="FFFFFF"/>
    </w:rPr>
  </w:style>
  <w:style w:type="character" w:customStyle="1" w:styleId="Bodytext8pt">
    <w:name w:val="Body text + 8 pt"/>
    <w:aliases w:val="Bold,Italic"/>
    <w:basedOn w:val="Bodytext"/>
    <w:rsid w:val="002D5077"/>
    <w:rPr>
      <w:rFonts w:ascii="Angsana New" w:eastAsia="Angsana New" w:hAnsi="Angsana New" w:cs="Angsana New"/>
      <w:b/>
      <w:bCs/>
      <w:i/>
      <w:iCs/>
      <w:w w:val="100"/>
      <w:sz w:val="16"/>
      <w:szCs w:val="16"/>
      <w:shd w:val="clear" w:color="auto" w:fill="FFFFFF"/>
    </w:rPr>
  </w:style>
  <w:style w:type="character" w:customStyle="1" w:styleId="Bodytext8">
    <w:name w:val="Body text + 8"/>
    <w:aliases w:val="5 pt,Body text (2) + 10"/>
    <w:basedOn w:val="Bodytext"/>
    <w:rsid w:val="002D5077"/>
    <w:rPr>
      <w:rFonts w:ascii="Angsana New" w:eastAsia="Angsana New" w:hAnsi="Angsana New" w:cs="Angsana New"/>
      <w:sz w:val="17"/>
      <w:szCs w:val="17"/>
      <w:shd w:val="clear" w:color="auto" w:fill="FFFFFF"/>
    </w:rPr>
  </w:style>
  <w:style w:type="character" w:customStyle="1" w:styleId="Bodytext2">
    <w:name w:val="Body text (2)_"/>
    <w:basedOn w:val="DefaultParagraphFont"/>
    <w:link w:val="Bodytext20"/>
    <w:locked/>
    <w:rsid w:val="001D1541"/>
    <w:rPr>
      <w:rFonts w:ascii="Angsana New" w:eastAsia="Angsana New" w:hAnsi="Angsana New" w:cs="Angsana New"/>
      <w:sz w:val="23"/>
      <w:szCs w:val="23"/>
      <w:shd w:val="clear" w:color="auto" w:fill="FFFFFF"/>
    </w:rPr>
  </w:style>
  <w:style w:type="paragraph" w:customStyle="1" w:styleId="Bodytext20">
    <w:name w:val="Body text (2)"/>
    <w:basedOn w:val="Normal"/>
    <w:link w:val="Bodytext2"/>
    <w:rsid w:val="001D1541"/>
    <w:pPr>
      <w:shd w:val="clear" w:color="auto" w:fill="FFFFFF"/>
      <w:spacing w:after="300" w:line="0" w:lineRule="atLeast"/>
      <w:ind w:hanging="340"/>
      <w:jc w:val="both"/>
    </w:pPr>
    <w:rPr>
      <w:rFonts w:ascii="Angsana New" w:eastAsia="Angsana New" w:hAnsi="Angsana New" w:cs="Angsana New"/>
      <w:sz w:val="23"/>
      <w:szCs w:val="23"/>
    </w:rPr>
  </w:style>
  <w:style w:type="character" w:styleId="Hyperlink">
    <w:name w:val="Hyperlink"/>
    <w:basedOn w:val="DefaultParagraphFont"/>
    <w:uiPriority w:val="99"/>
    <w:unhideWhenUsed/>
    <w:rsid w:val="0033074C"/>
    <w:rPr>
      <w:color w:val="0000FF" w:themeColor="hyperlink"/>
      <w:u w:val="single"/>
    </w:rPr>
  </w:style>
  <w:style w:type="paragraph" w:styleId="Header">
    <w:name w:val="header"/>
    <w:basedOn w:val="Normal"/>
    <w:link w:val="HeaderChar"/>
    <w:uiPriority w:val="99"/>
    <w:unhideWhenUsed/>
    <w:rsid w:val="00BD66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661"/>
  </w:style>
  <w:style w:type="paragraph" w:styleId="Footer">
    <w:name w:val="footer"/>
    <w:basedOn w:val="Normal"/>
    <w:link w:val="FooterChar"/>
    <w:uiPriority w:val="99"/>
    <w:unhideWhenUsed/>
    <w:rsid w:val="00BD66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6661"/>
  </w:style>
  <w:style w:type="character" w:customStyle="1" w:styleId="Heading1Char">
    <w:name w:val="Heading 1 Char"/>
    <w:basedOn w:val="DefaultParagraphFont"/>
    <w:link w:val="Heading1"/>
    <w:uiPriority w:val="9"/>
    <w:rsid w:val="00934A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34AE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84072">
      <w:bodyDiv w:val="1"/>
      <w:marLeft w:val="0"/>
      <w:marRight w:val="0"/>
      <w:marTop w:val="0"/>
      <w:marBottom w:val="0"/>
      <w:divBdr>
        <w:top w:val="none" w:sz="0" w:space="0" w:color="auto"/>
        <w:left w:val="none" w:sz="0" w:space="0" w:color="auto"/>
        <w:bottom w:val="none" w:sz="0" w:space="0" w:color="auto"/>
        <w:right w:val="none" w:sz="0" w:space="0" w:color="auto"/>
      </w:divBdr>
    </w:div>
    <w:div w:id="464273117">
      <w:bodyDiv w:val="1"/>
      <w:marLeft w:val="0"/>
      <w:marRight w:val="0"/>
      <w:marTop w:val="0"/>
      <w:marBottom w:val="0"/>
      <w:divBdr>
        <w:top w:val="none" w:sz="0" w:space="0" w:color="auto"/>
        <w:left w:val="none" w:sz="0" w:space="0" w:color="auto"/>
        <w:bottom w:val="none" w:sz="0" w:space="0" w:color="auto"/>
        <w:right w:val="none" w:sz="0" w:space="0" w:color="auto"/>
      </w:divBdr>
    </w:div>
    <w:div w:id="478153575">
      <w:bodyDiv w:val="1"/>
      <w:marLeft w:val="0"/>
      <w:marRight w:val="0"/>
      <w:marTop w:val="0"/>
      <w:marBottom w:val="0"/>
      <w:divBdr>
        <w:top w:val="none" w:sz="0" w:space="0" w:color="auto"/>
        <w:left w:val="none" w:sz="0" w:space="0" w:color="auto"/>
        <w:bottom w:val="none" w:sz="0" w:space="0" w:color="auto"/>
        <w:right w:val="none" w:sz="0" w:space="0" w:color="auto"/>
      </w:divBdr>
    </w:div>
    <w:div w:id="785345184">
      <w:bodyDiv w:val="1"/>
      <w:marLeft w:val="0"/>
      <w:marRight w:val="0"/>
      <w:marTop w:val="0"/>
      <w:marBottom w:val="0"/>
      <w:divBdr>
        <w:top w:val="none" w:sz="0" w:space="0" w:color="auto"/>
        <w:left w:val="none" w:sz="0" w:space="0" w:color="auto"/>
        <w:bottom w:val="none" w:sz="0" w:space="0" w:color="auto"/>
        <w:right w:val="none" w:sz="0" w:space="0" w:color="auto"/>
      </w:divBdr>
    </w:div>
    <w:div w:id="791166096">
      <w:bodyDiv w:val="1"/>
      <w:marLeft w:val="0"/>
      <w:marRight w:val="0"/>
      <w:marTop w:val="0"/>
      <w:marBottom w:val="0"/>
      <w:divBdr>
        <w:top w:val="none" w:sz="0" w:space="0" w:color="auto"/>
        <w:left w:val="none" w:sz="0" w:space="0" w:color="auto"/>
        <w:bottom w:val="none" w:sz="0" w:space="0" w:color="auto"/>
        <w:right w:val="none" w:sz="0" w:space="0" w:color="auto"/>
      </w:divBdr>
    </w:div>
    <w:div w:id="1339696057">
      <w:bodyDiv w:val="1"/>
      <w:marLeft w:val="0"/>
      <w:marRight w:val="0"/>
      <w:marTop w:val="0"/>
      <w:marBottom w:val="0"/>
      <w:divBdr>
        <w:top w:val="none" w:sz="0" w:space="0" w:color="auto"/>
        <w:left w:val="none" w:sz="0" w:space="0" w:color="auto"/>
        <w:bottom w:val="none" w:sz="0" w:space="0" w:color="auto"/>
        <w:right w:val="none" w:sz="0" w:space="0" w:color="auto"/>
      </w:divBdr>
    </w:div>
    <w:div w:id="1562209227">
      <w:bodyDiv w:val="1"/>
      <w:marLeft w:val="0"/>
      <w:marRight w:val="0"/>
      <w:marTop w:val="0"/>
      <w:marBottom w:val="0"/>
      <w:divBdr>
        <w:top w:val="none" w:sz="0" w:space="0" w:color="auto"/>
        <w:left w:val="none" w:sz="0" w:space="0" w:color="auto"/>
        <w:bottom w:val="none" w:sz="0" w:space="0" w:color="auto"/>
        <w:right w:val="none" w:sz="0" w:space="0" w:color="auto"/>
      </w:divBdr>
    </w:div>
    <w:div w:id="21434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052D8-8931-47E8-8CDC-660C6966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2529</TotalTime>
  <Pages>26</Pages>
  <Words>12678</Words>
  <Characters>72271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المهدى</Company>
  <LinksUpToDate>false</LinksUpToDate>
  <CharactersWithSpaces>84780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النحاة</dc:creator>
  <cp:lastModifiedBy>Yuli Andriansyah</cp:lastModifiedBy>
  <cp:revision>139</cp:revision>
  <dcterms:created xsi:type="dcterms:W3CDTF">2017-12-23T07:25:00Z</dcterms:created>
  <dcterms:modified xsi:type="dcterms:W3CDTF">2018-01-10T00:48:00Z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e1bf4ec9-32cf-3622-9f56-11e0dd14eef6</vt:lpwstr>
  </property>
  <property fmtid="{D5CDD505-2E9C-101B-9397-08002B2CF9AE}" pid="24" name="Mendeley Citation Style_1">
    <vt:lpwstr>http://www.zotero.org/styles/apa</vt:lpwstr>
  </property>
</Properties>
</file>