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A32D2" w14:textId="6388EC36" w:rsidR="00485D5D" w:rsidRDefault="00292AA4" w:rsidP="00575B9F">
      <w:pPr>
        <w:jc w:val="center"/>
        <w:rPr>
          <w:rFonts w:ascii="Garamond" w:hAnsi="Garamond" w:cs="Times New Roman"/>
          <w:b/>
          <w:color w:val="000000"/>
          <w:sz w:val="30"/>
          <w:szCs w:val="30"/>
        </w:rPr>
      </w:pPr>
      <w:r w:rsidRPr="00485D5D">
        <w:rPr>
          <w:rFonts w:ascii="Garamond" w:hAnsi="Garamond" w:cs="Times New Roman"/>
          <w:b/>
          <w:color w:val="000000"/>
          <w:sz w:val="30"/>
          <w:szCs w:val="30"/>
        </w:rPr>
        <w:t xml:space="preserve">Perencanaan </w:t>
      </w:r>
      <w:r w:rsidR="00575B9F" w:rsidRPr="00485D5D">
        <w:rPr>
          <w:rFonts w:ascii="Garamond" w:hAnsi="Garamond" w:cs="Times New Roman"/>
          <w:b/>
          <w:color w:val="000000"/>
          <w:sz w:val="30"/>
          <w:szCs w:val="30"/>
        </w:rPr>
        <w:t>keuangan pada mahasiswa ekonomi Islam di Yogyakarta</w:t>
      </w:r>
    </w:p>
    <w:p w14:paraId="644C3AB4" w14:textId="77777777" w:rsidR="00485D5D" w:rsidRPr="00485D5D" w:rsidRDefault="00485D5D" w:rsidP="00485D5D">
      <w:pPr>
        <w:jc w:val="center"/>
        <w:rPr>
          <w:rFonts w:ascii="Garamond" w:hAnsi="Garamond" w:cs="Times New Roman"/>
          <w:b/>
          <w:color w:val="000000"/>
          <w:sz w:val="30"/>
          <w:szCs w:val="30"/>
          <w:lang w:val="id-ID"/>
        </w:rPr>
      </w:pPr>
    </w:p>
    <w:p w14:paraId="6FA916A3" w14:textId="2C156E46" w:rsidR="009718D3" w:rsidRPr="009718D3" w:rsidRDefault="00485D5D" w:rsidP="00917E13">
      <w:pPr>
        <w:jc w:val="center"/>
        <w:rPr>
          <w:rFonts w:ascii="Garamond" w:hAnsi="Garamond"/>
          <w:b/>
          <w:sz w:val="26"/>
          <w:szCs w:val="26"/>
        </w:rPr>
      </w:pPr>
      <w:r>
        <w:rPr>
          <w:rFonts w:ascii="Garamond" w:hAnsi="Garamond"/>
          <w:b/>
          <w:sz w:val="26"/>
          <w:szCs w:val="26"/>
          <w:lang w:val="id-ID"/>
        </w:rPr>
        <w:t>Ida Kurnia Putri</w:t>
      </w:r>
    </w:p>
    <w:p w14:paraId="61089558" w14:textId="6F8FAF70" w:rsidR="00917E13" w:rsidRDefault="00F06F34" w:rsidP="00917E13">
      <w:pPr>
        <w:jc w:val="center"/>
        <w:rPr>
          <w:rFonts w:ascii="Garamond" w:hAnsi="Garamond"/>
          <w:sz w:val="22"/>
          <w:szCs w:val="26"/>
          <w:lang w:val="id-ID"/>
        </w:rPr>
      </w:pPr>
      <w:r>
        <w:rPr>
          <w:rFonts w:ascii="Garamond" w:hAnsi="Garamond"/>
          <w:sz w:val="22"/>
          <w:szCs w:val="26"/>
          <w:lang w:val="id-ID"/>
        </w:rPr>
        <w:t>Program Studi Ekonomi Islam</w:t>
      </w:r>
      <w:r w:rsidR="00917E13">
        <w:rPr>
          <w:rFonts w:ascii="Garamond" w:hAnsi="Garamond"/>
          <w:sz w:val="22"/>
          <w:szCs w:val="26"/>
          <w:lang w:val="id-ID"/>
        </w:rPr>
        <w:t>, Universitas Islam Indonesia</w:t>
      </w:r>
    </w:p>
    <w:p w14:paraId="21563A78" w14:textId="7C162360" w:rsidR="00917E13" w:rsidRPr="00497F26" w:rsidRDefault="00917E13" w:rsidP="00917E13">
      <w:pPr>
        <w:jc w:val="center"/>
        <w:rPr>
          <w:rFonts w:ascii="Garamond" w:hAnsi="Garamond"/>
          <w:sz w:val="22"/>
          <w:szCs w:val="26"/>
        </w:rPr>
      </w:pPr>
      <w:r>
        <w:rPr>
          <w:rFonts w:ascii="Garamond" w:hAnsi="Garamond"/>
          <w:sz w:val="22"/>
          <w:szCs w:val="26"/>
        </w:rPr>
        <w:t xml:space="preserve">Email korespondensi: </w:t>
      </w:r>
      <w:r w:rsidRPr="00917E13">
        <w:rPr>
          <w:rFonts w:ascii="Garamond" w:hAnsi="Garamond"/>
          <w:sz w:val="22"/>
          <w:szCs w:val="26"/>
        </w:rPr>
        <w:t>idakurniaputri@gmail.com</w:t>
      </w:r>
      <w:r w:rsidRPr="00497F26">
        <w:rPr>
          <w:rFonts w:ascii="Garamond" w:hAnsi="Garamond"/>
          <w:sz w:val="22"/>
          <w:szCs w:val="26"/>
          <w:vertAlign w:val="superscript"/>
        </w:rPr>
        <w:t xml:space="preserve"> </w:t>
      </w:r>
    </w:p>
    <w:p w14:paraId="040DDDD9" w14:textId="77777777" w:rsidR="00917E13" w:rsidRDefault="00917E13" w:rsidP="00917E13">
      <w:pPr>
        <w:rPr>
          <w:rFonts w:ascii="Garamond" w:hAnsi="Garamond"/>
          <w:sz w:val="26"/>
          <w:szCs w:val="26"/>
        </w:rPr>
      </w:pPr>
    </w:p>
    <w:p w14:paraId="23046F8D" w14:textId="77777777" w:rsidR="00917E13" w:rsidRPr="00640C66" w:rsidRDefault="00917E13" w:rsidP="00917E13">
      <w:pPr>
        <w:spacing w:beforeLines="120" w:before="288" w:afterLines="120" w:after="288" w:line="360" w:lineRule="auto"/>
        <w:rPr>
          <w:rFonts w:ascii="Garamond" w:hAnsi="Garamond"/>
          <w:szCs w:val="26"/>
        </w:rPr>
      </w:pPr>
      <w:r>
        <w:rPr>
          <w:rFonts w:ascii="Garamond" w:hAnsi="Garamond"/>
          <w:szCs w:val="26"/>
        </w:rPr>
        <w:t>Received: 9 Juni 2016 Accepted: 23 June 2016 Published: 30 June 2016</w:t>
      </w:r>
    </w:p>
    <w:p w14:paraId="1B16D8A2" w14:textId="1B2F65DB" w:rsidR="009718D3" w:rsidRDefault="005A6469" w:rsidP="004B6AA6">
      <w:pPr>
        <w:jc w:val="center"/>
        <w:rPr>
          <w:rFonts w:ascii="Garamond" w:hAnsi="Garamond"/>
          <w:b/>
          <w:sz w:val="26"/>
          <w:szCs w:val="26"/>
        </w:rPr>
      </w:pPr>
      <w:r w:rsidRPr="005A6469">
        <w:rPr>
          <w:rFonts w:ascii="Garamond" w:hAnsi="Garamond"/>
          <w:b/>
          <w:sz w:val="26"/>
          <w:szCs w:val="26"/>
        </w:rPr>
        <w:t>Abstra</w:t>
      </w:r>
      <w:r w:rsidR="004B6AA6">
        <w:rPr>
          <w:rFonts w:ascii="Garamond" w:hAnsi="Garamond"/>
          <w:b/>
          <w:sz w:val="26"/>
          <w:szCs w:val="26"/>
        </w:rPr>
        <w:t>k</w:t>
      </w:r>
    </w:p>
    <w:p w14:paraId="1115480C" w14:textId="2C2EE8A2" w:rsidR="00485D5D" w:rsidRPr="004B6AA6" w:rsidRDefault="008B0F6C" w:rsidP="008B0F6C">
      <w:pPr>
        <w:jc w:val="both"/>
        <w:rPr>
          <w:rFonts w:ascii="Garamond" w:hAnsi="Garamond" w:cs="Times New Roman"/>
        </w:rPr>
      </w:pPr>
      <w:r>
        <w:rPr>
          <w:rFonts w:ascii="Garamond" w:hAnsi="Garamond" w:cs="Times New Roman"/>
        </w:rPr>
        <w:t xml:space="preserve">Artikel ini menganalisis perencanaan keuangan pada mahasiswa yang menempuh pendidikan pada program studi ekonomi Islam di dua perguruan tinggi di Yogyakarta, yaitu UIN Sunan Kalijaga dan Universitas Islam Indonesia. Penelitian dilakukan dengan convenience sampling pada sejumlah 30 sampel dari masing-masing kelompok. Kuisioner kemudian didistribusikan untuk mengumpulkan data terkait perencanaan keuangan, pengetahuan dan pengendalian. Hasil penelitian menunjukkan responden yang berjumlah 60 orang (53% laki-laki) secara umum memiliki perencanaan keuangan </w:t>
      </w:r>
      <w:r w:rsidR="00485D5D" w:rsidRPr="004B6AA6">
        <w:rPr>
          <w:rFonts w:ascii="Garamond" w:hAnsi="Garamond" w:cs="Times New Roman"/>
        </w:rPr>
        <w:t>Islami</w:t>
      </w:r>
      <w:r>
        <w:rPr>
          <w:rFonts w:ascii="Garamond" w:hAnsi="Garamond" w:cs="Times New Roman"/>
        </w:rPr>
        <w:t xml:space="preserve"> yang rendah. Secara statistic tidak ada perbedaan antara dua kelompok sampel. Selain itu, penelitian ini juga menunjukkan bahwa variabel pengetahuan keuangan secara statistik mempengaruhi perencanaan keuangan pada mahasiswa, sedangkan variabel pengendalian tidak berpengaruh secara signifikan. Adapun jika bersama-sama, maka variabel pengetahuan dan variabel pengendalian mempengaruhi perencanaan keuangan secara signifikan.</w:t>
      </w:r>
    </w:p>
    <w:p w14:paraId="4334A95B" w14:textId="77777777" w:rsidR="00485D5D" w:rsidRPr="00485D5D" w:rsidRDefault="00485D5D" w:rsidP="00485D5D">
      <w:pPr>
        <w:ind w:firstLine="720"/>
        <w:jc w:val="both"/>
        <w:rPr>
          <w:rFonts w:ascii="Garamond" w:hAnsi="Garamond" w:cs="Times New Roman"/>
          <w:sz w:val="22"/>
          <w:szCs w:val="22"/>
          <w:lang w:val="id-ID"/>
        </w:rPr>
      </w:pPr>
    </w:p>
    <w:p w14:paraId="7AD48E8F" w14:textId="4941B1D6" w:rsidR="00485D5D" w:rsidRDefault="00497F26" w:rsidP="008B0F6C">
      <w:pPr>
        <w:pStyle w:val="NoSpacing"/>
        <w:jc w:val="both"/>
        <w:rPr>
          <w:rFonts w:ascii="Times New Roman" w:hAnsi="Times New Roman"/>
          <w:b/>
          <w:i/>
          <w:sz w:val="24"/>
          <w:szCs w:val="24"/>
          <w:lang w:val="id-ID"/>
        </w:rPr>
      </w:pPr>
      <w:r w:rsidRPr="00497F26">
        <w:rPr>
          <w:rFonts w:ascii="Garamond" w:hAnsi="Garamond"/>
          <w:b/>
          <w:i/>
        </w:rPr>
        <w:t>K</w:t>
      </w:r>
      <w:r w:rsidR="004B6AA6">
        <w:rPr>
          <w:rFonts w:ascii="Garamond" w:hAnsi="Garamond"/>
          <w:b/>
          <w:i/>
        </w:rPr>
        <w:t>ata kunci</w:t>
      </w:r>
      <w:r w:rsidRPr="00497F26">
        <w:rPr>
          <w:rFonts w:ascii="Garamond" w:hAnsi="Garamond"/>
          <w:b/>
          <w:i/>
        </w:rPr>
        <w:t>:</w:t>
      </w:r>
      <w:r>
        <w:rPr>
          <w:rFonts w:ascii="Garamond" w:hAnsi="Garamond"/>
        </w:rPr>
        <w:t xml:space="preserve"> </w:t>
      </w:r>
      <w:r w:rsidR="008B0F6C">
        <w:rPr>
          <w:rFonts w:ascii="Garamond" w:hAnsi="Garamond"/>
        </w:rPr>
        <w:t>perencanaan keuangan Islam</w:t>
      </w:r>
      <w:r w:rsidR="00485D5D" w:rsidRPr="00485D5D">
        <w:rPr>
          <w:rFonts w:ascii="Garamond" w:hAnsi="Garamond"/>
          <w:bCs/>
          <w:iCs/>
          <w:lang w:val="id-ID"/>
        </w:rPr>
        <w:t xml:space="preserve">, </w:t>
      </w:r>
      <w:r w:rsidR="008B0F6C">
        <w:rPr>
          <w:rFonts w:ascii="Garamond" w:hAnsi="Garamond"/>
          <w:bCs/>
          <w:iCs/>
          <w:lang w:val="en-US"/>
        </w:rPr>
        <w:t>pengetahuan keuangan</w:t>
      </w:r>
      <w:r w:rsidR="00485D5D" w:rsidRPr="00485D5D">
        <w:rPr>
          <w:rFonts w:ascii="Garamond" w:hAnsi="Garamond"/>
          <w:bCs/>
          <w:iCs/>
          <w:lang w:val="id-ID"/>
        </w:rPr>
        <w:t xml:space="preserve">,  </w:t>
      </w:r>
      <w:r w:rsidR="008B0F6C">
        <w:rPr>
          <w:rFonts w:ascii="Garamond" w:hAnsi="Garamond"/>
          <w:bCs/>
          <w:iCs/>
          <w:lang w:val="en-US"/>
        </w:rPr>
        <w:t>literasi finansial</w:t>
      </w:r>
      <w:r w:rsidR="00485D5D" w:rsidRPr="00485D5D">
        <w:rPr>
          <w:rFonts w:ascii="Garamond" w:hAnsi="Garamond"/>
          <w:bCs/>
          <w:iCs/>
          <w:lang w:val="id-ID"/>
        </w:rPr>
        <w:t xml:space="preserve">, </w:t>
      </w:r>
      <w:r w:rsidR="008B0F6C">
        <w:rPr>
          <w:rFonts w:ascii="Garamond" w:hAnsi="Garamond"/>
          <w:bCs/>
          <w:iCs/>
          <w:lang w:val="en-US"/>
        </w:rPr>
        <w:t>perencanaan keuangan mahasiswa</w:t>
      </w:r>
      <w:r w:rsidR="00485D5D" w:rsidRPr="00485D5D">
        <w:rPr>
          <w:rFonts w:ascii="Garamond" w:hAnsi="Garamond"/>
          <w:bCs/>
          <w:iCs/>
          <w:lang w:val="id-ID"/>
        </w:rPr>
        <w:t>.</w:t>
      </w:r>
    </w:p>
    <w:p w14:paraId="2A70816E" w14:textId="6BDF03DD" w:rsidR="00917E13" w:rsidRPr="003E640F" w:rsidRDefault="00917E13" w:rsidP="00917E13">
      <w:pPr>
        <w:jc w:val="both"/>
        <w:rPr>
          <w:rFonts w:ascii="Times New Roman" w:hAnsi="Times New Roman" w:cs="Times New Roman"/>
        </w:rPr>
      </w:pPr>
      <w:proofErr w:type="gramStart"/>
      <w:r w:rsidRPr="008F2C5E">
        <w:rPr>
          <w:rFonts w:ascii="Times New Roman" w:hAnsi="Times New Roman" w:cs="Times New Roman"/>
        </w:rPr>
        <w:t>DOI :</w:t>
      </w:r>
      <w:proofErr w:type="gramEnd"/>
      <w:r w:rsidRPr="008F2C5E">
        <w:rPr>
          <w:rFonts w:ascii="Times New Roman" w:hAnsi="Times New Roman" w:cs="Times New Roman"/>
        </w:rPr>
        <w:t xml:space="preserve"> 10.20885/jielariba.vol2.iss1.art</w:t>
      </w:r>
      <w:r>
        <w:rPr>
          <w:rFonts w:ascii="Times New Roman" w:hAnsi="Times New Roman" w:cs="Times New Roman"/>
        </w:rPr>
        <w:t>3</w:t>
      </w:r>
    </w:p>
    <w:p w14:paraId="1738C328" w14:textId="55A9BB75" w:rsidR="00485D5D" w:rsidRPr="003B50A3" w:rsidRDefault="003B50A3" w:rsidP="003B50A3">
      <w:pPr>
        <w:pStyle w:val="Heading1"/>
        <w:numPr>
          <w:ilvl w:val="0"/>
          <w:numId w:val="0"/>
        </w:numPr>
      </w:pPr>
      <w:r w:rsidRPr="003B50A3">
        <w:t>Pendahuluan</w:t>
      </w:r>
    </w:p>
    <w:p w14:paraId="77A39D62" w14:textId="01B5E783" w:rsidR="00485D5D" w:rsidRPr="003B50A3" w:rsidRDefault="00485D5D" w:rsidP="004B6AA6">
      <w:pPr>
        <w:spacing w:line="360" w:lineRule="auto"/>
        <w:jc w:val="both"/>
        <w:rPr>
          <w:rFonts w:ascii="Garamond" w:hAnsi="Garamond" w:cs="Times New Roman"/>
          <w:sz w:val="26"/>
          <w:szCs w:val="26"/>
        </w:rPr>
      </w:pPr>
      <w:r w:rsidRPr="003B50A3">
        <w:rPr>
          <w:rFonts w:ascii="Garamond" w:hAnsi="Garamond" w:cs="Times New Roman"/>
          <w:sz w:val="26"/>
          <w:szCs w:val="26"/>
        </w:rPr>
        <w:t xml:space="preserve">Melihat perkembangan ekonomi saat sekarang ini baik di Indonesia maupun dunia, </w:t>
      </w:r>
      <w:r w:rsidRPr="00847A80">
        <w:rPr>
          <w:rFonts w:ascii="Garamond" w:hAnsi="Garamond" w:cs="Times New Roman"/>
          <w:i/>
          <w:iCs/>
          <w:sz w:val="26"/>
          <w:szCs w:val="26"/>
        </w:rPr>
        <w:t>financial planning</w:t>
      </w:r>
      <w:r w:rsidRPr="003B50A3">
        <w:rPr>
          <w:rFonts w:ascii="Garamond" w:hAnsi="Garamond" w:cs="Times New Roman"/>
          <w:sz w:val="26"/>
          <w:szCs w:val="26"/>
        </w:rPr>
        <w:t xml:space="preserve"> mutlak diperlukan bagi setiap individu baik yang belum berkeluarga atau yang sudah berkeluarga. </w:t>
      </w:r>
      <w:r w:rsidR="00847A80" w:rsidRPr="003B50A3">
        <w:rPr>
          <w:rFonts w:ascii="Garamond" w:hAnsi="Garamond" w:cs="Times New Roman"/>
          <w:sz w:val="26"/>
          <w:szCs w:val="26"/>
        </w:rPr>
        <w:t xml:space="preserve">Gaya </w:t>
      </w:r>
      <w:r w:rsidRPr="003B50A3">
        <w:rPr>
          <w:rFonts w:ascii="Garamond" w:hAnsi="Garamond" w:cs="Times New Roman"/>
          <w:sz w:val="26"/>
          <w:szCs w:val="26"/>
        </w:rPr>
        <w:t xml:space="preserve">hidup masyarakat di Indonesia pada saat ini yang semakin konsumif, naiknya inflasi yang membuat kebutuhan hidup semakin mahal dimasa yang </w:t>
      </w:r>
      <w:proofErr w:type="gramStart"/>
      <w:r w:rsidRPr="003B50A3">
        <w:rPr>
          <w:rFonts w:ascii="Garamond" w:hAnsi="Garamond" w:cs="Times New Roman"/>
          <w:sz w:val="26"/>
          <w:szCs w:val="26"/>
        </w:rPr>
        <w:t>akan</w:t>
      </w:r>
      <w:proofErr w:type="gramEnd"/>
      <w:r w:rsidRPr="003B50A3">
        <w:rPr>
          <w:rFonts w:ascii="Garamond" w:hAnsi="Garamond" w:cs="Times New Roman"/>
          <w:sz w:val="26"/>
          <w:szCs w:val="26"/>
        </w:rPr>
        <w:t xml:space="preserve"> datang. </w:t>
      </w:r>
      <w:r w:rsidR="00847A80" w:rsidRPr="003B50A3">
        <w:rPr>
          <w:rFonts w:ascii="Garamond" w:hAnsi="Garamond" w:cs="Times New Roman"/>
          <w:sz w:val="26"/>
          <w:szCs w:val="26"/>
        </w:rPr>
        <w:t xml:space="preserve">Gaya </w:t>
      </w:r>
      <w:r w:rsidRPr="003B50A3">
        <w:rPr>
          <w:rFonts w:ascii="Garamond" w:hAnsi="Garamond" w:cs="Times New Roman"/>
          <w:sz w:val="26"/>
          <w:szCs w:val="26"/>
        </w:rPr>
        <w:t>hidup yang cenderung menghambur-hamburkan uang tidak sesuai kebutuhannya namun berdasarkan keinginan semata</w:t>
      </w:r>
      <w:r w:rsidR="004B6AA6">
        <w:rPr>
          <w:rFonts w:ascii="Garamond" w:hAnsi="Garamond" w:cs="Times New Roman"/>
          <w:sz w:val="26"/>
          <w:szCs w:val="26"/>
        </w:rPr>
        <w:t xml:space="preserve"> </w:t>
      </w:r>
      <w:r w:rsidRPr="003B50A3">
        <w:rPr>
          <w:rFonts w:ascii="Garamond" w:hAnsi="Garamond" w:cs="Times New Roman"/>
          <w:sz w:val="26"/>
          <w:szCs w:val="26"/>
        </w:rPr>
        <w:t xml:space="preserve">membuat </w:t>
      </w:r>
      <w:r w:rsidR="004B6AA6">
        <w:rPr>
          <w:rFonts w:ascii="Garamond" w:hAnsi="Garamond" w:cs="Times New Roman"/>
          <w:sz w:val="26"/>
          <w:szCs w:val="26"/>
        </w:rPr>
        <w:t xml:space="preserve">konsumen </w:t>
      </w:r>
      <w:r w:rsidRPr="003B50A3">
        <w:rPr>
          <w:rFonts w:ascii="Garamond" w:hAnsi="Garamond" w:cs="Times New Roman"/>
          <w:sz w:val="26"/>
          <w:szCs w:val="26"/>
        </w:rPr>
        <w:t xml:space="preserve">rela antri berjam-jam hanya untuk memuaskan keinginannya </w:t>
      </w:r>
      <w:r w:rsidR="004B6AA6">
        <w:rPr>
          <w:rFonts w:ascii="Garamond" w:hAnsi="Garamond" w:cs="Times New Roman"/>
          <w:sz w:val="26"/>
          <w:szCs w:val="26"/>
        </w:rPr>
        <w:t>atas produk bermerk</w:t>
      </w:r>
      <w:r w:rsidR="004B6AA6" w:rsidRPr="004B6AA6">
        <w:rPr>
          <w:rFonts w:ascii="Garamond" w:hAnsi="Garamond" w:cs="Times New Roman"/>
          <w:sz w:val="26"/>
          <w:szCs w:val="26"/>
        </w:rPr>
        <w:t xml:space="preserve"> </w:t>
      </w:r>
      <w:r w:rsidR="004B6AA6">
        <w:rPr>
          <w:rFonts w:ascii="Garamond" w:hAnsi="Garamond" w:cs="Times New Roman"/>
          <w:sz w:val="26"/>
          <w:szCs w:val="26"/>
        </w:rPr>
        <w:t>terbaru</w:t>
      </w:r>
      <w:r w:rsidRPr="003B50A3">
        <w:rPr>
          <w:rFonts w:ascii="Garamond" w:hAnsi="Garamond" w:cs="Times New Roman"/>
          <w:sz w:val="26"/>
          <w:szCs w:val="26"/>
        </w:rPr>
        <w:t xml:space="preserve">. </w:t>
      </w:r>
      <w:r w:rsidR="004B6AA6">
        <w:rPr>
          <w:rFonts w:ascii="Garamond" w:hAnsi="Garamond" w:cs="Times New Roman"/>
          <w:sz w:val="26"/>
          <w:szCs w:val="26"/>
        </w:rPr>
        <w:t xml:space="preserve">Kondiri ini masih </w:t>
      </w:r>
      <w:r w:rsidRPr="003B50A3">
        <w:rPr>
          <w:rFonts w:ascii="Garamond" w:hAnsi="Garamond" w:cs="Times New Roman"/>
          <w:sz w:val="26"/>
          <w:szCs w:val="26"/>
        </w:rPr>
        <w:t xml:space="preserve">diperparah dengan adanya budaya ikut-ikutan teman kelompok dalam membeli suatu produk bermerk agar mendapatkan pengakuan atau eksistensi dari temannya. Padahal Islam </w:t>
      </w:r>
      <w:r w:rsidR="004B6AA6">
        <w:rPr>
          <w:rFonts w:ascii="Garamond" w:hAnsi="Garamond" w:cs="Times New Roman"/>
          <w:sz w:val="26"/>
          <w:szCs w:val="26"/>
        </w:rPr>
        <w:t xml:space="preserve">melarang berlebihan </w:t>
      </w:r>
      <w:r w:rsidRPr="003B50A3">
        <w:rPr>
          <w:rFonts w:ascii="Garamond" w:hAnsi="Garamond" w:cs="Times New Roman"/>
          <w:sz w:val="26"/>
          <w:szCs w:val="26"/>
        </w:rPr>
        <w:t>dalam konsumsi</w:t>
      </w:r>
      <w:r w:rsidR="004B6AA6">
        <w:rPr>
          <w:rFonts w:ascii="Garamond" w:hAnsi="Garamond" w:cs="Times New Roman"/>
          <w:sz w:val="26"/>
          <w:szCs w:val="26"/>
        </w:rPr>
        <w:t xml:space="preserve"> dan </w:t>
      </w:r>
      <w:r w:rsidRPr="003B50A3">
        <w:rPr>
          <w:rFonts w:ascii="Garamond" w:hAnsi="Garamond" w:cs="Times New Roman"/>
          <w:sz w:val="26"/>
          <w:szCs w:val="26"/>
        </w:rPr>
        <w:t xml:space="preserve">menganjurkan </w:t>
      </w:r>
      <w:r w:rsidR="004B6AA6">
        <w:rPr>
          <w:rFonts w:ascii="Garamond" w:hAnsi="Garamond" w:cs="Times New Roman"/>
          <w:sz w:val="26"/>
          <w:szCs w:val="26"/>
        </w:rPr>
        <w:t xml:space="preserve">keseimbangan dalam berkonsumsi demi menjaga </w:t>
      </w:r>
      <w:r w:rsidRPr="003B50A3">
        <w:rPr>
          <w:rFonts w:ascii="Garamond" w:hAnsi="Garamond" w:cs="Times New Roman"/>
          <w:sz w:val="26"/>
          <w:szCs w:val="26"/>
        </w:rPr>
        <w:t xml:space="preserve">hak setiap </w:t>
      </w:r>
      <w:r w:rsidR="004B6AA6">
        <w:rPr>
          <w:rFonts w:ascii="Garamond" w:hAnsi="Garamond" w:cs="Times New Roman"/>
          <w:sz w:val="26"/>
          <w:szCs w:val="26"/>
        </w:rPr>
        <w:t xml:space="preserve">makhluk di dunia </w:t>
      </w:r>
      <w:r w:rsidR="004B6AA6">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"Rahman", "given" : "Afzalur", "non-dropping-particle" : "", "parse-names" : false, "suffix" : "" } ], "edition" : "Jilid 2", "id" : "ITEM-1", "issued" : { "date-parts" : [ [ "1995" ] ] }, "publisher-place" : "Yogyakarta, Indonesia", "title" : "Doktrin ekonomi Islam", "type" : "book" }, "locator" : "53", "uris" : [ "http://www.mendeley.com/documents/?uuid=1d95c4bd-e8ad-4617-a7e7-1cc57edca043" ] } ], "mendeley" : { "formattedCitation" : "(Rahman, 1995, p. 53)", "plainTextFormattedCitation" : "(Rahman, 1995, p. 53)", "previouslyFormattedCitation" : "(Rahman, 1995, p. 53)" }, "properties" : {  }, "schema" : "https://github.com/citation-style-language/schema/raw/master/csl-citation.json" }</w:instrText>
      </w:r>
      <w:r w:rsidR="004B6AA6">
        <w:rPr>
          <w:rFonts w:ascii="Garamond" w:hAnsi="Garamond" w:cs="Times New Roman"/>
          <w:sz w:val="26"/>
          <w:szCs w:val="26"/>
        </w:rPr>
        <w:fldChar w:fldCharType="separate"/>
      </w:r>
      <w:r w:rsidR="004B6AA6" w:rsidRPr="004B6AA6">
        <w:rPr>
          <w:rFonts w:ascii="Garamond" w:hAnsi="Garamond" w:cs="Times New Roman"/>
          <w:noProof/>
          <w:sz w:val="26"/>
          <w:szCs w:val="26"/>
        </w:rPr>
        <w:t>(Rahman, 1995, p. 53)</w:t>
      </w:r>
      <w:r w:rsidR="004B6AA6">
        <w:rPr>
          <w:rFonts w:ascii="Garamond" w:hAnsi="Garamond" w:cs="Times New Roman"/>
          <w:sz w:val="26"/>
          <w:szCs w:val="26"/>
        </w:rPr>
        <w:fldChar w:fldCharType="end"/>
      </w:r>
      <w:r w:rsidRPr="003B50A3">
        <w:rPr>
          <w:rFonts w:ascii="Garamond" w:hAnsi="Garamond" w:cs="Times New Roman"/>
          <w:sz w:val="26"/>
          <w:szCs w:val="26"/>
        </w:rPr>
        <w:t xml:space="preserve">. </w:t>
      </w:r>
    </w:p>
    <w:p w14:paraId="5AD9C038" w14:textId="5BE55651" w:rsidR="00485D5D" w:rsidRPr="003B50A3" w:rsidRDefault="002F2DE4" w:rsidP="002F2DE4">
      <w:pPr>
        <w:spacing w:line="360" w:lineRule="auto"/>
        <w:jc w:val="both"/>
        <w:rPr>
          <w:rFonts w:ascii="Garamond" w:hAnsi="Garamond" w:cs="Times New Roman"/>
          <w:sz w:val="26"/>
          <w:szCs w:val="26"/>
        </w:rPr>
      </w:pPr>
      <w:r>
        <w:rPr>
          <w:rFonts w:ascii="Garamond" w:hAnsi="Garamond" w:cs="Times New Roman"/>
          <w:sz w:val="26"/>
          <w:szCs w:val="26"/>
        </w:rPr>
        <w:t xml:space="preserve">Kondisi ini menggambarkan masih minimnya pemahaman </w:t>
      </w:r>
      <w:r w:rsidR="00485D5D" w:rsidRPr="003B50A3">
        <w:rPr>
          <w:rFonts w:ascii="Garamond" w:hAnsi="Garamond" w:cs="Times New Roman"/>
          <w:sz w:val="26"/>
          <w:szCs w:val="26"/>
        </w:rPr>
        <w:t xml:space="preserve">sebagian masyarakat Indonesia </w:t>
      </w:r>
      <w:r>
        <w:rPr>
          <w:rFonts w:ascii="Garamond" w:hAnsi="Garamond" w:cs="Times New Roman"/>
          <w:sz w:val="26"/>
          <w:szCs w:val="26"/>
        </w:rPr>
        <w:t xml:space="preserve">terhadap </w:t>
      </w:r>
      <w:r w:rsidR="00485D5D" w:rsidRPr="003B50A3">
        <w:rPr>
          <w:rFonts w:ascii="Garamond" w:hAnsi="Garamond" w:cs="Times New Roman"/>
          <w:sz w:val="26"/>
          <w:szCs w:val="26"/>
        </w:rPr>
        <w:t xml:space="preserve">perencanaan keuangan yang baik dan benar. Kurangnya pengetahuan masyarakat mengenai perencanaan keuangan </w:t>
      </w:r>
      <w:r>
        <w:rPr>
          <w:rFonts w:ascii="Garamond" w:hAnsi="Garamond" w:cs="Times New Roman"/>
          <w:sz w:val="26"/>
          <w:szCs w:val="26"/>
        </w:rPr>
        <w:t xml:space="preserve">juga nampak pada </w:t>
      </w:r>
      <w:r w:rsidR="00485D5D" w:rsidRPr="003B50A3">
        <w:rPr>
          <w:rFonts w:ascii="Garamond" w:hAnsi="Garamond" w:cs="Times New Roman"/>
          <w:sz w:val="26"/>
          <w:szCs w:val="26"/>
        </w:rPr>
        <w:t>generasi muda</w:t>
      </w:r>
      <w:r>
        <w:rPr>
          <w:rFonts w:ascii="Garamond" w:hAnsi="Garamond" w:cs="Times New Roman"/>
          <w:sz w:val="26"/>
          <w:szCs w:val="26"/>
        </w:rPr>
        <w:t xml:space="preserve"> </w:t>
      </w:r>
      <w:r w:rsidR="00485D5D" w:rsidRPr="003B50A3">
        <w:rPr>
          <w:rFonts w:ascii="Garamond" w:hAnsi="Garamond" w:cs="Times New Roman"/>
          <w:sz w:val="26"/>
          <w:szCs w:val="26"/>
        </w:rPr>
        <w:t>khususnya mahasiswa</w:t>
      </w:r>
      <w:r>
        <w:rPr>
          <w:rFonts w:ascii="Garamond" w:hAnsi="Garamond" w:cs="Times New Roman"/>
          <w:sz w:val="26"/>
          <w:szCs w:val="26"/>
        </w:rPr>
        <w:t>.</w:t>
      </w:r>
      <w:r w:rsidR="00485D5D" w:rsidRPr="003B50A3">
        <w:rPr>
          <w:rFonts w:ascii="Garamond" w:hAnsi="Garamond" w:cs="Times New Roman"/>
          <w:sz w:val="26"/>
          <w:szCs w:val="26"/>
        </w:rPr>
        <w:t xml:space="preserve"> </w:t>
      </w:r>
      <w:r>
        <w:rPr>
          <w:rFonts w:ascii="Garamond" w:hAnsi="Garamond" w:cs="Times New Roman"/>
          <w:sz w:val="26"/>
          <w:szCs w:val="26"/>
        </w:rPr>
        <w:lastRenderedPageBreak/>
        <w:t xml:space="preserve">Dengan komposisi penduduk yang mayoritas Muslim, terbatasnya kemampuan perencanaan keuangan tentu menjadi masalah yang harus diatasi. Mahasiswa sebagai generasi muda harapan bangsa dan umat memiliki peran besar di masa mendatang. Dengan demikian, kemampuan merencanakan keuangan secara baik </w:t>
      </w:r>
      <w:proofErr w:type="gramStart"/>
      <w:r>
        <w:rPr>
          <w:rFonts w:ascii="Garamond" w:hAnsi="Garamond" w:cs="Times New Roman"/>
          <w:sz w:val="26"/>
          <w:szCs w:val="26"/>
        </w:rPr>
        <w:t>akan</w:t>
      </w:r>
      <w:proofErr w:type="gramEnd"/>
      <w:r>
        <w:rPr>
          <w:rFonts w:ascii="Garamond" w:hAnsi="Garamond" w:cs="Times New Roman"/>
          <w:sz w:val="26"/>
          <w:szCs w:val="26"/>
        </w:rPr>
        <w:t xml:space="preserve"> menentukan masa depan bangsa dan umat Islam.</w:t>
      </w:r>
    </w:p>
    <w:p w14:paraId="6EB01BDA" w14:textId="188624AB" w:rsidR="00485D5D" w:rsidRDefault="002F2DE4" w:rsidP="002F2DE4">
      <w:pPr>
        <w:spacing w:line="360" w:lineRule="auto"/>
        <w:jc w:val="both"/>
        <w:rPr>
          <w:rFonts w:ascii="Garamond" w:hAnsi="Garamond" w:cs="Times New Roman"/>
          <w:sz w:val="26"/>
          <w:szCs w:val="26"/>
        </w:rPr>
      </w:pPr>
      <w:r w:rsidRPr="003B50A3">
        <w:rPr>
          <w:rFonts w:ascii="Garamond" w:hAnsi="Garamond" w:cs="Times New Roman"/>
          <w:sz w:val="26"/>
          <w:szCs w:val="26"/>
        </w:rPr>
        <w:t xml:space="preserve">Konsep </w:t>
      </w:r>
      <w:r w:rsidR="00485D5D" w:rsidRPr="002F2DE4">
        <w:rPr>
          <w:rFonts w:ascii="Garamond" w:hAnsi="Garamond" w:cs="Times New Roman"/>
          <w:i/>
          <w:iCs/>
          <w:sz w:val="26"/>
          <w:szCs w:val="26"/>
        </w:rPr>
        <w:t xml:space="preserve">Islamic </w:t>
      </w:r>
      <w:r w:rsidRPr="002F2DE4">
        <w:rPr>
          <w:rFonts w:ascii="Garamond" w:hAnsi="Garamond" w:cs="Times New Roman"/>
          <w:i/>
          <w:iCs/>
          <w:sz w:val="26"/>
          <w:szCs w:val="26"/>
        </w:rPr>
        <w:t>financial planning</w:t>
      </w:r>
      <w:r>
        <w:rPr>
          <w:rFonts w:ascii="Garamond" w:hAnsi="Garamond" w:cs="Times New Roman"/>
          <w:sz w:val="26"/>
          <w:szCs w:val="26"/>
        </w:rPr>
        <w:t xml:space="preserve"> atau perencanaan keuangan Islam menekankan</w:t>
      </w:r>
      <w:r w:rsidR="00485D5D" w:rsidRPr="003B50A3">
        <w:rPr>
          <w:rFonts w:ascii="Garamond" w:hAnsi="Garamond" w:cs="Times New Roman"/>
          <w:sz w:val="26"/>
          <w:szCs w:val="26"/>
        </w:rPr>
        <w:t xml:space="preserve"> tujuan akhir tidak hanya berhenti dari sisi duniawi </w:t>
      </w:r>
      <w:proofErr w:type="gramStart"/>
      <w:r w:rsidR="00485D5D" w:rsidRPr="003B50A3">
        <w:rPr>
          <w:rFonts w:ascii="Garamond" w:hAnsi="Garamond" w:cs="Times New Roman"/>
          <w:sz w:val="26"/>
          <w:szCs w:val="26"/>
        </w:rPr>
        <w:t>akan</w:t>
      </w:r>
      <w:proofErr w:type="gramEnd"/>
      <w:r w:rsidR="00485D5D" w:rsidRPr="003B50A3">
        <w:rPr>
          <w:rFonts w:ascii="Garamond" w:hAnsi="Garamond" w:cs="Times New Roman"/>
          <w:sz w:val="26"/>
          <w:szCs w:val="26"/>
        </w:rPr>
        <w:t xml:space="preserve"> tetapi terus berlanjut ke akhirat dengan pahala yang terus bersambung. Oleh sebab itu, </w:t>
      </w:r>
      <w:r w:rsidRPr="003B50A3">
        <w:rPr>
          <w:rFonts w:ascii="Garamond" w:hAnsi="Garamond" w:cs="Times New Roman"/>
          <w:sz w:val="26"/>
          <w:szCs w:val="26"/>
        </w:rPr>
        <w:t xml:space="preserve">perencanaan keuangan </w:t>
      </w:r>
      <w:r>
        <w:rPr>
          <w:rFonts w:ascii="Garamond" w:hAnsi="Garamond" w:cs="Times New Roman"/>
          <w:sz w:val="26"/>
          <w:szCs w:val="26"/>
        </w:rPr>
        <w:t xml:space="preserve">yang </w:t>
      </w:r>
      <w:r w:rsidR="00485D5D" w:rsidRPr="003B50A3">
        <w:rPr>
          <w:rFonts w:ascii="Garamond" w:hAnsi="Garamond" w:cs="Times New Roman"/>
          <w:sz w:val="26"/>
          <w:szCs w:val="26"/>
        </w:rPr>
        <w:t xml:space="preserve">Islami </w:t>
      </w:r>
      <w:r>
        <w:rPr>
          <w:rFonts w:ascii="Garamond" w:hAnsi="Garamond" w:cs="Times New Roman"/>
          <w:sz w:val="26"/>
          <w:szCs w:val="26"/>
        </w:rPr>
        <w:t xml:space="preserve">mencakup </w:t>
      </w:r>
      <w:r w:rsidRPr="003B50A3">
        <w:rPr>
          <w:rFonts w:ascii="Garamond" w:hAnsi="Garamond" w:cs="Times New Roman"/>
          <w:sz w:val="26"/>
          <w:szCs w:val="26"/>
        </w:rPr>
        <w:t xml:space="preserve">pendapatan </w:t>
      </w:r>
      <w:r w:rsidR="00485D5D" w:rsidRPr="003B50A3">
        <w:rPr>
          <w:rFonts w:ascii="Garamond" w:hAnsi="Garamond" w:cs="Times New Roman"/>
          <w:sz w:val="26"/>
          <w:szCs w:val="26"/>
        </w:rPr>
        <w:t xml:space="preserve">secara Islami, </w:t>
      </w:r>
      <w:r w:rsidRPr="003B50A3">
        <w:rPr>
          <w:rFonts w:ascii="Garamond" w:hAnsi="Garamond" w:cs="Times New Roman"/>
          <w:sz w:val="26"/>
          <w:szCs w:val="26"/>
        </w:rPr>
        <w:t xml:space="preserve">pengeluaran </w:t>
      </w:r>
      <w:r w:rsidR="00485D5D" w:rsidRPr="003B50A3">
        <w:rPr>
          <w:rFonts w:ascii="Garamond" w:hAnsi="Garamond" w:cs="Times New Roman"/>
          <w:sz w:val="26"/>
          <w:szCs w:val="26"/>
        </w:rPr>
        <w:t xml:space="preserve">secara Islami, </w:t>
      </w:r>
      <w:r w:rsidRPr="003B50A3">
        <w:rPr>
          <w:rFonts w:ascii="Garamond" w:hAnsi="Garamond" w:cs="Times New Roman"/>
          <w:sz w:val="26"/>
          <w:szCs w:val="26"/>
        </w:rPr>
        <w:t xml:space="preserve">manajemen utang, perlindungan (manajemen resiko) </w:t>
      </w:r>
      <w:r w:rsidR="00485D5D" w:rsidRPr="003B50A3">
        <w:rPr>
          <w:rFonts w:ascii="Garamond" w:hAnsi="Garamond" w:cs="Times New Roman"/>
          <w:sz w:val="26"/>
          <w:szCs w:val="26"/>
        </w:rPr>
        <w:t xml:space="preserve">secara Islami, </w:t>
      </w:r>
      <w:r w:rsidRPr="003B50A3">
        <w:rPr>
          <w:rFonts w:ascii="Garamond" w:hAnsi="Garamond" w:cs="Times New Roman"/>
          <w:sz w:val="26"/>
          <w:szCs w:val="26"/>
        </w:rPr>
        <w:t>investasi, serta zakat, sedekah, amal, dan wakaf</w:t>
      </w:r>
      <w:r w:rsidR="00485D5D" w:rsidRPr="003B50A3">
        <w:rPr>
          <w:rFonts w:ascii="Garamond" w:hAnsi="Garamond" w:cs="Times New Roman"/>
          <w:sz w:val="26"/>
          <w:szCs w:val="26"/>
        </w:rPr>
        <w:t>. Tujuan investasi kemudian dimulai dengan perencanaan pernikahan (bagi yang belum menikah) dan perencanaan sekolah untuk menambah ilmu. Menambah ilmu tidak hanya ilmu secara duniawi tapi juga memperkuat ilmu keagamaan seperti memupuk kebiasaan membaca atau Iqra’ termasuk membaca Al-Qur’an.</w:t>
      </w:r>
    </w:p>
    <w:p w14:paraId="6D39821E" w14:textId="2ABFA4B4" w:rsidR="002F2DE4" w:rsidRPr="003B50A3" w:rsidRDefault="002F2DE4" w:rsidP="002F2DE4">
      <w:pPr>
        <w:spacing w:line="360" w:lineRule="auto"/>
        <w:jc w:val="both"/>
        <w:rPr>
          <w:rFonts w:ascii="Garamond" w:hAnsi="Garamond" w:cs="Times New Roman"/>
          <w:sz w:val="26"/>
          <w:szCs w:val="26"/>
        </w:rPr>
      </w:pPr>
      <w:r>
        <w:rPr>
          <w:rFonts w:ascii="Garamond" w:hAnsi="Garamond" w:cs="Times New Roman"/>
          <w:sz w:val="26"/>
          <w:szCs w:val="26"/>
        </w:rPr>
        <w:t xml:space="preserve">Mengingat pentingnya perencanaan keuangan bagi generasi muda Islam, maka penelitian ini dimaksudkan untuk menganalisis perencanaan keuangan Islam pada mahasiswa Muslim. </w:t>
      </w:r>
      <w:r w:rsidR="001123F4">
        <w:rPr>
          <w:rFonts w:ascii="Garamond" w:hAnsi="Garamond" w:cs="Times New Roman"/>
          <w:sz w:val="26"/>
          <w:szCs w:val="26"/>
        </w:rPr>
        <w:t xml:space="preserve">Secara lebih khusus penelitian dilakukan pada mahasiswa yang menempuh studi pada program studi yang mengajarkan ekonomi Islam mengingat pada program tersebut, edukasi mengenai keuangan Islam lebih banyak dilakukan. Penelitian ini juga lebih dispesifikkan lagi pada dua kampus yang berada di Yogyakarta dan memiliki program studi ekonomi Islam. </w:t>
      </w:r>
    </w:p>
    <w:p w14:paraId="1959A606" w14:textId="4352049A" w:rsidR="00034D5A" w:rsidRPr="00485D5D" w:rsidRDefault="00034D5A" w:rsidP="00034D5A">
      <w:pPr>
        <w:pStyle w:val="Heading1"/>
        <w:numPr>
          <w:ilvl w:val="0"/>
          <w:numId w:val="0"/>
        </w:numPr>
      </w:pPr>
      <w:r>
        <w:t>Telaah Pustaka</w:t>
      </w:r>
    </w:p>
    <w:p w14:paraId="79CFE53C" w14:textId="63B99BDF" w:rsidR="004C5C8F" w:rsidRDefault="004C5C8F" w:rsidP="0063448E">
      <w:pPr>
        <w:spacing w:line="360" w:lineRule="auto"/>
        <w:jc w:val="both"/>
        <w:rPr>
          <w:rFonts w:ascii="Garamond" w:hAnsi="Garamond" w:cs="Times New Roman"/>
          <w:sz w:val="26"/>
          <w:szCs w:val="26"/>
        </w:rPr>
      </w:pPr>
      <w:r>
        <w:rPr>
          <w:rFonts w:ascii="Garamond" w:hAnsi="Garamond" w:cs="Times New Roman"/>
          <w:sz w:val="26"/>
          <w:szCs w:val="26"/>
        </w:rPr>
        <w:t xml:space="preserve">Sejumlah penelitian </w:t>
      </w:r>
      <w:r w:rsidR="00414BD7">
        <w:rPr>
          <w:rFonts w:ascii="Garamond" w:hAnsi="Garamond" w:cs="Times New Roman"/>
          <w:sz w:val="26"/>
          <w:szCs w:val="26"/>
        </w:rPr>
        <w:t xml:space="preserve">di level </w:t>
      </w:r>
      <w:r>
        <w:rPr>
          <w:rFonts w:ascii="Garamond" w:hAnsi="Garamond" w:cs="Times New Roman"/>
          <w:sz w:val="26"/>
          <w:szCs w:val="26"/>
        </w:rPr>
        <w:t xml:space="preserve">internasional telah mengkaji </w:t>
      </w:r>
      <w:r w:rsidR="00414BD7">
        <w:rPr>
          <w:rFonts w:ascii="Garamond" w:hAnsi="Garamond" w:cs="Times New Roman"/>
          <w:sz w:val="26"/>
          <w:szCs w:val="26"/>
        </w:rPr>
        <w:t xml:space="preserve">pendidikan dan </w:t>
      </w:r>
      <w:r>
        <w:rPr>
          <w:rFonts w:ascii="Garamond" w:hAnsi="Garamond" w:cs="Times New Roman"/>
          <w:sz w:val="26"/>
          <w:szCs w:val="26"/>
        </w:rPr>
        <w:t xml:space="preserve">perencanaan keuangan dengan beragam perspektif dan negara </w:t>
      </w:r>
      <w:r>
        <w:rPr>
          <w:rFonts w:ascii="Garamond" w:hAnsi="Garamond" w:cs="Times New Roman"/>
          <w:sz w:val="26"/>
          <w:szCs w:val="26"/>
        </w:rPr>
        <w:fldChar w:fldCharType="begin" w:fldLock="1"/>
      </w:r>
      <w:r w:rsidR="00ED0C55">
        <w:rPr>
          <w:rFonts w:ascii="Garamond" w:hAnsi="Garamond" w:cs="Times New Roman"/>
          <w:sz w:val="26"/>
          <w:szCs w:val="26"/>
        </w:rPr>
        <w:instrText>ADDIN CSL_CITATION { "citationItems" : [ { "id" : "ITEM-1", "itemData" : { "DOI" : "10.1111/j.1540-6296.2011.01194.x", "ISSN" : "10981616", "author" : [ { "dropping-particle" : "", "family" : "Power", "given" : "Mark L.", "non-dropping-particle" : "", "parse-names" : false, "suffix" : "" }, { "dropping-particle" : "", "family" : "Hobbs", "given" : "Jonathan M.", "non-dropping-particle" : "", "parse-names" : false, "suffix" : "" }, { "dropping-particle" : "", "family" : "Ober", "given" : "Ashley", "non-dropping-particle" : "", "parse-names" : false, "suffix" : "" } ], "container-title" : "Risk Management and Insurance Review", "id" : "ITEM-1", "issue" : "1", "issued" : { "date-parts" : [ [ "2011", "3" ] ] }, "page" : "89-105", "publisher" : "Blackwell Publishing Inc", "title" : "An empirical analysis of the effect of financial education on graduating business students\u2019 perceptions of their retirement planning familiarity, motivation, and preparedness", "type" : "article-journal", "volume" : "14" }, "uris" : [ "http://www.mendeley.com/documents/?uuid=171e9833-813a-3253-b4d7-a7178caeaf48" ] }, { "id" : "ITEM-2", "itemData" : { "ISSN" : "1040-2446", "abstract" : "Boston University Medical Center created the Office of Residency Planning and Practice Management as part of The Robert Wood Johnson Foundation's Generalist Physician Initiative. Since 1995, the office has improved the medical center's ability to promote and support the generalist career decisions of its students and residents by removing indebtedness as a disincentive. After a brief review of the relationship between indebtedness and specialty selection, the authors delineate the nature and volume of debt-management assistance provided by the office to students and residents through individual counseling sessions, workshops, and other means between April 1995 and March 1998. A case study shows the progression of these services throughout residency training. The medical center also coordinates its debt-management assistance with counseling from physician-oriented financial planning groups. In conclusion, the authors discuss several characteristics of a successful debt-management program for residents. (C) 1999 Association of American Medical Colleges", "author" : [ { "dropping-particle" : "", "family" : "Terrell", "given" : "C", "non-dropping-particle" : "", "parse-names" : false, "suffix" : "" }, { "dropping-particle" : "", "family" : "Hindle", "given" : "D", "non-dropping-particle" : "", "parse-names" : false, "suffix" : "" } ], "container-title" : "Academic Medicine", "id" : "ITEM-2", "issue" : "1", "issued" : { "date-parts" : [ [ "1999" ] ] }, "title" : "Debt management and financial planning support for primary care students and residents at Boston University School of Medicine", "type" : "article-journal", "volume" : "74" }, "uris" : [ "http://www.mendeley.com/documents/?uuid=facaefdf-0a2b-32e1-8213-bcb77a08c21a" ] }, { "id" : "ITEM-3", "itemData" : { "DOI" : "10.1016/j.jbef.2015.03.002", "ISSN" : "22146350", "abstract" : "Financial literacy is an essential attribute that allows people to reach a successful financial state. Therefore, the objective of this paper is to develop a model to measure financial literacy, testing invariance in the proposed measure from three scales: financial knowledge, financial attitude and financial behavior. In this sense, a survey was conducted with 991 individuals who live in southern Brazil. For an analysis of the collected data, Structural Equations Modeling (SEM) was employed. The valid model indicates that financial literacy is measured as a combination of financial behavior, attitudes and knowledge. In addition, the tests indicated that this model is adequate for both male and female. However, male individuals showed a higher level of financial literacy on average compared to females.", "author" : [ { "dropping-particle" : "", "family" : "Potrich", "given" : "Ani Caroline Grigion", "non-dropping-particle" : "", "parse-names" : false, "suffix" : "" }, { "dropping-particle" : "", "family" : "Vieira", "given" : "Kelmara Mendes", "non-dropping-particle" : "", "parse-names" : false, "suffix" : "" }, { "dropping-particle" : "", "family" : "Coronel", "given" : "Daniel Arruda", "non-dropping-particle" : "", "parse-names" : false, "suffix" : "" }, { "dropping-particle" : "", "family" : "Bender Filho", "given" : "Reisoli", "non-dropping-particle" : "", "parse-names" : false, "suffix" : "" } ], "container-title" : "Journal of Behavioral and Experimental Finance", "id" : "ITEM-3", "issued" : { "date-parts" : [ [ "2015" ] ] }, "page" : "1-12", "title" : "Financial literacy in Southern Brazil: Modeling and invariance between genders", "type" : "article-journal", "volume" : "6" }, "uris" : [ "http://www.mendeley.com/documents/?uuid=74a3f4a9-8ff9-3c5f-b717-9f39e7cf8b95" ] }, { "id" : "ITEM-4", "itemData" : { "DOI" : "10.1108/IJSE-09-2013-0210", "ISSN" : "0306-8293", "abstract" : "Purpose ? The purpose of this paper is to provide insights onto the level of financial literacy in Brunei, notably focussing on the findings of welfare recipient?s vis-\u00e0-vis non-welfare recipients. Design/methodology/approach ? Findings are based on structured interviews with 431 heads of households (215 welfare recipients and 216 non-welfare recipients), within the realm of money management, emergency planning and investing for goals. To analyze the data, Pearson?s ?2 test and logistic regressions are undertaken. Findings ? The findings underline the importance of enhancing the level of financial literacy, notably for low-income households and those in poverty, as the analysis highlighted their level of financial literacy was significantly lower than non-welfare recipients. Research limitations/implications ? Future researches may want to consider a random sampling approach and/or using other districts in the country, to ascertain a representative set of findings. Practical implications ? The implication of the findzings highlights the need for welfare programs to consider incorporating financial literacy programs, designed specifically for welfare recipients, distinct from non-welfare recipients. Originality/value ? There is currently no known research on financial literacy related to Brunei. Further, the paper also focusses on financial literacy, as a means to assist those in welfare or poverty, in order to enhance their financial well-being.", "author" : [ { "dropping-particle" : "", "family" : "Salleh", "given" : "Ak Md Hasnol Alwee Pg Md", "non-dropping-particle" : "", "parse-names" : false, "suffix" : "" } ], "container-title" : "International Journal of Social Economics", "id" : "ITEM-4", "issue" : "7", "issued" : { "date-parts" : [ [ "2015", "7", "6" ] ] }, "note" : "doi: 10.1108/IJSE-09-2013-0210", "page" : "598-613", "publisher" : "Emerald", "title" : "A comparison on financial literacy between welfare recipients and non-welfare recipients in Brunei", "type" : "article-journal", "volume" : "42" }, "uris" : [ "http://www.mendeley.com/documents/?uuid=cf1cdec7-0dd3-3d30-8673-32e83b209de6" ] }, { "id" : "ITEM-5", "itemData" : { "DOI" : "10.1111/ijcs.12050", "abstract" : "This study analysed differences in financial literacy across four countries: Canada, Italy, the UK and the US. The purpose was to understand whether factors associated with financial literacy in one country can be generalized to other countries as well or whether unique national characteristics make it necessary to examine financial literacy in each country individually. A financial literacy index, based on the number of correct answers to four multiple-choice questions, was used to test the relevance of country of origin to financial literacy. Results suggest significant differences among countries indicating that there are national and cultural differences in what households know and need to know about their personal finances. Policy makers should consider these differences when developing financial literacy assessment tools for their respective countries.", "author" : [ { "dropping-particle" : "", "family" : "Nicolini", "given" : "Gianni", "non-dropping-particle" : "", "parse-names" : false, "suffix" : "" }, { "dropping-particle" : "", "family" : "Cude", "given" : "Brenda J.", "non-dropping-particle" : "", "parse-names" : false, "suffix" : "" }, { "dropping-particle" : "", "family" : "Chatterjee", "given" : "Swarn", "non-dropping-particle" : "", "parse-names" : false, "suffix" : "" } ], "container-title" : "International Journal of Consumer Studies", "id" : "ITEM-5", "issue" : "6", "issued" : { "date-parts" : [ [ "2013", "11" ] ] }, "page" : "689-705", "title" : "Financial literacy: A comparative study across four countries", "type" : "article-journal", "volume" : "37" }, "uris" : [ "http://www.mendeley.com/documents/?uuid=9780151b-0b13-34c6-b64a-b7966a7e2fd8" ] } ], "mendeley" : { "formattedCitation" : "(Nicolini, Cude, &amp; Chatterjee, 2013; Potrich, Vieira, Coronel, &amp; Bender Filho, 2015; M. L. Power, Hobbs, &amp; Ober, 2011; Salleh, 2015; Terrell &amp; Hindle, 1999)", "plainTextFormattedCitation" : "(Nicolini, Cude, &amp; Chatterjee, 2013; Potrich, Vieira, Coronel, &amp; Bender Filho, 2015; M. L. Power, Hobbs, &amp; Ober, 2011; Salleh, 2015; Terrell &amp; Hindle, 1999)", "previouslyFormattedCitation" : "(Nicolini, Cude, &amp; Chatterjee, 2013; Potrich, Vieira, Coronel, &amp; Bender Filho, 2015; M. L. Power, Hobbs, &amp; Ober, 2011; Salleh, 2015; Terrell &amp; Hindle, 1999)" }, "properties" : {  }, "schema" : "https://github.com/citation-style-language/schema/raw/master/csl-citation.json" }</w:instrText>
      </w:r>
      <w:r>
        <w:rPr>
          <w:rFonts w:ascii="Garamond" w:hAnsi="Garamond" w:cs="Times New Roman"/>
          <w:sz w:val="26"/>
          <w:szCs w:val="26"/>
        </w:rPr>
        <w:fldChar w:fldCharType="separate"/>
      </w:r>
      <w:r w:rsidR="0063448E" w:rsidRPr="0063448E">
        <w:rPr>
          <w:rFonts w:ascii="Garamond" w:hAnsi="Garamond" w:cs="Times New Roman"/>
          <w:noProof/>
          <w:sz w:val="26"/>
          <w:szCs w:val="26"/>
        </w:rPr>
        <w:t>(Nicolini, Cude, &amp; Chatterjee, 2013; Potrich, Vieira, Coronel, &amp; Bender Filho, 2015; M. L. Power, Hobbs, &amp; Ober, 2011; Salleh, 2015; Terrell &amp; Hindle, 1999)</w:t>
      </w:r>
      <w:r>
        <w:rPr>
          <w:rFonts w:ascii="Garamond" w:hAnsi="Garamond" w:cs="Times New Roman"/>
          <w:sz w:val="26"/>
          <w:szCs w:val="26"/>
        </w:rPr>
        <w:fldChar w:fldCharType="end"/>
      </w:r>
      <w:r w:rsidR="00414BD7">
        <w:rPr>
          <w:rFonts w:ascii="Garamond" w:hAnsi="Garamond" w:cs="Times New Roman"/>
          <w:sz w:val="26"/>
          <w:szCs w:val="26"/>
        </w:rPr>
        <w:t>. Secara umum, pendidikan keuangan dinilai sebagai aspek yang mutlak harus dimiliki oleh seseorang untuk mempersiapkan diri menghadapi hari tua dan masa pensiun. Terdapat beragam aspek yang menyebabkan perbedaan pemahaman mengenai perencanaan keuangan, semisal aspek jenis kelamin</w:t>
      </w:r>
      <w:r w:rsidR="0063448E">
        <w:rPr>
          <w:rFonts w:ascii="Garamond" w:hAnsi="Garamond" w:cs="Times New Roman"/>
          <w:sz w:val="26"/>
          <w:szCs w:val="26"/>
        </w:rPr>
        <w:t xml:space="preserve"> dan tahapan kehidupan </w:t>
      </w:r>
      <w:r w:rsidR="0063448E">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"10.1111/rmir.12044", "abstract" : "Academic, government, employer, and individual interest in personal financial literacy have mushroomed as financial decision making has become more complex, costly, and less paternalistic. Financial illiteracy in America manifests in many ways, including low levels of personal saving, high levels of personal debt, negative financial wealth, a decline in standard of living, and increased demand on social safety networks. For college students, of particular concern is the high level of public and private debt accrued while working toward a degree. It is important to understand how prepared households are for retirement planning decisions and which factors can improve their preparedness. We show that financial education is impactful in reducing financial illiteracy, and provides evidence that taking a personal risk management and insurance course helps to prepare college students to make retirement decisions. Second, we provide evidence that life stage explains differences (similarities) in how professionals self-rate the importance, familiarity, and motivation to plan and save for retirement versus their opinion on how vital the questions should be to students. Finally, additional evidence is provided showing that demographic characteristics explain differences in the importance and motivation to plan and save for retirement and in the familiarity that respondents have with retirement planning and saving products.", "author" : [ { "dropping-particle" : "", "family" : "Power", "given" : "Mark", "non-dropping-particle" : "", "parse-names" : false, "suffix" : "" }, { "dropping-particle" : "", "family" : "Hobbs", "given" : "Jonathan M.", "non-dropping-particle" : "", "parse-names" : false, "suffix" : "" } ], "container-title" : "Risk Management and Insurance Review", "id" : "ITEM-1", "issue" : "2", "issued" : { "date-parts" : [ [ "2015", "9" ] ] }, "page" : "273-295", "title" : "A comparative analysis of financial professionals\u2019 perception of the level of graduating business student retirement planning familiarity, motivation, and preparedness", "type" : "article-journal", "volume" : "18" }, "uris" : [ "http://www.mendeley.com/documents/?uuid=86ce804b-99e1-36a8-bbff-d13bf70be702" ] } ], "mendeley" : { "formattedCitation" : "(M. Power &amp; Hobbs, 2015)", "plainTextFormattedCitation" : "(M. Power &amp; Hobbs, 2015)", "previouslyFormattedCitation" : "(M. Power &amp; Hobbs, 2015)" }, "properties" : {  }, "schema" : "https://github.com/citation-style-language/schema/raw/master/csl-citation.json" }</w:instrText>
      </w:r>
      <w:r w:rsidR="0063448E">
        <w:rPr>
          <w:rFonts w:ascii="Garamond" w:hAnsi="Garamond" w:cs="Times New Roman"/>
          <w:sz w:val="26"/>
          <w:szCs w:val="26"/>
        </w:rPr>
        <w:fldChar w:fldCharType="separate"/>
      </w:r>
      <w:r w:rsidR="0063448E" w:rsidRPr="0063448E">
        <w:rPr>
          <w:rFonts w:ascii="Garamond" w:hAnsi="Garamond" w:cs="Times New Roman"/>
          <w:noProof/>
          <w:sz w:val="26"/>
          <w:szCs w:val="26"/>
        </w:rPr>
        <w:t>(M. Power &amp; Hobbs, 2015)</w:t>
      </w:r>
      <w:r w:rsidR="0063448E">
        <w:rPr>
          <w:rFonts w:ascii="Garamond" w:hAnsi="Garamond" w:cs="Times New Roman"/>
          <w:sz w:val="26"/>
          <w:szCs w:val="26"/>
        </w:rPr>
        <w:fldChar w:fldCharType="end"/>
      </w:r>
      <w:r w:rsidR="0063448E">
        <w:rPr>
          <w:rFonts w:ascii="Garamond" w:hAnsi="Garamond" w:cs="Times New Roman"/>
          <w:sz w:val="26"/>
          <w:szCs w:val="26"/>
        </w:rPr>
        <w:t xml:space="preserve">, capaian akademik </w:t>
      </w:r>
      <w:r w:rsidR="0063448E">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"10.1080/08963568.2015.978715", "ISSN" : "0896-3568", "abstract" : "The 2008 Jump$tart study, assessing the financial literacy of American high school seniors and college students, reported an association between self-reported SAT scores and financial literacy scores. In the present study, an even stronger relationship was found between actual SAT scores and financial literacy scores from an abbreviated version of the Jump$tart test. Given that SAT scores are known to be correlated to parental income, also investigated was whether the relationship exists because the SAT serves as a proxy for parental income. By means of multiple regressions, it was determined that this relationship cannot be entirely explained by parental income.", "author" : [ { "dropping-particle" : "", "family" : "Roszkowski", "given" : "Michael J", "non-dropping-particle" : "", "parse-names" : false, "suffix" : "" }, { "dropping-particle" : "", "family" : "Glatzer", "given" : "Miguel", "non-dropping-particle" : "", "parse-names" : false, "suffix" : "" }, { "dropping-particle" : "", "family" : "Lombardo", "given" : "Richard", "non-dropping-particle" : "", "parse-names" : false, "suffix" : "" } ], "container-title" : "Journal of Business &amp; Finance Librarianship", "id" : "ITEM-1", "issue" : "1-2", "issued" : { "date-parts" : [ [ "2015", "4", "3" ] ] }, "note" : "doi: 10.1080/08963568.2015.978715", "page" : "66-94", "publisher" : "Routledge", "title" : "An analysis of the nature of the relationship between SAT scores and financial literacy", "type" : "article-journal", "volume" : "20" }, "uris" : [ "http://www.mendeley.com/documents/?uuid=31de7f3d-92a4-3fe9-9397-325704b8ae47" ] } ], "mendeley" : { "formattedCitation" : "(Roszkowski, Glatzer, &amp; Lombardo, 2015)", "plainTextFormattedCitation" : "(Roszkowski, Glatzer, &amp; Lombardo, 2015)", "previouslyFormattedCitation" : "(Roszkowski, Glatzer, &amp; Lombardo, 2015)" }, "properties" : {  }, "schema" : "https://github.com/citation-style-language/schema/raw/master/csl-citation.json" }</w:instrText>
      </w:r>
      <w:r w:rsidR="0063448E">
        <w:rPr>
          <w:rFonts w:ascii="Garamond" w:hAnsi="Garamond" w:cs="Times New Roman"/>
          <w:sz w:val="26"/>
          <w:szCs w:val="26"/>
        </w:rPr>
        <w:fldChar w:fldCharType="separate"/>
      </w:r>
      <w:r w:rsidR="0063448E" w:rsidRPr="0063448E">
        <w:rPr>
          <w:rFonts w:ascii="Garamond" w:hAnsi="Garamond" w:cs="Times New Roman"/>
          <w:noProof/>
          <w:sz w:val="26"/>
          <w:szCs w:val="26"/>
        </w:rPr>
        <w:t>(Roszkowski, Glatzer, &amp; Lombardo, 2015)</w:t>
      </w:r>
      <w:r w:rsidR="0063448E">
        <w:rPr>
          <w:rFonts w:ascii="Garamond" w:hAnsi="Garamond" w:cs="Times New Roman"/>
          <w:sz w:val="26"/>
          <w:szCs w:val="26"/>
        </w:rPr>
        <w:fldChar w:fldCharType="end"/>
      </w:r>
      <w:r w:rsidR="0063448E">
        <w:rPr>
          <w:rFonts w:ascii="Garamond" w:hAnsi="Garamond" w:cs="Times New Roman"/>
          <w:sz w:val="26"/>
          <w:szCs w:val="26"/>
        </w:rPr>
        <w:t xml:space="preserve">, maupun orang tua </w:t>
      </w:r>
      <w:r w:rsidR="0063448E">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"10.1111/joca.12064", "ISSN" : "1745-6606", "abstract" : "This paper reviews the role of parents in young people's financial socialization process. Despite robust evidence illustrating the key role of parents in this process, parental involvement in financial education programs is not well-developed. Hence, this study advocates a revaluation of their role in such programs and shows how this fits in with the development of youth financial literacy programs that are more proactive and aimed at raising adaptable financial consumers. Guidelines are provided for the design of such proactive financial literacy programs, which take into account the role of parents in the financial socialization process. In addition, consequences for the role of teachers are discussed. In conclusion, a number of suggestions for future research are formulated that are necessary in order to develop more effective delivery methods and to increase the effectiveness of financial education programs.", "author" : [ { "dropping-particle" : "", "family" : "Campenhout", "given" : "Geert", "non-dropping-particle" : "Van", "parse-names" : false, "suffix" : "" } ], "container-title" : "Journal of Consumer Affairs", "id" : "ITEM-1", "issue" : "1", "issued" : { "date-parts" : [ [ "2015", "3", "1" ] ] }, "page" : "186-222", "publisher" : "Wiley Periodicals, Inc.", "title" : "Revaluing the role of parents as financial socialization agents in youth financial literacy programs", "type" : "article-journal", "volume" : "49" }, "uris" : [ "http://www.mendeley.com/documents/?uuid=4417f539-1b6e-3eaa-9253-57f591a5bd98" ] }, { "id" : "ITEM-2", "itemData" : { "DOI" : "10.1111/joca.12069", "ISSN" : "1745-6606", "abstract" : "Financial knowledge is an essential component in financial decision making; however, knowledge is insufficient to ensure responsible financial behavior. We investigate the weak association between financial knowledge and behavior by simultaneously testing the roles financial knowledge, parental influence, and individual psychological characteristics (self-discipline and thoroughness) play in young adults' financial behaviors. Results from 2,712 respondents from the 1997 National Longitudinal Survey of Youth confirm there is a weak association between financial knowledge and behavior. Parental influence and self-discipline positively associate with responsible financial behavior. We also investigate the moderating role of gender and observe that financial knowledge and parental influence improve women's financial behavior more than men, whereas being thorough has a larger impact among males. These findings suggest that considering social and individual psychological factors in financial education programs could improve program efficiency. The results also highlight the importance of adopting tailored financial education to suit gender differences.", "author" : [ { "dropping-particle" : "", "family" : "Tang", "given" : "Ning", "non-dropping-particle" : "", "parse-names" : false, "suffix" : "" }, { "dropping-particle" : "", "family" : "Baker", "given" : "Andrew", "non-dropping-particle" : "", "parse-names" : false, "suffix" : "" }, { "dropping-particle" : "", "family" : "Peter", "given" : "Paula C", "non-dropping-particle" : "", "parse-names" : false, "suffix" : "" } ], "container-title" : "Journal of Consumer Affairs", "id" : "ITEM-2", "issue" : "2", "issued" : { "date-parts" : [ [ "2015", "7", "1" ] ] }, "page" : "376-406", "publisher" : "Wiley Periodicals, Inc.", "title" : "Investigating the disconnect between financial knowledge and behavior: The role of parental influence and psychological characteristics in responsible financial behaviors among young adults", "type" : "article-journal", "volume" : "49" }, "uris" : [ "http://www.mendeley.com/documents/?uuid=fc4819ef-77c1-3faa-9cab-8d3a74891616" ] } ], "mendeley" : { "formattedCitation" : "(Tang, Baker, &amp; Peter, 2015; Van Campenhout, 2015)", "plainTextFormattedCitation" : "(Tang, Baker, &amp; Peter, 2015; Van Campenhout, 2015)", "previouslyFormattedCitation" : "(Tang, Baker, &amp; Peter, 2015; Van Campenhout, 2015)" }, "properties" : {  }, "schema" : "https://github.com/citation-style-language/schema/raw/master/csl-citation.json" }</w:instrText>
      </w:r>
      <w:r w:rsidR="0063448E">
        <w:rPr>
          <w:rFonts w:ascii="Garamond" w:hAnsi="Garamond" w:cs="Times New Roman"/>
          <w:sz w:val="26"/>
          <w:szCs w:val="26"/>
        </w:rPr>
        <w:fldChar w:fldCharType="separate"/>
      </w:r>
      <w:r w:rsidR="0063448E" w:rsidRPr="0063448E">
        <w:rPr>
          <w:rFonts w:ascii="Garamond" w:hAnsi="Garamond" w:cs="Times New Roman"/>
          <w:noProof/>
          <w:sz w:val="26"/>
          <w:szCs w:val="26"/>
        </w:rPr>
        <w:t>(Tang, Baker, &amp; Peter, 2015; Van Campenhout, 2015)</w:t>
      </w:r>
      <w:r w:rsidR="0063448E">
        <w:rPr>
          <w:rFonts w:ascii="Garamond" w:hAnsi="Garamond" w:cs="Times New Roman"/>
          <w:sz w:val="26"/>
          <w:szCs w:val="26"/>
        </w:rPr>
        <w:fldChar w:fldCharType="end"/>
      </w:r>
      <w:r w:rsidR="0063448E">
        <w:rPr>
          <w:rFonts w:ascii="Garamond" w:hAnsi="Garamond" w:cs="Times New Roman"/>
          <w:sz w:val="26"/>
          <w:szCs w:val="26"/>
        </w:rPr>
        <w:t>.</w:t>
      </w:r>
      <w:r w:rsidR="00414BD7">
        <w:rPr>
          <w:rFonts w:ascii="Garamond" w:hAnsi="Garamond" w:cs="Times New Roman"/>
          <w:sz w:val="26"/>
          <w:szCs w:val="26"/>
        </w:rPr>
        <w:t xml:space="preserve"> </w:t>
      </w:r>
    </w:p>
    <w:p w14:paraId="70EB0262" w14:textId="520B58F7" w:rsidR="00034D5A" w:rsidRDefault="004C5C8F" w:rsidP="00034D5A">
      <w:pPr>
        <w:spacing w:line="360" w:lineRule="auto"/>
        <w:jc w:val="both"/>
        <w:rPr>
          <w:rFonts w:ascii="Garamond" w:hAnsi="Garamond" w:cs="Times New Roman"/>
          <w:sz w:val="26"/>
          <w:szCs w:val="26"/>
        </w:rPr>
      </w:pPr>
      <w:r>
        <w:rPr>
          <w:rFonts w:ascii="Garamond" w:hAnsi="Garamond" w:cs="Times New Roman"/>
          <w:sz w:val="26"/>
          <w:szCs w:val="26"/>
        </w:rPr>
        <w:lastRenderedPageBreak/>
        <w:t xml:space="preserve">Pentingnya pendidikan dan perencanaan keuangan perlu ditekankan pada mahasiswa sejak awal </w:t>
      </w:r>
      <w:r>
        <w:rPr>
          <w:rFonts w:ascii="Garamond" w:hAnsi="Garamond" w:cs="Times New Roman"/>
          <w:sz w:val="26"/>
          <w:szCs w:val="26"/>
        </w:rPr>
        <w:fldChar w:fldCharType="begin" w:fldLock="1"/>
      </w:r>
      <w:r w:rsidR="00ED0C55">
        <w:rPr>
          <w:rFonts w:ascii="Garamond" w:hAnsi="Garamond" w:cs="Times New Roman"/>
          <w:sz w:val="26"/>
          <w:szCs w:val="26"/>
        </w:rPr>
        <w:instrText>ADDIN CSL_CITATION { "citationItems" : [ { "id" : "ITEM-1", "itemData" : { "abstract" : "An Individual\u2019s proper personal financial planning adds value to the growth and safety of an economy. But majority of the individual thinks of their financial goals and plans only after attaining the age of 30 wherein their target objectives require high investment. Inculcating the importance of Personal financial planning among the pharmaceutical students as they are in their earlier age is the need of the hour. This study deals with the financial planning of pharmaceutical college students and it gives a portrait of Student\u2019s behaviours and inclination towards their financial planning. This study examines how students view the significance of saving, effective spending, and budgeting; it also examines the opinion on how well their tasks are executed. This study helps to understand the future economical and financial health of our country through the mirrors of students who are tomorrow\u2019s potential consumers. The key findings of this study narrates that the pharmaceutical students population is more pessimistic on managing their expenses with respect to their financial inputs. The key route to know about the financial status of any person is by maintaining proper records and through this study it is inferred that majority of students are very much concerned about maintaining their financial records. In the further study 86% of the students check their financial status monthly which illustrates their regular interest towards knowing the financial position.", "author" : [ { "dropping-particle" : "", "family" : "Priya", "given" : "A.R. Shanmuga", "non-dropping-particle" : "", "parse-names" : false, "suffix" : "" }, { "dropping-particle" : "", "family" : "Krishnaraj", "given" : "R.", "non-dropping-particle" : "", "parse-names" : false, "suffix" : "" }, { "dropping-particle" : "", "family" : "Chitra", "given" : "M.", "non-dropping-particle" : "", "parse-names" : false, "suffix" : "" } ], "container-title" : "International Journal of Pharmaceutical Sciences Review and Research", "id" : "ITEM-1", "issue" : "2", "issued" : { "date-parts" : [ [ "2015" ] ] }, "page" : "25-29", "title" : "A study on awareness of personal financial planning among pharma students in Chennai City", "type" : "article-journal", "volume" : "33" }, "uris" : [ "http://www.mendeley.com/documents/?uuid=15612f20-b2be-3f68-8099-c4ec11ec952b" ] } ], "mendeley" : { "formattedCitation" : "(Priya, Krishnaraj, &amp; Chitra, 2015)", "plainTextFormattedCitation" : "(Priya, Krishnaraj, &amp; Chitra, 2015)", "previouslyFormattedCitation" : "(Priya, Krishnaraj, &amp; Chitra, 2015)" }, "properties" : {  }, "schema" : "https://github.com/citation-style-language/schema/raw/master/csl-citation.json" }</w:instrText>
      </w:r>
      <w:r>
        <w:rPr>
          <w:rFonts w:ascii="Garamond" w:hAnsi="Garamond" w:cs="Times New Roman"/>
          <w:sz w:val="26"/>
          <w:szCs w:val="26"/>
        </w:rPr>
        <w:fldChar w:fldCharType="separate"/>
      </w:r>
      <w:r w:rsidR="0063448E" w:rsidRPr="0063448E">
        <w:rPr>
          <w:rFonts w:ascii="Garamond" w:hAnsi="Garamond" w:cs="Times New Roman"/>
          <w:noProof/>
          <w:sz w:val="26"/>
          <w:szCs w:val="26"/>
        </w:rPr>
        <w:t>(Priya, Krishnaraj, &amp; Chitra, 2015)</w:t>
      </w:r>
      <w:r>
        <w:rPr>
          <w:rFonts w:ascii="Garamond" w:hAnsi="Garamond" w:cs="Times New Roman"/>
          <w:sz w:val="26"/>
          <w:szCs w:val="26"/>
        </w:rPr>
        <w:fldChar w:fldCharType="end"/>
      </w:r>
      <w:r>
        <w:rPr>
          <w:rFonts w:ascii="Garamond" w:hAnsi="Garamond" w:cs="Times New Roman"/>
          <w:sz w:val="26"/>
          <w:szCs w:val="26"/>
        </w:rPr>
        <w:t xml:space="preserve">. </w:t>
      </w:r>
      <w:r w:rsidR="00034D5A">
        <w:rPr>
          <w:rFonts w:ascii="Garamond" w:hAnsi="Garamond" w:cs="Times New Roman"/>
          <w:sz w:val="26"/>
          <w:szCs w:val="26"/>
        </w:rPr>
        <w:t>Pendidikan keuangan pada mahasiswa</w:t>
      </w:r>
      <w:r>
        <w:rPr>
          <w:rFonts w:ascii="Garamond" w:hAnsi="Garamond" w:cs="Times New Roman"/>
          <w:sz w:val="26"/>
          <w:szCs w:val="26"/>
        </w:rPr>
        <w:t xml:space="preserve"> ini</w:t>
      </w:r>
      <w:r w:rsidR="00034D5A">
        <w:rPr>
          <w:rFonts w:ascii="Garamond" w:hAnsi="Garamond" w:cs="Times New Roman"/>
          <w:sz w:val="26"/>
          <w:szCs w:val="26"/>
        </w:rPr>
        <w:t xml:space="preserve"> terbukti meningkatkan pemahaman mereka meskipun tidak membuat mereka memiliki kepercayaan diri berlebihan </w:t>
      </w:r>
      <w:r w:rsidR="00034D5A">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"10.1111/acfi.12247", "abstract" : "Financial literacy education features prominently among the policy options available to improve personal financial decision-making. Notwithstanding calls to expand delivery of financial literacy units at university level, such offerings are relatively rare with little evaluation. We provide an evaluation of the impact on financial literacy, financial attitudes and financial behaviour intentions of a semester unit in personal finance delivered to undergraduates at an Australian university, carefully controlling for confounding effects in the analysis. We report increases in objective and subjective financial literacy and an additional gender effect. Contrary to previous speculation, we do not find overconfidence as an associated outcome.", "author" : [ { "dropping-particle" : "", "family" : "Gerrans", "given" : "Paul", "non-dropping-particle" : "", "parse-names" : false, "suffix" : "" }, { "dropping-particle" : "", "family" : "Heaney", "given" : "Richard", "non-dropping-particle" : "", "parse-names" : false, "suffix" : "" } ], "container-title" : "Accounting &amp; Finance", "editor" : [ { "dropping-particle" : "", "family" : "Smith", "given" : "Tom", "non-dropping-particle" : "", "parse-names" : false, "suffix" : "" } ], "id" : "ITEM-1", "issued" : { "date-parts" : [ [ "2016", "10" ] ] }, "title" : "The impact of undergraduate personal finance education on individual financial literacy, attitudes and intentions", "type" : "article-journal" }, "uris" : [ "http://www.mendeley.com/documents/?uuid=fabe9ff3-9b69-3014-8b0c-715469063227" ] } ], "mendeley" : { "formattedCitation" : "(Gerrans &amp; Heaney, 2016)", "plainTextFormattedCitation" : "(Gerrans &amp; Heaney, 2016)", "previouslyFormattedCitation" : "(Gerrans &amp; Heaney, 2016)" }, "properties" : {  }, "schema" : "https://github.com/citation-style-language/schema/raw/master/csl-citation.json" }</w:instrText>
      </w:r>
      <w:r w:rsidR="00034D5A">
        <w:rPr>
          <w:rFonts w:ascii="Garamond" w:hAnsi="Garamond" w:cs="Times New Roman"/>
          <w:sz w:val="26"/>
          <w:szCs w:val="26"/>
        </w:rPr>
        <w:fldChar w:fldCharType="separate"/>
      </w:r>
      <w:r w:rsidR="0063448E" w:rsidRPr="0063448E">
        <w:rPr>
          <w:rFonts w:ascii="Garamond" w:hAnsi="Garamond" w:cs="Times New Roman"/>
          <w:noProof/>
          <w:sz w:val="26"/>
          <w:szCs w:val="26"/>
        </w:rPr>
        <w:t>(Gerrans &amp; Heaney, 2016)</w:t>
      </w:r>
      <w:r w:rsidR="00034D5A">
        <w:rPr>
          <w:rFonts w:ascii="Garamond" w:hAnsi="Garamond" w:cs="Times New Roman"/>
          <w:sz w:val="26"/>
          <w:szCs w:val="26"/>
        </w:rPr>
        <w:fldChar w:fldCharType="end"/>
      </w:r>
      <w:r w:rsidR="00034D5A">
        <w:rPr>
          <w:rFonts w:ascii="Garamond" w:hAnsi="Garamond" w:cs="Times New Roman"/>
          <w:sz w:val="26"/>
          <w:szCs w:val="26"/>
        </w:rPr>
        <w:t>.</w:t>
      </w:r>
      <w:r w:rsidR="00414BD7">
        <w:rPr>
          <w:rFonts w:ascii="Garamond" w:hAnsi="Garamond" w:cs="Times New Roman"/>
          <w:sz w:val="26"/>
          <w:szCs w:val="26"/>
        </w:rPr>
        <w:t xml:space="preserve"> Pendidikan keuangan yang baik penting untuk diberikan mengingat banyak mahasiswa, bahkan di level pascasarjana, yang merasa belum memilikinya, meskipun meyakini bahwa hal tersebut sangatlah penting </w:t>
      </w:r>
      <w:r w:rsidR="00414BD7">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"10.1108/01409171011065617", "ISSN" : "2040-8269", "abstract" : "Purpose \u2013 The purpose of this paper is to report on a survey about the personal financial planning attitudes of MBA students in the USA.Design/methodology/approach \u2013 The study surveyed 206 MBA students about their attitudes to personal financial planning. Participants were asked about their level of knowledge, whether they had prepared components of a financial plan, where they might seek assistance in such a process and the criteria for selecting a financial planner. In addition, participants were asked to indicate their level of confidence in a financial plan's capacity to help them meet their long\u2010term needs and the likelihood that they would implement such a plan.Findings \u2013 The findings indicate that, while most respondents feel both that financial planning is important and that they are interested in developing a financial plan, very few feel that they have the necessary skills and knowledge to prepare their own plan. In addition, the participants indicated a strong preference for professional person...", "author" : [ { "dropping-particle" : "", "family" : "Murphy", "given" : "David S.", "non-dropping-particle" : "", "parse-names" : false, "suffix" : "" }, { "dropping-particle" : "", "family" : "Yetmar", "given" : "Scott", "non-dropping-particle" : "", "parse-names" : false, "suffix" : "" } ], "container-title" : "Management Research Review", "id" : "ITEM-1", "issue" : "8", "issued" : { "date-parts" : [ [ "2010", "7", "16" ] ] }, "page" : "811-817", "publisher" : "Emerald Group Publishing Limited", "title" : "Personal financial planning attitudes: a preliminary study of graduate students", "type" : "article-journal", "volume" : "33" }, "uris" : [ "http://www.mendeley.com/documents/?uuid=4cdeca38-566e-3661-ac12-a6d9df172242" ] } ], "mendeley" : { "formattedCitation" : "(Murphy &amp; Yetmar, 2010)", "plainTextFormattedCitation" : "(Murphy &amp; Yetmar, 2010)", "previouslyFormattedCitation" : "(Murphy &amp; Yetmar, 2010)" }, "properties" : {  }, "schema" : "https://github.com/citation-style-language/schema/raw/master/csl-citation.json" }</w:instrText>
      </w:r>
      <w:r w:rsidR="00414BD7">
        <w:rPr>
          <w:rFonts w:ascii="Garamond" w:hAnsi="Garamond" w:cs="Times New Roman"/>
          <w:sz w:val="26"/>
          <w:szCs w:val="26"/>
        </w:rPr>
        <w:fldChar w:fldCharType="separate"/>
      </w:r>
      <w:r w:rsidR="0063448E" w:rsidRPr="0063448E">
        <w:rPr>
          <w:rFonts w:ascii="Garamond" w:hAnsi="Garamond" w:cs="Times New Roman"/>
          <w:noProof/>
          <w:sz w:val="26"/>
          <w:szCs w:val="26"/>
        </w:rPr>
        <w:t>(Murphy &amp; Yetmar, 2010)</w:t>
      </w:r>
      <w:r w:rsidR="00414BD7">
        <w:rPr>
          <w:rFonts w:ascii="Garamond" w:hAnsi="Garamond" w:cs="Times New Roman"/>
          <w:sz w:val="26"/>
          <w:szCs w:val="26"/>
        </w:rPr>
        <w:fldChar w:fldCharType="end"/>
      </w:r>
      <w:r w:rsidR="00414BD7">
        <w:rPr>
          <w:rFonts w:ascii="Garamond" w:hAnsi="Garamond" w:cs="Times New Roman"/>
          <w:sz w:val="26"/>
          <w:szCs w:val="26"/>
        </w:rPr>
        <w:t>.</w:t>
      </w:r>
      <w:r w:rsidR="0063448E">
        <w:rPr>
          <w:rFonts w:ascii="Garamond" w:hAnsi="Garamond" w:cs="Times New Roman"/>
          <w:sz w:val="26"/>
          <w:szCs w:val="26"/>
        </w:rPr>
        <w:t xml:space="preserve"> Lebih jauh, sejumlah peneliti juga mengajukan model pendidikan keuangan demi masa depan yang lebih baik </w:t>
      </w:r>
      <w:r w:rsidR="0063448E">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"10.1111/joca.12086", "ISSN" : "1745-6606", "abstract" : "The current study examines the antecedents of youth financial behavior. By grounding the conceptual framework on empowerment theory, we argue that in addition to financial knowledge other elements such as intrapersonal (e.g., locus of control and motivation) and interactional elements (e.g., parental financial teaching and behavior) also impact youth financial behavior. To test the hypotheses, structural equation modeling is used on a data set of youth from Western Canada. The results indicate that external locus of control has the highest total effect on youth financial behavior followed by parental influence and motivation. Findings are validated by performing several robustness checks and multigroup analysis. Organizations trying to influence youth financial behavior should broaden the understanding of empowerment to include personal worldview, motivation, as well as social surroundings.", "author" : [ { "dropping-particle" : "", "family" : "Angulo-Ruiz", "given" : "Fernando", "non-dropping-particle" : "", "parse-names" : false, "suffix" : "" }, { "dropping-particle" : "", "family" : "Pergelova", "given" : "Albena", "non-dropping-particle" : "", "parse-names" : false, "suffix" : "" } ], "container-title" : "Journal of Consumer Affairs", "id" : "ITEM-1", "issue" : "3", "issued" : { "date-parts" : [ [ "2015", "11", "1" ] ] }, "page" : "550-575", "publisher" : "Wiley Periodicals, Inc.", "title" : "An empowerment model of youth financial behavior", "type" : "article-journal", "volume" : "49" }, "uris" : [ "http://www.mendeley.com/documents/?uuid=7d52f55f-77f9-3373-994d-a3d83b2b0c61" ] }, { "id" : "ITEM-2", "itemData" : { "DOI" : "10.1016/j.jbef.2015.03.002", "ISSN" : "22146350", "abstract" : "Financial literacy is an essential attribute that allows people to reach a successful financial state. Therefore, the objective of this paper is to develop a model to measure financial literacy, testing invariance in the proposed measure from three scales: financial knowledge, financial attitude and financial behavior. In this sense, a survey was conducted with 991 individuals who live in southern Brazil. For an analysis of the collected data, Structural Equations Modeling (SEM) was employed. The valid model indicates that financial literacy is measured as a combination of financial behavior, attitudes and knowledge. In addition, the tests indicated that this model is adequate for both male and female. However, male individuals showed a higher level of financial literacy on average compared to females.", "author" : [ { "dropping-particle" : "", "family" : "Potrich", "given" : "Ani Caroline Grigion", "non-dropping-particle" : "", "parse-names" : false, "suffix" : "" }, { "dropping-particle" : "", "family" : "Vieira", "given" : "Kelmara Mendes", "non-dropping-particle" : "", "parse-names" : false, "suffix" : "" }, { "dropping-particle" : "", "family" : "Coronel", "given" : "Daniel Arruda", "non-dropping-particle" : "", "parse-names" : false, "suffix" : "" }, { "dropping-particle" : "", "family" : "Bender Filho", "given" : "Reisoli", "non-dropping-particle" : "", "parse-names" : false, "suffix" : "" } ], "container-title" : "Journal of Behavioral and Experimental Finance", "id" : "ITEM-2", "issued" : { "date-parts" : [ [ "2015" ] ] }, "page" : "1-12", "title" : "Financial literacy in Southern Brazil: Modeling and invariance between genders", "type" : "article-journal", "volume" : "6" }, "uris" : [ "http://www.mendeley.com/documents/?uuid=74a3f4a9-8ff9-3c5f-b717-9f39e7cf8b95" ] } ], "mendeley" : { "formattedCitation" : "(Angulo-Ruiz &amp; Pergelova, 2015; Potrich et al., 2015)", "plainTextFormattedCitation" : "(Angulo-Ruiz &amp; Pergelova, 2015; Potrich et al., 2015)", "previouslyFormattedCitation" : "(Angulo-Ruiz &amp; Pergelova, 2015; Potrich et al., 2015)" }, "properties" : {  }, "schema" : "https://github.com/citation-style-language/schema/raw/master/csl-citation.json" }</w:instrText>
      </w:r>
      <w:r w:rsidR="0063448E">
        <w:rPr>
          <w:rFonts w:ascii="Garamond" w:hAnsi="Garamond" w:cs="Times New Roman"/>
          <w:sz w:val="26"/>
          <w:szCs w:val="26"/>
        </w:rPr>
        <w:fldChar w:fldCharType="separate"/>
      </w:r>
      <w:r w:rsidR="0063448E" w:rsidRPr="0063448E">
        <w:rPr>
          <w:rFonts w:ascii="Garamond" w:hAnsi="Garamond" w:cs="Times New Roman"/>
          <w:noProof/>
          <w:sz w:val="26"/>
          <w:szCs w:val="26"/>
        </w:rPr>
        <w:t>(Angulo-Ruiz &amp; Pergelova, 2015; Potrich et al., 2015)</w:t>
      </w:r>
      <w:r w:rsidR="0063448E">
        <w:rPr>
          <w:rFonts w:ascii="Garamond" w:hAnsi="Garamond" w:cs="Times New Roman"/>
          <w:sz w:val="26"/>
          <w:szCs w:val="26"/>
        </w:rPr>
        <w:fldChar w:fldCharType="end"/>
      </w:r>
      <w:r w:rsidR="0063448E">
        <w:rPr>
          <w:rFonts w:ascii="Garamond" w:hAnsi="Garamond" w:cs="Times New Roman"/>
          <w:sz w:val="26"/>
          <w:szCs w:val="26"/>
        </w:rPr>
        <w:t>.</w:t>
      </w:r>
    </w:p>
    <w:p w14:paraId="07D18E43" w14:textId="781EF223" w:rsidR="00C94923" w:rsidRDefault="002E15CD" w:rsidP="002E15CD">
      <w:pPr>
        <w:spacing w:line="360" w:lineRule="auto"/>
        <w:jc w:val="both"/>
        <w:rPr>
          <w:rFonts w:ascii="Garamond" w:hAnsi="Garamond" w:cs="Times New Roman"/>
          <w:sz w:val="26"/>
          <w:szCs w:val="26"/>
        </w:rPr>
      </w:pPr>
      <w:r>
        <w:rPr>
          <w:rFonts w:ascii="Garamond" w:hAnsi="Garamond" w:cs="Times New Roman"/>
          <w:sz w:val="26"/>
          <w:szCs w:val="26"/>
        </w:rPr>
        <w:t xml:space="preserve">Para peneliti Indonesia telah banyak mengkaji mengenai tingkat </w:t>
      </w:r>
      <w:r w:rsidR="0057280E">
        <w:rPr>
          <w:rFonts w:ascii="Garamond" w:hAnsi="Garamond" w:cs="Times New Roman"/>
          <w:sz w:val="26"/>
          <w:szCs w:val="26"/>
        </w:rPr>
        <w:t xml:space="preserve">literasi </w:t>
      </w:r>
      <w:r>
        <w:rPr>
          <w:rFonts w:ascii="Garamond" w:hAnsi="Garamond" w:cs="Times New Roman"/>
          <w:sz w:val="26"/>
          <w:szCs w:val="26"/>
        </w:rPr>
        <w:t xml:space="preserve">keuangan, terutama pada mahasiswa dengan hasil yang cukup beragam. Penelitian </w:t>
      </w:r>
      <w:r w:rsidRPr="00811C19">
        <w:rPr>
          <w:rFonts w:ascii="Garamond" w:hAnsi="Garamond" w:cs="Times New Roman"/>
          <w:noProof/>
          <w:sz w:val="26"/>
          <w:szCs w:val="26"/>
        </w:rPr>
        <w:t>Mendari &amp; Kewal</w:t>
      </w:r>
      <w:r>
        <w:rPr>
          <w:rFonts w:ascii="Garamond" w:hAnsi="Garamond" w:cs="Times New Roman"/>
          <w:sz w:val="26"/>
          <w:szCs w:val="26"/>
        </w:rPr>
        <w:t xml:space="preserve"> </w:t>
      </w:r>
      <w:r>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"10.21831/economia.v9i2.1804", "author" : [ { "dropping-particle" : "", "family" : "Mendari", "given" : "Anastasia Sri", "non-dropping-particle" : "", "parse-names" : false, "suffix" : "" }, { "dropping-particle" : "", "family" : "Kewal", "given" : "Suramaya Suci", "non-dropping-particle" : "", "parse-names" : false, "suffix" : "" } ], "container-title" : "Jurnal Economia", "id" : "ITEM-1", "issue" : "2", "issued" : { "date-parts" : [ [ "2013" ] ] }, "page" : "130-140", "title" : "Tingkat literasi keuangan di kalangan mahasiswa STIE Musi", "type" : "article-journal", "volume" : "9" }, "suppress-author" : 1, "uris" : [ "http://www.mendeley.com/documents/?uuid=acad5f77-dfe1-44ed-8cb6-f876a452d382" ] } ], "mendeley" : { "formattedCitation" : "(2013)", "plainTextFormattedCitation" : "(2013)", "previouslyFormattedCitation" : "(2013)" }, "properties" : {  }, "schema" : "https://github.com/citation-style-language/schema/raw/master/csl-citation.json" }</w:instrText>
      </w:r>
      <w:r>
        <w:rPr>
          <w:rFonts w:ascii="Garamond" w:hAnsi="Garamond" w:cs="Times New Roman"/>
          <w:sz w:val="26"/>
          <w:szCs w:val="26"/>
        </w:rPr>
        <w:fldChar w:fldCharType="separate"/>
      </w:r>
      <w:r w:rsidR="0063448E" w:rsidRPr="0063448E">
        <w:rPr>
          <w:rFonts w:ascii="Garamond" w:hAnsi="Garamond" w:cs="Times New Roman"/>
          <w:noProof/>
          <w:sz w:val="26"/>
          <w:szCs w:val="26"/>
        </w:rPr>
        <w:t>(2013)</w:t>
      </w:r>
      <w:r>
        <w:rPr>
          <w:rFonts w:ascii="Garamond" w:hAnsi="Garamond" w:cs="Times New Roman"/>
          <w:sz w:val="26"/>
          <w:szCs w:val="26"/>
        </w:rPr>
        <w:fldChar w:fldCharType="end"/>
      </w:r>
      <w:r>
        <w:rPr>
          <w:rFonts w:ascii="Garamond" w:hAnsi="Garamond" w:cs="Times New Roman"/>
          <w:sz w:val="26"/>
          <w:szCs w:val="26"/>
        </w:rPr>
        <w:t xml:space="preserve"> menunjukkan belum semua responden mahasiswa memahami instrumen investasi jangka panjang dan juga sering mengambil keputusan keuangan berdasar pandangan pribadi.  </w:t>
      </w:r>
      <w:r w:rsidR="00A42F3F">
        <w:rPr>
          <w:rFonts w:ascii="Garamond" w:hAnsi="Garamond" w:cs="Times New Roman"/>
          <w:sz w:val="26"/>
          <w:szCs w:val="26"/>
        </w:rPr>
        <w:t xml:space="preserve">Penelitian </w:t>
      </w:r>
      <w:r w:rsidRPr="00811C19">
        <w:rPr>
          <w:rFonts w:ascii="Garamond" w:hAnsi="Garamond" w:cs="Times New Roman"/>
          <w:noProof/>
          <w:sz w:val="26"/>
          <w:szCs w:val="26"/>
        </w:rPr>
        <w:t>Margaretha &amp; Pambudhi</w:t>
      </w:r>
      <w:r>
        <w:rPr>
          <w:rFonts w:ascii="Garamond" w:hAnsi="Garamond" w:cs="Times New Roman"/>
          <w:sz w:val="26"/>
          <w:szCs w:val="26"/>
        </w:rPr>
        <w:t xml:space="preserve"> </w:t>
      </w:r>
      <w:r w:rsidR="00A42F3F">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"10.9744/jmk.17.1.76-85", "author" : [ { "dropping-particle" : "", "family" : "Margaretha", "given" : "Farah", "non-dropping-particle" : "", "parse-names" : false, "suffix" : "" }, { "dropping-particle" : "", "family" : "Pambudhi", "given" : "Reza Arief", "non-dropping-particle" : "", "parse-names" : false, "suffix" : "" } ], "container-title" : "Jurnal Manajemen dan Kewirausahaan", "id" : "ITEM-1", "issue" : "1", "issued" : { "date-parts" : [ [ "2015" ] ] }, "page" : "76-85", "title" : "Tingkat literasi keuangan pada mahasiswa S-1 Fakultas Ekonomi", "type" : "article-journal", "volume" : "17" }, "suppress-author" : 1, "uris" : [ "http://www.mendeley.com/documents/?uuid=b503d4a8-0cd6-4eff-9368-718d62e58da7" ] } ], "mendeley" : { "formattedCitation" : "(2015)", "plainTextFormattedCitation" : "(2015)", "previouslyFormattedCitation" : "(2015)" }, "properties" : {  }, "schema" : "https://github.com/citation-style-language/schema/raw/master/csl-citation.json" }</w:instrText>
      </w:r>
      <w:r w:rsidR="00A42F3F">
        <w:rPr>
          <w:rFonts w:ascii="Garamond" w:hAnsi="Garamond" w:cs="Times New Roman"/>
          <w:sz w:val="26"/>
          <w:szCs w:val="26"/>
        </w:rPr>
        <w:fldChar w:fldCharType="separate"/>
      </w:r>
      <w:r w:rsidR="0063448E" w:rsidRPr="0063448E">
        <w:rPr>
          <w:rFonts w:ascii="Garamond" w:hAnsi="Garamond" w:cs="Times New Roman"/>
          <w:noProof/>
          <w:sz w:val="26"/>
          <w:szCs w:val="26"/>
        </w:rPr>
        <w:t>(2015)</w:t>
      </w:r>
      <w:r w:rsidR="00A42F3F">
        <w:rPr>
          <w:rFonts w:ascii="Garamond" w:hAnsi="Garamond" w:cs="Times New Roman"/>
          <w:sz w:val="26"/>
          <w:szCs w:val="26"/>
        </w:rPr>
        <w:fldChar w:fldCharType="end"/>
      </w:r>
      <w:r w:rsidR="00A42F3F">
        <w:rPr>
          <w:rFonts w:ascii="Garamond" w:hAnsi="Garamond" w:cs="Times New Roman"/>
          <w:sz w:val="26"/>
          <w:szCs w:val="26"/>
        </w:rPr>
        <w:t xml:space="preserve"> </w:t>
      </w:r>
      <w:r>
        <w:rPr>
          <w:rFonts w:ascii="Garamond" w:hAnsi="Garamond" w:cs="Times New Roman"/>
          <w:sz w:val="26"/>
          <w:szCs w:val="26"/>
        </w:rPr>
        <w:t xml:space="preserve">juga </w:t>
      </w:r>
      <w:r w:rsidR="00A42F3F">
        <w:rPr>
          <w:rFonts w:ascii="Garamond" w:hAnsi="Garamond" w:cs="Times New Roman"/>
          <w:sz w:val="26"/>
          <w:szCs w:val="26"/>
        </w:rPr>
        <w:t>menunjukkan t</w:t>
      </w:r>
      <w:r w:rsidR="008E018D" w:rsidRPr="008E018D">
        <w:rPr>
          <w:rFonts w:ascii="Garamond" w:hAnsi="Garamond" w:cs="Times New Roman"/>
          <w:sz w:val="26"/>
          <w:szCs w:val="26"/>
        </w:rPr>
        <w:t xml:space="preserve">ingkat literasi keuangan pada mahasiswa </w:t>
      </w:r>
      <w:r w:rsidR="00A42F3F" w:rsidRPr="00A42F3F">
        <w:rPr>
          <w:rFonts w:ascii="Garamond" w:hAnsi="Garamond" w:cs="Times New Roman"/>
          <w:sz w:val="26"/>
          <w:szCs w:val="26"/>
        </w:rPr>
        <w:t>berada dalam kategori rendah</w:t>
      </w:r>
      <w:r w:rsidR="00A42F3F">
        <w:rPr>
          <w:rFonts w:ascii="Garamond" w:hAnsi="Garamond" w:cs="Times New Roman"/>
          <w:sz w:val="26"/>
          <w:szCs w:val="26"/>
        </w:rPr>
        <w:t xml:space="preserve"> selain itu h</w:t>
      </w:r>
      <w:r w:rsidR="00A42F3F" w:rsidRPr="00A42F3F">
        <w:rPr>
          <w:rFonts w:ascii="Garamond" w:hAnsi="Garamond" w:cs="Times New Roman"/>
          <w:sz w:val="26"/>
          <w:szCs w:val="26"/>
        </w:rPr>
        <w:t>asil pengujian menunjukkan terdapat pengaruh antara jenis kelamin, usia, IPK, dan pendapatan orang tua</w:t>
      </w:r>
      <w:r w:rsidR="00A42F3F">
        <w:rPr>
          <w:rFonts w:ascii="Garamond" w:hAnsi="Garamond" w:cs="Times New Roman"/>
          <w:sz w:val="26"/>
          <w:szCs w:val="26"/>
        </w:rPr>
        <w:t>.</w:t>
      </w:r>
      <w:r>
        <w:rPr>
          <w:rFonts w:ascii="Garamond" w:hAnsi="Garamond" w:cs="Times New Roman"/>
          <w:sz w:val="26"/>
          <w:szCs w:val="26"/>
        </w:rPr>
        <w:t xml:space="preserve"> </w:t>
      </w:r>
    </w:p>
    <w:p w14:paraId="6235C736" w14:textId="50DF3D06" w:rsidR="00A42F3F" w:rsidRDefault="00014CD7" w:rsidP="00014CD7">
      <w:pPr>
        <w:spacing w:line="360" w:lineRule="auto"/>
        <w:jc w:val="both"/>
        <w:rPr>
          <w:rFonts w:ascii="Garamond" w:hAnsi="Garamond" w:cs="Times New Roman"/>
          <w:sz w:val="26"/>
          <w:szCs w:val="26"/>
        </w:rPr>
      </w:pPr>
      <w:r>
        <w:rPr>
          <w:rFonts w:ascii="Garamond" w:hAnsi="Garamond" w:cs="Times New Roman"/>
          <w:sz w:val="26"/>
          <w:szCs w:val="26"/>
        </w:rPr>
        <w:t xml:space="preserve">Secara umum, perbedaan literasi keuangan mahasiswa menurut </w:t>
      </w:r>
      <w:r w:rsidRPr="00014CD7">
        <w:rPr>
          <w:rFonts w:ascii="Garamond" w:hAnsi="Garamond" w:cs="Times New Roman"/>
          <w:sz w:val="26"/>
          <w:szCs w:val="26"/>
        </w:rPr>
        <w:t>Rita &amp; Pesudo</w:t>
      </w:r>
      <w:r>
        <w:rPr>
          <w:rFonts w:ascii="Garamond" w:hAnsi="Garamond" w:cs="Times New Roman"/>
          <w:sz w:val="26"/>
          <w:szCs w:val="26"/>
        </w:rPr>
        <w:t xml:space="preserve"> </w:t>
      </w:r>
      <w:r>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"Rita", "given" : "Maria Rio", "non-dropping-particle" : "", "parse-names" : false, "suffix" : "" }, { "dropping-particle" : "", "family" : "Pesudo", "given" : "Benaya Chrisma Adiputra", "non-dropping-particle" : "", "parse-names" : false, "suffix" : "" } ], "container-title" : "Dinamika Akuntansi Keuangan dan Perbankan", "id" : "ITEM-1", "issue" : "1", "issued" : { "date-parts" : [ [ "2014" ] ] }, "page" : "58-65", "title" : "Apakah mahasiswa sudah melek keuangan?", "type" : "article-journal", "volume" : "3" }, "suppress-author" : 1, "uris" : [ "http://www.mendeley.com/documents/?uuid=d1ca637c-ad91-483f-afc6-6416c96e3515" ] } ], "mendeley" : { "formattedCitation" : "(2014)", "plainTextFormattedCitation" : "(2014)", "previouslyFormattedCitation" : "(2014)" }, "properties" : {  }, "schema" : "https://github.com/citation-style-language/schema/raw/master/csl-citation.json" }</w:instrText>
      </w:r>
      <w:r>
        <w:rPr>
          <w:rFonts w:ascii="Garamond" w:hAnsi="Garamond" w:cs="Times New Roman"/>
          <w:sz w:val="26"/>
          <w:szCs w:val="26"/>
        </w:rPr>
        <w:fldChar w:fldCharType="separate"/>
      </w:r>
      <w:r w:rsidR="0063448E" w:rsidRPr="0063448E">
        <w:rPr>
          <w:rFonts w:ascii="Garamond" w:hAnsi="Garamond" w:cs="Times New Roman"/>
          <w:noProof/>
          <w:sz w:val="26"/>
          <w:szCs w:val="26"/>
        </w:rPr>
        <w:t>(2014)</w:t>
      </w:r>
      <w:r>
        <w:rPr>
          <w:rFonts w:ascii="Garamond" w:hAnsi="Garamond" w:cs="Times New Roman"/>
          <w:sz w:val="26"/>
          <w:szCs w:val="26"/>
        </w:rPr>
        <w:fldChar w:fldCharType="end"/>
      </w:r>
      <w:r>
        <w:rPr>
          <w:rFonts w:ascii="Garamond" w:hAnsi="Garamond" w:cs="Times New Roman"/>
          <w:sz w:val="26"/>
          <w:szCs w:val="26"/>
        </w:rPr>
        <w:t xml:space="preserve"> lebih banyak dipengaruhi minat studi yang tergambar pada fakultas yang terafiliasi dengan bidang ekonomi dan tidak berkaitan dengan jenis kelamin ataupun prestasi akademik. </w:t>
      </w:r>
      <w:r w:rsidR="00C94923">
        <w:rPr>
          <w:rFonts w:ascii="Garamond" w:hAnsi="Garamond" w:cs="Times New Roman"/>
          <w:sz w:val="26"/>
          <w:szCs w:val="26"/>
        </w:rPr>
        <w:t xml:space="preserve">Lebih lanjut, </w:t>
      </w:r>
      <w:r w:rsidR="002E15CD" w:rsidRPr="00811C19">
        <w:rPr>
          <w:rFonts w:ascii="Garamond" w:hAnsi="Garamond" w:cs="Times New Roman"/>
          <w:noProof/>
          <w:sz w:val="26"/>
          <w:szCs w:val="26"/>
        </w:rPr>
        <w:t>Lestari</w:t>
      </w:r>
      <w:r w:rsidR="002E15CD">
        <w:rPr>
          <w:rFonts w:ascii="Garamond" w:hAnsi="Garamond" w:cs="Times New Roman"/>
          <w:sz w:val="26"/>
          <w:szCs w:val="26"/>
        </w:rPr>
        <w:t xml:space="preserve"> </w:t>
      </w:r>
      <w:r w:rsidR="002D4C80">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"Lestari", "given" : "Sri", "non-dropping-particle" : "", "parse-names" : false, "suffix" : "" } ], "container-title" : "Fokus Bisnis", "id" : "ITEM-1", "issue" : "2", "issued" : { "date-parts" : [ [ "2015" ] ] }, "page" : "14-24", "title" : "Literasi keuangan serta penggunaan produk dan jasa lembaga keuangan", "type" : "article-journal", "volume" : "14" }, "suppress-author" : 1, "uris" : [ "http://www.mendeley.com/documents/?uuid=abd93d5a-623c-46f8-88c7-25e1d5624a8a" ] } ], "mendeley" : { "formattedCitation" : "(2015)", "plainTextFormattedCitation" : "(2015)", "previouslyFormattedCitation" : "(2015)" }, "properties" : {  }, "schema" : "https://github.com/citation-style-language/schema/raw/master/csl-citation.json" }</w:instrText>
      </w:r>
      <w:r w:rsidR="002D4C80">
        <w:rPr>
          <w:rFonts w:ascii="Garamond" w:hAnsi="Garamond" w:cs="Times New Roman"/>
          <w:sz w:val="26"/>
          <w:szCs w:val="26"/>
        </w:rPr>
        <w:fldChar w:fldCharType="separate"/>
      </w:r>
      <w:r w:rsidR="0063448E" w:rsidRPr="0063448E">
        <w:rPr>
          <w:rFonts w:ascii="Garamond" w:hAnsi="Garamond" w:cs="Times New Roman"/>
          <w:noProof/>
          <w:sz w:val="26"/>
          <w:szCs w:val="26"/>
        </w:rPr>
        <w:t>(2015)</w:t>
      </w:r>
      <w:r w:rsidR="002D4C80">
        <w:rPr>
          <w:rFonts w:ascii="Garamond" w:hAnsi="Garamond" w:cs="Times New Roman"/>
          <w:sz w:val="26"/>
          <w:szCs w:val="26"/>
        </w:rPr>
        <w:fldChar w:fldCharType="end"/>
      </w:r>
      <w:r w:rsidR="002D4C80">
        <w:rPr>
          <w:rFonts w:ascii="Garamond" w:hAnsi="Garamond" w:cs="Times New Roman"/>
          <w:sz w:val="26"/>
          <w:szCs w:val="26"/>
        </w:rPr>
        <w:t xml:space="preserve"> </w:t>
      </w:r>
      <w:r w:rsidR="002E15CD">
        <w:rPr>
          <w:rFonts w:ascii="Garamond" w:hAnsi="Garamond" w:cs="Times New Roman"/>
          <w:sz w:val="26"/>
          <w:szCs w:val="26"/>
        </w:rPr>
        <w:t xml:space="preserve">juga </w:t>
      </w:r>
      <w:r w:rsidR="002D4C80">
        <w:rPr>
          <w:rFonts w:ascii="Garamond" w:hAnsi="Garamond" w:cs="Times New Roman"/>
          <w:sz w:val="26"/>
          <w:szCs w:val="26"/>
        </w:rPr>
        <w:t xml:space="preserve">menunjukkan bahwa responden mahasiswa memiliki literasi keuangan yang rendah terhadap lembaga keuangan di Indonesia. Terdapat sejumlah penyebab rendahnya literasi ini, yaitu </w:t>
      </w:r>
      <w:r w:rsidR="002D4C80" w:rsidRPr="002D4C80">
        <w:rPr>
          <w:rFonts w:ascii="Garamond" w:hAnsi="Garamond" w:cs="Times New Roman"/>
          <w:sz w:val="26"/>
          <w:szCs w:val="26"/>
        </w:rPr>
        <w:t>tidak</w:t>
      </w:r>
      <w:r w:rsidR="002D4C80">
        <w:rPr>
          <w:rFonts w:ascii="Garamond" w:hAnsi="Garamond" w:cs="Times New Roman"/>
          <w:sz w:val="26"/>
          <w:szCs w:val="26"/>
        </w:rPr>
        <w:t xml:space="preserve"> adanya</w:t>
      </w:r>
      <w:r w:rsidR="002D4C80" w:rsidRPr="002D4C80">
        <w:rPr>
          <w:rFonts w:ascii="Garamond" w:hAnsi="Garamond" w:cs="Times New Roman"/>
          <w:sz w:val="26"/>
          <w:szCs w:val="26"/>
        </w:rPr>
        <w:t xml:space="preserve"> pendidikan keuangan dari</w:t>
      </w:r>
      <w:r w:rsidR="00602574">
        <w:rPr>
          <w:rFonts w:ascii="Garamond" w:hAnsi="Garamond" w:cs="Times New Roman"/>
          <w:sz w:val="26"/>
          <w:szCs w:val="26"/>
        </w:rPr>
        <w:t xml:space="preserve"> </w:t>
      </w:r>
      <w:r w:rsidR="002D4C80" w:rsidRPr="002D4C80">
        <w:rPr>
          <w:rFonts w:ascii="Garamond" w:hAnsi="Garamond" w:cs="Times New Roman"/>
          <w:sz w:val="26"/>
          <w:szCs w:val="26"/>
        </w:rPr>
        <w:t>keluarga</w:t>
      </w:r>
      <w:r w:rsidR="00602574">
        <w:rPr>
          <w:rFonts w:ascii="Garamond" w:hAnsi="Garamond" w:cs="Times New Roman"/>
          <w:sz w:val="26"/>
          <w:szCs w:val="26"/>
        </w:rPr>
        <w:t xml:space="preserve"> dan dari </w:t>
      </w:r>
      <w:r w:rsidR="002D4C80" w:rsidRPr="002D4C80">
        <w:rPr>
          <w:rFonts w:ascii="Garamond" w:hAnsi="Garamond" w:cs="Times New Roman"/>
          <w:sz w:val="26"/>
          <w:szCs w:val="26"/>
        </w:rPr>
        <w:t>pendidikan formal</w:t>
      </w:r>
      <w:r w:rsidR="00602574">
        <w:rPr>
          <w:rFonts w:ascii="Garamond" w:hAnsi="Garamond" w:cs="Times New Roman"/>
          <w:sz w:val="26"/>
          <w:szCs w:val="26"/>
        </w:rPr>
        <w:t>,</w:t>
      </w:r>
      <w:r w:rsidR="002D4C80" w:rsidRPr="002D4C80">
        <w:rPr>
          <w:rFonts w:ascii="Garamond" w:hAnsi="Garamond" w:cs="Times New Roman"/>
          <w:sz w:val="26"/>
          <w:szCs w:val="26"/>
        </w:rPr>
        <w:t xml:space="preserve"> </w:t>
      </w:r>
      <w:r w:rsidR="00602574">
        <w:rPr>
          <w:rFonts w:ascii="Garamond" w:hAnsi="Garamond" w:cs="Times New Roman"/>
          <w:sz w:val="26"/>
          <w:szCs w:val="26"/>
        </w:rPr>
        <w:t xml:space="preserve">kurang mendalamnya pemahaman dari mata kuliah di perkuliahan </w:t>
      </w:r>
      <w:r w:rsidR="002D4C80" w:rsidRPr="002D4C80">
        <w:rPr>
          <w:rFonts w:ascii="Garamond" w:hAnsi="Garamond" w:cs="Times New Roman"/>
          <w:sz w:val="26"/>
          <w:szCs w:val="26"/>
        </w:rPr>
        <w:t>dan</w:t>
      </w:r>
      <w:r w:rsidR="00602574">
        <w:rPr>
          <w:rFonts w:ascii="Garamond" w:hAnsi="Garamond" w:cs="Times New Roman"/>
          <w:sz w:val="26"/>
          <w:szCs w:val="26"/>
        </w:rPr>
        <w:t xml:space="preserve"> keterbatasan </w:t>
      </w:r>
      <w:proofErr w:type="gramStart"/>
      <w:r w:rsidR="00602574">
        <w:rPr>
          <w:rFonts w:ascii="Garamond" w:hAnsi="Garamond" w:cs="Times New Roman"/>
          <w:sz w:val="26"/>
          <w:szCs w:val="26"/>
        </w:rPr>
        <w:t>dan</w:t>
      </w:r>
      <w:r w:rsidR="002D4C80" w:rsidRPr="002D4C80">
        <w:rPr>
          <w:rFonts w:ascii="Garamond" w:hAnsi="Garamond" w:cs="Times New Roman"/>
          <w:sz w:val="26"/>
          <w:szCs w:val="26"/>
        </w:rPr>
        <w:t>a</w:t>
      </w:r>
      <w:proofErr w:type="gramEnd"/>
      <w:r w:rsidR="002D4C80" w:rsidRPr="002D4C80">
        <w:rPr>
          <w:rFonts w:ascii="Garamond" w:hAnsi="Garamond" w:cs="Times New Roman"/>
          <w:sz w:val="26"/>
          <w:szCs w:val="26"/>
        </w:rPr>
        <w:t xml:space="preserve"> dari orang tua sehingga tidak</w:t>
      </w:r>
      <w:r w:rsidR="00602574">
        <w:rPr>
          <w:rFonts w:ascii="Garamond" w:hAnsi="Garamond" w:cs="Times New Roman"/>
          <w:sz w:val="26"/>
          <w:szCs w:val="26"/>
        </w:rPr>
        <w:t xml:space="preserve"> berinvestasi.</w:t>
      </w:r>
    </w:p>
    <w:p w14:paraId="7EBABF51" w14:textId="2C6A5038" w:rsidR="0057280E" w:rsidRDefault="002E15CD" w:rsidP="00154F72">
      <w:pPr>
        <w:spacing w:line="360" w:lineRule="auto"/>
        <w:jc w:val="both"/>
        <w:rPr>
          <w:rFonts w:ascii="Garamond" w:hAnsi="Garamond" w:cs="Times New Roman"/>
          <w:sz w:val="26"/>
          <w:szCs w:val="26"/>
        </w:rPr>
      </w:pPr>
      <w:r>
        <w:rPr>
          <w:rFonts w:ascii="Garamond" w:hAnsi="Garamond" w:cs="Times New Roman"/>
          <w:sz w:val="26"/>
          <w:szCs w:val="26"/>
        </w:rPr>
        <w:t>S</w:t>
      </w:r>
      <w:r w:rsidR="00384565">
        <w:rPr>
          <w:rFonts w:ascii="Garamond" w:hAnsi="Garamond" w:cs="Times New Roman"/>
          <w:sz w:val="26"/>
          <w:szCs w:val="26"/>
        </w:rPr>
        <w:t>elain itu, s</w:t>
      </w:r>
      <w:r>
        <w:rPr>
          <w:rFonts w:ascii="Garamond" w:hAnsi="Garamond" w:cs="Times New Roman"/>
          <w:sz w:val="26"/>
          <w:szCs w:val="26"/>
        </w:rPr>
        <w:t xml:space="preserve">ejumlah penelitian </w:t>
      </w:r>
      <w:r w:rsidR="00384565">
        <w:rPr>
          <w:rFonts w:ascii="Garamond" w:hAnsi="Garamond" w:cs="Times New Roman"/>
          <w:sz w:val="26"/>
          <w:szCs w:val="26"/>
        </w:rPr>
        <w:t>di Indonesia juga menyoroti faktor-faktor yang mempengaruhi literasi keuangan di kalangan mahasiswa.</w:t>
      </w:r>
      <w:r>
        <w:rPr>
          <w:rFonts w:ascii="Garamond" w:hAnsi="Garamond" w:cs="Times New Roman"/>
          <w:sz w:val="26"/>
          <w:szCs w:val="26"/>
        </w:rPr>
        <w:t xml:space="preserve"> </w:t>
      </w:r>
      <w:r w:rsidRPr="00811C19">
        <w:rPr>
          <w:rFonts w:ascii="Garamond" w:hAnsi="Garamond" w:cs="Times New Roman"/>
          <w:noProof/>
          <w:sz w:val="26"/>
          <w:szCs w:val="26"/>
        </w:rPr>
        <w:t>Shalahuddinta &amp; Susanti</w:t>
      </w:r>
      <w:r>
        <w:rPr>
          <w:rFonts w:ascii="Garamond" w:hAnsi="Garamond" w:cs="Times New Roman"/>
          <w:sz w:val="26"/>
          <w:szCs w:val="26"/>
        </w:rPr>
        <w:t xml:space="preserve"> </w:t>
      </w:r>
      <w:r>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"Shalahuddinta", "given" : "Alfin", "non-dropping-particle" : "", "parse-names" : false, "suffix" : "" }, { "dropping-particle" : "", "family" : "Susanti", "given" : "", "non-dropping-particle" : "", "parse-names" : false, "suffix" : "" } ], "container-title" : "Jurnal Pendidikan Akuntansi (JPAK)", "id" : "ITEM-1", "issue" : "2", "issued" : { "date-parts" : [ [ "2014" ] ] }, "page" : "1-10", "title" : "Pengaruh pendidikan keuangan di keluarga, pengalaman bekerja dan pembelajaran di perguruan tinggi terhadap literasi keuangan", "type" : "article-journal", "volume" : "2" }, "suppress-author" : 1, "uris" : [ "http://www.mendeley.com/documents/?uuid=1f19ca46-d9a1-46c6-b80e-bc526dfb697e" ] } ], "mendeley" : { "formattedCitation" : "(2014)", "plainTextFormattedCitation" : "(2014)", "previouslyFormattedCitation" : "(2014)" }, "properties" : {  }, "schema" : "https://github.com/citation-style-language/schema/raw/master/csl-citation.json" }</w:instrText>
      </w:r>
      <w:r>
        <w:rPr>
          <w:rFonts w:ascii="Garamond" w:hAnsi="Garamond" w:cs="Times New Roman"/>
          <w:sz w:val="26"/>
          <w:szCs w:val="26"/>
        </w:rPr>
        <w:fldChar w:fldCharType="separate"/>
      </w:r>
      <w:r w:rsidR="0063448E" w:rsidRPr="0063448E">
        <w:rPr>
          <w:rFonts w:ascii="Garamond" w:hAnsi="Garamond" w:cs="Times New Roman"/>
          <w:noProof/>
          <w:sz w:val="26"/>
          <w:szCs w:val="26"/>
        </w:rPr>
        <w:t>(2014)</w:t>
      </w:r>
      <w:r>
        <w:rPr>
          <w:rFonts w:ascii="Garamond" w:hAnsi="Garamond" w:cs="Times New Roman"/>
          <w:sz w:val="26"/>
          <w:szCs w:val="26"/>
        </w:rPr>
        <w:fldChar w:fldCharType="end"/>
      </w:r>
      <w:r>
        <w:rPr>
          <w:rFonts w:ascii="Garamond" w:hAnsi="Garamond" w:cs="Times New Roman"/>
          <w:sz w:val="26"/>
          <w:szCs w:val="26"/>
        </w:rPr>
        <w:t xml:space="preserve"> menunjukkan bahwa </w:t>
      </w:r>
      <w:r w:rsidRPr="00FE50CA">
        <w:rPr>
          <w:rFonts w:ascii="Garamond" w:hAnsi="Garamond" w:cs="Times New Roman"/>
          <w:sz w:val="26"/>
          <w:szCs w:val="26"/>
        </w:rPr>
        <w:t xml:space="preserve">pendidikan keuangan di keluarga, pengalaman bekerja dan pembelajaran di perguruan tinggi </w:t>
      </w:r>
      <w:r>
        <w:rPr>
          <w:rFonts w:ascii="Garamond" w:hAnsi="Garamond" w:cs="Times New Roman"/>
          <w:sz w:val="26"/>
          <w:szCs w:val="26"/>
        </w:rPr>
        <w:t xml:space="preserve">memiliki pengaruh yang signifikan </w:t>
      </w:r>
      <w:r w:rsidRPr="00FE50CA">
        <w:rPr>
          <w:rFonts w:ascii="Garamond" w:hAnsi="Garamond" w:cs="Times New Roman"/>
          <w:sz w:val="26"/>
          <w:szCs w:val="26"/>
        </w:rPr>
        <w:t>terhadap literasi keuangan</w:t>
      </w:r>
      <w:r>
        <w:rPr>
          <w:rFonts w:ascii="Garamond" w:hAnsi="Garamond" w:cs="Times New Roman"/>
          <w:sz w:val="26"/>
          <w:szCs w:val="26"/>
        </w:rPr>
        <w:t xml:space="preserve"> baik secara parsial maupun secara simultan.</w:t>
      </w:r>
      <w:r w:rsidR="00C94923">
        <w:rPr>
          <w:rFonts w:ascii="Garamond" w:hAnsi="Garamond" w:cs="Times New Roman"/>
          <w:sz w:val="26"/>
          <w:szCs w:val="26"/>
        </w:rPr>
        <w:t xml:space="preserve"> Sementara itu, </w:t>
      </w:r>
      <w:r w:rsidR="00C94923" w:rsidRPr="00811C19">
        <w:rPr>
          <w:rFonts w:ascii="Garamond" w:hAnsi="Garamond" w:cs="Times New Roman"/>
          <w:noProof/>
          <w:sz w:val="26"/>
          <w:szCs w:val="26"/>
        </w:rPr>
        <w:t>Wijayanti, Agustin, &amp; Rahmawati</w:t>
      </w:r>
      <w:r w:rsidR="00C94923">
        <w:rPr>
          <w:rFonts w:ascii="Garamond" w:hAnsi="Garamond" w:cs="Times New Roman"/>
          <w:sz w:val="26"/>
          <w:szCs w:val="26"/>
        </w:rPr>
        <w:t xml:space="preserve"> </w:t>
      </w:r>
      <w:r w:rsidR="00797DC3">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"Wijayanti", "given" : "", "non-dropping-particle" : "", "parse-names" : false, "suffix" : "" }, { "dropping-particle" : "", "family" : "Agustin", "given" : "Grisvia", "non-dropping-particle" : "", "parse-names" : false, "suffix" : "" }, { "dropping-particle" : "", "family" : "Rahmawati", "given" : "Farida", "non-dropping-particle" : "", "parse-names" : false, "suffix" : "" } ], "container-title" : "Jurnal Pendidikan Ekonomi", "id" : "ITEM-1", "issue" : "1", "issued" : { "date-parts" : [ [ "2016" ] ] }, "page" : "102-115", "title" : "Pengaruh jenis kelamin, IPK, dan semester terhadap literasi keuangan mahasiswa Prodi S1 Ekonomi Pembangunan Universitas Negeri Malang", "type" : "article-journal", "volume" : "9" }, "suppress-author" : 1, "uris" : [ "http://www.mendeley.com/documents/?uuid=e87b5ed1-58aa-477f-9a6c-041a72ff0ac1" ] } ], "mendeley" : { "formattedCitation" : "(2016)", "plainTextFormattedCitation" : "(2016)", "previouslyFormattedCitation" : "(2016)" }, "properties" : {  }, "schema" : "https://github.com/citation-style-language/schema/raw/master/csl-citation.json" }</w:instrText>
      </w:r>
      <w:r w:rsidR="00797DC3">
        <w:rPr>
          <w:rFonts w:ascii="Garamond" w:hAnsi="Garamond" w:cs="Times New Roman"/>
          <w:sz w:val="26"/>
          <w:szCs w:val="26"/>
        </w:rPr>
        <w:fldChar w:fldCharType="separate"/>
      </w:r>
      <w:r w:rsidR="0063448E" w:rsidRPr="0063448E">
        <w:rPr>
          <w:rFonts w:ascii="Garamond" w:hAnsi="Garamond" w:cs="Times New Roman"/>
          <w:noProof/>
          <w:sz w:val="26"/>
          <w:szCs w:val="26"/>
        </w:rPr>
        <w:t>(2016)</w:t>
      </w:r>
      <w:r w:rsidR="00797DC3">
        <w:rPr>
          <w:rFonts w:ascii="Garamond" w:hAnsi="Garamond" w:cs="Times New Roman"/>
          <w:sz w:val="26"/>
          <w:szCs w:val="26"/>
        </w:rPr>
        <w:fldChar w:fldCharType="end"/>
      </w:r>
      <w:r w:rsidR="00797DC3">
        <w:rPr>
          <w:rFonts w:ascii="Garamond" w:hAnsi="Garamond" w:cs="Times New Roman"/>
          <w:sz w:val="26"/>
          <w:szCs w:val="26"/>
        </w:rPr>
        <w:t xml:space="preserve"> </w:t>
      </w:r>
      <w:r w:rsidR="00616DEA">
        <w:rPr>
          <w:rFonts w:ascii="Garamond" w:hAnsi="Garamond" w:cs="Times New Roman"/>
          <w:sz w:val="26"/>
          <w:szCs w:val="26"/>
        </w:rPr>
        <w:t>men</w:t>
      </w:r>
      <w:r w:rsidR="00C94923">
        <w:rPr>
          <w:rFonts w:ascii="Garamond" w:hAnsi="Garamond" w:cs="Times New Roman"/>
          <w:sz w:val="26"/>
          <w:szCs w:val="26"/>
        </w:rPr>
        <w:t>emukan</w:t>
      </w:r>
      <w:r w:rsidR="00616DEA">
        <w:rPr>
          <w:rFonts w:ascii="Garamond" w:hAnsi="Garamond" w:cs="Times New Roman"/>
          <w:sz w:val="26"/>
          <w:szCs w:val="26"/>
        </w:rPr>
        <w:t xml:space="preserve"> bahwa </w:t>
      </w:r>
      <w:r w:rsidR="00797DC3" w:rsidRPr="00797DC3">
        <w:rPr>
          <w:rFonts w:ascii="Garamond" w:hAnsi="Garamond" w:cs="Times New Roman"/>
          <w:sz w:val="26"/>
          <w:szCs w:val="26"/>
        </w:rPr>
        <w:t xml:space="preserve">jenis kelamin, IPK, dan semester </w:t>
      </w:r>
      <w:r w:rsidR="00616DEA">
        <w:rPr>
          <w:rFonts w:ascii="Garamond" w:hAnsi="Garamond" w:cs="Times New Roman"/>
          <w:sz w:val="26"/>
          <w:szCs w:val="26"/>
        </w:rPr>
        <w:t xml:space="preserve">berpengaruh </w:t>
      </w:r>
      <w:r w:rsidR="00797DC3" w:rsidRPr="00797DC3">
        <w:rPr>
          <w:rFonts w:ascii="Garamond" w:hAnsi="Garamond" w:cs="Times New Roman"/>
          <w:sz w:val="26"/>
          <w:szCs w:val="26"/>
        </w:rPr>
        <w:t xml:space="preserve">terhadap literasi keuangan mahasiswa </w:t>
      </w:r>
      <w:r w:rsidR="00616DEA">
        <w:rPr>
          <w:rFonts w:ascii="Garamond" w:hAnsi="Garamond" w:cs="Times New Roman"/>
          <w:sz w:val="26"/>
          <w:szCs w:val="26"/>
        </w:rPr>
        <w:t>baik secara parsial maupun simultan</w:t>
      </w:r>
      <w:r w:rsidR="00A834E0">
        <w:rPr>
          <w:rFonts w:ascii="Garamond" w:hAnsi="Garamond" w:cs="Times New Roman"/>
          <w:sz w:val="26"/>
          <w:szCs w:val="26"/>
        </w:rPr>
        <w:t>.</w:t>
      </w:r>
      <w:r w:rsidR="0057280E">
        <w:rPr>
          <w:rFonts w:ascii="Garamond" w:hAnsi="Garamond" w:cs="Times New Roman"/>
          <w:sz w:val="26"/>
          <w:szCs w:val="26"/>
        </w:rPr>
        <w:t xml:space="preserve"> </w:t>
      </w:r>
      <w:r w:rsidR="0057280E" w:rsidRPr="0057280E">
        <w:rPr>
          <w:rFonts w:ascii="Garamond" w:hAnsi="Garamond" w:cs="Times New Roman"/>
          <w:noProof/>
          <w:sz w:val="26"/>
          <w:szCs w:val="26"/>
        </w:rPr>
        <w:t>Theodora &amp; Marti’ah</w:t>
      </w:r>
      <w:r w:rsidR="0057280E" w:rsidRPr="005B3F47">
        <w:rPr>
          <w:rFonts w:ascii="Garamond" w:hAnsi="Garamond" w:cs="Times New Roman"/>
          <w:sz w:val="26"/>
          <w:szCs w:val="26"/>
        </w:rPr>
        <w:t xml:space="preserve"> </w:t>
      </w:r>
      <w:r w:rsidR="0057280E">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"10.15294/dp.v11i1.8697", "author" : [ { "dropping-particle" : "", "family" : "Theodora", "given" : "Berta Dian", "non-dropping-particle" : "", "parse-names" : false, "suffix" : "" }, { "dropping-particle" : "", "family" : "Marti\u2019ah", "given" : "Siti", "non-dropping-particle" : "", "parse-names" : false, "suffix" : "" } ], "container-title" : "Dinamika Pendidikan", "id" : "ITEM-1", "issue" : "1", "issued" : { "date-parts" : [ [ "2016" ] ] }, "page" : "18-25", "title" : "The effect of family economic education towards lifestyle mediated by financial literacy", "type" : "article-journal", "volume" : "11" }, "suppress-author" : 1, "uris" : [ "http://www.mendeley.com/documents/?uuid=be722ad0-763d-4b53-ac44-d393589eaa96" ] } ], "mendeley" : { "formattedCitation" : "(2016)", "plainTextFormattedCitation" : "(2016)", "previouslyFormattedCitation" : "(2016)" }, "properties" : {  }, "schema" : "https://github.com/citation-style-language/schema/raw/master/csl-citation.json" }</w:instrText>
      </w:r>
      <w:r w:rsidR="0057280E">
        <w:rPr>
          <w:rFonts w:ascii="Garamond" w:hAnsi="Garamond" w:cs="Times New Roman"/>
          <w:sz w:val="26"/>
          <w:szCs w:val="26"/>
        </w:rPr>
        <w:fldChar w:fldCharType="separate"/>
      </w:r>
      <w:r w:rsidR="0063448E" w:rsidRPr="0063448E">
        <w:rPr>
          <w:rFonts w:ascii="Garamond" w:hAnsi="Garamond" w:cs="Times New Roman"/>
          <w:noProof/>
          <w:sz w:val="26"/>
          <w:szCs w:val="26"/>
        </w:rPr>
        <w:t>(2016)</w:t>
      </w:r>
      <w:r w:rsidR="0057280E">
        <w:rPr>
          <w:rFonts w:ascii="Garamond" w:hAnsi="Garamond" w:cs="Times New Roman"/>
          <w:sz w:val="26"/>
          <w:szCs w:val="26"/>
        </w:rPr>
        <w:fldChar w:fldCharType="end"/>
      </w:r>
      <w:r w:rsidR="0057280E">
        <w:rPr>
          <w:rFonts w:ascii="Garamond" w:hAnsi="Garamond" w:cs="Times New Roman"/>
          <w:sz w:val="26"/>
          <w:szCs w:val="26"/>
        </w:rPr>
        <w:t xml:space="preserve"> pendidikan ekonomi di keluarga dan literasi keuangan mempengaruhi gaya hidup mahasiswa.</w:t>
      </w:r>
    </w:p>
    <w:p w14:paraId="4176F196" w14:textId="1B98A535" w:rsidR="008B14F1" w:rsidRDefault="00C94923" w:rsidP="004C5C8F">
      <w:pPr>
        <w:spacing w:line="360" w:lineRule="auto"/>
        <w:jc w:val="both"/>
        <w:rPr>
          <w:rFonts w:ascii="Garamond" w:hAnsi="Garamond" w:cs="Times New Roman"/>
          <w:sz w:val="26"/>
          <w:szCs w:val="26"/>
        </w:rPr>
      </w:pPr>
      <w:r>
        <w:rPr>
          <w:rFonts w:ascii="Garamond" w:hAnsi="Garamond" w:cs="Times New Roman"/>
          <w:noProof/>
          <w:sz w:val="26"/>
          <w:szCs w:val="26"/>
        </w:rPr>
        <w:lastRenderedPageBreak/>
        <w:t xml:space="preserve">Penelitian lainnya juga diarahkan oleh peneliti Indonesia untuk menganalisis perilaku keuangan mahasiswa, termasuk perencanaan keuangan mereka. </w:t>
      </w:r>
      <w:r w:rsidR="008B14F1">
        <w:rPr>
          <w:rFonts w:ascii="Garamond" w:hAnsi="Garamond" w:cs="Times New Roman"/>
          <w:sz w:val="26"/>
          <w:szCs w:val="26"/>
        </w:rPr>
        <w:t xml:space="preserve">Penelitian </w:t>
      </w:r>
      <w:r w:rsidR="008B14F1" w:rsidRPr="00811C19">
        <w:rPr>
          <w:rFonts w:ascii="Garamond" w:hAnsi="Garamond" w:cs="Times New Roman"/>
          <w:sz w:val="26"/>
          <w:szCs w:val="26"/>
        </w:rPr>
        <w:t>Rasyid</w:t>
      </w:r>
      <w:r w:rsidR="008B14F1">
        <w:rPr>
          <w:rFonts w:ascii="Garamond" w:hAnsi="Garamond" w:cs="Times New Roman"/>
          <w:sz w:val="26"/>
          <w:szCs w:val="26"/>
        </w:rPr>
        <w:t xml:space="preserve"> </w:t>
      </w:r>
      <w:r w:rsidR="008B14F1">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"Rasyid", "given" : "Rosyeni", "non-dropping-particle" : "", "parse-names" : false, "suffix" : "" } ], "container-title" : "Jurnal Kajian Manajemen Bisnis", "id" : "ITEM-1", "issue" : "2", "issued" : { "date-parts" : [ [ "2012" ] ] }, "page" : "91-108", "title" : "Analisis tingkat literasi keuangan mahasiswa Program Studi Manajemen Fakultas Ekonomi Universitas Negeri Padang", "type" : "article-journal", "volume" : "1" }, "suppress-author" : 1, "uris" : [ "http://www.mendeley.com/documents/?uuid=25b51aba-fabc-497c-8dc0-2880293577b0" ] } ], "mendeley" : { "formattedCitation" : "(2012)", "plainTextFormattedCitation" : "(2012)", "previouslyFormattedCitation" : "(2012)" }, "properties" : {  }, "schema" : "https://github.com/citation-style-language/schema/raw/master/csl-citation.json" }</w:instrText>
      </w:r>
      <w:r w:rsidR="008B14F1">
        <w:rPr>
          <w:rFonts w:ascii="Garamond" w:hAnsi="Garamond" w:cs="Times New Roman"/>
          <w:sz w:val="26"/>
          <w:szCs w:val="26"/>
        </w:rPr>
        <w:fldChar w:fldCharType="separate"/>
      </w:r>
      <w:r w:rsidR="0063448E" w:rsidRPr="0063448E">
        <w:rPr>
          <w:rFonts w:ascii="Garamond" w:hAnsi="Garamond" w:cs="Times New Roman"/>
          <w:noProof/>
          <w:sz w:val="26"/>
          <w:szCs w:val="26"/>
        </w:rPr>
        <w:t>(2012)</w:t>
      </w:r>
      <w:r w:rsidR="008B14F1">
        <w:rPr>
          <w:rFonts w:ascii="Garamond" w:hAnsi="Garamond" w:cs="Times New Roman"/>
          <w:sz w:val="26"/>
          <w:szCs w:val="26"/>
        </w:rPr>
        <w:fldChar w:fldCharType="end"/>
      </w:r>
      <w:r w:rsidR="008B14F1">
        <w:rPr>
          <w:rFonts w:ascii="Garamond" w:hAnsi="Garamond" w:cs="Times New Roman"/>
          <w:sz w:val="26"/>
          <w:szCs w:val="26"/>
        </w:rPr>
        <w:t xml:space="preserve"> menunjukkan bahwa secara umum, literasi keuangan </w:t>
      </w:r>
      <w:r w:rsidR="008B14F1" w:rsidRPr="00811C19">
        <w:rPr>
          <w:rFonts w:ascii="Garamond" w:hAnsi="Garamond" w:cs="Times New Roman"/>
          <w:sz w:val="26"/>
          <w:szCs w:val="26"/>
        </w:rPr>
        <w:t>mempengaruhi pengelolaan dan pengambilan</w:t>
      </w:r>
      <w:r w:rsidR="008B14F1">
        <w:rPr>
          <w:rFonts w:ascii="Garamond" w:hAnsi="Garamond" w:cs="Times New Roman"/>
          <w:sz w:val="26"/>
          <w:szCs w:val="26"/>
        </w:rPr>
        <w:t xml:space="preserve"> </w:t>
      </w:r>
      <w:r w:rsidR="008B14F1" w:rsidRPr="00811C19">
        <w:rPr>
          <w:rFonts w:ascii="Garamond" w:hAnsi="Garamond" w:cs="Times New Roman"/>
          <w:sz w:val="26"/>
          <w:szCs w:val="26"/>
        </w:rPr>
        <w:t>keputusan keuangan mahasiswa</w:t>
      </w:r>
      <w:r w:rsidR="008B14F1">
        <w:rPr>
          <w:rFonts w:ascii="Garamond" w:hAnsi="Garamond" w:cs="Times New Roman"/>
          <w:sz w:val="26"/>
          <w:szCs w:val="26"/>
        </w:rPr>
        <w:t xml:space="preserve">. </w:t>
      </w:r>
      <w:r w:rsidR="004C5C8F">
        <w:rPr>
          <w:rFonts w:ascii="Garamond" w:hAnsi="Garamond" w:cs="Times New Roman"/>
          <w:sz w:val="26"/>
          <w:szCs w:val="26"/>
        </w:rPr>
        <w:t xml:space="preserve">Termasuk didalamnya kecerdasan spiritual </w:t>
      </w:r>
      <w:r w:rsidR="004C5C8F">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"10.28932/jmm.v11i2.183", "author" : [ { "dropping-particle" : "", "family" : "Sina", "given" : "Peter Garlans", "non-dropping-particle" : "", "parse-names" : false, "suffix" : "" }, { "dropping-particle" : "", "family" : "Noya", "given" : "Andris", "non-dropping-particle" : "", "parse-names" : false, "suffix" : "" } ], "container-title" : "Jurnal Manajemen Maranatha", "id" : "ITEM-1", "issue" : "2", "issued" : { "date-parts" : [ [ "2012" ] ] }, "page" : "171-187", "title" : "Pengaruh kecerdasan spiritual terhadap pengelolaan keuangan pribadi", "type" : "article-journal", "volume" : "11" }, "uris" : [ "http://www.mendeley.com/documents/?uuid=022313c7-7c5d-46ec-a94a-69c1777ac64a" ] } ], "mendeley" : { "formattedCitation" : "(Sina &amp; Noya, 2012)", "plainTextFormattedCitation" : "(Sina &amp; Noya, 2012)", "previouslyFormattedCitation" : "(Sina &amp; Noya, 2012)" }, "properties" : {  }, "schema" : "https://github.com/citation-style-language/schema/raw/master/csl-citation.json" }</w:instrText>
      </w:r>
      <w:r w:rsidR="004C5C8F">
        <w:rPr>
          <w:rFonts w:ascii="Garamond" w:hAnsi="Garamond" w:cs="Times New Roman"/>
          <w:sz w:val="26"/>
          <w:szCs w:val="26"/>
        </w:rPr>
        <w:fldChar w:fldCharType="separate"/>
      </w:r>
      <w:r w:rsidR="0063448E" w:rsidRPr="0063448E">
        <w:rPr>
          <w:rFonts w:ascii="Garamond" w:hAnsi="Garamond" w:cs="Times New Roman"/>
          <w:noProof/>
          <w:sz w:val="26"/>
          <w:szCs w:val="26"/>
        </w:rPr>
        <w:t>(Sina &amp; Noya, 2012)</w:t>
      </w:r>
      <w:r w:rsidR="004C5C8F">
        <w:rPr>
          <w:rFonts w:ascii="Garamond" w:hAnsi="Garamond" w:cs="Times New Roman"/>
          <w:sz w:val="26"/>
          <w:szCs w:val="26"/>
        </w:rPr>
        <w:fldChar w:fldCharType="end"/>
      </w:r>
      <w:r w:rsidR="004C5C8F">
        <w:rPr>
          <w:rFonts w:ascii="Garamond" w:hAnsi="Garamond" w:cs="Times New Roman"/>
          <w:sz w:val="26"/>
          <w:szCs w:val="26"/>
        </w:rPr>
        <w:t xml:space="preserve">. </w:t>
      </w:r>
      <w:r w:rsidR="008B14F1">
        <w:rPr>
          <w:rFonts w:ascii="Garamond" w:hAnsi="Garamond" w:cs="Times New Roman"/>
          <w:sz w:val="26"/>
          <w:szCs w:val="26"/>
        </w:rPr>
        <w:t xml:space="preserve">Orang tua melalui status ekonominya juga mempengaruhi pendidikan pengelolaan mahasiswa </w:t>
      </w:r>
      <w:r w:rsidR="008B14F1">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"Widyawati", "given" : "Irin", "non-dropping-particle" : "", "parse-names" : false, "suffix" : "" } ], "container-title" : "ASSET: Jurnal Akuntansi dan Pendidikan", "id" : "ITEM-1", "issue" : "1", "issued" : { "date-parts" : [ [ "2012" ] ] }, "page" : "89-99", "title" : "Faktor-faktor yang mempengaruhi literasi finansial mahasiswa Fakultas Ekonomi dan Bisnis Universitas Brawijaya", "type" : "article-journal", "volume" : "1" }, "uris" : [ "http://www.mendeley.com/documents/?uuid=cd03e3aa-e5ff-420f-9e5f-cad676bddf9c" ] } ], "mendeley" : { "formattedCitation" : "(Widyawati, 2012)", "plainTextFormattedCitation" : "(Widyawati, 2012)", "previouslyFormattedCitation" : "(Widyawati, 2012)" }, "properties" : {  }, "schema" : "https://github.com/citation-style-language/schema/raw/master/csl-citation.json" }</w:instrText>
      </w:r>
      <w:r w:rsidR="008B14F1">
        <w:rPr>
          <w:rFonts w:ascii="Garamond" w:hAnsi="Garamond" w:cs="Times New Roman"/>
          <w:sz w:val="26"/>
          <w:szCs w:val="26"/>
        </w:rPr>
        <w:fldChar w:fldCharType="separate"/>
      </w:r>
      <w:r w:rsidR="0063448E" w:rsidRPr="0063448E">
        <w:rPr>
          <w:rFonts w:ascii="Garamond" w:hAnsi="Garamond" w:cs="Times New Roman"/>
          <w:noProof/>
          <w:sz w:val="26"/>
          <w:szCs w:val="26"/>
        </w:rPr>
        <w:t>(Widyawati, 2012)</w:t>
      </w:r>
      <w:r w:rsidR="008B14F1">
        <w:rPr>
          <w:rFonts w:ascii="Garamond" w:hAnsi="Garamond" w:cs="Times New Roman"/>
          <w:sz w:val="26"/>
          <w:szCs w:val="26"/>
        </w:rPr>
        <w:fldChar w:fldCharType="end"/>
      </w:r>
      <w:r w:rsidR="008B14F1">
        <w:rPr>
          <w:rFonts w:ascii="Garamond" w:hAnsi="Garamond" w:cs="Times New Roman"/>
          <w:sz w:val="26"/>
          <w:szCs w:val="26"/>
        </w:rPr>
        <w:t>.</w:t>
      </w:r>
      <w:r w:rsidR="00014CD7">
        <w:rPr>
          <w:rFonts w:ascii="Garamond" w:hAnsi="Garamond" w:cs="Times New Roman"/>
          <w:sz w:val="26"/>
          <w:szCs w:val="26"/>
        </w:rPr>
        <w:t xml:space="preserve"> </w:t>
      </w:r>
      <w:r w:rsidR="00384565" w:rsidRPr="00811C19">
        <w:rPr>
          <w:rFonts w:ascii="Garamond" w:hAnsi="Garamond" w:cs="Times New Roman"/>
          <w:noProof/>
          <w:sz w:val="26"/>
          <w:szCs w:val="26"/>
        </w:rPr>
        <w:t>Laily</w:t>
      </w:r>
      <w:r>
        <w:rPr>
          <w:rFonts w:ascii="Garamond" w:hAnsi="Garamond" w:cs="Times New Roman"/>
          <w:noProof/>
          <w:sz w:val="26"/>
          <w:szCs w:val="26"/>
        </w:rPr>
        <w:t xml:space="preserve"> </w:t>
      </w:r>
      <w:r>
        <w:rPr>
          <w:rFonts w:ascii="Garamond" w:hAnsi="Garamond" w:cs="Times New Roman"/>
          <w:noProof/>
          <w:sz w:val="26"/>
          <w:szCs w:val="26"/>
        </w:rPr>
        <w:fldChar w:fldCharType="begin" w:fldLock="1"/>
      </w:r>
      <w:r w:rsidR="004B6AA6">
        <w:rPr>
          <w:rFonts w:ascii="Garamond" w:hAnsi="Garamond" w:cs="Times New Roman"/>
          <w:noProof/>
          <w:sz w:val="26"/>
          <w:szCs w:val="26"/>
        </w:rPr>
        <w:instrText>ADDIN CSL_CITATION { "citationItems" : [ { "id" : "ITEM-1", "itemData" : { "author" : [ { "dropping-particle" : "", "family" : "Laily", "given" : "Nujmatul", "non-dropping-particle" : "", "parse-names" : false, "suffix" : "" } ], "container-title" : "Jurnal Pendidikan Akuntansi (JPA)", "id" : "ITEM-1", "issue" : "4", "issued" : { "date-parts" : [ [ "2013" ] ] }, "title" : "Pengaruh literasi keuangan terhadap perilaku mahasiswa dalam mengelola keuangan", "type" : "article-journal", "volume" : "1" }, "suppress-author" : 1, "uris" : [ "http://www.mendeley.com/documents/?uuid=1df972e2-9c2b-42a7-a2e2-c802bc485784" ] } ], "mendeley" : { "formattedCitation" : "(2013)", "plainTextFormattedCitation" : "(2013)", "previouslyFormattedCitation" : "(2013)" }, "properties" : {  }, "schema" : "https://github.com/citation-style-language/schema/raw/master/csl-citation.json" }</w:instrText>
      </w:r>
      <w:r>
        <w:rPr>
          <w:rFonts w:ascii="Garamond" w:hAnsi="Garamond" w:cs="Times New Roman"/>
          <w:noProof/>
          <w:sz w:val="26"/>
          <w:szCs w:val="26"/>
        </w:rPr>
        <w:fldChar w:fldCharType="separate"/>
      </w:r>
      <w:r w:rsidR="0063448E" w:rsidRPr="0063448E">
        <w:rPr>
          <w:rFonts w:ascii="Garamond" w:hAnsi="Garamond" w:cs="Times New Roman"/>
          <w:noProof/>
          <w:sz w:val="26"/>
          <w:szCs w:val="26"/>
        </w:rPr>
        <w:t>(2013)</w:t>
      </w:r>
      <w:r>
        <w:rPr>
          <w:rFonts w:ascii="Garamond" w:hAnsi="Garamond" w:cs="Times New Roman"/>
          <w:noProof/>
          <w:sz w:val="26"/>
          <w:szCs w:val="26"/>
        </w:rPr>
        <w:fldChar w:fldCharType="end"/>
      </w:r>
      <w:r>
        <w:rPr>
          <w:rFonts w:ascii="Garamond" w:hAnsi="Garamond" w:cs="Times New Roman"/>
          <w:sz w:val="26"/>
          <w:szCs w:val="26"/>
        </w:rPr>
        <w:t xml:space="preserve"> </w:t>
      </w:r>
      <w:r w:rsidR="00384565">
        <w:rPr>
          <w:rFonts w:ascii="Garamond" w:hAnsi="Garamond" w:cs="Times New Roman"/>
          <w:sz w:val="26"/>
          <w:szCs w:val="26"/>
        </w:rPr>
        <w:t xml:space="preserve">menunjukkan bahwa </w:t>
      </w:r>
      <w:r w:rsidR="00384565" w:rsidRPr="006E093F">
        <w:rPr>
          <w:rFonts w:ascii="Garamond" w:hAnsi="Garamond" w:cs="Times New Roman"/>
          <w:sz w:val="26"/>
          <w:szCs w:val="26"/>
        </w:rPr>
        <w:t xml:space="preserve">literasi keuangan </w:t>
      </w:r>
      <w:r w:rsidR="00384565">
        <w:rPr>
          <w:rFonts w:ascii="Garamond" w:hAnsi="Garamond" w:cs="Times New Roman"/>
          <w:sz w:val="26"/>
          <w:szCs w:val="26"/>
        </w:rPr>
        <w:t xml:space="preserve">memiliki pengaruh yang signifikan </w:t>
      </w:r>
      <w:r w:rsidR="00384565" w:rsidRPr="006E093F">
        <w:rPr>
          <w:rFonts w:ascii="Garamond" w:hAnsi="Garamond" w:cs="Times New Roman"/>
          <w:sz w:val="26"/>
          <w:szCs w:val="26"/>
        </w:rPr>
        <w:t xml:space="preserve">terhadap </w:t>
      </w:r>
      <w:r w:rsidR="00384565">
        <w:rPr>
          <w:rFonts w:ascii="Garamond" w:hAnsi="Garamond" w:cs="Times New Roman"/>
          <w:sz w:val="26"/>
          <w:szCs w:val="26"/>
        </w:rPr>
        <w:t>pengelolaan</w:t>
      </w:r>
      <w:r>
        <w:rPr>
          <w:rFonts w:ascii="Garamond" w:hAnsi="Garamond" w:cs="Times New Roman"/>
          <w:sz w:val="26"/>
          <w:szCs w:val="26"/>
        </w:rPr>
        <w:t xml:space="preserve"> </w:t>
      </w:r>
      <w:r w:rsidR="00384565">
        <w:rPr>
          <w:rFonts w:ascii="Garamond" w:hAnsi="Garamond" w:cs="Times New Roman"/>
          <w:sz w:val="26"/>
          <w:szCs w:val="26"/>
        </w:rPr>
        <w:t>keuangan di kalangan</w:t>
      </w:r>
      <w:r w:rsidR="00384565" w:rsidRPr="006E093F">
        <w:rPr>
          <w:rFonts w:ascii="Garamond" w:hAnsi="Garamond" w:cs="Times New Roman"/>
          <w:sz w:val="26"/>
          <w:szCs w:val="26"/>
        </w:rPr>
        <w:t xml:space="preserve"> mahasiswa</w:t>
      </w:r>
      <w:r>
        <w:rPr>
          <w:rFonts w:ascii="Garamond" w:hAnsi="Garamond" w:cs="Times New Roman"/>
          <w:sz w:val="26"/>
          <w:szCs w:val="26"/>
        </w:rPr>
        <w:t xml:space="preserve">. </w:t>
      </w:r>
      <w:r w:rsidR="008B14F1">
        <w:rPr>
          <w:rFonts w:ascii="Garamond" w:hAnsi="Garamond" w:cs="Times New Roman"/>
          <w:sz w:val="26"/>
          <w:szCs w:val="26"/>
        </w:rPr>
        <w:t xml:space="preserve">Selain itu, pengetahuan mengenai keuangan ini bersama dengan variabel lain juga mempengaruhi keputusan membeli produk keuangan, seperti asuransi jiwa </w:t>
      </w:r>
      <w:r w:rsidR="008B14F1">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"10.24156/jikk.2014.7.1.58", "author" : [ { "dropping-particle" : "", "family" : "Pratiwi", "given" : "Novie Astri", "non-dropping-particle" : "", "parse-names" : false, "suffix" : "" }, { "dropping-particle" : "", "family" : "Hartoyo", "given" : "", "non-dropping-particle" : "", "parse-names" : false, "suffix" : "" } ], "container-title" : "Jurnal Ilmu Keluarga &amp; Konsumen", "id" : "ITEM-1", "issue" : "1", "issued" : { "date-parts" : [ [ "2014" ] ] }, "page" : "58-66", "title" : "Analisis niat beli asuransi jiwa pada mahasiswa: Aplikasi theory of planned behavior", "type" : "article-journal", "volume" : "7" }, "uris" : [ "http://www.mendeley.com/documents/?uuid=df93caf8-8e2e-48fd-9531-99fcdea045cb" ] } ], "mendeley" : { "formattedCitation" : "(Pratiwi &amp; Hartoyo, 2014)", "plainTextFormattedCitation" : "(Pratiwi &amp; Hartoyo, 2014)", "previouslyFormattedCitation" : "(Pratiwi &amp; Hartoyo, 2014)" }, "properties" : {  }, "schema" : "https://github.com/citation-style-language/schema/raw/master/csl-citation.json" }</w:instrText>
      </w:r>
      <w:r w:rsidR="008B14F1">
        <w:rPr>
          <w:rFonts w:ascii="Garamond" w:hAnsi="Garamond" w:cs="Times New Roman"/>
          <w:sz w:val="26"/>
          <w:szCs w:val="26"/>
        </w:rPr>
        <w:fldChar w:fldCharType="separate"/>
      </w:r>
      <w:r w:rsidR="0063448E" w:rsidRPr="0063448E">
        <w:rPr>
          <w:rFonts w:ascii="Garamond" w:hAnsi="Garamond" w:cs="Times New Roman"/>
          <w:noProof/>
          <w:sz w:val="26"/>
          <w:szCs w:val="26"/>
        </w:rPr>
        <w:t>(Pratiwi &amp; Hartoyo, 2014)</w:t>
      </w:r>
      <w:r w:rsidR="008B14F1">
        <w:rPr>
          <w:rFonts w:ascii="Garamond" w:hAnsi="Garamond" w:cs="Times New Roman"/>
          <w:sz w:val="26"/>
          <w:szCs w:val="26"/>
        </w:rPr>
        <w:fldChar w:fldCharType="end"/>
      </w:r>
      <w:r w:rsidR="008B14F1">
        <w:rPr>
          <w:rFonts w:ascii="Garamond" w:hAnsi="Garamond" w:cs="Times New Roman"/>
          <w:sz w:val="26"/>
          <w:szCs w:val="26"/>
        </w:rPr>
        <w:t>.</w:t>
      </w:r>
    </w:p>
    <w:p w14:paraId="4423735C" w14:textId="51952CE0" w:rsidR="00AE2D36" w:rsidRDefault="00C94923" w:rsidP="0057280E">
      <w:pPr>
        <w:spacing w:line="360" w:lineRule="auto"/>
        <w:jc w:val="both"/>
        <w:rPr>
          <w:rFonts w:ascii="Garamond" w:hAnsi="Garamond" w:cs="Times New Roman"/>
          <w:sz w:val="26"/>
          <w:szCs w:val="26"/>
        </w:rPr>
      </w:pPr>
      <w:r>
        <w:rPr>
          <w:rFonts w:ascii="Garamond" w:hAnsi="Garamond" w:cs="Times New Roman"/>
          <w:sz w:val="26"/>
          <w:szCs w:val="26"/>
        </w:rPr>
        <w:t xml:space="preserve">Pada penelitian </w:t>
      </w:r>
      <w:r w:rsidRPr="00811C19">
        <w:rPr>
          <w:rFonts w:ascii="Garamond" w:hAnsi="Garamond" w:cs="Times New Roman"/>
          <w:noProof/>
          <w:sz w:val="26"/>
          <w:szCs w:val="26"/>
        </w:rPr>
        <w:t>Astuti &amp; Hartoyo</w:t>
      </w:r>
      <w:r>
        <w:rPr>
          <w:rFonts w:ascii="Garamond" w:hAnsi="Garamond" w:cs="Times New Roman"/>
          <w:sz w:val="26"/>
          <w:szCs w:val="26"/>
        </w:rPr>
        <w:t xml:space="preserve"> </w:t>
      </w:r>
      <w:r>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"10.24156/jikk.2013.6.2.109", "author" : [ { "dropping-particle" : "", "family" : "Astuti", "given" : "Ririn Nindia", "non-dropping-particle" : "", "parse-names" : false, "suffix" : "" }, { "dropping-particle" : "", "family" : "Hartoyo", "given" : "", "non-dropping-particle" : "", "parse-names" : false, "suffix" : "" } ], "container-title" : "Jurnal Ilmu Keluarga dan Konsumen", "id" : "ITEM-1", "issue" : "2", "issued" : { "date-parts" : [ [ "2013" ] ] }, "page" : "109-118", "title" : "Pengaruh nilai, tingkat pengetahuan, dan sikap terhadap perencanaan keuangan hari tua", "type" : "article-journal", "volume" : "6" }, "suppress-author" : 1, "uris" : [ "http://www.mendeley.com/documents/?uuid=72d7f319-88ca-48e9-a475-04f217382482" ] } ], "mendeley" : { "formattedCitation" : "(2013)", "plainTextFormattedCitation" : "(2013)", "previouslyFormattedCitation" : "(2013)" }, "properties" : {  }, "schema" : "https://github.com/citation-style-language/schema/raw/master/csl-citation.json" }</w:instrText>
      </w:r>
      <w:r>
        <w:rPr>
          <w:rFonts w:ascii="Garamond" w:hAnsi="Garamond" w:cs="Times New Roman"/>
          <w:sz w:val="26"/>
          <w:szCs w:val="26"/>
        </w:rPr>
        <w:fldChar w:fldCharType="separate"/>
      </w:r>
      <w:r w:rsidR="0063448E" w:rsidRPr="0063448E">
        <w:rPr>
          <w:rFonts w:ascii="Garamond" w:hAnsi="Garamond" w:cs="Times New Roman"/>
          <w:noProof/>
          <w:sz w:val="26"/>
          <w:szCs w:val="26"/>
        </w:rPr>
        <w:t>(2013)</w:t>
      </w:r>
      <w:r>
        <w:rPr>
          <w:rFonts w:ascii="Garamond" w:hAnsi="Garamond" w:cs="Times New Roman"/>
          <w:sz w:val="26"/>
          <w:szCs w:val="26"/>
        </w:rPr>
        <w:fldChar w:fldCharType="end"/>
      </w:r>
      <w:r>
        <w:rPr>
          <w:rFonts w:ascii="Garamond" w:hAnsi="Garamond" w:cs="Times New Roman"/>
          <w:sz w:val="26"/>
          <w:szCs w:val="26"/>
        </w:rPr>
        <w:t xml:space="preserve">, </w:t>
      </w:r>
      <w:r w:rsidRPr="00071291">
        <w:rPr>
          <w:rFonts w:ascii="Garamond" w:hAnsi="Garamond" w:cs="Times New Roman"/>
          <w:sz w:val="26"/>
          <w:szCs w:val="26"/>
        </w:rPr>
        <w:t xml:space="preserve">sikap, norma subjektif, dan kontrol perilaku </w:t>
      </w:r>
      <w:r>
        <w:rPr>
          <w:rFonts w:ascii="Garamond" w:hAnsi="Garamond" w:cs="Times New Roman"/>
          <w:sz w:val="26"/>
          <w:szCs w:val="26"/>
        </w:rPr>
        <w:t xml:space="preserve">terbukti memiliki </w:t>
      </w:r>
      <w:r w:rsidRPr="00071291">
        <w:rPr>
          <w:rFonts w:ascii="Garamond" w:hAnsi="Garamond" w:cs="Times New Roman"/>
          <w:sz w:val="26"/>
          <w:szCs w:val="26"/>
        </w:rPr>
        <w:t xml:space="preserve">hubungan </w:t>
      </w:r>
      <w:r>
        <w:rPr>
          <w:rFonts w:ascii="Garamond" w:hAnsi="Garamond" w:cs="Times New Roman"/>
          <w:sz w:val="26"/>
          <w:szCs w:val="26"/>
        </w:rPr>
        <w:t xml:space="preserve">yang </w:t>
      </w:r>
      <w:r w:rsidRPr="00071291">
        <w:rPr>
          <w:rFonts w:ascii="Garamond" w:hAnsi="Garamond" w:cs="Times New Roman"/>
          <w:sz w:val="26"/>
          <w:szCs w:val="26"/>
        </w:rPr>
        <w:t xml:space="preserve">positif </w:t>
      </w:r>
      <w:r>
        <w:rPr>
          <w:rFonts w:ascii="Garamond" w:hAnsi="Garamond" w:cs="Times New Roman"/>
          <w:sz w:val="26"/>
          <w:szCs w:val="26"/>
        </w:rPr>
        <w:t xml:space="preserve">dan </w:t>
      </w:r>
      <w:r w:rsidRPr="00071291">
        <w:rPr>
          <w:rFonts w:ascii="Garamond" w:hAnsi="Garamond" w:cs="Times New Roman"/>
          <w:sz w:val="26"/>
          <w:szCs w:val="26"/>
        </w:rPr>
        <w:t xml:space="preserve">signifikan dengan niat melakukan perencanaan keuangan </w:t>
      </w:r>
      <w:r>
        <w:rPr>
          <w:rFonts w:ascii="Garamond" w:hAnsi="Garamond" w:cs="Times New Roman"/>
          <w:sz w:val="26"/>
          <w:szCs w:val="26"/>
        </w:rPr>
        <w:t>pada mahasiswa</w:t>
      </w:r>
      <w:r w:rsidRPr="00071291">
        <w:rPr>
          <w:rFonts w:ascii="Garamond" w:hAnsi="Garamond" w:cs="Times New Roman"/>
          <w:sz w:val="26"/>
          <w:szCs w:val="26"/>
        </w:rPr>
        <w:t xml:space="preserve">. Selain itu, niat </w:t>
      </w:r>
      <w:r>
        <w:rPr>
          <w:rFonts w:ascii="Garamond" w:hAnsi="Garamond" w:cs="Times New Roman"/>
          <w:sz w:val="26"/>
          <w:szCs w:val="26"/>
        </w:rPr>
        <w:t>m</w:t>
      </w:r>
      <w:r w:rsidRPr="00071291">
        <w:rPr>
          <w:rFonts w:ascii="Garamond" w:hAnsi="Garamond" w:cs="Times New Roman"/>
          <w:sz w:val="26"/>
          <w:szCs w:val="26"/>
        </w:rPr>
        <w:t>erencana</w:t>
      </w:r>
      <w:r>
        <w:rPr>
          <w:rFonts w:ascii="Garamond" w:hAnsi="Garamond" w:cs="Times New Roman"/>
          <w:sz w:val="26"/>
          <w:szCs w:val="26"/>
        </w:rPr>
        <w:t>k</w:t>
      </w:r>
      <w:r w:rsidRPr="00071291">
        <w:rPr>
          <w:rFonts w:ascii="Garamond" w:hAnsi="Garamond" w:cs="Times New Roman"/>
          <w:sz w:val="26"/>
          <w:szCs w:val="26"/>
        </w:rPr>
        <w:t xml:space="preserve">an keuangan </w:t>
      </w:r>
      <w:r>
        <w:rPr>
          <w:rFonts w:ascii="Garamond" w:hAnsi="Garamond" w:cs="Times New Roman"/>
          <w:sz w:val="26"/>
          <w:szCs w:val="26"/>
        </w:rPr>
        <w:t xml:space="preserve">ini </w:t>
      </w:r>
      <w:r w:rsidRPr="00071291">
        <w:rPr>
          <w:rFonts w:ascii="Garamond" w:hAnsi="Garamond" w:cs="Times New Roman"/>
          <w:sz w:val="26"/>
          <w:szCs w:val="26"/>
        </w:rPr>
        <w:t xml:space="preserve">dipengaruhi oleh </w:t>
      </w:r>
      <w:proofErr w:type="gramStart"/>
      <w:r w:rsidRPr="00071291">
        <w:rPr>
          <w:rFonts w:ascii="Garamond" w:hAnsi="Garamond" w:cs="Times New Roman"/>
          <w:sz w:val="26"/>
          <w:szCs w:val="26"/>
        </w:rPr>
        <w:t>usia</w:t>
      </w:r>
      <w:proofErr w:type="gramEnd"/>
      <w:r w:rsidRPr="00071291">
        <w:rPr>
          <w:rFonts w:ascii="Garamond" w:hAnsi="Garamond" w:cs="Times New Roman"/>
          <w:sz w:val="26"/>
          <w:szCs w:val="26"/>
        </w:rPr>
        <w:t>, pendapatan ayah, nilai, pengetahuan, dan sikap.</w:t>
      </w:r>
      <w:r w:rsidR="0057280E">
        <w:rPr>
          <w:rFonts w:ascii="Garamond" w:hAnsi="Garamond" w:cs="Times New Roman"/>
          <w:sz w:val="26"/>
          <w:szCs w:val="26"/>
        </w:rPr>
        <w:t xml:space="preserve"> </w:t>
      </w:r>
      <w:r w:rsidR="00AE2D36">
        <w:rPr>
          <w:rFonts w:ascii="Garamond" w:hAnsi="Garamond" w:cs="Times New Roman"/>
          <w:sz w:val="26"/>
          <w:szCs w:val="26"/>
        </w:rPr>
        <w:t xml:space="preserve">Pada penelitian lainnya, </w:t>
      </w:r>
      <w:r w:rsidR="00AE2D36" w:rsidRPr="00811C19">
        <w:rPr>
          <w:rFonts w:ascii="Garamond" w:hAnsi="Garamond" w:cs="Times New Roman"/>
          <w:noProof/>
          <w:sz w:val="26"/>
          <w:szCs w:val="26"/>
        </w:rPr>
        <w:t>Sjam</w:t>
      </w:r>
      <w:r w:rsidR="00AE2D36">
        <w:rPr>
          <w:rFonts w:ascii="Garamond" w:hAnsi="Garamond" w:cs="Times New Roman"/>
          <w:sz w:val="26"/>
          <w:szCs w:val="26"/>
        </w:rPr>
        <w:t xml:space="preserve"> </w:t>
      </w:r>
      <w:r w:rsidR="00AE2D36">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"Sjam", "given" : "Amelina Apricia", "non-dropping-particle" : "", "parse-names" : false, "suffix" : "" } ], "container-title" : "Jurnal Manajemen", "id" : "ITEM-1", "issue" : "2", "issued" : { "date-parts" : [ [ "2014" ] ] }, "page" : "151-162", "title" : "Personal financial planning education for community college students: Impact evaluation", "type" : "article-journal", "volume" : "13" }, "suppress-author" : 1, "uris" : [ "http://www.mendeley.com/documents/?uuid=c6829daa-1d0d-4d10-b62b-c8fb836c26b0" ] } ], "mendeley" : { "formattedCitation" : "(2014)", "plainTextFormattedCitation" : "(2014)", "previouslyFormattedCitation" : "(2014)" }, "properties" : {  }, "schema" : "https://github.com/citation-style-language/schema/raw/master/csl-citation.json" }</w:instrText>
      </w:r>
      <w:r w:rsidR="00AE2D36">
        <w:rPr>
          <w:rFonts w:ascii="Garamond" w:hAnsi="Garamond" w:cs="Times New Roman"/>
          <w:sz w:val="26"/>
          <w:szCs w:val="26"/>
        </w:rPr>
        <w:fldChar w:fldCharType="separate"/>
      </w:r>
      <w:r w:rsidR="0063448E" w:rsidRPr="0063448E">
        <w:rPr>
          <w:rFonts w:ascii="Garamond" w:hAnsi="Garamond" w:cs="Times New Roman"/>
          <w:noProof/>
          <w:sz w:val="26"/>
          <w:szCs w:val="26"/>
        </w:rPr>
        <w:t>(2014)</w:t>
      </w:r>
      <w:r w:rsidR="00AE2D36">
        <w:rPr>
          <w:rFonts w:ascii="Garamond" w:hAnsi="Garamond" w:cs="Times New Roman"/>
          <w:sz w:val="26"/>
          <w:szCs w:val="26"/>
        </w:rPr>
        <w:fldChar w:fldCharType="end"/>
      </w:r>
      <w:r w:rsidR="00AE2D36">
        <w:rPr>
          <w:rFonts w:ascii="Garamond" w:hAnsi="Garamond" w:cs="Times New Roman"/>
          <w:sz w:val="26"/>
          <w:szCs w:val="26"/>
        </w:rPr>
        <w:t xml:space="preserve"> menunjukkan </w:t>
      </w:r>
      <w:r w:rsidR="00AE2D36" w:rsidRPr="00071291">
        <w:rPr>
          <w:rFonts w:ascii="Garamond" w:hAnsi="Garamond" w:cs="Times New Roman"/>
          <w:sz w:val="26"/>
          <w:szCs w:val="26"/>
        </w:rPr>
        <w:t xml:space="preserve">perubahan signifikan </w:t>
      </w:r>
      <w:r w:rsidR="00AE2D36">
        <w:rPr>
          <w:rFonts w:ascii="Garamond" w:hAnsi="Garamond" w:cs="Times New Roman"/>
          <w:sz w:val="26"/>
          <w:szCs w:val="26"/>
        </w:rPr>
        <w:t xml:space="preserve">yang </w:t>
      </w:r>
      <w:r w:rsidR="00AE2D36" w:rsidRPr="00071291">
        <w:rPr>
          <w:rFonts w:ascii="Garamond" w:hAnsi="Garamond" w:cs="Times New Roman"/>
          <w:sz w:val="26"/>
          <w:szCs w:val="26"/>
        </w:rPr>
        <w:t>terjadi pada pengetahuan, perilaku, dan keefektifan pengelolaan keuangan mahasiswa</w:t>
      </w:r>
      <w:r w:rsidR="00AE2D36">
        <w:rPr>
          <w:rFonts w:ascii="Garamond" w:hAnsi="Garamond" w:cs="Times New Roman"/>
          <w:sz w:val="26"/>
          <w:szCs w:val="26"/>
        </w:rPr>
        <w:t xml:space="preserve"> mengikuti </w:t>
      </w:r>
      <w:r w:rsidR="00AE2D36" w:rsidRPr="00071291">
        <w:rPr>
          <w:rFonts w:ascii="Garamond" w:hAnsi="Garamond" w:cs="Times New Roman"/>
          <w:sz w:val="26"/>
          <w:szCs w:val="26"/>
        </w:rPr>
        <w:t xml:space="preserve">mata kuliah perencanaan keuangan. </w:t>
      </w:r>
      <w:r w:rsidR="008B14F1">
        <w:rPr>
          <w:rFonts w:ascii="Garamond" w:hAnsi="Garamond" w:cs="Times New Roman"/>
          <w:sz w:val="26"/>
          <w:szCs w:val="26"/>
        </w:rPr>
        <w:t xml:space="preserve">Pembelajaran terkait perencanaan keuangan pun terbukti banyak dipraktekkan mahasiswa </w:t>
      </w:r>
      <w:r w:rsidR="008B14F1">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"Kusumaningrum", "given" : "Dian Fadillah", "non-dropping-particle" : "", "parse-names" : false, "suffix" : "" } ], "id" : "ITEM-1", "issued" : { "date-parts" : [ [ "2013" ] ] }, "publisher" : "Universitas Pendidikan Indonesia [Undergraduate Thesis]", "title" : "Penerapan hasil belajar manajemen sumber daya keluarga pada pengelolaan keuangan mahasiswa pendidikan tata boga", "type" : "thesis" }, "uris" : [ "http://www.mendeley.com/documents/?uuid=27ab258e-e9fa-4d3e-8450-309389833ebb" ] } ], "mendeley" : { "formattedCitation" : "(Kusumaningrum, 2013)", "plainTextFormattedCitation" : "(Kusumaningrum, 2013)", "previouslyFormattedCitation" : "(Kusumaningrum, 2013)" }, "properties" : {  }, "schema" : "https://github.com/citation-style-language/schema/raw/master/csl-citation.json" }</w:instrText>
      </w:r>
      <w:r w:rsidR="008B14F1">
        <w:rPr>
          <w:rFonts w:ascii="Garamond" w:hAnsi="Garamond" w:cs="Times New Roman"/>
          <w:sz w:val="26"/>
          <w:szCs w:val="26"/>
        </w:rPr>
        <w:fldChar w:fldCharType="separate"/>
      </w:r>
      <w:r w:rsidR="0063448E" w:rsidRPr="0063448E">
        <w:rPr>
          <w:rFonts w:ascii="Garamond" w:hAnsi="Garamond" w:cs="Times New Roman"/>
          <w:noProof/>
          <w:sz w:val="26"/>
          <w:szCs w:val="26"/>
        </w:rPr>
        <w:t>(Kusumaningrum, 2013)</w:t>
      </w:r>
      <w:r w:rsidR="008B14F1">
        <w:rPr>
          <w:rFonts w:ascii="Garamond" w:hAnsi="Garamond" w:cs="Times New Roman"/>
          <w:sz w:val="26"/>
          <w:szCs w:val="26"/>
        </w:rPr>
        <w:fldChar w:fldCharType="end"/>
      </w:r>
      <w:r w:rsidR="008B14F1">
        <w:rPr>
          <w:rFonts w:ascii="Garamond" w:hAnsi="Garamond" w:cs="Times New Roman"/>
          <w:sz w:val="26"/>
          <w:szCs w:val="26"/>
        </w:rPr>
        <w:t>.</w:t>
      </w:r>
    </w:p>
    <w:p w14:paraId="5A023121" w14:textId="32EA83D4" w:rsidR="00734243" w:rsidRDefault="0057280E" w:rsidP="0057280E">
      <w:pPr>
        <w:spacing w:line="360" w:lineRule="auto"/>
        <w:jc w:val="both"/>
        <w:rPr>
          <w:rFonts w:ascii="Garamond" w:hAnsi="Garamond" w:cs="Times New Roman"/>
          <w:sz w:val="26"/>
          <w:szCs w:val="26"/>
        </w:rPr>
      </w:pPr>
      <w:r w:rsidRPr="0057280E">
        <w:rPr>
          <w:rFonts w:ascii="Garamond" w:hAnsi="Garamond" w:cs="Times New Roman"/>
          <w:sz w:val="26"/>
          <w:szCs w:val="26"/>
        </w:rPr>
        <w:t xml:space="preserve">Megaputra &amp; Indrawati </w:t>
      </w:r>
      <w:r w:rsidR="0043129C">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"Megaputra", "given" : "Gigih", "non-dropping-particle" : "", "parse-names" : false, "suffix" : "" }, { "dropping-particle" : "", "family" : "Indrawati", "given" : "Nur Khusniyah", "non-dropping-particle" : "", "parse-names" : false, "suffix" : "" } ], "container-title" : "Jurnal Ilmiah Mahasiswa FEB", "id" : "ITEM-1", "issue" : "2", "issued" : { "date-parts" : [ [ "2014" ] ] }, "title" : "Strategy to achieve financial goals (Descriptive study on University of Brawijaya student)", "type" : "article-journal", "volume" : "2" }, "suppress-author" : 1, "uris" : [ "http://www.mendeley.com/documents/?uuid=5c74f687-e115-44ab-88bf-bb6d92d65d29" ] } ], "mendeley" : { "formattedCitation" : "(2014)", "plainTextFormattedCitation" : "(2014)", "previouslyFormattedCitation" : "(2014)" }, "properties" : {  }, "schema" : "https://github.com/citation-style-language/schema/raw/master/csl-citation.json" }</w:instrText>
      </w:r>
      <w:r w:rsidR="0043129C">
        <w:rPr>
          <w:rFonts w:ascii="Garamond" w:hAnsi="Garamond" w:cs="Times New Roman"/>
          <w:sz w:val="26"/>
          <w:szCs w:val="26"/>
        </w:rPr>
        <w:fldChar w:fldCharType="separate"/>
      </w:r>
      <w:r w:rsidR="0063448E" w:rsidRPr="0063448E">
        <w:rPr>
          <w:rFonts w:ascii="Garamond" w:hAnsi="Garamond" w:cs="Times New Roman"/>
          <w:noProof/>
          <w:sz w:val="26"/>
          <w:szCs w:val="26"/>
        </w:rPr>
        <w:t>(2014)</w:t>
      </w:r>
      <w:r w:rsidR="0043129C">
        <w:rPr>
          <w:rFonts w:ascii="Garamond" w:hAnsi="Garamond" w:cs="Times New Roman"/>
          <w:sz w:val="26"/>
          <w:szCs w:val="26"/>
        </w:rPr>
        <w:fldChar w:fldCharType="end"/>
      </w:r>
      <w:r w:rsidR="0043129C">
        <w:rPr>
          <w:rFonts w:ascii="Garamond" w:hAnsi="Garamond" w:cs="Times New Roman"/>
          <w:sz w:val="26"/>
          <w:szCs w:val="26"/>
        </w:rPr>
        <w:t xml:space="preserve"> </w:t>
      </w:r>
      <w:r>
        <w:rPr>
          <w:rFonts w:ascii="Garamond" w:hAnsi="Garamond" w:cs="Times New Roman"/>
          <w:sz w:val="26"/>
          <w:szCs w:val="26"/>
        </w:rPr>
        <w:t xml:space="preserve">menunjukkan bahwa </w:t>
      </w:r>
      <w:r w:rsidRPr="0043129C">
        <w:rPr>
          <w:rFonts w:ascii="Garamond" w:hAnsi="Garamond" w:cs="Times New Roman"/>
          <w:sz w:val="26"/>
          <w:szCs w:val="26"/>
        </w:rPr>
        <w:t xml:space="preserve">mahasiswa </w:t>
      </w:r>
      <w:r w:rsidR="0043129C" w:rsidRPr="0043129C">
        <w:rPr>
          <w:rFonts w:ascii="Garamond" w:hAnsi="Garamond" w:cs="Times New Roman"/>
          <w:sz w:val="26"/>
          <w:szCs w:val="26"/>
        </w:rPr>
        <w:t>mempunyai situasi</w:t>
      </w:r>
      <w:r>
        <w:rPr>
          <w:rFonts w:ascii="Garamond" w:hAnsi="Garamond" w:cs="Times New Roman"/>
          <w:sz w:val="26"/>
          <w:szCs w:val="26"/>
        </w:rPr>
        <w:t xml:space="preserve"> </w:t>
      </w:r>
      <w:r w:rsidR="0043129C" w:rsidRPr="0043129C">
        <w:rPr>
          <w:rFonts w:ascii="Garamond" w:hAnsi="Garamond" w:cs="Times New Roman"/>
          <w:sz w:val="26"/>
          <w:szCs w:val="26"/>
        </w:rPr>
        <w:t>dan tujuan keuangan yang</w:t>
      </w:r>
      <w:r>
        <w:rPr>
          <w:rFonts w:ascii="Garamond" w:hAnsi="Garamond" w:cs="Times New Roman"/>
          <w:sz w:val="26"/>
          <w:szCs w:val="26"/>
        </w:rPr>
        <w:t xml:space="preserve"> </w:t>
      </w:r>
      <w:r w:rsidR="0043129C" w:rsidRPr="0043129C">
        <w:rPr>
          <w:rFonts w:ascii="Garamond" w:hAnsi="Garamond" w:cs="Times New Roman"/>
          <w:sz w:val="26"/>
          <w:szCs w:val="26"/>
        </w:rPr>
        <w:t xml:space="preserve">berbeda satu dengan lainnya. </w:t>
      </w:r>
      <w:r>
        <w:rPr>
          <w:rFonts w:ascii="Garamond" w:hAnsi="Garamond" w:cs="Times New Roman"/>
          <w:sz w:val="26"/>
          <w:szCs w:val="26"/>
        </w:rPr>
        <w:t xml:space="preserve">Namun demikian, secara umum mereka memiliki sejumlah rencana aksi mengenai penggunaan uang dalam memenuhi kebutuhan. </w:t>
      </w:r>
    </w:p>
    <w:p w14:paraId="47C62F41" w14:textId="3894794B" w:rsidR="00252AD4" w:rsidRDefault="001C7A5A" w:rsidP="00014CD7">
      <w:pPr>
        <w:spacing w:line="360" w:lineRule="auto"/>
        <w:jc w:val="both"/>
        <w:rPr>
          <w:rFonts w:ascii="Garamond" w:hAnsi="Garamond" w:cs="Times New Roman"/>
          <w:sz w:val="26"/>
          <w:szCs w:val="26"/>
        </w:rPr>
      </w:pPr>
      <w:r w:rsidRPr="001C7A5A">
        <w:rPr>
          <w:rFonts w:ascii="Garamond" w:hAnsi="Garamond" w:cs="Times New Roman"/>
          <w:sz w:val="26"/>
          <w:szCs w:val="26"/>
        </w:rPr>
        <w:t xml:space="preserve">Penelitian </w:t>
      </w:r>
      <w:r w:rsidR="00154F72" w:rsidRPr="00154F72">
        <w:rPr>
          <w:rFonts w:ascii="Garamond" w:hAnsi="Garamond" w:cs="Times New Roman"/>
          <w:sz w:val="26"/>
          <w:szCs w:val="26"/>
        </w:rPr>
        <w:t xml:space="preserve">Lukmanto </w:t>
      </w:r>
      <w:r w:rsidR="00F06F34">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"abstract" : "Penelitian ini bertujuan untuk mengetahui persepsi mahasiswatentang perencanaan keuangan mahasiswa di Surabaya. Pengolahan datadilakukan dengan menggunakan distribusi frekuensi, diagram histogram, dantabulasi silang. Teknik pengambilan sampel yang digunakan adalah probabilitysampling dengan jenis simpel random sampling. Data diperoleh secara langsungdari responden yang memenuhi karakteristik populasi yang ditentukan denganmenyebarkan kuesioner. Jumlah sampel yang digunakan dalam penelitian iniadalah 251 responden. Hasil penelitian ini menunjukkan adanya persepsi yangberbeda diantara mahasiswa S-1 tentang perencanaan keuangan. Terkait denganpeminatan perkuliahaan memiliki persepsi yang sama, perbedaan agama didalamperencanaan keuangan memiliki persepsi yang sama, kepentingan didalammelakukan perencanaan keuangan memiliki persepsi yang sama, bantuan dansaran di dalam melakukan perencanaan keuangan memiliki persepsi yang sama,dan tekait dengan lingkungan internal dan eksternal di dalam perencanaankeuangan memiliki persepsi yang sama.", "author" : [ { "dropping-particle" : "", "family" : "Lukmanto", "given" : "Randi", "non-dropping-particle" : "", "parse-names" : false, "suffix" : "" } ], "container-title" : "CALYPTRA: Jurnal Ilmiah Mahasiswa Universitas Surabaya", "id" : "ITEM-1", "issue" : "1", "issued" : { "date-parts" : [ [ "2014" ] ] }, "publisher" : "University of Surabaya", "title" : "Studi deskriptif persepsi mahasiswa tentang perencanaan keuangan mahasiswa di Surabaya", "type" : "article-journal", "volume" : "3" }, "suppress-author" : 1, "uris" : [ "http://www.mendeley.com/documents/?uuid=334b45fd-3c3f-4940-a19d-5dc4bc88bf04" ] } ], "mendeley" : { "formattedCitation" : "(2014)", "plainTextFormattedCitation" : "(2014)", "previouslyFormattedCitation" : "(2014)" }, "properties" : {  }, "schema" : "https://github.com/citation-style-language/schema/raw/master/csl-citation.json" }</w:instrText>
      </w:r>
      <w:r w:rsidR="00F06F34">
        <w:rPr>
          <w:rFonts w:ascii="Garamond" w:hAnsi="Garamond" w:cs="Times New Roman"/>
          <w:sz w:val="26"/>
          <w:szCs w:val="26"/>
        </w:rPr>
        <w:fldChar w:fldCharType="separate"/>
      </w:r>
      <w:r w:rsidR="0063448E" w:rsidRPr="0063448E">
        <w:rPr>
          <w:rFonts w:ascii="Garamond" w:hAnsi="Garamond" w:cs="Times New Roman"/>
          <w:noProof/>
          <w:sz w:val="26"/>
          <w:szCs w:val="26"/>
        </w:rPr>
        <w:t>(2014)</w:t>
      </w:r>
      <w:r w:rsidR="00F06F34">
        <w:rPr>
          <w:rFonts w:ascii="Garamond" w:hAnsi="Garamond" w:cs="Times New Roman"/>
          <w:sz w:val="26"/>
          <w:szCs w:val="26"/>
        </w:rPr>
        <w:fldChar w:fldCharType="end"/>
      </w:r>
      <w:r>
        <w:rPr>
          <w:rFonts w:ascii="Garamond" w:hAnsi="Garamond" w:cs="Times New Roman"/>
          <w:sz w:val="26"/>
          <w:szCs w:val="26"/>
        </w:rPr>
        <w:t xml:space="preserve"> </w:t>
      </w:r>
      <w:r w:rsidR="00154F72">
        <w:rPr>
          <w:rFonts w:ascii="Garamond" w:hAnsi="Garamond" w:cs="Times New Roman"/>
          <w:sz w:val="26"/>
          <w:szCs w:val="26"/>
        </w:rPr>
        <w:t xml:space="preserve">menunjukkan adanya perbedaan </w:t>
      </w:r>
      <w:r w:rsidRPr="001C7A5A">
        <w:rPr>
          <w:rFonts w:ascii="Garamond" w:hAnsi="Garamond" w:cs="Times New Roman"/>
          <w:sz w:val="26"/>
          <w:szCs w:val="26"/>
        </w:rPr>
        <w:t>persepsi mahasiswa tentang perencanaan keuangan.</w:t>
      </w:r>
      <w:r w:rsidR="00154F72">
        <w:rPr>
          <w:rFonts w:ascii="Garamond" w:hAnsi="Garamond" w:cs="Times New Roman"/>
          <w:sz w:val="26"/>
          <w:szCs w:val="26"/>
        </w:rPr>
        <w:t xml:space="preserve"> Perbedaan ini antara disebabkan adanya perbedaan </w:t>
      </w:r>
      <w:r w:rsidRPr="001C7A5A">
        <w:rPr>
          <w:rFonts w:ascii="Garamond" w:hAnsi="Garamond" w:cs="Times New Roman"/>
          <w:sz w:val="26"/>
          <w:szCs w:val="26"/>
        </w:rPr>
        <w:t>peminatan kuliah</w:t>
      </w:r>
      <w:r w:rsidR="00154F72">
        <w:rPr>
          <w:rFonts w:ascii="Garamond" w:hAnsi="Garamond" w:cs="Times New Roman"/>
          <w:sz w:val="26"/>
          <w:szCs w:val="26"/>
        </w:rPr>
        <w:t xml:space="preserve">, </w:t>
      </w:r>
      <w:r w:rsidRPr="001C7A5A">
        <w:rPr>
          <w:rFonts w:ascii="Garamond" w:hAnsi="Garamond" w:cs="Times New Roman"/>
          <w:sz w:val="26"/>
          <w:szCs w:val="26"/>
        </w:rPr>
        <w:t>perbedaan agama</w:t>
      </w:r>
      <w:r w:rsidR="00154F72">
        <w:rPr>
          <w:rFonts w:ascii="Garamond" w:hAnsi="Garamond" w:cs="Times New Roman"/>
          <w:sz w:val="26"/>
          <w:szCs w:val="26"/>
        </w:rPr>
        <w:t>,</w:t>
      </w:r>
      <w:r w:rsidRPr="001C7A5A">
        <w:rPr>
          <w:rFonts w:ascii="Garamond" w:hAnsi="Garamond" w:cs="Times New Roman"/>
          <w:sz w:val="26"/>
          <w:szCs w:val="26"/>
        </w:rPr>
        <w:t xml:space="preserve"> </w:t>
      </w:r>
      <w:r w:rsidR="00154F72">
        <w:rPr>
          <w:rFonts w:ascii="Garamond" w:hAnsi="Garamond" w:cs="Times New Roman"/>
          <w:sz w:val="26"/>
          <w:szCs w:val="26"/>
        </w:rPr>
        <w:t xml:space="preserve">perbedaan </w:t>
      </w:r>
      <w:r w:rsidRPr="001C7A5A">
        <w:rPr>
          <w:rFonts w:ascii="Garamond" w:hAnsi="Garamond" w:cs="Times New Roman"/>
          <w:sz w:val="26"/>
          <w:szCs w:val="26"/>
        </w:rPr>
        <w:t>kepentingan perencanaan, bantuan dan saran perencanaan, dan l</w:t>
      </w:r>
      <w:r w:rsidR="00154F72">
        <w:rPr>
          <w:rFonts w:ascii="Garamond" w:hAnsi="Garamond" w:cs="Times New Roman"/>
          <w:sz w:val="26"/>
          <w:szCs w:val="26"/>
        </w:rPr>
        <w:t>ingkungan internal dan eksternal</w:t>
      </w:r>
      <w:r w:rsidRPr="001C7A5A">
        <w:rPr>
          <w:rFonts w:ascii="Garamond" w:hAnsi="Garamond" w:cs="Times New Roman"/>
          <w:sz w:val="26"/>
          <w:szCs w:val="26"/>
        </w:rPr>
        <w:t>.</w:t>
      </w:r>
      <w:r w:rsidR="00014CD7">
        <w:rPr>
          <w:rFonts w:ascii="Garamond" w:hAnsi="Garamond" w:cs="Times New Roman"/>
          <w:sz w:val="26"/>
          <w:szCs w:val="26"/>
        </w:rPr>
        <w:t xml:space="preserve"> </w:t>
      </w:r>
    </w:p>
    <w:p w14:paraId="62D3D357" w14:textId="06196231" w:rsidR="0063448E" w:rsidRPr="00252AD4" w:rsidRDefault="0063448E" w:rsidP="0063448E">
      <w:pPr>
        <w:spacing w:line="360" w:lineRule="auto"/>
        <w:jc w:val="both"/>
        <w:rPr>
          <w:rFonts w:ascii="Garamond" w:hAnsi="Garamond" w:cs="Times New Roman"/>
          <w:sz w:val="26"/>
          <w:szCs w:val="26"/>
        </w:rPr>
      </w:pPr>
      <w:r>
        <w:rPr>
          <w:rFonts w:ascii="Garamond" w:hAnsi="Garamond" w:cs="Times New Roman"/>
          <w:sz w:val="26"/>
          <w:szCs w:val="26"/>
        </w:rPr>
        <w:t>Berdasarkan sejumlah penelitian di atas, maka dapat dijelaskan posisi strategis penelitian ini. Penelitian ini menganalisis kemampuan keuangan mahasiswa yang diwujudkan dalam perencanaan keuangan sebagai variabel dependen yang dipengaruhi pengetahuan dan pengendalian keuangan sebagai variabel independen.</w:t>
      </w:r>
      <w:r w:rsidR="00847A80">
        <w:rPr>
          <w:rFonts w:ascii="Garamond" w:hAnsi="Garamond" w:cs="Times New Roman"/>
          <w:sz w:val="26"/>
          <w:szCs w:val="26"/>
        </w:rPr>
        <w:t xml:space="preserve"> Pilihan penggunaan variabel-variabel ini didasarkan sejumlah penelitian yang telah dijelaskan di atas.</w:t>
      </w:r>
    </w:p>
    <w:p w14:paraId="709B46F0" w14:textId="5121A280" w:rsidR="00485D5D" w:rsidRPr="00485D5D" w:rsidRDefault="003B50A3" w:rsidP="00071291">
      <w:pPr>
        <w:pStyle w:val="Heading1"/>
        <w:numPr>
          <w:ilvl w:val="0"/>
          <w:numId w:val="0"/>
        </w:numPr>
      </w:pPr>
      <w:r w:rsidRPr="00485D5D">
        <w:lastRenderedPageBreak/>
        <w:t>Landasan Teori</w:t>
      </w:r>
    </w:p>
    <w:p w14:paraId="0FFD62FF" w14:textId="77777777" w:rsidR="00485D5D" w:rsidRPr="003B50A3" w:rsidRDefault="00485D5D" w:rsidP="003B50A3">
      <w:pPr>
        <w:pStyle w:val="Heading2"/>
        <w:numPr>
          <w:ilvl w:val="0"/>
          <w:numId w:val="0"/>
        </w:numPr>
      </w:pPr>
      <w:r w:rsidRPr="003B50A3">
        <w:t>Pengetahuan Perencanaan Keuangan</w:t>
      </w:r>
    </w:p>
    <w:p w14:paraId="06CB8338" w14:textId="38C80B41" w:rsidR="00485D5D" w:rsidRPr="003B50A3" w:rsidRDefault="001123F4" w:rsidP="001123F4">
      <w:pPr>
        <w:spacing w:line="360" w:lineRule="auto"/>
        <w:jc w:val="both"/>
        <w:rPr>
          <w:rFonts w:ascii="Garamond" w:hAnsi="Garamond" w:cs="Times New Roman"/>
          <w:sz w:val="26"/>
          <w:szCs w:val="26"/>
        </w:rPr>
      </w:pPr>
      <w:r w:rsidRPr="003B50A3">
        <w:rPr>
          <w:rFonts w:ascii="Garamond" w:hAnsi="Garamond" w:cs="Times New Roman"/>
          <w:sz w:val="26"/>
          <w:szCs w:val="26"/>
        </w:rPr>
        <w:t xml:space="preserve">Pengetahuan </w:t>
      </w:r>
      <w:r w:rsidR="00485D5D" w:rsidRPr="003B50A3">
        <w:rPr>
          <w:rFonts w:ascii="Garamond" w:hAnsi="Garamond" w:cs="Times New Roman"/>
          <w:sz w:val="26"/>
          <w:szCs w:val="26"/>
        </w:rPr>
        <w:t>adalah segala sesuatu yang diketahui dan kepandaian</w:t>
      </w:r>
      <w:r>
        <w:rPr>
          <w:rFonts w:ascii="Garamond" w:hAnsi="Garamond" w:cs="Times New Roman"/>
          <w:sz w:val="26"/>
          <w:szCs w:val="26"/>
        </w:rPr>
        <w:t xml:space="preserve"> </w:t>
      </w:r>
      <w:r>
        <w:rPr>
          <w:rFonts w:ascii="Garamond" w:hAnsi="Garamond" w:cs="Times New Roman"/>
          <w:sz w:val="26"/>
          <w:szCs w:val="26"/>
        </w:rPr>
        <w:fldChar w:fldCharType="begin" w:fldLock="1"/>
      </w:r>
      <w:r>
        <w:rPr>
          <w:rFonts w:ascii="Garamond" w:hAnsi="Garamond" w:cs="Times New Roman"/>
          <w:sz w:val="26"/>
          <w:szCs w:val="26"/>
        </w:rPr>
        <w:instrText>ADDIN CSL_CITATION { "citationItems" : [ { "id" : "ITEM-1", "itemData" : { "URL" : "https://kbbi.kemdikbud.go.id/entri/pengetahuan", "author" : [ { "dropping-particle" : "", "family" : "KBBI Daring", "given" : "", "non-dropping-particle" : "", "parse-names" : false, "suffix" : "" } ], "container-title" : "Badan Pengembangan dan Pembinaan Bahasa", "id" : "ITEM-1", "issued" : { "date-parts" : [ [ "2016" ] ] }, "title" : "tahu", "type" : "webpage" }, "uris" : [ "http://www.mendeley.com/documents/?uuid=64528f74-5192-488f-8e58-e70a2808f1d2" ] } ], "mendeley" : { "formattedCitation" : "(KBBI Daring, 2016)", "plainTextFormattedCitation" : "(KBBI Daring, 2016)", "previouslyFormattedCitation" : "(KBBI Daring, 2016)" }, "properties" : {  }, "schema" : "https://github.com/citation-style-language/schema/raw/master/csl-citation.json" }</w:instrText>
      </w:r>
      <w:r>
        <w:rPr>
          <w:rFonts w:ascii="Garamond" w:hAnsi="Garamond" w:cs="Times New Roman"/>
          <w:sz w:val="26"/>
          <w:szCs w:val="26"/>
        </w:rPr>
        <w:fldChar w:fldCharType="separate"/>
      </w:r>
      <w:r w:rsidRPr="001123F4">
        <w:rPr>
          <w:rFonts w:ascii="Garamond" w:hAnsi="Garamond" w:cs="Times New Roman"/>
          <w:noProof/>
          <w:sz w:val="26"/>
          <w:szCs w:val="26"/>
        </w:rPr>
        <w:t>(KBBI Daring, 2016)</w:t>
      </w:r>
      <w:r>
        <w:rPr>
          <w:rFonts w:ascii="Garamond" w:hAnsi="Garamond" w:cs="Times New Roman"/>
          <w:sz w:val="26"/>
          <w:szCs w:val="26"/>
        </w:rPr>
        <w:fldChar w:fldCharType="end"/>
      </w:r>
      <w:r w:rsidR="00485D5D" w:rsidRPr="003B50A3">
        <w:rPr>
          <w:rFonts w:ascii="Garamond" w:hAnsi="Garamond" w:cs="Times New Roman"/>
          <w:sz w:val="26"/>
          <w:szCs w:val="26"/>
        </w:rPr>
        <w:t>.</w:t>
      </w:r>
      <w:r>
        <w:rPr>
          <w:rFonts w:ascii="Garamond" w:hAnsi="Garamond" w:cs="Times New Roman"/>
          <w:sz w:val="26"/>
          <w:szCs w:val="26"/>
        </w:rPr>
        <w:t xml:space="preserve"> Adapun </w:t>
      </w:r>
      <w:r w:rsidR="00485D5D" w:rsidRPr="003B50A3">
        <w:rPr>
          <w:rFonts w:ascii="Garamond" w:hAnsi="Garamond" w:cs="Times New Roman"/>
          <w:sz w:val="26"/>
          <w:szCs w:val="26"/>
        </w:rPr>
        <w:t xml:space="preserve">perencanaan keuangan adalah </w:t>
      </w:r>
      <w:r>
        <w:rPr>
          <w:rFonts w:ascii="Garamond" w:hAnsi="Garamond" w:cs="Times New Roman"/>
          <w:sz w:val="26"/>
          <w:szCs w:val="26"/>
        </w:rPr>
        <w:t>“</w:t>
      </w:r>
      <w:r w:rsidR="00485D5D" w:rsidRPr="003B50A3">
        <w:rPr>
          <w:rFonts w:ascii="Garamond" w:hAnsi="Garamond" w:cs="Times New Roman"/>
          <w:sz w:val="26"/>
          <w:szCs w:val="26"/>
        </w:rPr>
        <w:t>sebuah proses di mana seseorang atau individu berusaha untuk memenuhi tujuan-tujuan finansialnya melalui pengembangan dan implementasi dari sebuah rencana keuangan yang komprehensif dan perencanaan keuangan yang baik akan menghasilkan sebuah rencana keuangan yang jelas dan memudahkan rencana keuangan ibaratkan s</w:t>
      </w:r>
      <w:r>
        <w:rPr>
          <w:rFonts w:ascii="Garamond" w:hAnsi="Garamond" w:cs="Times New Roman"/>
          <w:sz w:val="26"/>
          <w:szCs w:val="26"/>
        </w:rPr>
        <w:t>e</w:t>
      </w:r>
      <w:r w:rsidR="00485D5D" w:rsidRPr="003B50A3">
        <w:rPr>
          <w:rFonts w:ascii="Garamond" w:hAnsi="Garamond" w:cs="Times New Roman"/>
          <w:sz w:val="26"/>
          <w:szCs w:val="26"/>
        </w:rPr>
        <w:t xml:space="preserve">buah </w:t>
      </w:r>
      <w:r w:rsidR="00485D5D" w:rsidRPr="003B50A3">
        <w:rPr>
          <w:rFonts w:ascii="Garamond" w:hAnsi="Garamond" w:cs="Times New Roman"/>
          <w:i/>
          <w:sz w:val="26"/>
          <w:szCs w:val="26"/>
        </w:rPr>
        <w:t>blue print</w:t>
      </w:r>
      <w:r w:rsidR="00485D5D" w:rsidRPr="003B50A3">
        <w:rPr>
          <w:rFonts w:ascii="Garamond" w:hAnsi="Garamond" w:cs="Times New Roman"/>
          <w:sz w:val="26"/>
          <w:szCs w:val="26"/>
        </w:rPr>
        <w:t xml:space="preserve"> yang dapat menunjukkan kemana arah kondisi keuangan individu berjalan</w:t>
      </w:r>
      <w:r>
        <w:rPr>
          <w:rFonts w:ascii="Garamond" w:hAnsi="Garamond" w:cs="Times New Roman"/>
          <w:sz w:val="26"/>
          <w:szCs w:val="26"/>
        </w:rPr>
        <w:t xml:space="preserve">” </w:t>
      </w:r>
      <w:r>
        <w:rPr>
          <w:rFonts w:ascii="Garamond" w:hAnsi="Garamond" w:cs="Times New Roman"/>
          <w:sz w:val="26"/>
          <w:szCs w:val="26"/>
        </w:rPr>
        <w:fldChar w:fldCharType="begin" w:fldLock="1"/>
      </w:r>
      <w:r>
        <w:rPr>
          <w:rFonts w:ascii="Garamond" w:hAnsi="Garamond" w:cs="Times New Roman"/>
          <w:sz w:val="26"/>
          <w:szCs w:val="26"/>
        </w:rPr>
        <w:instrText>ADDIN CSL_CITATION { "citationItems" : [ { "id" : "ITEM-1", "itemData" : { "author" : [ { "dropping-particle" : "", "family" : "Ghozie", "given" : "Prita Hapsari", "non-dropping-particle" : "", "parse-names" : false, "suffix" : "" } ], "id" : "ITEM-1", "issued" : { "date-parts" : [ [ "2014" ] ] }, "publisher" : "Gramedia Pustaka Utama", "publisher-place" : "Jakarta, Indonesia", "title" : "Make it happen: Buku pintar rencana keuangan untuk mewujudkan mimpi", "type" : "book" }, "locator" : "62", "uris" : [ "http://www.mendeley.com/documents/?uuid=54ebf7c7-c87a-4658-83d8-65c71dcf105e" ] } ], "mendeley" : { "formattedCitation" : "(Ghozie, 2014, p. 62)", "plainTextFormattedCitation" : "(Ghozie, 2014, p. 62)", "previouslyFormattedCitation" : "(Ghozie, 2014, p. 62)" }, "properties" : {  }, "schema" : "https://github.com/citation-style-language/schema/raw/master/csl-citation.json" }</w:instrText>
      </w:r>
      <w:r>
        <w:rPr>
          <w:rFonts w:ascii="Garamond" w:hAnsi="Garamond" w:cs="Times New Roman"/>
          <w:sz w:val="26"/>
          <w:szCs w:val="26"/>
        </w:rPr>
        <w:fldChar w:fldCharType="separate"/>
      </w:r>
      <w:r w:rsidRPr="001123F4">
        <w:rPr>
          <w:rFonts w:ascii="Garamond" w:hAnsi="Garamond" w:cs="Times New Roman"/>
          <w:noProof/>
          <w:sz w:val="26"/>
          <w:szCs w:val="26"/>
        </w:rPr>
        <w:t>(Ghozie, 2014, p. 62)</w:t>
      </w:r>
      <w:r>
        <w:rPr>
          <w:rFonts w:ascii="Garamond" w:hAnsi="Garamond" w:cs="Times New Roman"/>
          <w:sz w:val="26"/>
          <w:szCs w:val="26"/>
        </w:rPr>
        <w:fldChar w:fldCharType="end"/>
      </w:r>
      <w:r w:rsidR="00485D5D" w:rsidRPr="003B50A3">
        <w:rPr>
          <w:rFonts w:ascii="Garamond" w:hAnsi="Garamond" w:cs="Times New Roman"/>
          <w:sz w:val="26"/>
          <w:szCs w:val="26"/>
        </w:rPr>
        <w:t>.</w:t>
      </w:r>
    </w:p>
    <w:p w14:paraId="637EB9F4" w14:textId="7F8F8226" w:rsidR="00485D5D" w:rsidRPr="003B50A3" w:rsidRDefault="00485D5D" w:rsidP="001123F4">
      <w:pPr>
        <w:spacing w:line="360" w:lineRule="auto"/>
        <w:jc w:val="both"/>
        <w:rPr>
          <w:rFonts w:ascii="Garamond" w:hAnsi="Garamond" w:cs="Times New Roman"/>
          <w:b/>
          <w:sz w:val="26"/>
          <w:szCs w:val="26"/>
        </w:rPr>
      </w:pPr>
      <w:r w:rsidRPr="003B50A3">
        <w:rPr>
          <w:rFonts w:ascii="Garamond" w:hAnsi="Garamond" w:cs="Times New Roman"/>
          <w:sz w:val="26"/>
          <w:szCs w:val="26"/>
        </w:rPr>
        <w:t>Banyak mahasiswa yang masih awam mengenai perencanaan keuangan</w:t>
      </w:r>
      <w:r w:rsidR="001123F4">
        <w:rPr>
          <w:rFonts w:ascii="Garamond" w:hAnsi="Garamond" w:cs="Times New Roman"/>
          <w:sz w:val="26"/>
          <w:szCs w:val="26"/>
        </w:rPr>
        <w:t xml:space="preserve"> karena </w:t>
      </w:r>
      <w:r w:rsidRPr="003B50A3">
        <w:rPr>
          <w:rFonts w:ascii="Garamond" w:hAnsi="Garamond" w:cs="Times New Roman"/>
          <w:sz w:val="26"/>
          <w:szCs w:val="26"/>
        </w:rPr>
        <w:t xml:space="preserve">menganggap bahwa perencanaan keuangan hanya berlaku pada perusahaan-perusahaan besar saja dan yang memiliki banyak uang. Padahal perencanaan keuangan berlaku bagi siapa saja dan tidak memandang apapun. Pengetahuan tentang perencanaan keuangan </w:t>
      </w:r>
      <w:r w:rsidR="001123F4">
        <w:rPr>
          <w:rFonts w:ascii="Garamond" w:hAnsi="Garamond" w:cs="Times New Roman"/>
          <w:sz w:val="26"/>
          <w:szCs w:val="26"/>
        </w:rPr>
        <w:t xml:space="preserve">dengan demikian sangatlah </w:t>
      </w:r>
      <w:r w:rsidRPr="003B50A3">
        <w:rPr>
          <w:rFonts w:ascii="Garamond" w:hAnsi="Garamond" w:cs="Times New Roman"/>
          <w:sz w:val="26"/>
          <w:szCs w:val="26"/>
        </w:rPr>
        <w:t xml:space="preserve">penting. Pengetahuan </w:t>
      </w:r>
      <w:r w:rsidR="001123F4">
        <w:rPr>
          <w:rFonts w:ascii="Garamond" w:hAnsi="Garamond" w:cs="Times New Roman"/>
          <w:sz w:val="26"/>
          <w:szCs w:val="26"/>
        </w:rPr>
        <w:t xml:space="preserve">ini </w:t>
      </w:r>
      <w:r w:rsidRPr="003B50A3">
        <w:rPr>
          <w:rFonts w:ascii="Garamond" w:hAnsi="Garamond" w:cs="Times New Roman"/>
          <w:sz w:val="26"/>
          <w:szCs w:val="26"/>
        </w:rPr>
        <w:t xml:space="preserve">tidak hanya membantu mahasiswa dalam mengelola keuangan dengan bijak, namun juga memberi manfaat bagi ekonomi. </w:t>
      </w:r>
      <w:r w:rsidR="001123F4">
        <w:rPr>
          <w:rFonts w:ascii="Garamond" w:hAnsi="Garamond" w:cs="Times New Roman"/>
          <w:sz w:val="26"/>
          <w:szCs w:val="26"/>
        </w:rPr>
        <w:t>M</w:t>
      </w:r>
      <w:r w:rsidRPr="003B50A3">
        <w:rPr>
          <w:rFonts w:ascii="Garamond" w:hAnsi="Garamond" w:cs="Times New Roman"/>
          <w:sz w:val="26"/>
          <w:szCs w:val="26"/>
        </w:rPr>
        <w:t xml:space="preserve">engelola keuangan </w:t>
      </w:r>
      <w:r w:rsidR="001123F4">
        <w:rPr>
          <w:rFonts w:ascii="Garamond" w:hAnsi="Garamond" w:cs="Times New Roman"/>
          <w:sz w:val="26"/>
          <w:szCs w:val="26"/>
        </w:rPr>
        <w:t xml:space="preserve">membutuhkan </w:t>
      </w:r>
      <w:r w:rsidRPr="003B50A3">
        <w:rPr>
          <w:rFonts w:ascii="Garamond" w:hAnsi="Garamond" w:cs="Times New Roman"/>
          <w:sz w:val="26"/>
          <w:szCs w:val="26"/>
        </w:rPr>
        <w:t>perencanaan untuk mencapai tujuan finansial</w:t>
      </w:r>
      <w:r w:rsidR="001123F4">
        <w:rPr>
          <w:rFonts w:ascii="Garamond" w:hAnsi="Garamond" w:cs="Times New Roman"/>
          <w:sz w:val="26"/>
          <w:szCs w:val="26"/>
        </w:rPr>
        <w:t xml:space="preserve"> </w:t>
      </w:r>
      <w:r w:rsidRPr="003B50A3">
        <w:rPr>
          <w:rFonts w:ascii="Garamond" w:hAnsi="Garamond" w:cs="Times New Roman"/>
          <w:sz w:val="26"/>
          <w:szCs w:val="26"/>
        </w:rPr>
        <w:t xml:space="preserve">jangka pendek maupun jangka panjang. Untuk dapat mengelola perencanaan keuangan dengam baik mahasiswa </w:t>
      </w:r>
      <w:r w:rsidR="001123F4">
        <w:rPr>
          <w:rFonts w:ascii="Garamond" w:hAnsi="Garamond" w:cs="Times New Roman"/>
          <w:sz w:val="26"/>
          <w:szCs w:val="26"/>
        </w:rPr>
        <w:t xml:space="preserve">dapat </w:t>
      </w:r>
      <w:r w:rsidRPr="003B50A3">
        <w:rPr>
          <w:rFonts w:ascii="Garamond" w:hAnsi="Garamond" w:cs="Times New Roman"/>
          <w:sz w:val="26"/>
          <w:szCs w:val="26"/>
        </w:rPr>
        <w:t xml:space="preserve">melakukan perencanaan keuangan sederhana seperti menabung, baik menabung melalui lembaga keuangan syariah seperti pengelolaan investasi dan menabung dalam bentuk tradisional seperti celengan. </w:t>
      </w:r>
      <w:r w:rsidR="001123F4">
        <w:rPr>
          <w:rFonts w:ascii="Garamond" w:hAnsi="Garamond" w:cs="Times New Roman"/>
          <w:sz w:val="26"/>
          <w:szCs w:val="26"/>
        </w:rPr>
        <w:t>P</w:t>
      </w:r>
      <w:r w:rsidRPr="003B50A3">
        <w:rPr>
          <w:rFonts w:ascii="Garamond" w:hAnsi="Garamond" w:cs="Times New Roman"/>
          <w:sz w:val="26"/>
          <w:szCs w:val="26"/>
        </w:rPr>
        <w:t>erencanaan keuangan yang baik dapat menghindari mahasiswa dari prilaku konsumtif serta pemborosan.</w:t>
      </w:r>
    </w:p>
    <w:p w14:paraId="0FB0B5BD" w14:textId="77777777" w:rsidR="00485D5D" w:rsidRPr="003B50A3" w:rsidRDefault="00485D5D" w:rsidP="003B50A3">
      <w:pPr>
        <w:pStyle w:val="Heading2"/>
        <w:numPr>
          <w:ilvl w:val="0"/>
          <w:numId w:val="0"/>
        </w:numPr>
      </w:pPr>
      <w:r w:rsidRPr="003B50A3">
        <w:t>Perencancanaan Keuangan dalam Perspektf keuangan Islam</w:t>
      </w:r>
    </w:p>
    <w:p w14:paraId="2A53D5A9" w14:textId="1FDCD7FD" w:rsidR="00485D5D" w:rsidRPr="003B50A3" w:rsidRDefault="00485D5D" w:rsidP="00473410">
      <w:pPr>
        <w:spacing w:line="360" w:lineRule="auto"/>
        <w:jc w:val="both"/>
        <w:rPr>
          <w:rFonts w:ascii="Garamond" w:hAnsi="Garamond" w:cs="Times New Roman"/>
          <w:sz w:val="26"/>
          <w:szCs w:val="26"/>
        </w:rPr>
      </w:pPr>
      <w:r w:rsidRPr="003B50A3">
        <w:rPr>
          <w:rFonts w:ascii="Garamond" w:hAnsi="Garamond" w:cs="Times New Roman"/>
          <w:sz w:val="26"/>
          <w:szCs w:val="26"/>
        </w:rPr>
        <w:t xml:space="preserve">Tujuan perencanaan keuangan dalam perspektif Islam adalah perencanaan menjadikan </w:t>
      </w:r>
      <w:r w:rsidRPr="001123F4">
        <w:rPr>
          <w:rFonts w:ascii="Garamond" w:hAnsi="Garamond" w:cs="Times New Roman"/>
          <w:i/>
          <w:iCs/>
          <w:sz w:val="26"/>
          <w:szCs w:val="26"/>
        </w:rPr>
        <w:t>falah</w:t>
      </w:r>
      <w:r w:rsidRPr="003B50A3">
        <w:rPr>
          <w:rFonts w:ascii="Garamond" w:hAnsi="Garamond" w:cs="Times New Roman"/>
          <w:sz w:val="26"/>
          <w:szCs w:val="26"/>
        </w:rPr>
        <w:t xml:space="preserve"> sebagai tujuan finansial yang berarti mendapat keberuntungan, kemuliaan, dan ketenangan tidak hanya didunia namun juga diakhirat. Berikut adalah beberapa contoh rencana finansial untuk masing- masing tujuan</w:t>
      </w:r>
      <w:r w:rsidR="001123F4">
        <w:rPr>
          <w:rFonts w:ascii="Garamond" w:hAnsi="Garamond" w:cs="Times New Roman"/>
          <w:sz w:val="26"/>
          <w:szCs w:val="26"/>
        </w:rPr>
        <w:t>:</w:t>
      </w:r>
    </w:p>
    <w:p w14:paraId="24A6182B" w14:textId="144D3076" w:rsidR="00485D5D" w:rsidRPr="003B50A3" w:rsidRDefault="001123F4" w:rsidP="001123F4">
      <w:pPr>
        <w:spacing w:line="360" w:lineRule="auto"/>
        <w:jc w:val="both"/>
        <w:rPr>
          <w:rFonts w:ascii="Garamond" w:hAnsi="Garamond" w:cs="Times New Roman"/>
          <w:sz w:val="26"/>
          <w:szCs w:val="26"/>
        </w:rPr>
      </w:pPr>
      <w:r w:rsidRPr="00485D5D">
        <w:rPr>
          <w:rFonts w:ascii="Garamond" w:hAnsi="Garamond" w:cs="Times New Roman"/>
          <w:b/>
          <w:sz w:val="26"/>
          <w:szCs w:val="26"/>
        </w:rPr>
        <w:t>Tabe</w:t>
      </w:r>
      <w:r>
        <w:rPr>
          <w:rFonts w:ascii="Garamond" w:hAnsi="Garamond" w:cs="Times New Roman"/>
          <w:b/>
          <w:sz w:val="26"/>
          <w:szCs w:val="26"/>
        </w:rPr>
        <w:t>l</w:t>
      </w:r>
      <w:r w:rsidRPr="00485D5D">
        <w:rPr>
          <w:rFonts w:ascii="Garamond" w:hAnsi="Garamond" w:cs="Times New Roman"/>
          <w:b/>
          <w:sz w:val="26"/>
          <w:szCs w:val="26"/>
        </w:rPr>
        <w:t xml:space="preserve"> </w:t>
      </w:r>
      <w:r w:rsidR="00485D5D" w:rsidRPr="00485D5D">
        <w:rPr>
          <w:rFonts w:ascii="Garamond" w:hAnsi="Garamond" w:cs="Times New Roman"/>
          <w:b/>
          <w:sz w:val="26"/>
          <w:szCs w:val="26"/>
        </w:rPr>
        <w:t>1.</w:t>
      </w:r>
      <w:r w:rsidR="003B50A3">
        <w:rPr>
          <w:rFonts w:ascii="Garamond" w:hAnsi="Garamond" w:cs="Times New Roman"/>
          <w:sz w:val="26"/>
          <w:szCs w:val="26"/>
        </w:rPr>
        <w:t xml:space="preserve"> </w:t>
      </w:r>
      <w:r w:rsidRPr="00485D5D">
        <w:rPr>
          <w:rFonts w:ascii="Garamond" w:hAnsi="Garamond" w:cs="Times New Roman"/>
          <w:b/>
          <w:sz w:val="26"/>
          <w:szCs w:val="26"/>
        </w:rPr>
        <w:t>Rencana finansial dan kesesuaiannya dengan tujuan</w:t>
      </w:r>
    </w:p>
    <w:tbl>
      <w:tblPr>
        <w:tblStyle w:val="TableGrid"/>
        <w:tblW w:w="7472" w:type="dxa"/>
        <w:tblInd w:w="675" w:type="dxa"/>
        <w:tblLook w:val="04A0" w:firstRow="1" w:lastRow="0" w:firstColumn="1" w:lastColumn="0" w:noHBand="0" w:noVBand="1"/>
      </w:tblPr>
      <w:tblGrid>
        <w:gridCol w:w="4075"/>
        <w:gridCol w:w="3397"/>
      </w:tblGrid>
      <w:tr w:rsidR="00485D5D" w:rsidRPr="00485D5D" w14:paraId="0CF4E29B" w14:textId="77777777" w:rsidTr="00B0767E">
        <w:trPr>
          <w:trHeight w:val="204"/>
        </w:trPr>
        <w:tc>
          <w:tcPr>
            <w:tcW w:w="4075" w:type="dxa"/>
          </w:tcPr>
          <w:p w14:paraId="12F9EABD" w14:textId="6ECFF4EF" w:rsidR="00485D5D" w:rsidRPr="00485D5D" w:rsidRDefault="00473410" w:rsidP="00B0767E">
            <w:pPr>
              <w:pStyle w:val="ListParagraph"/>
              <w:spacing w:line="360" w:lineRule="auto"/>
              <w:ind w:left="0"/>
              <w:jc w:val="both"/>
              <w:rPr>
                <w:rFonts w:ascii="Garamond" w:hAnsi="Garamond" w:cs="Times New Roman"/>
                <w:b/>
                <w:sz w:val="26"/>
                <w:szCs w:val="26"/>
              </w:rPr>
            </w:pPr>
            <w:r w:rsidRPr="00485D5D">
              <w:rPr>
                <w:rFonts w:ascii="Garamond" w:hAnsi="Garamond" w:cs="Times New Roman"/>
                <w:b/>
                <w:sz w:val="26"/>
                <w:szCs w:val="26"/>
              </w:rPr>
              <w:t>Rencana Finansial</w:t>
            </w:r>
          </w:p>
        </w:tc>
        <w:tc>
          <w:tcPr>
            <w:tcW w:w="3397" w:type="dxa"/>
          </w:tcPr>
          <w:p w14:paraId="18AF0238" w14:textId="28D3C639" w:rsidR="00485D5D" w:rsidRPr="00485D5D" w:rsidRDefault="00473410" w:rsidP="00B0767E">
            <w:pPr>
              <w:pStyle w:val="ListParagraph"/>
              <w:spacing w:line="360" w:lineRule="auto"/>
              <w:ind w:left="0"/>
              <w:jc w:val="both"/>
              <w:rPr>
                <w:rFonts w:ascii="Garamond" w:hAnsi="Garamond" w:cs="Times New Roman"/>
                <w:b/>
                <w:sz w:val="26"/>
                <w:szCs w:val="26"/>
              </w:rPr>
            </w:pPr>
            <w:r w:rsidRPr="00485D5D">
              <w:rPr>
                <w:rFonts w:ascii="Garamond" w:hAnsi="Garamond" w:cs="Times New Roman"/>
                <w:b/>
                <w:sz w:val="26"/>
                <w:szCs w:val="26"/>
              </w:rPr>
              <w:t>Tujuan</w:t>
            </w:r>
          </w:p>
        </w:tc>
      </w:tr>
      <w:tr w:rsidR="00485D5D" w:rsidRPr="00485D5D" w14:paraId="05BD9220" w14:textId="77777777" w:rsidTr="00B0767E">
        <w:trPr>
          <w:trHeight w:val="210"/>
        </w:trPr>
        <w:tc>
          <w:tcPr>
            <w:tcW w:w="4075" w:type="dxa"/>
          </w:tcPr>
          <w:p w14:paraId="29A619FE"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Rencana Pengelolaan Uang</w:t>
            </w:r>
          </w:p>
        </w:tc>
        <w:tc>
          <w:tcPr>
            <w:tcW w:w="3397" w:type="dxa"/>
          </w:tcPr>
          <w:p w14:paraId="643FFC43"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Pengendalian anggaran biaya</w:t>
            </w:r>
          </w:p>
        </w:tc>
      </w:tr>
      <w:tr w:rsidR="00485D5D" w:rsidRPr="00485D5D" w14:paraId="6678485A" w14:textId="77777777" w:rsidTr="00B0767E">
        <w:trPr>
          <w:trHeight w:val="210"/>
        </w:trPr>
        <w:tc>
          <w:tcPr>
            <w:tcW w:w="4075" w:type="dxa"/>
          </w:tcPr>
          <w:p w14:paraId="549B8BCC"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Rencana Tabungan</w:t>
            </w:r>
          </w:p>
        </w:tc>
        <w:tc>
          <w:tcPr>
            <w:tcW w:w="3397" w:type="dxa"/>
          </w:tcPr>
          <w:p w14:paraId="6E4EF775"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Untuk pembentukan dana darurat</w:t>
            </w:r>
          </w:p>
        </w:tc>
      </w:tr>
      <w:tr w:rsidR="00485D5D" w:rsidRPr="00485D5D" w14:paraId="505CCC99" w14:textId="77777777" w:rsidTr="00B0767E">
        <w:trPr>
          <w:trHeight w:val="204"/>
        </w:trPr>
        <w:tc>
          <w:tcPr>
            <w:tcW w:w="4075" w:type="dxa"/>
          </w:tcPr>
          <w:p w14:paraId="2F7C807C"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lastRenderedPageBreak/>
              <w:t>Rencana Investasi</w:t>
            </w:r>
          </w:p>
        </w:tc>
        <w:tc>
          <w:tcPr>
            <w:tcW w:w="3397" w:type="dxa"/>
          </w:tcPr>
          <w:p w14:paraId="5659DC14"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Untuk  menaikkan nilai kekayaan</w:t>
            </w:r>
          </w:p>
        </w:tc>
      </w:tr>
      <w:tr w:rsidR="00485D5D" w:rsidRPr="00485D5D" w14:paraId="650A8167" w14:textId="77777777" w:rsidTr="00B0767E">
        <w:trPr>
          <w:trHeight w:val="210"/>
        </w:trPr>
        <w:tc>
          <w:tcPr>
            <w:tcW w:w="4075" w:type="dxa"/>
          </w:tcPr>
          <w:p w14:paraId="1321E18D"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Rencana Pengelolaan Kewajiban</w:t>
            </w:r>
          </w:p>
        </w:tc>
        <w:tc>
          <w:tcPr>
            <w:tcW w:w="3397" w:type="dxa"/>
          </w:tcPr>
          <w:p w14:paraId="15D69B24"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Pengendalian kewajiban utang kepada pihak lain</w:t>
            </w:r>
          </w:p>
        </w:tc>
      </w:tr>
      <w:tr w:rsidR="00485D5D" w:rsidRPr="00485D5D" w14:paraId="642A4753" w14:textId="77777777" w:rsidTr="00B0767E">
        <w:trPr>
          <w:trHeight w:val="210"/>
        </w:trPr>
        <w:tc>
          <w:tcPr>
            <w:tcW w:w="4075" w:type="dxa"/>
          </w:tcPr>
          <w:p w14:paraId="5F1337A4"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RencanaAsuransi Syariah</w:t>
            </w:r>
          </w:p>
        </w:tc>
        <w:tc>
          <w:tcPr>
            <w:tcW w:w="3397" w:type="dxa"/>
          </w:tcPr>
          <w:p w14:paraId="7F4A65A4"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Untuk antisipasi risiko jiwa maupun properti</w:t>
            </w:r>
          </w:p>
        </w:tc>
      </w:tr>
      <w:tr w:rsidR="00485D5D" w:rsidRPr="00485D5D" w14:paraId="3FFDE44B" w14:textId="77777777" w:rsidTr="00B0767E">
        <w:trPr>
          <w:trHeight w:val="204"/>
        </w:trPr>
        <w:tc>
          <w:tcPr>
            <w:tcW w:w="4075" w:type="dxa"/>
          </w:tcPr>
          <w:p w14:paraId="44FF3A02"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Rencana Pensiun</w:t>
            </w:r>
          </w:p>
        </w:tc>
        <w:tc>
          <w:tcPr>
            <w:tcW w:w="3397" w:type="dxa"/>
          </w:tcPr>
          <w:p w14:paraId="0E612610"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Untuk persiapan pensiun</w:t>
            </w:r>
          </w:p>
        </w:tc>
      </w:tr>
      <w:tr w:rsidR="00485D5D" w:rsidRPr="00485D5D" w14:paraId="08E607F0" w14:textId="77777777" w:rsidTr="00B0767E">
        <w:trPr>
          <w:trHeight w:val="593"/>
        </w:trPr>
        <w:tc>
          <w:tcPr>
            <w:tcW w:w="4075" w:type="dxa"/>
          </w:tcPr>
          <w:p w14:paraId="0A2BD8BB"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Rencana Waris, Wasiat, Hibah, Wakaf</w:t>
            </w:r>
          </w:p>
        </w:tc>
        <w:tc>
          <w:tcPr>
            <w:tcW w:w="3397" w:type="dxa"/>
          </w:tcPr>
          <w:p w14:paraId="4F263C59" w14:textId="77777777" w:rsidR="00485D5D" w:rsidRPr="00485D5D" w:rsidRDefault="00485D5D" w:rsidP="00B0767E">
            <w:pPr>
              <w:pStyle w:val="ListParagraph"/>
              <w:spacing w:line="360" w:lineRule="auto"/>
              <w:ind w:left="0"/>
              <w:jc w:val="both"/>
              <w:rPr>
                <w:rFonts w:ascii="Garamond" w:hAnsi="Garamond" w:cs="Times New Roman"/>
                <w:sz w:val="26"/>
                <w:szCs w:val="26"/>
              </w:rPr>
            </w:pPr>
            <w:r w:rsidRPr="00485D5D">
              <w:rPr>
                <w:rFonts w:ascii="Garamond" w:hAnsi="Garamond" w:cs="Times New Roman"/>
                <w:sz w:val="26"/>
                <w:szCs w:val="26"/>
              </w:rPr>
              <w:t>Pengelolaan warisan agar terjadi terjadi transfer yang mulus kepada ahli waris dn menjadi bekal akhirat</w:t>
            </w:r>
          </w:p>
        </w:tc>
      </w:tr>
    </w:tbl>
    <w:p w14:paraId="7BCB4159" w14:textId="1B9435B3" w:rsidR="00485D5D" w:rsidRPr="00485D5D" w:rsidRDefault="00485D5D" w:rsidP="00473410">
      <w:pPr>
        <w:pStyle w:val="ListParagraph"/>
        <w:spacing w:line="360" w:lineRule="auto"/>
        <w:ind w:left="1539"/>
        <w:jc w:val="both"/>
        <w:rPr>
          <w:rFonts w:ascii="Garamond" w:hAnsi="Garamond" w:cs="Times New Roman"/>
          <w:sz w:val="26"/>
          <w:szCs w:val="26"/>
        </w:rPr>
      </w:pPr>
      <w:r w:rsidRPr="00485D5D">
        <w:rPr>
          <w:rFonts w:ascii="Garamond" w:hAnsi="Garamond" w:cs="Times New Roman"/>
          <w:sz w:val="26"/>
          <w:szCs w:val="26"/>
        </w:rPr>
        <w:t xml:space="preserve">Sumber: </w:t>
      </w:r>
      <w:r w:rsidR="00473410">
        <w:rPr>
          <w:rFonts w:ascii="Garamond" w:hAnsi="Garamond" w:cs="Times New Roman"/>
          <w:sz w:val="26"/>
          <w:szCs w:val="26"/>
        </w:rPr>
        <w:t xml:space="preserve">Iqbal </w:t>
      </w:r>
      <w:r w:rsidR="00473410">
        <w:rPr>
          <w:rFonts w:ascii="Garamond" w:hAnsi="Garamond" w:cs="Times New Roman"/>
          <w:sz w:val="26"/>
          <w:szCs w:val="26"/>
        </w:rPr>
        <w:fldChar w:fldCharType="begin" w:fldLock="1"/>
      </w:r>
      <w:r w:rsidR="00473410">
        <w:rPr>
          <w:rFonts w:ascii="Garamond" w:hAnsi="Garamond" w:cs="Times New Roman"/>
          <w:sz w:val="26"/>
          <w:szCs w:val="26"/>
        </w:rPr>
        <w:instrText>ADDIN CSL_CITATION { "citationItems" : [ { "id" : "ITEM-1", "itemData" : { "author" : [ { "dropping-particle" : "", "family" : "Iqbal", "given" : "Muhaimin", "non-dropping-particle" : "", "parse-names" : false, "suffix" : "" } ], "id" : "ITEM-1", "issued" : { "date-parts" : [ [ "2008" ] ] }, "publisher" : "Gema Insani Press", "publisher-place" : "Jakarta, Indonesia", "title" : "Dinar solution", "type" : "book" }, "locator" : "46", "suppress-author" : 1, "uris" : [ "http://www.mendeley.com/documents/?uuid=6392f774-bff7-4820-90fc-2012e4bce0c7" ] } ], "mendeley" : { "formattedCitation" : "(2008, p. 46)", "plainTextFormattedCitation" : "(2008, p. 46)", "previouslyFormattedCitation" : "(2008, p. 46)" }, "properties" : {  }, "schema" : "https://github.com/citation-style-language/schema/raw/master/csl-citation.json" }</w:instrText>
      </w:r>
      <w:r w:rsidR="00473410">
        <w:rPr>
          <w:rFonts w:ascii="Garamond" w:hAnsi="Garamond" w:cs="Times New Roman"/>
          <w:sz w:val="26"/>
          <w:szCs w:val="26"/>
        </w:rPr>
        <w:fldChar w:fldCharType="separate"/>
      </w:r>
      <w:r w:rsidR="00473410" w:rsidRPr="00473410">
        <w:rPr>
          <w:rFonts w:ascii="Garamond" w:hAnsi="Garamond" w:cs="Times New Roman"/>
          <w:noProof/>
          <w:sz w:val="26"/>
          <w:szCs w:val="26"/>
        </w:rPr>
        <w:t>(2008, p. 46)</w:t>
      </w:r>
      <w:r w:rsidR="00473410">
        <w:rPr>
          <w:rFonts w:ascii="Garamond" w:hAnsi="Garamond" w:cs="Times New Roman"/>
          <w:sz w:val="26"/>
          <w:szCs w:val="26"/>
        </w:rPr>
        <w:fldChar w:fldCharType="end"/>
      </w:r>
    </w:p>
    <w:p w14:paraId="3F96F841" w14:textId="77777777" w:rsidR="00485D5D" w:rsidRPr="00485D5D" w:rsidRDefault="00485D5D" w:rsidP="00485D5D">
      <w:pPr>
        <w:pStyle w:val="ListParagraph"/>
        <w:spacing w:line="360" w:lineRule="auto"/>
        <w:ind w:left="1539"/>
        <w:jc w:val="both"/>
        <w:rPr>
          <w:rFonts w:ascii="Garamond" w:hAnsi="Garamond" w:cs="Times New Roman"/>
          <w:sz w:val="26"/>
          <w:szCs w:val="26"/>
        </w:rPr>
      </w:pPr>
    </w:p>
    <w:p w14:paraId="7C5AE132" w14:textId="5E6C79E2" w:rsidR="00485D5D" w:rsidRPr="00485D5D" w:rsidRDefault="00473410" w:rsidP="00473410">
      <w:pPr>
        <w:spacing w:line="360" w:lineRule="auto"/>
        <w:jc w:val="both"/>
        <w:rPr>
          <w:rFonts w:ascii="Garamond" w:hAnsi="Garamond" w:cs="Times New Roman"/>
          <w:sz w:val="26"/>
          <w:szCs w:val="26"/>
        </w:rPr>
      </w:pPr>
      <w:r>
        <w:rPr>
          <w:rFonts w:ascii="Garamond" w:hAnsi="Garamond" w:cs="Times New Roman"/>
          <w:bCs/>
          <w:sz w:val="26"/>
          <w:szCs w:val="26"/>
        </w:rPr>
        <w:t xml:space="preserve">Perencanaan </w:t>
      </w:r>
      <w:r w:rsidRPr="00473410">
        <w:rPr>
          <w:rFonts w:ascii="Garamond" w:hAnsi="Garamond" w:cs="Times New Roman"/>
          <w:bCs/>
          <w:sz w:val="26"/>
          <w:szCs w:val="26"/>
        </w:rPr>
        <w:t>keuangan</w:t>
      </w:r>
      <w:r>
        <w:rPr>
          <w:rFonts w:ascii="Garamond" w:hAnsi="Garamond" w:cs="Times New Roman"/>
          <w:bCs/>
          <w:sz w:val="26"/>
          <w:szCs w:val="26"/>
        </w:rPr>
        <w:t xml:space="preserve"> seperti disebutkan di atas memiliki sejumlah manfaat yaitu (</w:t>
      </w:r>
      <w:r w:rsidR="00485D5D" w:rsidRPr="00485D5D">
        <w:rPr>
          <w:rFonts w:ascii="Garamond" w:hAnsi="Garamond" w:cs="Times New Roman"/>
          <w:sz w:val="26"/>
          <w:szCs w:val="26"/>
        </w:rPr>
        <w:t>a)</w:t>
      </w:r>
      <w:r>
        <w:rPr>
          <w:rFonts w:ascii="Garamond" w:hAnsi="Garamond" w:cs="Times New Roman"/>
          <w:sz w:val="26"/>
          <w:szCs w:val="26"/>
        </w:rPr>
        <w:t xml:space="preserve"> m</w:t>
      </w:r>
      <w:r w:rsidR="00485D5D" w:rsidRPr="00485D5D">
        <w:rPr>
          <w:rFonts w:ascii="Garamond" w:hAnsi="Garamond" w:cs="Times New Roman"/>
          <w:sz w:val="26"/>
          <w:szCs w:val="26"/>
        </w:rPr>
        <w:t>emastikan semua kebutuhan pokok terpenuhi dan sebagai acuan dalam penyusunan perencanaan keuangan</w:t>
      </w:r>
      <w:r>
        <w:rPr>
          <w:rFonts w:ascii="Garamond" w:hAnsi="Garamond" w:cs="Times New Roman"/>
          <w:sz w:val="26"/>
          <w:szCs w:val="26"/>
        </w:rPr>
        <w:t>; (</w:t>
      </w:r>
      <w:r w:rsidR="00485D5D" w:rsidRPr="00485D5D">
        <w:rPr>
          <w:rFonts w:ascii="Garamond" w:hAnsi="Garamond" w:cs="Times New Roman"/>
          <w:sz w:val="26"/>
          <w:szCs w:val="26"/>
        </w:rPr>
        <w:t>b)</w:t>
      </w:r>
      <w:r>
        <w:rPr>
          <w:rFonts w:ascii="Garamond" w:hAnsi="Garamond" w:cs="Times New Roman"/>
          <w:sz w:val="26"/>
          <w:szCs w:val="26"/>
        </w:rPr>
        <w:t xml:space="preserve"> s</w:t>
      </w:r>
      <w:r w:rsidR="00485D5D" w:rsidRPr="00485D5D">
        <w:rPr>
          <w:rFonts w:ascii="Garamond" w:hAnsi="Garamond" w:cs="Times New Roman"/>
          <w:sz w:val="26"/>
          <w:szCs w:val="26"/>
        </w:rPr>
        <w:t>ebagai eval</w:t>
      </w:r>
      <w:r>
        <w:rPr>
          <w:rFonts w:ascii="Garamond" w:hAnsi="Garamond" w:cs="Times New Roman"/>
          <w:sz w:val="26"/>
          <w:szCs w:val="26"/>
        </w:rPr>
        <w:t>u</w:t>
      </w:r>
      <w:r w:rsidR="00485D5D" w:rsidRPr="00485D5D">
        <w:rPr>
          <w:rFonts w:ascii="Garamond" w:hAnsi="Garamond" w:cs="Times New Roman"/>
          <w:sz w:val="26"/>
          <w:szCs w:val="26"/>
        </w:rPr>
        <w:t xml:space="preserve">asi pengelolaan keuangan </w:t>
      </w:r>
      <w:r>
        <w:rPr>
          <w:rFonts w:ascii="Garamond" w:hAnsi="Garamond" w:cs="Times New Roman"/>
          <w:sz w:val="26"/>
          <w:szCs w:val="26"/>
        </w:rPr>
        <w:t>dan (</w:t>
      </w:r>
      <w:r w:rsidR="00485D5D" w:rsidRPr="00485D5D">
        <w:rPr>
          <w:rFonts w:ascii="Garamond" w:hAnsi="Garamond" w:cs="Times New Roman"/>
          <w:sz w:val="26"/>
          <w:szCs w:val="26"/>
        </w:rPr>
        <w:t>c)</w:t>
      </w:r>
      <w:r>
        <w:rPr>
          <w:rFonts w:ascii="Garamond" w:hAnsi="Garamond" w:cs="Times New Roman"/>
          <w:sz w:val="26"/>
          <w:szCs w:val="26"/>
        </w:rPr>
        <w:t xml:space="preserve"> s</w:t>
      </w:r>
      <w:r w:rsidR="00485D5D" w:rsidRPr="00485D5D">
        <w:rPr>
          <w:rFonts w:ascii="Garamond" w:hAnsi="Garamond" w:cs="Times New Roman"/>
          <w:sz w:val="26"/>
          <w:szCs w:val="26"/>
        </w:rPr>
        <w:t>ebagai pemberi semangat (motivasi)</w:t>
      </w:r>
      <w:r>
        <w:rPr>
          <w:rFonts w:ascii="Garamond" w:hAnsi="Garamond" w:cs="Times New Roman"/>
          <w:sz w:val="26"/>
          <w:szCs w:val="26"/>
        </w:rPr>
        <w:t xml:space="preserve"> </w:t>
      </w:r>
      <w:r>
        <w:rPr>
          <w:rFonts w:ascii="Garamond" w:hAnsi="Garamond" w:cs="Times New Roman"/>
          <w:sz w:val="26"/>
          <w:szCs w:val="26"/>
        </w:rPr>
        <w:fldChar w:fldCharType="begin" w:fldLock="1"/>
      </w:r>
      <w:r>
        <w:rPr>
          <w:rFonts w:ascii="Garamond" w:hAnsi="Garamond" w:cs="Times New Roman"/>
          <w:sz w:val="26"/>
          <w:szCs w:val="26"/>
        </w:rPr>
        <w:instrText>ADDIN CSL_CITATION { "citationItems" : [ { "id" : "ITEM-1", "itemData" : { "author" : [ { "dropping-particle" : "", "family" : "Iqbal", "given" : "Muhaimin", "non-dropping-particle" : "", "parse-names" : false, "suffix" : "" } ], "id" : "ITEM-1", "issued" : { "date-parts" : [ [ "2008" ] ] }, "publisher" : "Gema Insani Press", "publisher-place" : "Jakarta, Indonesia", "title" : "Dinar solution", "type" : "book" }, "locator" : "134", "uris" : [ "http://www.mendeley.com/documents/?uuid=6392f774-bff7-4820-90fc-2012e4bce0c7" ] } ], "mendeley" : { "formattedCitation" : "(Iqbal, 2008, p. 134)", "plainTextFormattedCitation" : "(Iqbal, 2008, p. 134)", "previouslyFormattedCitation" : "(Iqbal, 2008, p. 134)" }, "properties" : {  }, "schema" : "https://github.com/citation-style-language/schema/raw/master/csl-citation.json" }</w:instrText>
      </w:r>
      <w:r>
        <w:rPr>
          <w:rFonts w:ascii="Garamond" w:hAnsi="Garamond" w:cs="Times New Roman"/>
          <w:sz w:val="26"/>
          <w:szCs w:val="26"/>
        </w:rPr>
        <w:fldChar w:fldCharType="separate"/>
      </w:r>
      <w:r w:rsidRPr="00473410">
        <w:rPr>
          <w:rFonts w:ascii="Garamond" w:hAnsi="Garamond" w:cs="Times New Roman"/>
          <w:noProof/>
          <w:sz w:val="26"/>
          <w:szCs w:val="26"/>
        </w:rPr>
        <w:t>(Iqbal, 2008, p. 134)</w:t>
      </w:r>
      <w:r>
        <w:rPr>
          <w:rFonts w:ascii="Garamond" w:hAnsi="Garamond" w:cs="Times New Roman"/>
          <w:sz w:val="26"/>
          <w:szCs w:val="26"/>
        </w:rPr>
        <w:fldChar w:fldCharType="end"/>
      </w:r>
      <w:r w:rsidR="00485D5D" w:rsidRPr="00485D5D">
        <w:rPr>
          <w:rFonts w:ascii="Garamond" w:hAnsi="Garamond" w:cs="Times New Roman"/>
          <w:sz w:val="26"/>
          <w:szCs w:val="26"/>
        </w:rPr>
        <w:t>.</w:t>
      </w:r>
    </w:p>
    <w:p w14:paraId="41B174CF" w14:textId="6F3B2A13" w:rsidR="00485D5D" w:rsidRPr="00485D5D" w:rsidRDefault="00485D5D" w:rsidP="00473410">
      <w:pPr>
        <w:spacing w:line="360" w:lineRule="auto"/>
        <w:jc w:val="both"/>
        <w:rPr>
          <w:rFonts w:ascii="Garamond" w:hAnsi="Garamond" w:cs="Times New Roman"/>
          <w:sz w:val="26"/>
          <w:szCs w:val="26"/>
        </w:rPr>
      </w:pPr>
      <w:r w:rsidRPr="00485D5D">
        <w:rPr>
          <w:rFonts w:ascii="Garamond" w:hAnsi="Garamond" w:cs="Times New Roman"/>
          <w:sz w:val="26"/>
          <w:szCs w:val="26"/>
        </w:rPr>
        <w:t>Secara sistematis perencanaan finansial dapat didekati dengan lima langkah yatu:</w:t>
      </w:r>
      <w:r w:rsidR="00473410">
        <w:rPr>
          <w:rFonts w:ascii="Garamond" w:hAnsi="Garamond" w:cs="Times New Roman"/>
          <w:sz w:val="26"/>
          <w:szCs w:val="26"/>
        </w:rPr>
        <w:t xml:space="preserve"> (a) p</w:t>
      </w:r>
      <w:r w:rsidRPr="00485D5D">
        <w:rPr>
          <w:rFonts w:ascii="Garamond" w:hAnsi="Garamond" w:cs="Times New Roman"/>
          <w:sz w:val="26"/>
          <w:szCs w:val="26"/>
        </w:rPr>
        <w:t>enilaian terhadap sumber daya finansial saat ini</w:t>
      </w:r>
      <w:r w:rsidR="00473410">
        <w:rPr>
          <w:rFonts w:ascii="Garamond" w:hAnsi="Garamond" w:cs="Times New Roman"/>
          <w:sz w:val="26"/>
          <w:szCs w:val="26"/>
        </w:rPr>
        <w:t>; (b) p</w:t>
      </w:r>
      <w:r w:rsidRPr="00485D5D">
        <w:rPr>
          <w:rFonts w:ascii="Garamond" w:hAnsi="Garamond" w:cs="Times New Roman"/>
          <w:sz w:val="26"/>
          <w:szCs w:val="26"/>
        </w:rPr>
        <w:t>endefinisian sasaran finansial saat ini</w:t>
      </w:r>
      <w:r w:rsidR="00473410">
        <w:rPr>
          <w:rFonts w:ascii="Garamond" w:hAnsi="Garamond" w:cs="Times New Roman"/>
          <w:sz w:val="26"/>
          <w:szCs w:val="26"/>
        </w:rPr>
        <w:t>; (c) p</w:t>
      </w:r>
      <w:r w:rsidRPr="00485D5D">
        <w:rPr>
          <w:rFonts w:ascii="Garamond" w:hAnsi="Garamond" w:cs="Times New Roman"/>
          <w:sz w:val="26"/>
          <w:szCs w:val="26"/>
        </w:rPr>
        <w:t>engembangan rencana finansial secara sistematis</w:t>
      </w:r>
      <w:r w:rsidR="00473410">
        <w:rPr>
          <w:rFonts w:ascii="Garamond" w:hAnsi="Garamond" w:cs="Times New Roman"/>
          <w:sz w:val="26"/>
          <w:szCs w:val="26"/>
        </w:rPr>
        <w:t>; (d) i</w:t>
      </w:r>
      <w:r w:rsidRPr="00485D5D">
        <w:rPr>
          <w:rFonts w:ascii="Garamond" w:hAnsi="Garamond" w:cs="Times New Roman"/>
          <w:sz w:val="26"/>
          <w:szCs w:val="26"/>
        </w:rPr>
        <w:t>mplementasi rencana finansial</w:t>
      </w:r>
      <w:r w:rsidR="00473410">
        <w:rPr>
          <w:rFonts w:ascii="Garamond" w:hAnsi="Garamond" w:cs="Times New Roman"/>
          <w:sz w:val="26"/>
          <w:szCs w:val="26"/>
        </w:rPr>
        <w:t>; dan (e) m</w:t>
      </w:r>
      <w:r w:rsidRPr="00485D5D">
        <w:rPr>
          <w:rFonts w:ascii="Garamond" w:hAnsi="Garamond" w:cs="Times New Roman"/>
          <w:sz w:val="26"/>
          <w:szCs w:val="26"/>
        </w:rPr>
        <w:t>emantau hasil dan revisi sasaran dan rencana apabila dibutuhkan</w:t>
      </w:r>
      <w:r w:rsidR="00473410">
        <w:rPr>
          <w:rFonts w:ascii="Garamond" w:hAnsi="Garamond" w:cs="Times New Roman"/>
          <w:sz w:val="26"/>
          <w:szCs w:val="26"/>
        </w:rPr>
        <w:t xml:space="preserve"> </w:t>
      </w:r>
      <w:r w:rsidR="00473410">
        <w:rPr>
          <w:rFonts w:ascii="Garamond" w:hAnsi="Garamond" w:cs="Times New Roman"/>
          <w:sz w:val="26"/>
          <w:szCs w:val="26"/>
        </w:rPr>
        <w:fldChar w:fldCharType="begin" w:fldLock="1"/>
      </w:r>
      <w:r w:rsidR="00473410">
        <w:rPr>
          <w:rFonts w:ascii="Garamond" w:hAnsi="Garamond" w:cs="Times New Roman"/>
          <w:sz w:val="26"/>
          <w:szCs w:val="26"/>
        </w:rPr>
        <w:instrText>ADDIN CSL_CITATION { "citationItems" : [ { "id" : "ITEM-1", "itemData" : { "author" : [ { "dropping-particle" : "", "family" : "Mukhlisin", "given" : "Murniati", "non-dropping-particle" : "", "parse-names" : false, "suffix" : "" } ], "id" : "ITEM-1", "issued" : { "date-parts" : [ [ "2013" ] ] }, "publisher" : "Tinta Medina", "publisher-place" : "Surakarta, Indonesia", "title" : "Sakinah finance: Solusi mudah mengatur keuangan keluarga Islami", "type" : "book" }, "locator" : "24", "uris" : [ "http://www.mendeley.com/documents/?uuid=8c4a32b8-e5ae-4d6e-9469-9a337d1aaa5f" ] } ], "mendeley" : { "formattedCitation" : "(Mukhlisin, 2013, p. 24)", "plainTextFormattedCitation" : "(Mukhlisin, 2013, p. 24)", "previouslyFormattedCitation" : "(Mukhlisin, 2013, p. 24)" }, "properties" : {  }, "schema" : "https://github.com/citation-style-language/schema/raw/master/csl-citation.json" }</w:instrText>
      </w:r>
      <w:r w:rsidR="00473410">
        <w:rPr>
          <w:rFonts w:ascii="Garamond" w:hAnsi="Garamond" w:cs="Times New Roman"/>
          <w:sz w:val="26"/>
          <w:szCs w:val="26"/>
        </w:rPr>
        <w:fldChar w:fldCharType="separate"/>
      </w:r>
      <w:r w:rsidR="00473410" w:rsidRPr="00473410">
        <w:rPr>
          <w:rFonts w:ascii="Garamond" w:hAnsi="Garamond" w:cs="Times New Roman"/>
          <w:noProof/>
          <w:sz w:val="26"/>
          <w:szCs w:val="26"/>
        </w:rPr>
        <w:t>(Mukhlisin, 2013, p. 24)</w:t>
      </w:r>
      <w:r w:rsidR="00473410">
        <w:rPr>
          <w:rFonts w:ascii="Garamond" w:hAnsi="Garamond" w:cs="Times New Roman"/>
          <w:sz w:val="26"/>
          <w:szCs w:val="26"/>
        </w:rPr>
        <w:fldChar w:fldCharType="end"/>
      </w:r>
      <w:r w:rsidRPr="00485D5D">
        <w:rPr>
          <w:rFonts w:ascii="Garamond" w:hAnsi="Garamond" w:cs="Times New Roman"/>
          <w:sz w:val="26"/>
          <w:szCs w:val="26"/>
        </w:rPr>
        <w:t>.</w:t>
      </w:r>
    </w:p>
    <w:p w14:paraId="399D9C52" w14:textId="524EB7A9" w:rsidR="00485D5D" w:rsidRPr="00485D5D" w:rsidRDefault="00473410" w:rsidP="00473410">
      <w:pPr>
        <w:spacing w:line="360" w:lineRule="auto"/>
        <w:jc w:val="both"/>
        <w:rPr>
          <w:rFonts w:ascii="Garamond" w:hAnsi="Garamond" w:cs="Times New Roman"/>
          <w:sz w:val="26"/>
          <w:szCs w:val="26"/>
        </w:rPr>
      </w:pPr>
      <w:r>
        <w:rPr>
          <w:rFonts w:ascii="Garamond" w:hAnsi="Garamond" w:cs="Times New Roman"/>
          <w:bCs/>
          <w:sz w:val="26"/>
          <w:szCs w:val="26"/>
        </w:rPr>
        <w:t xml:space="preserve">Perencanaan keuangan yang baik </w:t>
      </w:r>
      <w:proofErr w:type="gramStart"/>
      <w:r>
        <w:rPr>
          <w:rFonts w:ascii="Garamond" w:hAnsi="Garamond" w:cs="Times New Roman"/>
          <w:bCs/>
          <w:sz w:val="26"/>
          <w:szCs w:val="26"/>
        </w:rPr>
        <w:t>akan</w:t>
      </w:r>
      <w:proofErr w:type="gramEnd"/>
      <w:r>
        <w:rPr>
          <w:rFonts w:ascii="Garamond" w:hAnsi="Garamond" w:cs="Times New Roman"/>
          <w:bCs/>
          <w:sz w:val="26"/>
          <w:szCs w:val="26"/>
        </w:rPr>
        <w:t xml:space="preserve"> memungkinkan </w:t>
      </w:r>
      <w:r w:rsidRPr="00473410">
        <w:rPr>
          <w:rFonts w:ascii="Garamond" w:hAnsi="Garamond" w:cs="Times New Roman"/>
          <w:bCs/>
          <w:sz w:val="26"/>
          <w:szCs w:val="26"/>
        </w:rPr>
        <w:t>pengendalian pengelolaan keuangan</w:t>
      </w:r>
      <w:r>
        <w:rPr>
          <w:rFonts w:ascii="Garamond" w:hAnsi="Garamond" w:cs="Times New Roman"/>
          <w:bCs/>
          <w:sz w:val="26"/>
          <w:szCs w:val="26"/>
        </w:rPr>
        <w:t xml:space="preserve"> yang antara lain tercermin pada</w:t>
      </w:r>
      <w:r w:rsidR="00485D5D" w:rsidRPr="00473410">
        <w:rPr>
          <w:rFonts w:ascii="Garamond" w:hAnsi="Garamond" w:cs="Times New Roman"/>
          <w:bCs/>
          <w:sz w:val="26"/>
          <w:szCs w:val="26"/>
        </w:rPr>
        <w:t xml:space="preserve"> </w:t>
      </w:r>
      <w:r w:rsidRPr="00473410">
        <w:rPr>
          <w:rFonts w:ascii="Garamond" w:hAnsi="Garamond" w:cs="Times New Roman"/>
          <w:bCs/>
          <w:sz w:val="26"/>
          <w:szCs w:val="26"/>
        </w:rPr>
        <w:t>alokasi penghasilan yang sehat</w:t>
      </w:r>
      <w:r>
        <w:rPr>
          <w:rFonts w:ascii="Garamond" w:hAnsi="Garamond" w:cs="Times New Roman"/>
          <w:bCs/>
          <w:sz w:val="26"/>
          <w:szCs w:val="26"/>
        </w:rPr>
        <w:t>.</w:t>
      </w:r>
      <w:r w:rsidR="00485D5D" w:rsidRPr="00485D5D">
        <w:rPr>
          <w:rFonts w:ascii="Garamond" w:hAnsi="Garamond" w:cs="Times New Roman"/>
          <w:sz w:val="26"/>
          <w:szCs w:val="26"/>
        </w:rPr>
        <w:t xml:space="preserve"> </w:t>
      </w:r>
      <w:r>
        <w:rPr>
          <w:rFonts w:ascii="Garamond" w:hAnsi="Garamond" w:cs="Times New Roman"/>
          <w:sz w:val="26"/>
          <w:szCs w:val="26"/>
        </w:rPr>
        <w:t xml:space="preserve">Indikasi utamanya adalah belanja berdasarkan prioritas. </w:t>
      </w:r>
      <w:r w:rsidR="00485D5D" w:rsidRPr="00485D5D">
        <w:rPr>
          <w:rFonts w:ascii="Garamond" w:hAnsi="Garamond" w:cs="Times New Roman"/>
          <w:sz w:val="26"/>
          <w:szCs w:val="26"/>
        </w:rPr>
        <w:t xml:space="preserve">Prioritas keuangan </w:t>
      </w:r>
      <w:r>
        <w:rPr>
          <w:rFonts w:ascii="Garamond" w:hAnsi="Garamond" w:cs="Times New Roman"/>
          <w:sz w:val="26"/>
          <w:szCs w:val="26"/>
        </w:rPr>
        <w:t xml:space="preserve">dapat </w:t>
      </w:r>
      <w:r w:rsidR="00485D5D" w:rsidRPr="00485D5D">
        <w:rPr>
          <w:rFonts w:ascii="Garamond" w:hAnsi="Garamond" w:cs="Times New Roman"/>
          <w:sz w:val="26"/>
          <w:szCs w:val="26"/>
        </w:rPr>
        <w:t xml:space="preserve">dikelola dan dianggarkan dengan kosep </w:t>
      </w:r>
      <w:r w:rsidR="00485D5D" w:rsidRPr="00485D5D">
        <w:rPr>
          <w:rFonts w:ascii="Garamond" w:hAnsi="Garamond" w:cs="Times New Roman"/>
          <w:i/>
          <w:sz w:val="26"/>
          <w:szCs w:val="26"/>
        </w:rPr>
        <w:t xml:space="preserve">zapin </w:t>
      </w:r>
      <w:r w:rsidR="00485D5D" w:rsidRPr="00485D5D">
        <w:rPr>
          <w:rFonts w:ascii="Garamond" w:hAnsi="Garamond" w:cs="Times New Roman"/>
          <w:sz w:val="26"/>
          <w:szCs w:val="26"/>
        </w:rPr>
        <w:t>yaitu:</w:t>
      </w:r>
      <w:r>
        <w:rPr>
          <w:rFonts w:ascii="Garamond" w:hAnsi="Garamond" w:cs="Times New Roman"/>
          <w:sz w:val="26"/>
          <w:szCs w:val="26"/>
        </w:rPr>
        <w:t xml:space="preserve"> (a) </w:t>
      </w:r>
      <w:r w:rsidR="00485D5D" w:rsidRPr="00485D5D">
        <w:rPr>
          <w:rFonts w:ascii="Garamond" w:hAnsi="Garamond" w:cs="Times New Roman"/>
          <w:sz w:val="26"/>
          <w:szCs w:val="26"/>
        </w:rPr>
        <w:t>Zakat untuk mensucikan harta dan berbagi tehadap yang membutuhkan</w:t>
      </w:r>
      <w:r>
        <w:rPr>
          <w:rFonts w:ascii="Garamond" w:hAnsi="Garamond" w:cs="Times New Roman"/>
          <w:sz w:val="26"/>
          <w:szCs w:val="26"/>
        </w:rPr>
        <w:t xml:space="preserve">; (b) </w:t>
      </w:r>
      <w:r w:rsidR="00485D5D" w:rsidRPr="00485D5D">
        <w:rPr>
          <w:rFonts w:ascii="Garamond" w:hAnsi="Garamond" w:cs="Times New Roman"/>
          <w:sz w:val="26"/>
          <w:szCs w:val="26"/>
        </w:rPr>
        <w:t>Assurance (asuransi) bertujun untuk melindungi diri maupun keuarga dari hal-hal yang tak terduga</w:t>
      </w:r>
      <w:r>
        <w:rPr>
          <w:rFonts w:ascii="Garamond" w:hAnsi="Garamond" w:cs="Times New Roman"/>
          <w:sz w:val="26"/>
          <w:szCs w:val="26"/>
        </w:rPr>
        <w:t xml:space="preserve">; (c) </w:t>
      </w:r>
      <w:r w:rsidR="00485D5D" w:rsidRPr="00485D5D">
        <w:rPr>
          <w:rFonts w:ascii="Garamond" w:hAnsi="Garamond" w:cs="Times New Roman"/>
          <w:sz w:val="26"/>
          <w:szCs w:val="26"/>
        </w:rPr>
        <w:t>Present Consumption yaitu menyisihkan dana untuk kebutuhan hidup ini</w:t>
      </w:r>
      <w:r>
        <w:rPr>
          <w:rFonts w:ascii="Garamond" w:hAnsi="Garamond" w:cs="Times New Roman"/>
          <w:sz w:val="26"/>
          <w:szCs w:val="26"/>
        </w:rPr>
        <w:t xml:space="preserve">; (d) </w:t>
      </w:r>
      <w:r w:rsidR="00485D5D" w:rsidRPr="00485D5D">
        <w:rPr>
          <w:rFonts w:ascii="Garamond" w:hAnsi="Garamond" w:cs="Times New Roman"/>
          <w:sz w:val="26"/>
          <w:szCs w:val="26"/>
        </w:rPr>
        <w:t>Future Spending yaitu menabung untuk rencana-rencana indah di beberapa tahun mendatang</w:t>
      </w:r>
      <w:r>
        <w:rPr>
          <w:rFonts w:ascii="Garamond" w:hAnsi="Garamond" w:cs="Times New Roman"/>
          <w:sz w:val="26"/>
          <w:szCs w:val="26"/>
        </w:rPr>
        <w:t xml:space="preserve">; dan (e) </w:t>
      </w:r>
      <w:r w:rsidR="00485D5D" w:rsidRPr="00485D5D">
        <w:rPr>
          <w:rFonts w:ascii="Garamond" w:hAnsi="Garamond" w:cs="Times New Roman"/>
          <w:sz w:val="26"/>
          <w:szCs w:val="26"/>
        </w:rPr>
        <w:t xml:space="preserve">Investment yaitu berinvestasi untuk masa depan bahkan ketika setelah </w:t>
      </w:r>
      <w:r>
        <w:rPr>
          <w:rFonts w:ascii="Garamond" w:hAnsi="Garamond" w:cs="Times New Roman"/>
          <w:sz w:val="26"/>
          <w:szCs w:val="26"/>
        </w:rPr>
        <w:t xml:space="preserve">pension </w:t>
      </w:r>
      <w:r>
        <w:rPr>
          <w:rFonts w:ascii="Garamond" w:hAnsi="Garamond" w:cs="Times New Roman"/>
          <w:sz w:val="26"/>
          <w:szCs w:val="26"/>
        </w:rPr>
        <w:fldChar w:fldCharType="begin" w:fldLock="1"/>
      </w:r>
      <w:r>
        <w:rPr>
          <w:rFonts w:ascii="Garamond" w:hAnsi="Garamond" w:cs="Times New Roman"/>
          <w:sz w:val="26"/>
          <w:szCs w:val="26"/>
        </w:rPr>
        <w:instrText>ADDIN CSL_CITATION { "citationItems" : [ { "id" : "ITEM-1", "itemData" : { "author" : [ { "dropping-particle" : "", "family" : "Ghozie", "given" : "Prita Hapsari", "non-dropping-particle" : "", "parse-names" : false, "suffix" : "" } ], "id" : "ITEM-1", "issued" : { "date-parts" : [ [ "2014" ] ] }, "publisher" : "Gramedia Pustaka Utama", "publisher-place" : "Jakarta, Indonesia", "title" : "Make it happen: Buku pintar rencana keuangan untuk mewujudkan mimpi", "type" : "book" }, "locator" : "104-105", "uris" : [ "http://www.mendeley.com/documents/?uuid=54ebf7c7-c87a-4658-83d8-65c71dcf105e" ] } ], "mendeley" : { "formattedCitation" : "(Ghozie, 2014, pp. 104\u2013105)", "plainTextFormattedCitation" : "(Ghozie, 2014, pp. 104\u2013105)", "previouslyFormattedCitation" : "(Ghozie, 2014, pp. 104\u2013105)" }, "properties" : {  }, "schema" : "https://github.com/citation-style-language/schema/raw/master/csl-citation.json" }</w:instrText>
      </w:r>
      <w:r>
        <w:rPr>
          <w:rFonts w:ascii="Garamond" w:hAnsi="Garamond" w:cs="Times New Roman"/>
          <w:sz w:val="26"/>
          <w:szCs w:val="26"/>
        </w:rPr>
        <w:fldChar w:fldCharType="separate"/>
      </w:r>
      <w:r w:rsidRPr="00473410">
        <w:rPr>
          <w:rFonts w:ascii="Garamond" w:hAnsi="Garamond" w:cs="Times New Roman"/>
          <w:noProof/>
          <w:sz w:val="26"/>
          <w:szCs w:val="26"/>
        </w:rPr>
        <w:t>(Ghozie, 2014, pp. 104–105)</w:t>
      </w:r>
      <w:r>
        <w:rPr>
          <w:rFonts w:ascii="Garamond" w:hAnsi="Garamond" w:cs="Times New Roman"/>
          <w:sz w:val="26"/>
          <w:szCs w:val="26"/>
        </w:rPr>
        <w:fldChar w:fldCharType="end"/>
      </w:r>
      <w:r w:rsidR="00485D5D" w:rsidRPr="00485D5D">
        <w:rPr>
          <w:rFonts w:ascii="Garamond" w:hAnsi="Garamond" w:cs="Times New Roman"/>
          <w:sz w:val="26"/>
          <w:szCs w:val="26"/>
        </w:rPr>
        <w:t>.</w:t>
      </w:r>
    </w:p>
    <w:p w14:paraId="2559159B" w14:textId="77777777" w:rsidR="008A1794" w:rsidRPr="003B50A3" w:rsidRDefault="008A1794" w:rsidP="008A1794">
      <w:pPr>
        <w:pStyle w:val="Heading1"/>
        <w:numPr>
          <w:ilvl w:val="0"/>
          <w:numId w:val="0"/>
        </w:numPr>
      </w:pPr>
      <w:r w:rsidRPr="003B50A3">
        <w:lastRenderedPageBreak/>
        <w:t xml:space="preserve">Metode Peneltian </w:t>
      </w:r>
    </w:p>
    <w:p w14:paraId="1B1CC10A" w14:textId="77777777" w:rsidR="00B0767E" w:rsidRDefault="008A1794" w:rsidP="00B0767E">
      <w:pPr>
        <w:spacing w:line="360" w:lineRule="auto"/>
        <w:jc w:val="both"/>
        <w:rPr>
          <w:rFonts w:ascii="Garamond" w:hAnsi="Garamond" w:cs="Times New Roman"/>
          <w:sz w:val="26"/>
          <w:szCs w:val="26"/>
        </w:rPr>
      </w:pPr>
      <w:r w:rsidRPr="00485D5D">
        <w:rPr>
          <w:rFonts w:ascii="Garamond" w:hAnsi="Garamond" w:cs="Times New Roman"/>
          <w:sz w:val="26"/>
          <w:szCs w:val="26"/>
        </w:rPr>
        <w:t xml:space="preserve">Penelitian </w:t>
      </w:r>
      <w:r w:rsidR="00B0767E">
        <w:rPr>
          <w:rFonts w:ascii="Garamond" w:hAnsi="Garamond" w:cs="Times New Roman"/>
          <w:sz w:val="26"/>
          <w:szCs w:val="26"/>
        </w:rPr>
        <w:t xml:space="preserve">ini berusaha memberikan gambaran </w:t>
      </w:r>
      <w:r w:rsidRPr="00485D5D">
        <w:rPr>
          <w:rFonts w:ascii="Garamond" w:hAnsi="Garamond" w:cs="Times New Roman"/>
          <w:sz w:val="26"/>
          <w:szCs w:val="26"/>
        </w:rPr>
        <w:t xml:space="preserve">deskriptif kuantitatif </w:t>
      </w:r>
      <w:r w:rsidR="00B0767E">
        <w:rPr>
          <w:rFonts w:ascii="Garamond" w:hAnsi="Garamond" w:cs="Times New Roman"/>
          <w:sz w:val="26"/>
          <w:szCs w:val="26"/>
        </w:rPr>
        <w:t xml:space="preserve">terhadap perencanaan keuangan pada mahasiswa ekonomi Islam di Yogyakarta. Sampel yang digunakan merupakan dua kelompok mahasiswa dari dua perguruan tinggi di Yogyakarta. Kelompok pertama adalah mahasiswa Program Studi Ekonomi Syariah, Fakultas Ekonomi dan Bisnis Islam, UIN Sunan Kalijaga. Sedangkan kelompok kedua adalah mahasiswa Program Studi Ekonomi Islam, Fakultas Ilmu Agama Islam, Universitas Islam Indonesia. </w:t>
      </w:r>
    </w:p>
    <w:p w14:paraId="58A00796" w14:textId="2396C1CD" w:rsidR="00F01DDC" w:rsidRDefault="00B0767E" w:rsidP="00001BC5">
      <w:pPr>
        <w:spacing w:line="360" w:lineRule="auto"/>
        <w:jc w:val="both"/>
        <w:rPr>
          <w:rFonts w:ascii="Garamond" w:hAnsi="Garamond" w:cs="Times New Roman"/>
          <w:sz w:val="26"/>
          <w:szCs w:val="26"/>
        </w:rPr>
      </w:pPr>
      <w:r>
        <w:rPr>
          <w:rFonts w:ascii="Garamond" w:hAnsi="Garamond" w:cs="Times New Roman"/>
          <w:sz w:val="26"/>
          <w:szCs w:val="26"/>
        </w:rPr>
        <w:t xml:space="preserve">Pengambilan sampel menggunakan metode </w:t>
      </w:r>
      <w:r w:rsidRPr="00B0767E">
        <w:rPr>
          <w:rFonts w:ascii="Garamond" w:hAnsi="Garamond" w:cs="Times New Roman"/>
          <w:i/>
          <w:iCs/>
          <w:sz w:val="26"/>
          <w:szCs w:val="26"/>
        </w:rPr>
        <w:t>convenience sampling</w:t>
      </w:r>
      <w:r w:rsidRPr="00B0767E">
        <w:rPr>
          <w:rFonts w:ascii="Garamond" w:hAnsi="Garamond" w:cs="Times New Roman"/>
          <w:sz w:val="26"/>
          <w:szCs w:val="26"/>
        </w:rPr>
        <w:t xml:space="preserve"> </w:t>
      </w:r>
      <w:r w:rsidR="00001BC5">
        <w:rPr>
          <w:rFonts w:ascii="Garamond" w:hAnsi="Garamond" w:cs="Times New Roman"/>
          <w:sz w:val="26"/>
          <w:szCs w:val="26"/>
        </w:rPr>
        <w:t xml:space="preserve">atau </w:t>
      </w:r>
      <w:r w:rsidR="00001BC5" w:rsidRPr="00001BC5">
        <w:rPr>
          <w:rFonts w:ascii="Garamond" w:hAnsi="Garamond" w:cs="Times New Roman"/>
          <w:i/>
          <w:iCs/>
          <w:sz w:val="26"/>
          <w:szCs w:val="26"/>
        </w:rPr>
        <w:t>availability sampling</w:t>
      </w:r>
      <w:r w:rsidR="00001BC5">
        <w:rPr>
          <w:rFonts w:ascii="Garamond" w:hAnsi="Garamond" w:cs="Times New Roman"/>
          <w:sz w:val="26"/>
          <w:szCs w:val="26"/>
        </w:rPr>
        <w:t xml:space="preserve"> </w:t>
      </w:r>
      <w:r>
        <w:rPr>
          <w:rFonts w:ascii="Garamond" w:hAnsi="Garamond" w:cs="Times New Roman"/>
          <w:sz w:val="26"/>
          <w:szCs w:val="26"/>
        </w:rPr>
        <w:t xml:space="preserve">untuk mempermudah proses penelitian karena adanya sejumlah keterbatasan </w:t>
      </w:r>
      <w:r>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"Saunders", "given" : "Mark", "non-dropping-particle" : "", "parse-names" : false, "suffix" : "" }, { "dropping-particle" : "", "family" : "Lewis", "given" : "Philip", "non-dropping-particle" : "", "parse-names" : false, "suffix" : "" }, { "dropping-particle" : "", "family" : "Thornhill", "given" : "Adrian", "non-dropping-particle" : "", "parse-names" : false, "suffix" : "" } ], "edition" : "6th ed.", "id" : "ITEM-1", "issued" : { "date-parts" : [ [ "2012" ] ] }, "publisher" : "Pearson Education Limited", "publisher-place" : "Essex, UK", "title" : "Research methods for business students", "type" : "book" }, "locator" : "291", "uris" : [ "http://www.mendeley.com/documents/?uuid=f07f023c-f582-4ae5-b0e1-cb8fadfff632" ] } ], "mendeley" : { "formattedCitation" : "(M. Saunders, Lewis, &amp; Thornhill, 2012, p. 291)", "plainTextFormattedCitation" : "(M. Saunders, Lewis, &amp; Thornhill, 2012, p. 291)", "previouslyFormattedCitation" : "(M. Saunders, Lewis, &amp; Thornhill, 2012, p. 291)" }, "properties" : {  }, "schema" : "https://github.com/citation-style-language/schema/raw/master/csl-citation.json" }</w:instrText>
      </w:r>
      <w:r>
        <w:rPr>
          <w:rFonts w:ascii="Garamond" w:hAnsi="Garamond" w:cs="Times New Roman"/>
          <w:sz w:val="26"/>
          <w:szCs w:val="26"/>
        </w:rPr>
        <w:fldChar w:fldCharType="separate"/>
      </w:r>
      <w:r w:rsidR="0063448E" w:rsidRPr="0063448E">
        <w:rPr>
          <w:rFonts w:ascii="Garamond" w:hAnsi="Garamond" w:cs="Times New Roman"/>
          <w:noProof/>
          <w:sz w:val="26"/>
          <w:szCs w:val="26"/>
        </w:rPr>
        <w:t>(M. Saunders, Lewis, &amp; Thornhill, 2012, p. 291)</w:t>
      </w:r>
      <w:r>
        <w:rPr>
          <w:rFonts w:ascii="Garamond" w:hAnsi="Garamond" w:cs="Times New Roman"/>
          <w:sz w:val="26"/>
          <w:szCs w:val="26"/>
        </w:rPr>
        <w:fldChar w:fldCharType="end"/>
      </w:r>
      <w:r>
        <w:rPr>
          <w:rFonts w:ascii="Garamond" w:hAnsi="Garamond" w:cs="Times New Roman"/>
          <w:sz w:val="26"/>
          <w:szCs w:val="26"/>
        </w:rPr>
        <w:t xml:space="preserve">. </w:t>
      </w:r>
      <w:r w:rsidR="00001BC5">
        <w:rPr>
          <w:rFonts w:ascii="Garamond" w:hAnsi="Garamond" w:cs="Times New Roman"/>
          <w:sz w:val="26"/>
          <w:szCs w:val="26"/>
        </w:rPr>
        <w:t xml:space="preserve">Meskipun memiliki sejumlah keterbatasan, </w:t>
      </w:r>
      <w:r w:rsidR="00001BC5" w:rsidRPr="00B0767E">
        <w:rPr>
          <w:rFonts w:ascii="Garamond" w:hAnsi="Garamond" w:cs="Times New Roman"/>
          <w:i/>
          <w:iCs/>
          <w:sz w:val="26"/>
          <w:szCs w:val="26"/>
        </w:rPr>
        <w:t>convenience sampling</w:t>
      </w:r>
      <w:r w:rsidR="00001BC5" w:rsidRPr="00B0767E">
        <w:rPr>
          <w:rFonts w:ascii="Garamond" w:hAnsi="Garamond" w:cs="Times New Roman"/>
          <w:sz w:val="26"/>
          <w:szCs w:val="26"/>
        </w:rPr>
        <w:t xml:space="preserve"> </w:t>
      </w:r>
      <w:r w:rsidR="00001BC5">
        <w:rPr>
          <w:rFonts w:ascii="Garamond" w:hAnsi="Garamond" w:cs="Times New Roman"/>
          <w:sz w:val="26"/>
          <w:szCs w:val="26"/>
        </w:rPr>
        <w:t xml:space="preserve">terkadang mampu menghasilkan sampel sebagaimana metode </w:t>
      </w:r>
      <w:r w:rsidR="00001BC5" w:rsidRPr="00001BC5">
        <w:rPr>
          <w:rFonts w:ascii="Garamond" w:hAnsi="Garamond" w:cs="Times New Roman"/>
          <w:i/>
          <w:iCs/>
          <w:sz w:val="26"/>
          <w:szCs w:val="26"/>
        </w:rPr>
        <w:t>purposive sampling</w:t>
      </w:r>
      <w:r w:rsidR="00001BC5">
        <w:rPr>
          <w:rFonts w:ascii="Garamond" w:hAnsi="Garamond" w:cs="Times New Roman"/>
          <w:sz w:val="26"/>
          <w:szCs w:val="26"/>
        </w:rPr>
        <w:t xml:space="preserve"> </w:t>
      </w:r>
      <w:r w:rsidR="00001BC5">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"Saunders", "given" : "M.N.K.", "non-dropping-particle" : "", "parse-names" : false, "suffix" : "" } ], "container-title" : "The Practice of Qualitative Organizational Research: Core Methods and Current Challenges", "editor" : [ { "dropping-particle" : "", "family" : "Symons", "given" : "G.", "non-dropping-particle" : "", "parse-names" : false, "suffix" : "" }, { "dropping-particle" : "", "family" : "Cassell", "given" : "C.", "non-dropping-particle" : "", "parse-names" : false, "suffix" : "" } ], "id" : "ITEM-1", "issued" : { "date-parts" : [ [ "2012" ] ] }, "page" : "37-55", "publisher" : "Sage Publications, Ltd.", "publisher-place" : "London, UK", "title" : "Choosing research participants", "type" : "chapter" }, "uris" : [ "http://www.mendeley.com/documents/?uuid=114670ed-756a-4445-a4fe-08e1c6950a2a" ] } ], "mendeley" : { "formattedCitation" : "(M. N. K. Saunders, 2012)", "plainTextFormattedCitation" : "(M. N. K. Saunders, 2012)", "previouslyFormattedCitation" : "(M. N. K. Saunders, 2012)" }, "properties" : {  }, "schema" : "https://github.com/citation-style-language/schema/raw/master/csl-citation.json" }</w:instrText>
      </w:r>
      <w:r w:rsidR="00001BC5">
        <w:rPr>
          <w:rFonts w:ascii="Garamond" w:hAnsi="Garamond" w:cs="Times New Roman"/>
          <w:sz w:val="26"/>
          <w:szCs w:val="26"/>
        </w:rPr>
        <w:fldChar w:fldCharType="separate"/>
      </w:r>
      <w:r w:rsidR="0063448E" w:rsidRPr="0063448E">
        <w:rPr>
          <w:rFonts w:ascii="Garamond" w:hAnsi="Garamond" w:cs="Times New Roman"/>
          <w:noProof/>
          <w:sz w:val="26"/>
          <w:szCs w:val="26"/>
        </w:rPr>
        <w:t>(M. N. K. Saunders, 2012)</w:t>
      </w:r>
      <w:r w:rsidR="00001BC5">
        <w:rPr>
          <w:rFonts w:ascii="Garamond" w:hAnsi="Garamond" w:cs="Times New Roman"/>
          <w:sz w:val="26"/>
          <w:szCs w:val="26"/>
        </w:rPr>
        <w:fldChar w:fldCharType="end"/>
      </w:r>
      <w:r w:rsidR="00001BC5">
        <w:rPr>
          <w:rFonts w:ascii="Garamond" w:hAnsi="Garamond" w:cs="Times New Roman"/>
          <w:sz w:val="26"/>
          <w:szCs w:val="26"/>
        </w:rPr>
        <w:t xml:space="preserve">. Adapun </w:t>
      </w:r>
      <w:r w:rsidR="00F01DDC">
        <w:rPr>
          <w:rFonts w:ascii="Garamond" w:hAnsi="Garamond" w:cs="Times New Roman"/>
          <w:sz w:val="26"/>
          <w:szCs w:val="26"/>
        </w:rPr>
        <w:t xml:space="preserve">caranya adalah dengan mendistribusikan kuesioner kepada masing-masing 50 mahasiswa UIN Sunan Kalijaga dan Universitas Islam Indonesia. </w:t>
      </w:r>
      <w:r w:rsidR="00CF6817">
        <w:rPr>
          <w:rFonts w:ascii="Garamond" w:hAnsi="Garamond" w:cs="Times New Roman"/>
          <w:sz w:val="26"/>
          <w:szCs w:val="26"/>
        </w:rPr>
        <w:t>Kuesioner yang digunakan terdiri dari tujuh</w:t>
      </w:r>
      <w:r w:rsidR="00664509" w:rsidRPr="00664509">
        <w:rPr>
          <w:rFonts w:ascii="Garamond" w:hAnsi="Garamond" w:cs="Times New Roman"/>
          <w:sz w:val="26"/>
          <w:szCs w:val="26"/>
        </w:rPr>
        <w:t xml:space="preserve"> perta</w:t>
      </w:r>
      <w:r w:rsidR="00CF6817">
        <w:rPr>
          <w:rFonts w:ascii="Garamond" w:hAnsi="Garamond" w:cs="Times New Roman"/>
          <w:sz w:val="26"/>
          <w:szCs w:val="26"/>
        </w:rPr>
        <w:t>n</w:t>
      </w:r>
      <w:r w:rsidR="00664509" w:rsidRPr="00664509">
        <w:rPr>
          <w:rFonts w:ascii="Garamond" w:hAnsi="Garamond" w:cs="Times New Roman"/>
          <w:sz w:val="26"/>
          <w:szCs w:val="26"/>
        </w:rPr>
        <w:t>yaan untuk variabel pengetahuan keuangan Islami mahasiswa (</w:t>
      </w:r>
      <w:r w:rsidR="00664509" w:rsidRPr="00CF6817">
        <w:rPr>
          <w:rFonts w:ascii="Garamond" w:hAnsi="Garamond" w:cs="Times New Roman"/>
          <w:i/>
          <w:iCs/>
          <w:sz w:val="26"/>
          <w:szCs w:val="26"/>
        </w:rPr>
        <w:t>X</w:t>
      </w:r>
      <w:r w:rsidR="00664509" w:rsidRPr="00CF6817">
        <w:rPr>
          <w:rFonts w:ascii="Garamond" w:hAnsi="Garamond" w:cs="Times New Roman"/>
          <w:i/>
          <w:iCs/>
          <w:sz w:val="26"/>
          <w:szCs w:val="26"/>
          <w:vertAlign w:val="subscript"/>
        </w:rPr>
        <w:t>1</w:t>
      </w:r>
      <w:r w:rsidR="00664509" w:rsidRPr="00664509">
        <w:rPr>
          <w:rFonts w:ascii="Garamond" w:hAnsi="Garamond" w:cs="Times New Roman"/>
          <w:sz w:val="26"/>
          <w:szCs w:val="26"/>
        </w:rPr>
        <w:t xml:space="preserve">), </w:t>
      </w:r>
      <w:r w:rsidR="00CF6817">
        <w:rPr>
          <w:rFonts w:ascii="Garamond" w:hAnsi="Garamond" w:cs="Times New Roman"/>
          <w:sz w:val="26"/>
          <w:szCs w:val="26"/>
        </w:rPr>
        <w:t>tujuh</w:t>
      </w:r>
      <w:r w:rsidR="00664509" w:rsidRPr="00664509">
        <w:rPr>
          <w:rFonts w:ascii="Garamond" w:hAnsi="Garamond" w:cs="Times New Roman"/>
          <w:sz w:val="26"/>
          <w:szCs w:val="26"/>
        </w:rPr>
        <w:t xml:space="preserve"> </w:t>
      </w:r>
      <w:r w:rsidR="00CF6817">
        <w:rPr>
          <w:rFonts w:ascii="Garamond" w:hAnsi="Garamond" w:cs="Times New Roman"/>
          <w:sz w:val="26"/>
          <w:szCs w:val="26"/>
        </w:rPr>
        <w:t xml:space="preserve">pertanyaan </w:t>
      </w:r>
      <w:r w:rsidR="00664509" w:rsidRPr="00664509">
        <w:rPr>
          <w:rFonts w:ascii="Garamond" w:hAnsi="Garamond" w:cs="Times New Roman"/>
          <w:sz w:val="26"/>
          <w:szCs w:val="26"/>
        </w:rPr>
        <w:t>untuk variabel latar pengendalian keuangan (</w:t>
      </w:r>
      <w:r w:rsidR="00664509" w:rsidRPr="00CF6817">
        <w:rPr>
          <w:rFonts w:ascii="Garamond" w:hAnsi="Garamond" w:cs="Times New Roman"/>
          <w:i/>
          <w:iCs/>
          <w:sz w:val="26"/>
          <w:szCs w:val="26"/>
        </w:rPr>
        <w:t>X</w:t>
      </w:r>
      <w:r w:rsidR="00664509" w:rsidRPr="00CF6817">
        <w:rPr>
          <w:rFonts w:ascii="Garamond" w:hAnsi="Garamond" w:cs="Times New Roman"/>
          <w:i/>
          <w:iCs/>
          <w:sz w:val="26"/>
          <w:szCs w:val="26"/>
          <w:vertAlign w:val="subscript"/>
        </w:rPr>
        <w:t>2</w:t>
      </w:r>
      <w:r w:rsidR="00664509" w:rsidRPr="00664509">
        <w:rPr>
          <w:rFonts w:ascii="Garamond" w:hAnsi="Garamond" w:cs="Times New Roman"/>
          <w:sz w:val="26"/>
          <w:szCs w:val="26"/>
        </w:rPr>
        <w:t xml:space="preserve">), dan </w:t>
      </w:r>
      <w:r w:rsidR="00CF6817">
        <w:rPr>
          <w:rFonts w:ascii="Garamond" w:hAnsi="Garamond" w:cs="Times New Roman"/>
          <w:sz w:val="26"/>
          <w:szCs w:val="26"/>
        </w:rPr>
        <w:t>empat</w:t>
      </w:r>
      <w:r w:rsidR="00664509" w:rsidRPr="00664509">
        <w:rPr>
          <w:rFonts w:ascii="Garamond" w:hAnsi="Garamond" w:cs="Times New Roman"/>
          <w:sz w:val="26"/>
          <w:szCs w:val="26"/>
        </w:rPr>
        <w:t xml:space="preserve"> pertanyaan</w:t>
      </w:r>
      <w:r w:rsidR="00CF6817">
        <w:rPr>
          <w:rFonts w:ascii="Garamond" w:hAnsi="Garamond" w:cs="Times New Roman"/>
          <w:sz w:val="26"/>
          <w:szCs w:val="26"/>
        </w:rPr>
        <w:t xml:space="preserve"> </w:t>
      </w:r>
      <w:r w:rsidR="00CF6817" w:rsidRPr="00664509">
        <w:rPr>
          <w:rFonts w:ascii="Garamond" w:hAnsi="Garamond" w:cs="Times New Roman"/>
          <w:sz w:val="26"/>
          <w:szCs w:val="26"/>
        </w:rPr>
        <w:t>variabel perencanaan keuangan (</w:t>
      </w:r>
      <w:r w:rsidR="00CF6817" w:rsidRPr="00CF6817">
        <w:rPr>
          <w:rFonts w:ascii="Garamond" w:hAnsi="Garamond" w:cs="Times New Roman"/>
          <w:i/>
          <w:iCs/>
          <w:sz w:val="26"/>
          <w:szCs w:val="26"/>
        </w:rPr>
        <w:t>Y</w:t>
      </w:r>
      <w:r w:rsidR="00CF6817" w:rsidRPr="00664509">
        <w:rPr>
          <w:rFonts w:ascii="Garamond" w:hAnsi="Garamond" w:cs="Times New Roman"/>
          <w:sz w:val="26"/>
          <w:szCs w:val="26"/>
        </w:rPr>
        <w:t>)</w:t>
      </w:r>
      <w:r w:rsidR="00CF6817">
        <w:rPr>
          <w:rFonts w:ascii="Garamond" w:hAnsi="Garamond" w:cs="Times New Roman"/>
          <w:sz w:val="26"/>
          <w:szCs w:val="26"/>
        </w:rPr>
        <w:t xml:space="preserve">. </w:t>
      </w:r>
    </w:p>
    <w:p w14:paraId="01920237" w14:textId="6E590BD8" w:rsidR="00CF6817" w:rsidRDefault="009D3095" w:rsidP="00F01DDC">
      <w:pPr>
        <w:spacing w:line="360" w:lineRule="auto"/>
        <w:jc w:val="both"/>
        <w:rPr>
          <w:rFonts w:ascii="Garamond" w:hAnsi="Garamond" w:cs="Times New Roman"/>
          <w:sz w:val="26"/>
          <w:szCs w:val="26"/>
        </w:rPr>
      </w:pPr>
      <w:r>
        <w:rPr>
          <w:rFonts w:ascii="Garamond" w:hAnsi="Garamond" w:cs="Times New Roman"/>
          <w:sz w:val="26"/>
          <w:szCs w:val="26"/>
        </w:rPr>
        <w:t xml:space="preserve">Kuesioner </w:t>
      </w:r>
      <w:r w:rsidR="00F01DDC">
        <w:rPr>
          <w:rFonts w:ascii="Garamond" w:hAnsi="Garamond" w:cs="Times New Roman"/>
          <w:sz w:val="26"/>
          <w:szCs w:val="26"/>
        </w:rPr>
        <w:t xml:space="preserve">yang didistribusikan </w:t>
      </w:r>
      <w:r w:rsidRPr="00485D5D">
        <w:rPr>
          <w:rFonts w:ascii="Garamond" w:hAnsi="Garamond" w:cs="Times New Roman"/>
          <w:sz w:val="26"/>
          <w:szCs w:val="26"/>
        </w:rPr>
        <w:t xml:space="preserve">menggunakan skala </w:t>
      </w:r>
      <w:r w:rsidRPr="009D3095">
        <w:rPr>
          <w:rFonts w:ascii="Garamond" w:hAnsi="Garamond" w:cs="Times New Roman"/>
          <w:i/>
          <w:iCs/>
          <w:sz w:val="26"/>
          <w:szCs w:val="26"/>
        </w:rPr>
        <w:t>Likert</w:t>
      </w:r>
      <w:r>
        <w:rPr>
          <w:rFonts w:ascii="Garamond" w:hAnsi="Garamond" w:cs="Times New Roman"/>
          <w:sz w:val="26"/>
          <w:szCs w:val="26"/>
        </w:rPr>
        <w:t xml:space="preserve">. </w:t>
      </w:r>
      <w:r w:rsidR="00CF6817">
        <w:rPr>
          <w:rFonts w:ascii="Garamond" w:hAnsi="Garamond" w:cs="Times New Roman"/>
          <w:sz w:val="26"/>
          <w:szCs w:val="26"/>
        </w:rPr>
        <w:t xml:space="preserve">Uji validitas untuk kuesioner telah dilakukan untuk masing-masing sampel yaitu mahasiswa </w:t>
      </w:r>
      <w:r w:rsidR="00CF6817" w:rsidRPr="008A1794">
        <w:rPr>
          <w:rFonts w:ascii="Garamond" w:hAnsi="Garamond" w:cs="Times New Roman"/>
          <w:sz w:val="26"/>
          <w:szCs w:val="26"/>
        </w:rPr>
        <w:t xml:space="preserve">UIN </w:t>
      </w:r>
      <w:r w:rsidR="00CF6817">
        <w:rPr>
          <w:rFonts w:ascii="Garamond" w:hAnsi="Garamond" w:cs="Times New Roman"/>
          <w:sz w:val="26"/>
          <w:szCs w:val="26"/>
        </w:rPr>
        <w:t xml:space="preserve">Sunan Kalijaga </w:t>
      </w:r>
      <w:r w:rsidR="00CF6817" w:rsidRPr="008A1794">
        <w:rPr>
          <w:rFonts w:ascii="Garamond" w:hAnsi="Garamond" w:cs="Times New Roman"/>
          <w:sz w:val="26"/>
          <w:szCs w:val="26"/>
        </w:rPr>
        <w:t>dan U</w:t>
      </w:r>
      <w:r w:rsidR="00CF6817">
        <w:rPr>
          <w:rFonts w:ascii="Garamond" w:hAnsi="Garamond" w:cs="Times New Roman"/>
          <w:sz w:val="26"/>
          <w:szCs w:val="26"/>
        </w:rPr>
        <w:t xml:space="preserve">niversitas </w:t>
      </w:r>
      <w:r w:rsidR="00CF6817" w:rsidRPr="008A1794">
        <w:rPr>
          <w:rFonts w:ascii="Garamond" w:hAnsi="Garamond" w:cs="Times New Roman"/>
          <w:sz w:val="26"/>
          <w:szCs w:val="26"/>
        </w:rPr>
        <w:t>I</w:t>
      </w:r>
      <w:r w:rsidR="00CF6817">
        <w:rPr>
          <w:rFonts w:ascii="Garamond" w:hAnsi="Garamond" w:cs="Times New Roman"/>
          <w:sz w:val="26"/>
          <w:szCs w:val="26"/>
        </w:rPr>
        <w:t xml:space="preserve">slam </w:t>
      </w:r>
      <w:r w:rsidR="00CF6817" w:rsidRPr="008A1794">
        <w:rPr>
          <w:rFonts w:ascii="Garamond" w:hAnsi="Garamond" w:cs="Times New Roman"/>
          <w:sz w:val="26"/>
          <w:szCs w:val="26"/>
        </w:rPr>
        <w:t>I</w:t>
      </w:r>
      <w:r w:rsidR="00CF6817">
        <w:rPr>
          <w:rFonts w:ascii="Garamond" w:hAnsi="Garamond" w:cs="Times New Roman"/>
          <w:sz w:val="26"/>
          <w:szCs w:val="26"/>
        </w:rPr>
        <w:t xml:space="preserve">ndonesia. Hasilnya menunjukkan semua butir pertanyaan </w:t>
      </w:r>
      <w:r w:rsidR="00CF6817" w:rsidRPr="00CF6817">
        <w:rPr>
          <w:rFonts w:ascii="Garamond" w:hAnsi="Garamond" w:cs="Times New Roman"/>
          <w:i/>
          <w:iCs/>
          <w:sz w:val="26"/>
          <w:szCs w:val="26"/>
        </w:rPr>
        <w:t>valid</w:t>
      </w:r>
      <w:r w:rsidR="00CF6817">
        <w:rPr>
          <w:rFonts w:ascii="Garamond" w:hAnsi="Garamond" w:cs="Times New Roman"/>
          <w:sz w:val="26"/>
          <w:szCs w:val="26"/>
        </w:rPr>
        <w:t xml:space="preserve">. </w:t>
      </w:r>
      <w:r w:rsidR="00CF6817" w:rsidRPr="00CF6817">
        <w:rPr>
          <w:rFonts w:ascii="Garamond" w:hAnsi="Garamond" w:cs="Times New Roman"/>
          <w:sz w:val="26"/>
          <w:szCs w:val="26"/>
        </w:rPr>
        <w:t>Uji realibilitas untuk konsistensi alat ukur</w:t>
      </w:r>
      <w:r w:rsidR="00CF6817">
        <w:rPr>
          <w:rFonts w:ascii="Garamond" w:hAnsi="Garamond" w:cs="Times New Roman"/>
          <w:sz w:val="26"/>
          <w:szCs w:val="26"/>
        </w:rPr>
        <w:t xml:space="preserve"> dilakukan </w:t>
      </w:r>
      <w:r w:rsidR="00CF6817" w:rsidRPr="00CF6817">
        <w:rPr>
          <w:rFonts w:ascii="Garamond" w:hAnsi="Garamond" w:cs="Times New Roman"/>
          <w:sz w:val="26"/>
          <w:szCs w:val="26"/>
        </w:rPr>
        <w:t xml:space="preserve">digunakan metode </w:t>
      </w:r>
      <w:r w:rsidR="00CF6817" w:rsidRPr="00B3039D">
        <w:rPr>
          <w:rFonts w:ascii="Garamond" w:hAnsi="Garamond" w:cs="Times New Roman"/>
          <w:i/>
          <w:iCs/>
          <w:sz w:val="26"/>
          <w:szCs w:val="26"/>
        </w:rPr>
        <w:t>Cronbach’s alpha</w:t>
      </w:r>
      <w:r w:rsidR="00CF6817" w:rsidRPr="00CF6817">
        <w:rPr>
          <w:rFonts w:ascii="Garamond" w:hAnsi="Garamond" w:cs="Times New Roman"/>
          <w:sz w:val="26"/>
          <w:szCs w:val="26"/>
        </w:rPr>
        <w:t>.</w:t>
      </w:r>
      <w:r w:rsidR="00CF6817">
        <w:rPr>
          <w:rFonts w:ascii="Garamond" w:hAnsi="Garamond" w:cs="Times New Roman"/>
          <w:sz w:val="26"/>
          <w:szCs w:val="26"/>
        </w:rPr>
        <w:t xml:space="preserve"> Hasilnya juga menunjukkan bahwa butir pertanyaan untuk dua kelompok sampel adalah </w:t>
      </w:r>
      <w:r w:rsidR="00CF6817" w:rsidRPr="00CF6817">
        <w:rPr>
          <w:rFonts w:ascii="Garamond" w:hAnsi="Garamond" w:cs="Times New Roman"/>
          <w:i/>
          <w:iCs/>
          <w:sz w:val="26"/>
          <w:szCs w:val="26"/>
        </w:rPr>
        <w:t>reliable</w:t>
      </w:r>
      <w:r w:rsidR="00CF6817">
        <w:rPr>
          <w:rFonts w:ascii="Garamond" w:hAnsi="Garamond" w:cs="Times New Roman"/>
          <w:sz w:val="26"/>
          <w:szCs w:val="26"/>
        </w:rPr>
        <w:t>.</w:t>
      </w:r>
    </w:p>
    <w:p w14:paraId="7B37B910" w14:textId="40EEFF6E" w:rsidR="00F01DDC" w:rsidRPr="00485D5D" w:rsidRDefault="00F01DDC" w:rsidP="00F01DDC">
      <w:pPr>
        <w:spacing w:line="360" w:lineRule="auto"/>
        <w:jc w:val="both"/>
        <w:rPr>
          <w:rFonts w:ascii="Garamond" w:hAnsi="Garamond" w:cs="Times New Roman"/>
          <w:sz w:val="26"/>
          <w:szCs w:val="26"/>
        </w:rPr>
      </w:pPr>
      <w:r>
        <w:rPr>
          <w:rFonts w:ascii="Garamond" w:hAnsi="Garamond" w:cs="Times New Roman"/>
          <w:sz w:val="26"/>
          <w:szCs w:val="26"/>
        </w:rPr>
        <w:t xml:space="preserve">Hasil kuesioner selanjutnya ditabulasi untuk mempermudah proses analisis. Analisis dilakukan untuk melihat gambaran responden dari sisi jenis kelamin. Selanjutnya data dianalisis menggunakan model regresi sederhana untuk mengetahui pengaruh variabel independen terhadap variabel dependen. Selain itu, pengujian </w:t>
      </w:r>
      <w:proofErr w:type="gramStart"/>
      <w:r>
        <w:rPr>
          <w:rFonts w:ascii="Garamond" w:hAnsi="Garamond" w:cs="Times New Roman"/>
          <w:sz w:val="26"/>
          <w:szCs w:val="26"/>
        </w:rPr>
        <w:t>beda</w:t>
      </w:r>
      <w:proofErr w:type="gramEnd"/>
      <w:r>
        <w:rPr>
          <w:rFonts w:ascii="Garamond" w:hAnsi="Garamond" w:cs="Times New Roman"/>
          <w:sz w:val="26"/>
          <w:szCs w:val="26"/>
        </w:rPr>
        <w:t xml:space="preserve"> rata-rata untuk dua kelompok sampel juga dilakukan.</w:t>
      </w:r>
    </w:p>
    <w:p w14:paraId="0986CB88" w14:textId="66E24BA1" w:rsidR="00485D5D" w:rsidRPr="003B50A3" w:rsidRDefault="008A1794" w:rsidP="008A1794">
      <w:pPr>
        <w:pStyle w:val="Heading1"/>
        <w:numPr>
          <w:ilvl w:val="0"/>
          <w:numId w:val="0"/>
        </w:numPr>
      </w:pPr>
      <w:r>
        <w:t xml:space="preserve">Hasil </w:t>
      </w:r>
      <w:r w:rsidR="00001BC5">
        <w:t>dan Pembahasan</w:t>
      </w:r>
    </w:p>
    <w:p w14:paraId="001D9DCC" w14:textId="76E57A44" w:rsidR="00664509" w:rsidRDefault="008A1794" w:rsidP="00E436F8">
      <w:pPr>
        <w:spacing w:line="360" w:lineRule="auto"/>
        <w:jc w:val="both"/>
        <w:rPr>
          <w:rFonts w:ascii="Garamond" w:hAnsi="Garamond" w:cs="Times New Roman"/>
          <w:sz w:val="26"/>
          <w:szCs w:val="26"/>
        </w:rPr>
      </w:pPr>
      <w:r w:rsidRPr="008A1794">
        <w:rPr>
          <w:rFonts w:ascii="Garamond" w:hAnsi="Garamond" w:cs="Times New Roman"/>
          <w:sz w:val="26"/>
          <w:szCs w:val="26"/>
        </w:rPr>
        <w:t xml:space="preserve">Penelitian ini dilakukan dengan cara menyebarkan kuesioner pada 30 mahasiswa </w:t>
      </w:r>
      <w:r w:rsidR="00664509">
        <w:rPr>
          <w:rFonts w:ascii="Garamond" w:hAnsi="Garamond" w:cs="Times New Roman"/>
          <w:sz w:val="26"/>
          <w:szCs w:val="26"/>
        </w:rPr>
        <w:t>Program Studi E</w:t>
      </w:r>
      <w:r w:rsidRPr="008A1794">
        <w:rPr>
          <w:rFonts w:ascii="Garamond" w:hAnsi="Garamond" w:cs="Times New Roman"/>
          <w:sz w:val="26"/>
          <w:szCs w:val="26"/>
        </w:rPr>
        <w:t>konomi I</w:t>
      </w:r>
      <w:r w:rsidR="00664509">
        <w:rPr>
          <w:rFonts w:ascii="Garamond" w:hAnsi="Garamond" w:cs="Times New Roman"/>
          <w:sz w:val="26"/>
          <w:szCs w:val="26"/>
        </w:rPr>
        <w:t>s</w:t>
      </w:r>
      <w:r w:rsidRPr="008A1794">
        <w:rPr>
          <w:rFonts w:ascii="Garamond" w:hAnsi="Garamond" w:cs="Times New Roman"/>
          <w:sz w:val="26"/>
          <w:szCs w:val="26"/>
        </w:rPr>
        <w:t xml:space="preserve">lam UIN </w:t>
      </w:r>
      <w:r w:rsidR="00664509">
        <w:rPr>
          <w:rFonts w:ascii="Garamond" w:hAnsi="Garamond" w:cs="Times New Roman"/>
          <w:sz w:val="26"/>
          <w:szCs w:val="26"/>
        </w:rPr>
        <w:t xml:space="preserve">Sunan Kalijaga </w:t>
      </w:r>
      <w:r w:rsidRPr="008A1794">
        <w:rPr>
          <w:rFonts w:ascii="Garamond" w:hAnsi="Garamond" w:cs="Times New Roman"/>
          <w:sz w:val="26"/>
          <w:szCs w:val="26"/>
        </w:rPr>
        <w:t xml:space="preserve">dan 30 mahasiswa </w:t>
      </w:r>
      <w:r w:rsidR="00664509">
        <w:rPr>
          <w:rFonts w:ascii="Garamond" w:hAnsi="Garamond" w:cs="Times New Roman"/>
          <w:sz w:val="26"/>
          <w:szCs w:val="26"/>
        </w:rPr>
        <w:t xml:space="preserve">Program Studi </w:t>
      </w:r>
      <w:r w:rsidRPr="008A1794">
        <w:rPr>
          <w:rFonts w:ascii="Garamond" w:hAnsi="Garamond" w:cs="Times New Roman"/>
          <w:sz w:val="26"/>
          <w:szCs w:val="26"/>
        </w:rPr>
        <w:t>Ekonomi Islam U</w:t>
      </w:r>
      <w:r w:rsidR="00664509">
        <w:rPr>
          <w:rFonts w:ascii="Garamond" w:hAnsi="Garamond" w:cs="Times New Roman"/>
          <w:sz w:val="26"/>
          <w:szCs w:val="26"/>
        </w:rPr>
        <w:t xml:space="preserve">niversitas </w:t>
      </w:r>
      <w:r w:rsidRPr="008A1794">
        <w:rPr>
          <w:rFonts w:ascii="Garamond" w:hAnsi="Garamond" w:cs="Times New Roman"/>
          <w:sz w:val="26"/>
          <w:szCs w:val="26"/>
        </w:rPr>
        <w:t>I</w:t>
      </w:r>
      <w:r w:rsidR="00664509">
        <w:rPr>
          <w:rFonts w:ascii="Garamond" w:hAnsi="Garamond" w:cs="Times New Roman"/>
          <w:sz w:val="26"/>
          <w:szCs w:val="26"/>
        </w:rPr>
        <w:t xml:space="preserve">slam </w:t>
      </w:r>
      <w:r w:rsidRPr="008A1794">
        <w:rPr>
          <w:rFonts w:ascii="Garamond" w:hAnsi="Garamond" w:cs="Times New Roman"/>
          <w:sz w:val="26"/>
          <w:szCs w:val="26"/>
        </w:rPr>
        <w:t>I</w:t>
      </w:r>
      <w:r w:rsidR="00664509">
        <w:rPr>
          <w:rFonts w:ascii="Garamond" w:hAnsi="Garamond" w:cs="Times New Roman"/>
          <w:sz w:val="26"/>
          <w:szCs w:val="26"/>
        </w:rPr>
        <w:t>ndonesia</w:t>
      </w:r>
      <w:r w:rsidRPr="008A1794">
        <w:rPr>
          <w:rFonts w:ascii="Garamond" w:hAnsi="Garamond" w:cs="Times New Roman"/>
          <w:sz w:val="26"/>
          <w:szCs w:val="26"/>
        </w:rPr>
        <w:t xml:space="preserve"> yang telah menempuh mata kuliah perencanaan </w:t>
      </w:r>
      <w:r w:rsidRPr="008A1794">
        <w:rPr>
          <w:rFonts w:ascii="Garamond" w:hAnsi="Garamond" w:cs="Times New Roman"/>
          <w:sz w:val="26"/>
          <w:szCs w:val="26"/>
        </w:rPr>
        <w:lastRenderedPageBreak/>
        <w:t xml:space="preserve">keuangan Islam. </w:t>
      </w:r>
      <w:r w:rsidR="00664509">
        <w:rPr>
          <w:rFonts w:ascii="Garamond" w:hAnsi="Garamond" w:cs="Times New Roman"/>
          <w:sz w:val="26"/>
          <w:szCs w:val="26"/>
        </w:rPr>
        <w:t>J</w:t>
      </w:r>
      <w:r w:rsidR="00664509" w:rsidRPr="00664509">
        <w:rPr>
          <w:rFonts w:ascii="Garamond" w:hAnsi="Garamond" w:cs="Times New Roman"/>
          <w:sz w:val="26"/>
          <w:szCs w:val="26"/>
        </w:rPr>
        <w:t xml:space="preserve">umlah responden laki-laki adalah sebanyak 32 orang atau 53% dari jumlah total responden yang berpartisipasi. Sedangkan jumlah responden perempuan berjumlah 28 orang atau 47% dari jumlah keseluruhan. Selisih antara jumlah responden berdasarkan jenis kelamin tidak terlalu jauh karena hanya terpaut </w:t>
      </w:r>
      <w:r w:rsidR="00E436F8">
        <w:rPr>
          <w:rFonts w:ascii="Garamond" w:hAnsi="Garamond" w:cs="Times New Roman"/>
          <w:sz w:val="26"/>
          <w:szCs w:val="26"/>
        </w:rPr>
        <w:t>empat</w:t>
      </w:r>
      <w:r w:rsidR="00664509" w:rsidRPr="00664509">
        <w:rPr>
          <w:rFonts w:ascii="Garamond" w:hAnsi="Garamond" w:cs="Times New Roman"/>
          <w:sz w:val="26"/>
          <w:szCs w:val="26"/>
        </w:rPr>
        <w:t xml:space="preserve"> orang</w:t>
      </w:r>
      <w:r w:rsidR="00E436F8">
        <w:rPr>
          <w:rFonts w:ascii="Garamond" w:hAnsi="Garamond" w:cs="Times New Roman"/>
          <w:sz w:val="26"/>
          <w:szCs w:val="26"/>
        </w:rPr>
        <w:t>.</w:t>
      </w:r>
    </w:p>
    <w:p w14:paraId="08A2CF37" w14:textId="162097FC" w:rsidR="00E436F8" w:rsidRDefault="00E436F8" w:rsidP="00664509">
      <w:pPr>
        <w:spacing w:line="360" w:lineRule="auto"/>
        <w:jc w:val="both"/>
        <w:rPr>
          <w:rFonts w:ascii="Garamond" w:hAnsi="Garamond" w:cs="Times New Roman"/>
          <w:sz w:val="26"/>
          <w:szCs w:val="26"/>
        </w:rPr>
      </w:pPr>
      <w:r>
        <w:rPr>
          <w:rFonts w:ascii="Garamond" w:hAnsi="Garamond" w:cs="Times New Roman"/>
          <w:sz w:val="26"/>
          <w:szCs w:val="26"/>
        </w:rPr>
        <w:t xml:space="preserve">Hasil </w:t>
      </w:r>
      <w:r w:rsidRPr="00E436F8">
        <w:rPr>
          <w:rFonts w:ascii="Garamond" w:hAnsi="Garamond" w:cs="Times New Roman"/>
          <w:sz w:val="26"/>
          <w:szCs w:val="26"/>
        </w:rPr>
        <w:t>uji regresi linear berganda</w:t>
      </w:r>
      <w:r>
        <w:rPr>
          <w:rFonts w:ascii="Garamond" w:hAnsi="Garamond" w:cs="Times New Roman"/>
          <w:sz w:val="26"/>
          <w:szCs w:val="26"/>
        </w:rPr>
        <w:t xml:space="preserve"> untuk sampel </w:t>
      </w:r>
      <w:r w:rsidRPr="008A1794">
        <w:rPr>
          <w:rFonts w:ascii="Garamond" w:hAnsi="Garamond" w:cs="Times New Roman"/>
          <w:sz w:val="26"/>
          <w:szCs w:val="26"/>
        </w:rPr>
        <w:t xml:space="preserve">UIN </w:t>
      </w:r>
      <w:r>
        <w:rPr>
          <w:rFonts w:ascii="Garamond" w:hAnsi="Garamond" w:cs="Times New Roman"/>
          <w:sz w:val="26"/>
          <w:szCs w:val="26"/>
        </w:rPr>
        <w:t>Sunan Kalijaga dapat disajikan dalam persamaan berikut:</w:t>
      </w:r>
    </w:p>
    <w:p w14:paraId="19F99046" w14:textId="551AF471" w:rsidR="00E436F8" w:rsidRDefault="00E436F8" w:rsidP="00E436F8">
      <w:pPr>
        <w:spacing w:line="360" w:lineRule="auto"/>
        <w:jc w:val="both"/>
        <w:rPr>
          <w:rFonts w:ascii="Garamond" w:hAnsi="Garamond" w:cs="Times New Roman"/>
          <w:sz w:val="26"/>
          <w:szCs w:val="26"/>
        </w:rPr>
      </w:pPr>
      <w:r w:rsidRPr="00E436F8">
        <w:rPr>
          <w:rFonts w:ascii="Garamond" w:hAnsi="Garamond" w:cs="Times New Roman"/>
          <w:i/>
          <w:iCs/>
          <w:sz w:val="26"/>
          <w:szCs w:val="26"/>
        </w:rPr>
        <w:t>Y</w:t>
      </w:r>
      <w:r w:rsidRPr="00E436F8">
        <w:rPr>
          <w:rFonts w:ascii="Garamond" w:hAnsi="Garamond" w:cs="Times New Roman"/>
          <w:sz w:val="26"/>
          <w:szCs w:val="26"/>
        </w:rPr>
        <w:t xml:space="preserve"> = 5,523</w:t>
      </w:r>
      <w:r>
        <w:rPr>
          <w:rFonts w:ascii="Garamond" w:hAnsi="Garamond" w:cs="Times New Roman"/>
          <w:sz w:val="26"/>
          <w:szCs w:val="26"/>
        </w:rPr>
        <w:t xml:space="preserve"> </w:t>
      </w:r>
      <w:r w:rsidRPr="00E436F8">
        <w:rPr>
          <w:rFonts w:ascii="Garamond" w:hAnsi="Garamond" w:cs="Times New Roman"/>
          <w:sz w:val="26"/>
          <w:szCs w:val="26"/>
        </w:rPr>
        <w:t>+</w:t>
      </w:r>
      <w:r>
        <w:rPr>
          <w:rFonts w:ascii="Garamond" w:hAnsi="Garamond" w:cs="Times New Roman"/>
          <w:sz w:val="26"/>
          <w:szCs w:val="26"/>
        </w:rPr>
        <w:t xml:space="preserve"> </w:t>
      </w:r>
      <w:r w:rsidRPr="00E436F8">
        <w:rPr>
          <w:rFonts w:ascii="Garamond" w:hAnsi="Garamond" w:cs="Times New Roman"/>
          <w:sz w:val="26"/>
          <w:szCs w:val="26"/>
        </w:rPr>
        <w:t>0,648</w:t>
      </w:r>
      <w:r>
        <w:rPr>
          <w:rFonts w:ascii="Garamond" w:hAnsi="Garamond" w:cs="Times New Roman"/>
          <w:sz w:val="26"/>
          <w:szCs w:val="26"/>
        </w:rPr>
        <w:t xml:space="preserve"> </w:t>
      </w:r>
      <w:r w:rsidRPr="00E436F8">
        <w:rPr>
          <w:rFonts w:ascii="Garamond" w:hAnsi="Garamond" w:cs="Times New Roman"/>
          <w:i/>
          <w:iCs/>
          <w:sz w:val="26"/>
          <w:szCs w:val="26"/>
        </w:rPr>
        <w:t>X</w:t>
      </w:r>
      <w:r w:rsidRPr="00E436F8">
        <w:rPr>
          <w:rFonts w:ascii="Garamond" w:hAnsi="Garamond" w:cs="Times New Roman"/>
          <w:i/>
          <w:iCs/>
          <w:sz w:val="26"/>
          <w:szCs w:val="26"/>
          <w:vertAlign w:val="subscript"/>
        </w:rPr>
        <w:t>1</w:t>
      </w:r>
      <w:r>
        <w:rPr>
          <w:rFonts w:ascii="Garamond" w:hAnsi="Garamond" w:cs="Times New Roman"/>
          <w:sz w:val="26"/>
          <w:szCs w:val="26"/>
        </w:rPr>
        <w:t xml:space="preserve"> - </w:t>
      </w:r>
      <w:r w:rsidRPr="00E436F8">
        <w:rPr>
          <w:rFonts w:ascii="Garamond" w:hAnsi="Garamond" w:cs="Times New Roman"/>
          <w:sz w:val="26"/>
          <w:szCs w:val="26"/>
        </w:rPr>
        <w:t>0</w:t>
      </w:r>
      <w:proofErr w:type="gramStart"/>
      <w:r w:rsidRPr="00E436F8">
        <w:rPr>
          <w:rFonts w:ascii="Garamond" w:hAnsi="Garamond" w:cs="Times New Roman"/>
          <w:sz w:val="26"/>
          <w:szCs w:val="26"/>
        </w:rPr>
        <w:t>,18</w:t>
      </w:r>
      <w:proofErr w:type="gramEnd"/>
      <w:r>
        <w:rPr>
          <w:rFonts w:ascii="Garamond" w:hAnsi="Garamond" w:cs="Times New Roman"/>
          <w:sz w:val="26"/>
          <w:szCs w:val="26"/>
        </w:rPr>
        <w:t xml:space="preserve"> </w:t>
      </w:r>
      <w:r w:rsidRPr="00E436F8">
        <w:rPr>
          <w:rFonts w:ascii="Garamond" w:hAnsi="Garamond" w:cs="Times New Roman"/>
          <w:i/>
          <w:iCs/>
          <w:sz w:val="26"/>
          <w:szCs w:val="26"/>
        </w:rPr>
        <w:t>X</w:t>
      </w:r>
      <w:r w:rsidRPr="00E436F8">
        <w:rPr>
          <w:rFonts w:ascii="Garamond" w:hAnsi="Garamond" w:cs="Times New Roman"/>
          <w:i/>
          <w:iCs/>
          <w:sz w:val="26"/>
          <w:szCs w:val="26"/>
          <w:vertAlign w:val="subscript"/>
        </w:rPr>
        <w:t>2</w:t>
      </w:r>
      <w:r>
        <w:rPr>
          <w:rFonts w:ascii="Garamond" w:hAnsi="Garamond" w:cs="Times New Roman"/>
          <w:sz w:val="26"/>
          <w:szCs w:val="26"/>
        </w:rPr>
        <w:t xml:space="preserve"> </w:t>
      </w:r>
    </w:p>
    <w:p w14:paraId="133AD981" w14:textId="3000F327" w:rsidR="00485D5D" w:rsidRDefault="00E436F8" w:rsidP="00E436F8">
      <w:pPr>
        <w:spacing w:line="360" w:lineRule="auto"/>
        <w:jc w:val="both"/>
        <w:rPr>
          <w:rFonts w:ascii="Garamond" w:hAnsi="Garamond" w:cs="Times New Roman"/>
          <w:sz w:val="26"/>
          <w:szCs w:val="26"/>
        </w:rPr>
      </w:pPr>
      <w:r>
        <w:rPr>
          <w:rFonts w:ascii="Garamond" w:hAnsi="Garamond" w:cs="Times New Roman"/>
          <w:sz w:val="26"/>
          <w:szCs w:val="26"/>
        </w:rPr>
        <w:t>SE   (6</w:t>
      </w:r>
      <w:proofErr w:type="gramStart"/>
      <w:r>
        <w:rPr>
          <w:rFonts w:ascii="Garamond" w:hAnsi="Garamond" w:cs="Times New Roman"/>
          <w:sz w:val="26"/>
          <w:szCs w:val="26"/>
        </w:rPr>
        <w:t>,09</w:t>
      </w:r>
      <w:proofErr w:type="gramEnd"/>
      <w:r>
        <w:rPr>
          <w:rFonts w:ascii="Garamond" w:hAnsi="Garamond" w:cs="Times New Roman"/>
          <w:sz w:val="26"/>
          <w:szCs w:val="26"/>
        </w:rPr>
        <w:t>)    (0,</w:t>
      </w:r>
      <w:r w:rsidRPr="00E436F8">
        <w:rPr>
          <w:rFonts w:ascii="Garamond" w:hAnsi="Garamond" w:cs="Times New Roman"/>
          <w:sz w:val="26"/>
          <w:szCs w:val="26"/>
        </w:rPr>
        <w:t>222</w:t>
      </w:r>
      <w:r>
        <w:rPr>
          <w:rFonts w:ascii="Garamond" w:hAnsi="Garamond" w:cs="Times New Roman"/>
          <w:sz w:val="26"/>
          <w:szCs w:val="26"/>
        </w:rPr>
        <w:t>)*    (0,</w:t>
      </w:r>
      <w:r w:rsidRPr="00E436F8">
        <w:rPr>
          <w:rFonts w:ascii="Garamond" w:hAnsi="Garamond" w:cs="Times New Roman"/>
          <w:sz w:val="26"/>
          <w:szCs w:val="26"/>
        </w:rPr>
        <w:t>249</w:t>
      </w:r>
      <w:r>
        <w:rPr>
          <w:rFonts w:ascii="Garamond" w:hAnsi="Garamond" w:cs="Times New Roman"/>
          <w:sz w:val="26"/>
          <w:szCs w:val="26"/>
        </w:rPr>
        <w:t>)</w:t>
      </w:r>
    </w:p>
    <w:p w14:paraId="2F7CFD47" w14:textId="600FBB86" w:rsidR="00E436F8" w:rsidRDefault="00E436F8" w:rsidP="00E436F8">
      <w:pPr>
        <w:spacing w:line="360" w:lineRule="auto"/>
        <w:jc w:val="both"/>
        <w:rPr>
          <w:rFonts w:ascii="Garamond" w:hAnsi="Garamond" w:cs="Times New Roman"/>
          <w:sz w:val="26"/>
          <w:szCs w:val="26"/>
        </w:rPr>
      </w:pPr>
      <w:r w:rsidRPr="00965E50">
        <w:rPr>
          <w:rFonts w:ascii="Garamond" w:hAnsi="Garamond" w:cs="Times New Roman"/>
          <w:i/>
          <w:iCs/>
          <w:sz w:val="26"/>
          <w:szCs w:val="26"/>
        </w:rPr>
        <w:t>F</w:t>
      </w:r>
      <w:r>
        <w:rPr>
          <w:rFonts w:ascii="Garamond" w:hAnsi="Garamond" w:cs="Times New Roman"/>
          <w:sz w:val="26"/>
          <w:szCs w:val="26"/>
        </w:rPr>
        <w:t xml:space="preserve"> = (</w:t>
      </w:r>
      <w:r w:rsidRPr="00E436F8">
        <w:rPr>
          <w:rFonts w:ascii="Garamond" w:hAnsi="Garamond" w:cs="Times New Roman"/>
          <w:sz w:val="26"/>
          <w:szCs w:val="26"/>
        </w:rPr>
        <w:t>5</w:t>
      </w:r>
      <w:r>
        <w:rPr>
          <w:rFonts w:ascii="Garamond" w:hAnsi="Garamond" w:cs="Times New Roman"/>
          <w:sz w:val="26"/>
          <w:szCs w:val="26"/>
        </w:rPr>
        <w:t>,</w:t>
      </w:r>
      <w:r w:rsidRPr="00E436F8">
        <w:rPr>
          <w:rFonts w:ascii="Garamond" w:hAnsi="Garamond" w:cs="Times New Roman"/>
          <w:sz w:val="26"/>
          <w:szCs w:val="26"/>
        </w:rPr>
        <w:t>311</w:t>
      </w:r>
      <w:r>
        <w:rPr>
          <w:rFonts w:ascii="Garamond" w:hAnsi="Garamond" w:cs="Times New Roman"/>
          <w:sz w:val="26"/>
          <w:szCs w:val="26"/>
        </w:rPr>
        <w:t>)*</w:t>
      </w:r>
    </w:p>
    <w:p w14:paraId="53018CFE" w14:textId="6937245C" w:rsidR="00E436F8" w:rsidRDefault="00E436F8" w:rsidP="00E436F8">
      <w:pPr>
        <w:spacing w:line="360" w:lineRule="auto"/>
        <w:jc w:val="both"/>
        <w:rPr>
          <w:rFonts w:ascii="Garamond" w:hAnsi="Garamond" w:cs="Times New Roman"/>
          <w:sz w:val="26"/>
          <w:szCs w:val="26"/>
        </w:rPr>
      </w:pPr>
      <w:proofErr w:type="gramStart"/>
      <w:r w:rsidRPr="00E436F8">
        <w:rPr>
          <w:rFonts w:ascii="Garamond" w:hAnsi="Garamond" w:cs="Times New Roman"/>
          <w:sz w:val="26"/>
          <w:szCs w:val="26"/>
        </w:rPr>
        <w:t>dimana</w:t>
      </w:r>
      <w:proofErr w:type="gramEnd"/>
      <w:r w:rsidRPr="00E436F8">
        <w:rPr>
          <w:rFonts w:ascii="Garamond" w:hAnsi="Garamond" w:cs="Times New Roman"/>
          <w:sz w:val="26"/>
          <w:szCs w:val="26"/>
        </w:rPr>
        <w:t xml:space="preserve"> </w:t>
      </w:r>
      <w:r w:rsidRPr="00E436F8">
        <w:rPr>
          <w:rFonts w:ascii="Garamond" w:hAnsi="Garamond" w:cs="Times New Roman"/>
          <w:i/>
          <w:iCs/>
          <w:sz w:val="26"/>
          <w:szCs w:val="26"/>
        </w:rPr>
        <w:t>Y</w:t>
      </w:r>
      <w:r w:rsidRPr="00E436F8">
        <w:rPr>
          <w:rFonts w:ascii="Garamond" w:hAnsi="Garamond" w:cs="Times New Roman"/>
          <w:sz w:val="26"/>
          <w:szCs w:val="26"/>
        </w:rPr>
        <w:t xml:space="preserve"> = </w:t>
      </w:r>
      <w:r>
        <w:rPr>
          <w:rFonts w:ascii="Garamond" w:hAnsi="Garamond" w:cs="Times New Roman"/>
          <w:sz w:val="26"/>
          <w:szCs w:val="26"/>
        </w:rPr>
        <w:t>perencanaan keuangan</w:t>
      </w:r>
      <w:r w:rsidRPr="00E436F8">
        <w:rPr>
          <w:rFonts w:ascii="Garamond" w:hAnsi="Garamond" w:cs="Times New Roman"/>
          <w:sz w:val="26"/>
          <w:szCs w:val="26"/>
        </w:rPr>
        <w:t xml:space="preserve">, </w:t>
      </w:r>
      <w:r w:rsidRPr="00E436F8">
        <w:rPr>
          <w:rFonts w:ascii="Garamond" w:hAnsi="Garamond" w:cs="Times New Roman"/>
          <w:i/>
          <w:iCs/>
          <w:sz w:val="26"/>
          <w:szCs w:val="26"/>
        </w:rPr>
        <w:t>X</w:t>
      </w:r>
      <w:r w:rsidRPr="00E436F8">
        <w:rPr>
          <w:rFonts w:ascii="Garamond" w:hAnsi="Garamond" w:cs="Times New Roman"/>
          <w:i/>
          <w:iCs/>
          <w:sz w:val="26"/>
          <w:szCs w:val="26"/>
          <w:vertAlign w:val="subscript"/>
        </w:rPr>
        <w:t>1</w:t>
      </w:r>
      <w:r w:rsidRPr="00E436F8">
        <w:rPr>
          <w:rFonts w:ascii="Garamond" w:hAnsi="Garamond" w:cs="Times New Roman"/>
          <w:sz w:val="26"/>
          <w:szCs w:val="26"/>
        </w:rPr>
        <w:t xml:space="preserve"> = </w:t>
      </w:r>
      <w:r>
        <w:rPr>
          <w:rFonts w:ascii="Garamond" w:hAnsi="Garamond" w:cs="Times New Roman"/>
          <w:sz w:val="26"/>
          <w:szCs w:val="26"/>
        </w:rPr>
        <w:t>pengetahun</w:t>
      </w:r>
      <w:r w:rsidRPr="00E436F8">
        <w:rPr>
          <w:rFonts w:ascii="Garamond" w:hAnsi="Garamond" w:cs="Times New Roman"/>
          <w:sz w:val="26"/>
          <w:szCs w:val="26"/>
        </w:rPr>
        <w:t xml:space="preserve">, dan </w:t>
      </w:r>
      <w:r w:rsidRPr="00E436F8">
        <w:rPr>
          <w:rFonts w:ascii="Garamond" w:hAnsi="Garamond" w:cs="Times New Roman"/>
          <w:i/>
          <w:iCs/>
          <w:sz w:val="26"/>
          <w:szCs w:val="26"/>
        </w:rPr>
        <w:t>X</w:t>
      </w:r>
      <w:r w:rsidRPr="00E436F8">
        <w:rPr>
          <w:rFonts w:ascii="Garamond" w:hAnsi="Garamond" w:cs="Times New Roman"/>
          <w:i/>
          <w:iCs/>
          <w:sz w:val="26"/>
          <w:szCs w:val="26"/>
          <w:vertAlign w:val="subscript"/>
        </w:rPr>
        <w:t>2</w:t>
      </w:r>
      <w:r w:rsidRPr="00E436F8">
        <w:rPr>
          <w:rFonts w:ascii="Garamond" w:hAnsi="Garamond" w:cs="Times New Roman"/>
          <w:sz w:val="26"/>
          <w:szCs w:val="26"/>
        </w:rPr>
        <w:t xml:space="preserve"> = </w:t>
      </w:r>
      <w:r>
        <w:rPr>
          <w:rFonts w:ascii="Garamond" w:hAnsi="Garamond" w:cs="Times New Roman"/>
          <w:sz w:val="26"/>
          <w:szCs w:val="26"/>
        </w:rPr>
        <w:t>pengendalian</w:t>
      </w:r>
      <w:r w:rsidRPr="00E436F8">
        <w:rPr>
          <w:rFonts w:ascii="Garamond" w:hAnsi="Garamond" w:cs="Times New Roman"/>
          <w:sz w:val="26"/>
          <w:szCs w:val="26"/>
        </w:rPr>
        <w:t xml:space="preserve">, * = signifikan pada </w:t>
      </w:r>
      <w:r w:rsidRPr="00E436F8">
        <w:rPr>
          <w:rFonts w:ascii="Garamond" w:hAnsi="Garamond" w:cs="Times New Roman"/>
          <w:i/>
          <w:iCs/>
          <w:sz w:val="26"/>
          <w:szCs w:val="26"/>
        </w:rPr>
        <w:t>α</w:t>
      </w:r>
      <w:r w:rsidRPr="00E436F8">
        <w:rPr>
          <w:rFonts w:ascii="Garamond" w:hAnsi="Garamond" w:cs="Times New Roman"/>
          <w:sz w:val="26"/>
          <w:szCs w:val="26"/>
        </w:rPr>
        <w:t xml:space="preserve"> = 5%</w:t>
      </w:r>
    </w:p>
    <w:p w14:paraId="29781BAD" w14:textId="77777777" w:rsidR="00E86895" w:rsidRDefault="003775F6" w:rsidP="00E86895">
      <w:pPr>
        <w:spacing w:line="360" w:lineRule="auto"/>
        <w:rPr>
          <w:rFonts w:ascii="Garamond" w:hAnsi="Garamond" w:cs="Times New Roman"/>
          <w:sz w:val="26"/>
          <w:szCs w:val="26"/>
        </w:rPr>
      </w:pPr>
      <w:r>
        <w:rPr>
          <w:rFonts w:ascii="Garamond" w:hAnsi="Garamond" w:cs="Times New Roman"/>
          <w:sz w:val="26"/>
          <w:szCs w:val="26"/>
        </w:rPr>
        <w:t>Persamaan regresi di atas menunjukkan n</w:t>
      </w:r>
      <w:r w:rsidR="004274C4" w:rsidRPr="004274C4">
        <w:rPr>
          <w:rFonts w:ascii="Garamond" w:hAnsi="Garamond" w:cs="Times New Roman"/>
          <w:sz w:val="26"/>
          <w:szCs w:val="26"/>
        </w:rPr>
        <w:t xml:space="preserve">ilai konstanta sebesar 5,523 </w:t>
      </w:r>
      <w:r>
        <w:rPr>
          <w:rFonts w:ascii="Garamond" w:hAnsi="Garamond" w:cs="Times New Roman"/>
          <w:sz w:val="26"/>
          <w:szCs w:val="26"/>
        </w:rPr>
        <w:t>yang berarti</w:t>
      </w:r>
      <w:r w:rsidR="004274C4" w:rsidRPr="004274C4">
        <w:rPr>
          <w:rFonts w:ascii="Garamond" w:hAnsi="Garamond" w:cs="Times New Roman"/>
          <w:sz w:val="26"/>
          <w:szCs w:val="26"/>
        </w:rPr>
        <w:t xml:space="preserve"> </w:t>
      </w:r>
      <w:r>
        <w:rPr>
          <w:rFonts w:ascii="Garamond" w:hAnsi="Garamond" w:cs="Times New Roman"/>
          <w:sz w:val="26"/>
          <w:szCs w:val="26"/>
        </w:rPr>
        <w:t xml:space="preserve">bahwa jika </w:t>
      </w:r>
      <w:r w:rsidR="004274C4" w:rsidRPr="004274C4">
        <w:rPr>
          <w:rFonts w:ascii="Garamond" w:hAnsi="Garamond" w:cs="Times New Roman"/>
          <w:sz w:val="26"/>
          <w:szCs w:val="26"/>
        </w:rPr>
        <w:t>variabel pengetahuan</w:t>
      </w:r>
      <w:r>
        <w:rPr>
          <w:rFonts w:ascii="Garamond" w:hAnsi="Garamond" w:cs="Times New Roman"/>
          <w:sz w:val="26"/>
          <w:szCs w:val="26"/>
        </w:rPr>
        <w:t xml:space="preserve"> dan</w:t>
      </w:r>
      <w:r w:rsidR="004274C4" w:rsidRPr="004274C4">
        <w:rPr>
          <w:rFonts w:ascii="Garamond" w:hAnsi="Garamond" w:cs="Times New Roman"/>
          <w:sz w:val="26"/>
          <w:szCs w:val="26"/>
        </w:rPr>
        <w:t xml:space="preserve"> pengendalian</w:t>
      </w:r>
      <w:r>
        <w:rPr>
          <w:rFonts w:ascii="Garamond" w:hAnsi="Garamond" w:cs="Times New Roman"/>
          <w:sz w:val="26"/>
          <w:szCs w:val="26"/>
        </w:rPr>
        <w:t xml:space="preserve"> adalah 0</w:t>
      </w:r>
      <w:r w:rsidR="004274C4" w:rsidRPr="004274C4">
        <w:rPr>
          <w:rFonts w:ascii="Garamond" w:hAnsi="Garamond" w:cs="Times New Roman"/>
          <w:sz w:val="26"/>
          <w:szCs w:val="26"/>
        </w:rPr>
        <w:t xml:space="preserve"> maka perencanaan keungan Islam mahasiswa </w:t>
      </w:r>
      <w:r>
        <w:rPr>
          <w:rFonts w:ascii="Garamond" w:hAnsi="Garamond" w:cs="Times New Roman"/>
          <w:sz w:val="26"/>
          <w:szCs w:val="26"/>
        </w:rPr>
        <w:t xml:space="preserve">UIN Sunan Kalijaga </w:t>
      </w:r>
      <w:r w:rsidR="004274C4" w:rsidRPr="004274C4">
        <w:rPr>
          <w:rFonts w:ascii="Garamond" w:hAnsi="Garamond" w:cs="Times New Roman"/>
          <w:sz w:val="26"/>
          <w:szCs w:val="26"/>
        </w:rPr>
        <w:t>sama dengan 5,523</w:t>
      </w:r>
      <w:r>
        <w:rPr>
          <w:rFonts w:ascii="Garamond" w:hAnsi="Garamond" w:cs="Times New Roman"/>
          <w:sz w:val="26"/>
          <w:szCs w:val="26"/>
        </w:rPr>
        <w:t xml:space="preserve">. </w:t>
      </w:r>
      <w:r w:rsidR="004274C4" w:rsidRPr="004274C4">
        <w:rPr>
          <w:rFonts w:ascii="Garamond" w:hAnsi="Garamond" w:cs="Times New Roman"/>
          <w:sz w:val="26"/>
          <w:szCs w:val="26"/>
        </w:rPr>
        <w:t xml:space="preserve">Koefisien </w:t>
      </w:r>
      <w:r w:rsidR="00E86895">
        <w:rPr>
          <w:rFonts w:ascii="Garamond" w:hAnsi="Garamond" w:cs="Times New Roman"/>
          <w:sz w:val="26"/>
          <w:szCs w:val="26"/>
        </w:rPr>
        <w:t>v</w:t>
      </w:r>
      <w:r w:rsidR="004274C4" w:rsidRPr="004274C4">
        <w:rPr>
          <w:rFonts w:ascii="Garamond" w:hAnsi="Garamond" w:cs="Times New Roman"/>
          <w:sz w:val="26"/>
          <w:szCs w:val="26"/>
        </w:rPr>
        <w:t xml:space="preserve">ariabel pengetahuan </w:t>
      </w:r>
      <w:r w:rsidR="00E86895">
        <w:rPr>
          <w:rFonts w:ascii="Garamond" w:hAnsi="Garamond" w:cs="Times New Roman"/>
          <w:sz w:val="26"/>
          <w:szCs w:val="26"/>
        </w:rPr>
        <w:t>ber</w:t>
      </w:r>
      <w:r w:rsidR="004274C4" w:rsidRPr="004274C4">
        <w:rPr>
          <w:rFonts w:ascii="Garamond" w:hAnsi="Garamond" w:cs="Times New Roman"/>
          <w:sz w:val="26"/>
          <w:szCs w:val="26"/>
        </w:rPr>
        <w:t xml:space="preserve">nilai </w:t>
      </w:r>
      <w:r w:rsidR="00E86895">
        <w:rPr>
          <w:rFonts w:ascii="Garamond" w:hAnsi="Garamond" w:cs="Times New Roman"/>
          <w:sz w:val="26"/>
          <w:szCs w:val="26"/>
        </w:rPr>
        <w:t xml:space="preserve">positif </w:t>
      </w:r>
      <w:r w:rsidR="004274C4" w:rsidRPr="004274C4">
        <w:rPr>
          <w:rFonts w:ascii="Garamond" w:hAnsi="Garamond" w:cs="Times New Roman"/>
          <w:sz w:val="26"/>
          <w:szCs w:val="26"/>
        </w:rPr>
        <w:t>sebesar 0,648</w:t>
      </w:r>
      <w:r w:rsidR="00E86895">
        <w:rPr>
          <w:rFonts w:ascii="Garamond" w:hAnsi="Garamond" w:cs="Times New Roman"/>
          <w:sz w:val="26"/>
          <w:szCs w:val="26"/>
        </w:rPr>
        <w:t xml:space="preserve"> dan signifikan</w:t>
      </w:r>
      <w:r w:rsidR="004274C4" w:rsidRPr="004274C4">
        <w:rPr>
          <w:rFonts w:ascii="Garamond" w:hAnsi="Garamond" w:cs="Times New Roman"/>
          <w:sz w:val="26"/>
          <w:szCs w:val="26"/>
        </w:rPr>
        <w:t xml:space="preserve">. </w:t>
      </w:r>
      <w:r w:rsidR="00E86895">
        <w:rPr>
          <w:rFonts w:ascii="Garamond" w:hAnsi="Garamond" w:cs="Times New Roman"/>
          <w:sz w:val="26"/>
          <w:szCs w:val="26"/>
        </w:rPr>
        <w:t>Dengan demikian, jika v</w:t>
      </w:r>
      <w:r w:rsidR="004274C4" w:rsidRPr="004274C4">
        <w:rPr>
          <w:rFonts w:ascii="Garamond" w:hAnsi="Garamond" w:cs="Times New Roman"/>
          <w:sz w:val="26"/>
          <w:szCs w:val="26"/>
        </w:rPr>
        <w:t xml:space="preserve">ariabel pengetahuan </w:t>
      </w:r>
      <w:r w:rsidR="00E86895">
        <w:rPr>
          <w:rFonts w:ascii="Garamond" w:hAnsi="Garamond" w:cs="Times New Roman"/>
          <w:sz w:val="26"/>
          <w:szCs w:val="26"/>
        </w:rPr>
        <w:t xml:space="preserve">meningkat </w:t>
      </w:r>
      <w:r w:rsidR="004274C4" w:rsidRPr="004274C4">
        <w:rPr>
          <w:rFonts w:ascii="Garamond" w:hAnsi="Garamond" w:cs="Times New Roman"/>
          <w:sz w:val="26"/>
          <w:szCs w:val="26"/>
        </w:rPr>
        <w:t xml:space="preserve">1 satuan, maka perencanaan keuangan </w:t>
      </w:r>
      <w:r w:rsidR="00E86895" w:rsidRPr="004274C4">
        <w:rPr>
          <w:rFonts w:ascii="Garamond" w:hAnsi="Garamond" w:cs="Times New Roman"/>
          <w:sz w:val="26"/>
          <w:szCs w:val="26"/>
        </w:rPr>
        <w:t xml:space="preserve">Islam </w:t>
      </w:r>
      <w:r w:rsidR="004274C4" w:rsidRPr="004274C4">
        <w:rPr>
          <w:rFonts w:ascii="Garamond" w:hAnsi="Garamond" w:cs="Times New Roman"/>
          <w:sz w:val="26"/>
          <w:szCs w:val="26"/>
        </w:rPr>
        <w:t xml:space="preserve">mahasiswa </w:t>
      </w:r>
      <w:r w:rsidR="00E86895">
        <w:rPr>
          <w:rFonts w:ascii="Garamond" w:hAnsi="Garamond" w:cs="Times New Roman"/>
          <w:sz w:val="26"/>
          <w:szCs w:val="26"/>
        </w:rPr>
        <w:t xml:space="preserve">UIN Sunan Kalijaga </w:t>
      </w:r>
      <w:proofErr w:type="gramStart"/>
      <w:r w:rsidR="004274C4" w:rsidRPr="004274C4">
        <w:rPr>
          <w:rFonts w:ascii="Garamond" w:hAnsi="Garamond" w:cs="Times New Roman"/>
          <w:sz w:val="26"/>
          <w:szCs w:val="26"/>
        </w:rPr>
        <w:t>akan</w:t>
      </w:r>
      <w:proofErr w:type="gramEnd"/>
      <w:r w:rsidR="004274C4" w:rsidRPr="004274C4">
        <w:rPr>
          <w:rFonts w:ascii="Garamond" w:hAnsi="Garamond" w:cs="Times New Roman"/>
          <w:sz w:val="26"/>
          <w:szCs w:val="26"/>
        </w:rPr>
        <w:t xml:space="preserve"> naik sebesar 0,648.</w:t>
      </w:r>
      <w:r w:rsidR="00E86895">
        <w:rPr>
          <w:rFonts w:ascii="Garamond" w:hAnsi="Garamond" w:cs="Times New Roman"/>
          <w:sz w:val="26"/>
          <w:szCs w:val="26"/>
        </w:rPr>
        <w:t xml:space="preserve"> </w:t>
      </w:r>
      <w:r w:rsidR="004274C4" w:rsidRPr="004274C4">
        <w:rPr>
          <w:rFonts w:ascii="Garamond" w:hAnsi="Garamond" w:cs="Times New Roman"/>
          <w:sz w:val="26"/>
          <w:szCs w:val="26"/>
        </w:rPr>
        <w:t xml:space="preserve">Koefisien </w:t>
      </w:r>
      <w:r w:rsidR="00E86895">
        <w:rPr>
          <w:rFonts w:ascii="Garamond" w:hAnsi="Garamond" w:cs="Times New Roman"/>
          <w:sz w:val="26"/>
          <w:szCs w:val="26"/>
        </w:rPr>
        <w:t>v</w:t>
      </w:r>
      <w:r w:rsidR="004274C4" w:rsidRPr="004274C4">
        <w:rPr>
          <w:rFonts w:ascii="Garamond" w:hAnsi="Garamond" w:cs="Times New Roman"/>
          <w:sz w:val="26"/>
          <w:szCs w:val="26"/>
        </w:rPr>
        <w:t xml:space="preserve">ariabel pengendalian memiliki nilai </w:t>
      </w:r>
      <w:r w:rsidR="00E86895">
        <w:rPr>
          <w:rFonts w:ascii="Garamond" w:hAnsi="Garamond" w:cs="Times New Roman"/>
          <w:sz w:val="26"/>
          <w:szCs w:val="26"/>
        </w:rPr>
        <w:t xml:space="preserve">negatif </w:t>
      </w:r>
      <w:r w:rsidR="004274C4" w:rsidRPr="004274C4">
        <w:rPr>
          <w:rFonts w:ascii="Garamond" w:hAnsi="Garamond" w:cs="Times New Roman"/>
          <w:sz w:val="26"/>
          <w:szCs w:val="26"/>
        </w:rPr>
        <w:t>sebesar</w:t>
      </w:r>
      <w:r w:rsidR="00E86895">
        <w:rPr>
          <w:rFonts w:ascii="Garamond" w:hAnsi="Garamond" w:cs="Times New Roman"/>
          <w:sz w:val="26"/>
          <w:szCs w:val="26"/>
        </w:rPr>
        <w:t xml:space="preserve"> </w:t>
      </w:r>
      <w:r w:rsidR="004274C4" w:rsidRPr="004274C4">
        <w:rPr>
          <w:rFonts w:ascii="Garamond" w:hAnsi="Garamond" w:cs="Times New Roman"/>
          <w:sz w:val="26"/>
          <w:szCs w:val="26"/>
        </w:rPr>
        <w:t>0,018</w:t>
      </w:r>
      <w:r w:rsidR="00E86895">
        <w:rPr>
          <w:rFonts w:ascii="Garamond" w:hAnsi="Garamond" w:cs="Times New Roman"/>
          <w:sz w:val="26"/>
          <w:szCs w:val="26"/>
        </w:rPr>
        <w:t xml:space="preserve"> namun tidak signifikan</w:t>
      </w:r>
      <w:r w:rsidR="004274C4" w:rsidRPr="004274C4">
        <w:rPr>
          <w:rFonts w:ascii="Garamond" w:hAnsi="Garamond" w:cs="Times New Roman"/>
          <w:sz w:val="26"/>
          <w:szCs w:val="26"/>
        </w:rPr>
        <w:t xml:space="preserve">. </w:t>
      </w:r>
    </w:p>
    <w:p w14:paraId="7CF7E08B" w14:textId="1FCFE121" w:rsidR="004274C4" w:rsidRDefault="00965E50" w:rsidP="00965E50">
      <w:pPr>
        <w:spacing w:line="360" w:lineRule="auto"/>
        <w:rPr>
          <w:rFonts w:ascii="Garamond" w:hAnsi="Garamond" w:cs="Times New Roman"/>
          <w:sz w:val="26"/>
          <w:szCs w:val="26"/>
        </w:rPr>
      </w:pPr>
      <w:r>
        <w:rPr>
          <w:rFonts w:ascii="Garamond" w:hAnsi="Garamond" w:cs="Times New Roman"/>
          <w:sz w:val="26"/>
          <w:szCs w:val="26"/>
        </w:rPr>
        <w:t xml:space="preserve">Nilai </w:t>
      </w:r>
      <w:r w:rsidRPr="00965E50">
        <w:rPr>
          <w:rFonts w:ascii="Garamond" w:hAnsi="Garamond" w:cs="Times New Roman"/>
          <w:i/>
          <w:iCs/>
          <w:sz w:val="26"/>
          <w:szCs w:val="26"/>
        </w:rPr>
        <w:t>F</w:t>
      </w:r>
      <w:r>
        <w:rPr>
          <w:rFonts w:ascii="Garamond" w:hAnsi="Garamond" w:cs="Times New Roman"/>
          <w:sz w:val="26"/>
          <w:szCs w:val="26"/>
        </w:rPr>
        <w:t xml:space="preserve"> hitung sebesar </w:t>
      </w:r>
      <w:r w:rsidRPr="00E436F8">
        <w:rPr>
          <w:rFonts w:ascii="Garamond" w:hAnsi="Garamond" w:cs="Times New Roman"/>
          <w:sz w:val="26"/>
          <w:szCs w:val="26"/>
        </w:rPr>
        <w:t>5</w:t>
      </w:r>
      <w:r>
        <w:rPr>
          <w:rFonts w:ascii="Garamond" w:hAnsi="Garamond" w:cs="Times New Roman"/>
          <w:sz w:val="26"/>
          <w:szCs w:val="26"/>
        </w:rPr>
        <w:t>,</w:t>
      </w:r>
      <w:r w:rsidRPr="00E436F8">
        <w:rPr>
          <w:rFonts w:ascii="Garamond" w:hAnsi="Garamond" w:cs="Times New Roman"/>
          <w:sz w:val="26"/>
          <w:szCs w:val="26"/>
        </w:rPr>
        <w:t>311</w:t>
      </w:r>
      <w:r>
        <w:rPr>
          <w:rFonts w:ascii="Garamond" w:hAnsi="Garamond" w:cs="Times New Roman"/>
          <w:sz w:val="26"/>
          <w:szCs w:val="26"/>
        </w:rPr>
        <w:t xml:space="preserve"> signifikan </w:t>
      </w:r>
      <w:r w:rsidRPr="00E436F8">
        <w:rPr>
          <w:rFonts w:ascii="Garamond" w:hAnsi="Garamond" w:cs="Times New Roman"/>
          <w:sz w:val="26"/>
          <w:szCs w:val="26"/>
        </w:rPr>
        <w:t xml:space="preserve">pada </w:t>
      </w:r>
      <w:r w:rsidRPr="00E436F8">
        <w:rPr>
          <w:rFonts w:ascii="Garamond" w:hAnsi="Garamond" w:cs="Times New Roman"/>
          <w:i/>
          <w:iCs/>
          <w:sz w:val="26"/>
          <w:szCs w:val="26"/>
        </w:rPr>
        <w:t>α</w:t>
      </w:r>
      <w:r w:rsidRPr="00E436F8">
        <w:rPr>
          <w:rFonts w:ascii="Garamond" w:hAnsi="Garamond" w:cs="Times New Roman"/>
          <w:sz w:val="26"/>
          <w:szCs w:val="26"/>
        </w:rPr>
        <w:t xml:space="preserve"> = 5%</w:t>
      </w:r>
      <w:r>
        <w:rPr>
          <w:rFonts w:ascii="Garamond" w:hAnsi="Garamond" w:cs="Times New Roman"/>
          <w:sz w:val="26"/>
          <w:szCs w:val="26"/>
        </w:rPr>
        <w:t xml:space="preserve">. Dengan demikian, kedua variabel pengetahuan dan pengendalian berpengaruh secara simultan pada variabel perencanaan keuangan Islam pada mahasiswa UIN Sunan Kalijaga. Namun secara parsial hanya variabel pengetahuan yang berdampak secara signifikan terhadap perencanaan keuangan </w:t>
      </w:r>
      <w:r w:rsidR="004274C4" w:rsidRPr="004274C4">
        <w:rPr>
          <w:rFonts w:ascii="Garamond" w:hAnsi="Garamond" w:cs="Times New Roman"/>
          <w:sz w:val="26"/>
          <w:szCs w:val="26"/>
        </w:rPr>
        <w:t xml:space="preserve">Islam. </w:t>
      </w:r>
    </w:p>
    <w:p w14:paraId="5607C55F" w14:textId="57907EAE" w:rsidR="004274C4" w:rsidRDefault="004274C4" w:rsidP="004274C4">
      <w:pPr>
        <w:spacing w:line="360" w:lineRule="auto"/>
        <w:jc w:val="both"/>
        <w:rPr>
          <w:rFonts w:ascii="Garamond" w:hAnsi="Garamond" w:cs="Times New Roman"/>
          <w:sz w:val="26"/>
          <w:szCs w:val="26"/>
        </w:rPr>
      </w:pPr>
      <w:r>
        <w:rPr>
          <w:rFonts w:ascii="Garamond" w:hAnsi="Garamond" w:cs="Times New Roman"/>
          <w:sz w:val="26"/>
          <w:szCs w:val="26"/>
        </w:rPr>
        <w:t xml:space="preserve">Sedangkan hasil </w:t>
      </w:r>
      <w:r w:rsidRPr="00E436F8">
        <w:rPr>
          <w:rFonts w:ascii="Garamond" w:hAnsi="Garamond" w:cs="Times New Roman"/>
          <w:sz w:val="26"/>
          <w:szCs w:val="26"/>
        </w:rPr>
        <w:t>uji regresi linear berganda</w:t>
      </w:r>
      <w:r>
        <w:rPr>
          <w:rFonts w:ascii="Garamond" w:hAnsi="Garamond" w:cs="Times New Roman"/>
          <w:sz w:val="26"/>
          <w:szCs w:val="26"/>
        </w:rPr>
        <w:t xml:space="preserve"> untuk sampel </w:t>
      </w:r>
      <w:r w:rsidRPr="008A1794">
        <w:rPr>
          <w:rFonts w:ascii="Garamond" w:hAnsi="Garamond" w:cs="Times New Roman"/>
          <w:sz w:val="26"/>
          <w:szCs w:val="26"/>
        </w:rPr>
        <w:t>U</w:t>
      </w:r>
      <w:r>
        <w:rPr>
          <w:rFonts w:ascii="Garamond" w:hAnsi="Garamond" w:cs="Times New Roman"/>
          <w:sz w:val="26"/>
          <w:szCs w:val="26"/>
        </w:rPr>
        <w:t>niversitas Islam Indonesia disajikan pada persamaan berikut:</w:t>
      </w:r>
    </w:p>
    <w:p w14:paraId="032BB2D2" w14:textId="61ABA6BB" w:rsidR="004274C4" w:rsidRDefault="004274C4" w:rsidP="004274C4">
      <w:pPr>
        <w:spacing w:line="360" w:lineRule="auto"/>
        <w:jc w:val="both"/>
        <w:rPr>
          <w:rFonts w:ascii="Garamond" w:hAnsi="Garamond" w:cs="Times New Roman"/>
          <w:sz w:val="26"/>
          <w:szCs w:val="26"/>
        </w:rPr>
      </w:pPr>
      <w:r w:rsidRPr="00E436F8">
        <w:rPr>
          <w:rFonts w:ascii="Garamond" w:hAnsi="Garamond" w:cs="Times New Roman"/>
          <w:i/>
          <w:iCs/>
          <w:sz w:val="26"/>
          <w:szCs w:val="26"/>
        </w:rPr>
        <w:t>Y</w:t>
      </w:r>
      <w:r w:rsidRPr="00E436F8">
        <w:rPr>
          <w:rFonts w:ascii="Garamond" w:hAnsi="Garamond" w:cs="Times New Roman"/>
          <w:sz w:val="26"/>
          <w:szCs w:val="26"/>
        </w:rPr>
        <w:t xml:space="preserve"> = </w:t>
      </w:r>
      <w:r w:rsidRPr="004274C4">
        <w:rPr>
          <w:rFonts w:ascii="Garamond" w:hAnsi="Garamond" w:cs="Times New Roman"/>
          <w:sz w:val="26"/>
          <w:szCs w:val="26"/>
        </w:rPr>
        <w:t>8,032</w:t>
      </w:r>
      <w:r>
        <w:rPr>
          <w:rFonts w:ascii="Garamond" w:hAnsi="Garamond" w:cs="Times New Roman"/>
          <w:sz w:val="26"/>
          <w:szCs w:val="26"/>
        </w:rPr>
        <w:t xml:space="preserve"> </w:t>
      </w:r>
      <w:r w:rsidRPr="00E436F8">
        <w:rPr>
          <w:rFonts w:ascii="Garamond" w:hAnsi="Garamond" w:cs="Times New Roman"/>
          <w:sz w:val="26"/>
          <w:szCs w:val="26"/>
        </w:rPr>
        <w:t>+</w:t>
      </w:r>
      <w:r>
        <w:rPr>
          <w:rFonts w:ascii="Garamond" w:hAnsi="Garamond" w:cs="Times New Roman"/>
          <w:sz w:val="26"/>
          <w:szCs w:val="26"/>
        </w:rPr>
        <w:t xml:space="preserve"> </w:t>
      </w:r>
      <w:r w:rsidRPr="004274C4">
        <w:rPr>
          <w:rFonts w:ascii="Garamond" w:hAnsi="Garamond" w:cs="Times New Roman"/>
          <w:sz w:val="26"/>
          <w:szCs w:val="26"/>
        </w:rPr>
        <w:t>0,630</w:t>
      </w:r>
      <w:r>
        <w:rPr>
          <w:rFonts w:ascii="Garamond" w:hAnsi="Garamond" w:cs="Times New Roman"/>
          <w:sz w:val="26"/>
          <w:szCs w:val="26"/>
        </w:rPr>
        <w:t xml:space="preserve"> </w:t>
      </w:r>
      <w:r w:rsidRPr="00E436F8">
        <w:rPr>
          <w:rFonts w:ascii="Garamond" w:hAnsi="Garamond" w:cs="Times New Roman"/>
          <w:i/>
          <w:iCs/>
          <w:sz w:val="26"/>
          <w:szCs w:val="26"/>
        </w:rPr>
        <w:t>X</w:t>
      </w:r>
      <w:r w:rsidRPr="00E436F8">
        <w:rPr>
          <w:rFonts w:ascii="Garamond" w:hAnsi="Garamond" w:cs="Times New Roman"/>
          <w:i/>
          <w:iCs/>
          <w:sz w:val="26"/>
          <w:szCs w:val="26"/>
          <w:vertAlign w:val="subscript"/>
        </w:rPr>
        <w:t>1</w:t>
      </w:r>
      <w:r>
        <w:rPr>
          <w:rFonts w:ascii="Garamond" w:hAnsi="Garamond" w:cs="Times New Roman"/>
          <w:sz w:val="26"/>
          <w:szCs w:val="26"/>
        </w:rPr>
        <w:t xml:space="preserve"> - </w:t>
      </w:r>
      <w:r w:rsidRPr="004274C4">
        <w:rPr>
          <w:rFonts w:ascii="Garamond" w:hAnsi="Garamond" w:cs="Times New Roman"/>
          <w:sz w:val="26"/>
          <w:szCs w:val="26"/>
        </w:rPr>
        <w:t>0,177</w:t>
      </w:r>
      <w:r>
        <w:rPr>
          <w:rFonts w:ascii="Garamond" w:hAnsi="Garamond" w:cs="Times New Roman"/>
          <w:sz w:val="26"/>
          <w:szCs w:val="26"/>
        </w:rPr>
        <w:t xml:space="preserve"> </w:t>
      </w:r>
      <w:r w:rsidRPr="00E436F8">
        <w:rPr>
          <w:rFonts w:ascii="Garamond" w:hAnsi="Garamond" w:cs="Times New Roman"/>
          <w:i/>
          <w:iCs/>
          <w:sz w:val="26"/>
          <w:szCs w:val="26"/>
        </w:rPr>
        <w:t>X</w:t>
      </w:r>
      <w:r w:rsidRPr="00E436F8">
        <w:rPr>
          <w:rFonts w:ascii="Garamond" w:hAnsi="Garamond" w:cs="Times New Roman"/>
          <w:i/>
          <w:iCs/>
          <w:sz w:val="26"/>
          <w:szCs w:val="26"/>
          <w:vertAlign w:val="subscript"/>
        </w:rPr>
        <w:t>2</w:t>
      </w:r>
      <w:r>
        <w:rPr>
          <w:rFonts w:ascii="Garamond" w:hAnsi="Garamond" w:cs="Times New Roman"/>
          <w:sz w:val="26"/>
          <w:szCs w:val="26"/>
        </w:rPr>
        <w:t xml:space="preserve"> </w:t>
      </w:r>
    </w:p>
    <w:p w14:paraId="3E77C595" w14:textId="5A3AAFEA" w:rsidR="004274C4" w:rsidRDefault="004274C4" w:rsidP="004274C4">
      <w:pPr>
        <w:spacing w:line="360" w:lineRule="auto"/>
        <w:jc w:val="both"/>
        <w:rPr>
          <w:rFonts w:ascii="Garamond" w:hAnsi="Garamond" w:cs="Times New Roman"/>
          <w:sz w:val="26"/>
          <w:szCs w:val="26"/>
        </w:rPr>
      </w:pPr>
      <w:r>
        <w:rPr>
          <w:rFonts w:ascii="Garamond" w:hAnsi="Garamond" w:cs="Times New Roman"/>
          <w:sz w:val="26"/>
          <w:szCs w:val="26"/>
        </w:rPr>
        <w:t>SE   (</w:t>
      </w:r>
      <w:r w:rsidRPr="004274C4">
        <w:rPr>
          <w:rFonts w:ascii="Garamond" w:hAnsi="Garamond" w:cs="Times New Roman"/>
          <w:sz w:val="26"/>
          <w:szCs w:val="26"/>
        </w:rPr>
        <w:t>7</w:t>
      </w:r>
      <w:r>
        <w:rPr>
          <w:rFonts w:ascii="Garamond" w:hAnsi="Garamond" w:cs="Times New Roman"/>
          <w:sz w:val="26"/>
          <w:szCs w:val="26"/>
        </w:rPr>
        <w:t>,</w:t>
      </w:r>
      <w:r w:rsidRPr="004274C4">
        <w:rPr>
          <w:rFonts w:ascii="Garamond" w:hAnsi="Garamond" w:cs="Times New Roman"/>
          <w:sz w:val="26"/>
          <w:szCs w:val="26"/>
        </w:rPr>
        <w:t>627</w:t>
      </w:r>
      <w:r>
        <w:rPr>
          <w:rFonts w:ascii="Garamond" w:hAnsi="Garamond" w:cs="Times New Roman"/>
          <w:sz w:val="26"/>
          <w:szCs w:val="26"/>
        </w:rPr>
        <w:t>)    (0,</w:t>
      </w:r>
      <w:r w:rsidRPr="004274C4">
        <w:rPr>
          <w:rFonts w:ascii="Garamond" w:hAnsi="Garamond" w:cs="Times New Roman"/>
          <w:sz w:val="26"/>
          <w:szCs w:val="26"/>
        </w:rPr>
        <w:t>247</w:t>
      </w:r>
      <w:r>
        <w:rPr>
          <w:rFonts w:ascii="Garamond" w:hAnsi="Garamond" w:cs="Times New Roman"/>
          <w:sz w:val="26"/>
          <w:szCs w:val="26"/>
        </w:rPr>
        <w:t>)*    (0,</w:t>
      </w:r>
      <w:r w:rsidRPr="004274C4">
        <w:rPr>
          <w:rFonts w:ascii="Garamond" w:hAnsi="Garamond" w:cs="Times New Roman"/>
          <w:sz w:val="26"/>
          <w:szCs w:val="26"/>
        </w:rPr>
        <w:t>171</w:t>
      </w:r>
      <w:r>
        <w:rPr>
          <w:rFonts w:ascii="Garamond" w:hAnsi="Garamond" w:cs="Times New Roman"/>
          <w:sz w:val="26"/>
          <w:szCs w:val="26"/>
        </w:rPr>
        <w:t>)</w:t>
      </w:r>
    </w:p>
    <w:p w14:paraId="13E3ADD1" w14:textId="2BCD62EC" w:rsidR="004274C4" w:rsidRDefault="004274C4" w:rsidP="004274C4">
      <w:pPr>
        <w:spacing w:line="360" w:lineRule="auto"/>
        <w:jc w:val="both"/>
        <w:rPr>
          <w:rFonts w:ascii="Garamond" w:hAnsi="Garamond" w:cs="Times New Roman"/>
          <w:sz w:val="26"/>
          <w:szCs w:val="26"/>
        </w:rPr>
      </w:pPr>
      <w:r>
        <w:rPr>
          <w:rFonts w:ascii="Garamond" w:hAnsi="Garamond" w:cs="Times New Roman"/>
          <w:sz w:val="26"/>
          <w:szCs w:val="26"/>
        </w:rPr>
        <w:t>F = (</w:t>
      </w:r>
      <w:r w:rsidRPr="004274C4">
        <w:rPr>
          <w:rFonts w:ascii="Garamond" w:hAnsi="Garamond" w:cs="Times New Roman"/>
          <w:sz w:val="26"/>
          <w:szCs w:val="26"/>
        </w:rPr>
        <w:t>3</w:t>
      </w:r>
      <w:r>
        <w:rPr>
          <w:rFonts w:ascii="Garamond" w:hAnsi="Garamond" w:cs="Times New Roman"/>
          <w:sz w:val="26"/>
          <w:szCs w:val="26"/>
        </w:rPr>
        <w:t>,</w:t>
      </w:r>
      <w:r w:rsidRPr="004274C4">
        <w:rPr>
          <w:rFonts w:ascii="Garamond" w:hAnsi="Garamond" w:cs="Times New Roman"/>
          <w:sz w:val="26"/>
          <w:szCs w:val="26"/>
        </w:rPr>
        <w:t>61</w:t>
      </w:r>
      <w:r>
        <w:rPr>
          <w:rFonts w:ascii="Garamond" w:hAnsi="Garamond" w:cs="Times New Roman"/>
          <w:sz w:val="26"/>
          <w:szCs w:val="26"/>
        </w:rPr>
        <w:t>0)*</w:t>
      </w:r>
    </w:p>
    <w:p w14:paraId="208FD663" w14:textId="77777777" w:rsidR="004274C4" w:rsidRDefault="004274C4" w:rsidP="004274C4">
      <w:pPr>
        <w:spacing w:line="360" w:lineRule="auto"/>
        <w:jc w:val="both"/>
        <w:rPr>
          <w:rFonts w:ascii="Garamond" w:hAnsi="Garamond" w:cs="Times New Roman"/>
          <w:sz w:val="26"/>
          <w:szCs w:val="26"/>
        </w:rPr>
      </w:pPr>
      <w:proofErr w:type="gramStart"/>
      <w:r w:rsidRPr="00E436F8">
        <w:rPr>
          <w:rFonts w:ascii="Garamond" w:hAnsi="Garamond" w:cs="Times New Roman"/>
          <w:sz w:val="26"/>
          <w:szCs w:val="26"/>
        </w:rPr>
        <w:t>dimana</w:t>
      </w:r>
      <w:proofErr w:type="gramEnd"/>
      <w:r w:rsidRPr="00E436F8">
        <w:rPr>
          <w:rFonts w:ascii="Garamond" w:hAnsi="Garamond" w:cs="Times New Roman"/>
          <w:sz w:val="26"/>
          <w:szCs w:val="26"/>
        </w:rPr>
        <w:t xml:space="preserve"> </w:t>
      </w:r>
      <w:r w:rsidRPr="00E436F8">
        <w:rPr>
          <w:rFonts w:ascii="Garamond" w:hAnsi="Garamond" w:cs="Times New Roman"/>
          <w:i/>
          <w:iCs/>
          <w:sz w:val="26"/>
          <w:szCs w:val="26"/>
        </w:rPr>
        <w:t>Y</w:t>
      </w:r>
      <w:r w:rsidRPr="00E436F8">
        <w:rPr>
          <w:rFonts w:ascii="Garamond" w:hAnsi="Garamond" w:cs="Times New Roman"/>
          <w:sz w:val="26"/>
          <w:szCs w:val="26"/>
        </w:rPr>
        <w:t xml:space="preserve"> = </w:t>
      </w:r>
      <w:r>
        <w:rPr>
          <w:rFonts w:ascii="Garamond" w:hAnsi="Garamond" w:cs="Times New Roman"/>
          <w:sz w:val="26"/>
          <w:szCs w:val="26"/>
        </w:rPr>
        <w:t>perencanaan keuangan</w:t>
      </w:r>
      <w:r w:rsidRPr="00E436F8">
        <w:rPr>
          <w:rFonts w:ascii="Garamond" w:hAnsi="Garamond" w:cs="Times New Roman"/>
          <w:sz w:val="26"/>
          <w:szCs w:val="26"/>
        </w:rPr>
        <w:t xml:space="preserve">, </w:t>
      </w:r>
      <w:r w:rsidRPr="00E436F8">
        <w:rPr>
          <w:rFonts w:ascii="Garamond" w:hAnsi="Garamond" w:cs="Times New Roman"/>
          <w:i/>
          <w:iCs/>
          <w:sz w:val="26"/>
          <w:szCs w:val="26"/>
        </w:rPr>
        <w:t>X</w:t>
      </w:r>
      <w:r w:rsidRPr="00E436F8">
        <w:rPr>
          <w:rFonts w:ascii="Garamond" w:hAnsi="Garamond" w:cs="Times New Roman"/>
          <w:i/>
          <w:iCs/>
          <w:sz w:val="26"/>
          <w:szCs w:val="26"/>
          <w:vertAlign w:val="subscript"/>
        </w:rPr>
        <w:t>1</w:t>
      </w:r>
      <w:r w:rsidRPr="00E436F8">
        <w:rPr>
          <w:rFonts w:ascii="Garamond" w:hAnsi="Garamond" w:cs="Times New Roman"/>
          <w:sz w:val="26"/>
          <w:szCs w:val="26"/>
        </w:rPr>
        <w:t xml:space="preserve"> = </w:t>
      </w:r>
      <w:r>
        <w:rPr>
          <w:rFonts w:ascii="Garamond" w:hAnsi="Garamond" w:cs="Times New Roman"/>
          <w:sz w:val="26"/>
          <w:szCs w:val="26"/>
        </w:rPr>
        <w:t>pengetahun</w:t>
      </w:r>
      <w:r w:rsidRPr="00E436F8">
        <w:rPr>
          <w:rFonts w:ascii="Garamond" w:hAnsi="Garamond" w:cs="Times New Roman"/>
          <w:sz w:val="26"/>
          <w:szCs w:val="26"/>
        </w:rPr>
        <w:t xml:space="preserve">, dan </w:t>
      </w:r>
      <w:r w:rsidRPr="00E436F8">
        <w:rPr>
          <w:rFonts w:ascii="Garamond" w:hAnsi="Garamond" w:cs="Times New Roman"/>
          <w:i/>
          <w:iCs/>
          <w:sz w:val="26"/>
          <w:szCs w:val="26"/>
        </w:rPr>
        <w:t>X</w:t>
      </w:r>
      <w:r w:rsidRPr="00E436F8">
        <w:rPr>
          <w:rFonts w:ascii="Garamond" w:hAnsi="Garamond" w:cs="Times New Roman"/>
          <w:i/>
          <w:iCs/>
          <w:sz w:val="26"/>
          <w:szCs w:val="26"/>
          <w:vertAlign w:val="subscript"/>
        </w:rPr>
        <w:t>2</w:t>
      </w:r>
      <w:r w:rsidRPr="00E436F8">
        <w:rPr>
          <w:rFonts w:ascii="Garamond" w:hAnsi="Garamond" w:cs="Times New Roman"/>
          <w:sz w:val="26"/>
          <w:szCs w:val="26"/>
        </w:rPr>
        <w:t xml:space="preserve"> = </w:t>
      </w:r>
      <w:r>
        <w:rPr>
          <w:rFonts w:ascii="Garamond" w:hAnsi="Garamond" w:cs="Times New Roman"/>
          <w:sz w:val="26"/>
          <w:szCs w:val="26"/>
        </w:rPr>
        <w:t>pengendalian</w:t>
      </w:r>
      <w:r w:rsidRPr="00E436F8">
        <w:rPr>
          <w:rFonts w:ascii="Garamond" w:hAnsi="Garamond" w:cs="Times New Roman"/>
          <w:sz w:val="26"/>
          <w:szCs w:val="26"/>
        </w:rPr>
        <w:t xml:space="preserve">, * = signifikan pada </w:t>
      </w:r>
      <w:r w:rsidRPr="00E436F8">
        <w:rPr>
          <w:rFonts w:ascii="Garamond" w:hAnsi="Garamond" w:cs="Times New Roman"/>
          <w:i/>
          <w:iCs/>
          <w:sz w:val="26"/>
          <w:szCs w:val="26"/>
        </w:rPr>
        <w:t>α</w:t>
      </w:r>
      <w:r w:rsidRPr="00E436F8">
        <w:rPr>
          <w:rFonts w:ascii="Garamond" w:hAnsi="Garamond" w:cs="Times New Roman"/>
          <w:sz w:val="26"/>
          <w:szCs w:val="26"/>
        </w:rPr>
        <w:t xml:space="preserve"> = 5%</w:t>
      </w:r>
    </w:p>
    <w:p w14:paraId="4075B770" w14:textId="77777777" w:rsidR="006A701B" w:rsidRDefault="004274C4" w:rsidP="006A701B">
      <w:pPr>
        <w:spacing w:line="360" w:lineRule="auto"/>
        <w:rPr>
          <w:rFonts w:ascii="Garamond" w:hAnsi="Garamond" w:cs="Times New Roman"/>
          <w:sz w:val="26"/>
          <w:szCs w:val="26"/>
        </w:rPr>
      </w:pPr>
      <w:r w:rsidRPr="004274C4">
        <w:rPr>
          <w:rFonts w:ascii="Garamond" w:hAnsi="Garamond" w:cs="Times New Roman"/>
          <w:sz w:val="26"/>
          <w:szCs w:val="26"/>
        </w:rPr>
        <w:t xml:space="preserve">Nilai konstanta sebesar 8,032 berarti </w:t>
      </w:r>
      <w:r w:rsidR="00965E50">
        <w:rPr>
          <w:rFonts w:ascii="Garamond" w:hAnsi="Garamond" w:cs="Times New Roman"/>
          <w:sz w:val="26"/>
          <w:szCs w:val="26"/>
        </w:rPr>
        <w:t xml:space="preserve">bahwa </w:t>
      </w:r>
      <w:r w:rsidRPr="004274C4">
        <w:rPr>
          <w:rFonts w:ascii="Garamond" w:hAnsi="Garamond" w:cs="Times New Roman"/>
          <w:sz w:val="26"/>
          <w:szCs w:val="26"/>
        </w:rPr>
        <w:t>apabila variabel pengetahuan</w:t>
      </w:r>
      <w:r w:rsidR="00965E50">
        <w:rPr>
          <w:rFonts w:ascii="Garamond" w:hAnsi="Garamond" w:cs="Times New Roman"/>
          <w:sz w:val="26"/>
          <w:szCs w:val="26"/>
        </w:rPr>
        <w:t xml:space="preserve"> dan</w:t>
      </w:r>
      <w:r w:rsidRPr="004274C4">
        <w:rPr>
          <w:rFonts w:ascii="Garamond" w:hAnsi="Garamond" w:cs="Times New Roman"/>
          <w:sz w:val="26"/>
          <w:szCs w:val="26"/>
        </w:rPr>
        <w:t xml:space="preserve"> pengendalian</w:t>
      </w:r>
      <w:r w:rsidR="00965E50">
        <w:rPr>
          <w:rFonts w:ascii="Garamond" w:hAnsi="Garamond" w:cs="Times New Roman"/>
          <w:sz w:val="26"/>
          <w:szCs w:val="26"/>
        </w:rPr>
        <w:t xml:space="preserve"> </w:t>
      </w:r>
      <w:proofErr w:type="gramStart"/>
      <w:r w:rsidR="00965E50">
        <w:rPr>
          <w:rFonts w:ascii="Garamond" w:hAnsi="Garamond" w:cs="Times New Roman"/>
          <w:sz w:val="26"/>
          <w:szCs w:val="26"/>
        </w:rPr>
        <w:t>sama</w:t>
      </w:r>
      <w:proofErr w:type="gramEnd"/>
      <w:r w:rsidR="00965E50">
        <w:rPr>
          <w:rFonts w:ascii="Garamond" w:hAnsi="Garamond" w:cs="Times New Roman"/>
          <w:sz w:val="26"/>
          <w:szCs w:val="26"/>
        </w:rPr>
        <w:t xml:space="preserve"> dengan 0,</w:t>
      </w:r>
      <w:r w:rsidRPr="004274C4">
        <w:rPr>
          <w:rFonts w:ascii="Garamond" w:hAnsi="Garamond" w:cs="Times New Roman"/>
          <w:sz w:val="26"/>
          <w:szCs w:val="26"/>
        </w:rPr>
        <w:t xml:space="preserve"> maka perencanaan keungan Islam mahasiswa </w:t>
      </w:r>
      <w:r w:rsidR="00965E50">
        <w:rPr>
          <w:rFonts w:ascii="Garamond" w:hAnsi="Garamond" w:cs="Times New Roman"/>
          <w:sz w:val="26"/>
          <w:szCs w:val="26"/>
        </w:rPr>
        <w:t xml:space="preserve">Universitas </w:t>
      </w:r>
      <w:r w:rsidR="00965E50">
        <w:rPr>
          <w:rFonts w:ascii="Garamond" w:hAnsi="Garamond" w:cs="Times New Roman"/>
          <w:sz w:val="26"/>
          <w:szCs w:val="26"/>
        </w:rPr>
        <w:lastRenderedPageBreak/>
        <w:t xml:space="preserve">Islam Indonesia bernilai </w:t>
      </w:r>
      <w:r w:rsidRPr="004274C4">
        <w:rPr>
          <w:rFonts w:ascii="Garamond" w:hAnsi="Garamond" w:cs="Times New Roman"/>
          <w:sz w:val="26"/>
          <w:szCs w:val="26"/>
        </w:rPr>
        <w:t>8,032</w:t>
      </w:r>
      <w:r w:rsidR="00965E50">
        <w:rPr>
          <w:rFonts w:ascii="Garamond" w:hAnsi="Garamond" w:cs="Times New Roman"/>
          <w:sz w:val="26"/>
          <w:szCs w:val="26"/>
        </w:rPr>
        <w:t xml:space="preserve">. </w:t>
      </w:r>
      <w:r w:rsidRPr="004274C4">
        <w:rPr>
          <w:rFonts w:ascii="Garamond" w:hAnsi="Garamond" w:cs="Times New Roman"/>
          <w:sz w:val="26"/>
          <w:szCs w:val="26"/>
        </w:rPr>
        <w:t xml:space="preserve">Koefisien </w:t>
      </w:r>
      <w:r w:rsidR="00965E50">
        <w:rPr>
          <w:rFonts w:ascii="Garamond" w:hAnsi="Garamond" w:cs="Times New Roman"/>
          <w:sz w:val="26"/>
          <w:szCs w:val="26"/>
        </w:rPr>
        <w:t>v</w:t>
      </w:r>
      <w:r w:rsidRPr="004274C4">
        <w:rPr>
          <w:rFonts w:ascii="Garamond" w:hAnsi="Garamond" w:cs="Times New Roman"/>
          <w:sz w:val="26"/>
          <w:szCs w:val="26"/>
        </w:rPr>
        <w:t xml:space="preserve">ariabel pengetahuan memiliki nilai </w:t>
      </w:r>
      <w:r w:rsidR="00965E50">
        <w:rPr>
          <w:rFonts w:ascii="Garamond" w:hAnsi="Garamond" w:cs="Times New Roman"/>
          <w:sz w:val="26"/>
          <w:szCs w:val="26"/>
        </w:rPr>
        <w:t xml:space="preserve">positif fan signifikan </w:t>
      </w:r>
      <w:r w:rsidRPr="004274C4">
        <w:rPr>
          <w:rFonts w:ascii="Garamond" w:hAnsi="Garamond" w:cs="Times New Roman"/>
          <w:sz w:val="26"/>
          <w:szCs w:val="26"/>
        </w:rPr>
        <w:t xml:space="preserve">sebesar 0,630. </w:t>
      </w:r>
      <w:r w:rsidR="006A701B">
        <w:rPr>
          <w:rFonts w:ascii="Garamond" w:hAnsi="Garamond" w:cs="Times New Roman"/>
          <w:sz w:val="26"/>
          <w:szCs w:val="26"/>
        </w:rPr>
        <w:t>Dengan demikian, peningkatan 1 satuan pada</w:t>
      </w:r>
      <w:r w:rsidRPr="004274C4">
        <w:rPr>
          <w:rFonts w:ascii="Garamond" w:hAnsi="Garamond" w:cs="Times New Roman"/>
          <w:sz w:val="26"/>
          <w:szCs w:val="26"/>
        </w:rPr>
        <w:t xml:space="preserve"> </w:t>
      </w:r>
      <w:r w:rsidR="006A701B">
        <w:rPr>
          <w:rFonts w:ascii="Garamond" w:hAnsi="Garamond" w:cs="Times New Roman"/>
          <w:sz w:val="26"/>
          <w:szCs w:val="26"/>
        </w:rPr>
        <w:t>v</w:t>
      </w:r>
      <w:r w:rsidRPr="004274C4">
        <w:rPr>
          <w:rFonts w:ascii="Garamond" w:hAnsi="Garamond" w:cs="Times New Roman"/>
          <w:sz w:val="26"/>
          <w:szCs w:val="26"/>
        </w:rPr>
        <w:t xml:space="preserve">ariabel pengetahuan </w:t>
      </w:r>
      <w:proofErr w:type="gramStart"/>
      <w:r w:rsidR="006A701B">
        <w:rPr>
          <w:rFonts w:ascii="Garamond" w:hAnsi="Garamond" w:cs="Times New Roman"/>
          <w:sz w:val="26"/>
          <w:szCs w:val="26"/>
        </w:rPr>
        <w:t>akan</w:t>
      </w:r>
      <w:proofErr w:type="gramEnd"/>
      <w:r w:rsidR="006A701B">
        <w:rPr>
          <w:rFonts w:ascii="Garamond" w:hAnsi="Garamond" w:cs="Times New Roman"/>
          <w:sz w:val="26"/>
          <w:szCs w:val="26"/>
        </w:rPr>
        <w:t xml:space="preserve"> menyebabkan peningkatan pada variabel </w:t>
      </w:r>
      <w:r w:rsidRPr="004274C4">
        <w:rPr>
          <w:rFonts w:ascii="Garamond" w:hAnsi="Garamond" w:cs="Times New Roman"/>
          <w:sz w:val="26"/>
          <w:szCs w:val="26"/>
        </w:rPr>
        <w:t xml:space="preserve">perencanaan keuangan </w:t>
      </w:r>
      <w:r w:rsidR="006A701B" w:rsidRPr="004274C4">
        <w:rPr>
          <w:rFonts w:ascii="Garamond" w:hAnsi="Garamond" w:cs="Times New Roman"/>
          <w:sz w:val="26"/>
          <w:szCs w:val="26"/>
        </w:rPr>
        <w:t xml:space="preserve">Islam </w:t>
      </w:r>
      <w:r w:rsidRPr="004274C4">
        <w:rPr>
          <w:rFonts w:ascii="Garamond" w:hAnsi="Garamond" w:cs="Times New Roman"/>
          <w:sz w:val="26"/>
          <w:szCs w:val="26"/>
        </w:rPr>
        <w:t>sebesar 0,630</w:t>
      </w:r>
      <w:r w:rsidR="006A701B">
        <w:rPr>
          <w:rFonts w:ascii="Garamond" w:hAnsi="Garamond" w:cs="Times New Roman"/>
          <w:sz w:val="26"/>
          <w:szCs w:val="26"/>
        </w:rPr>
        <w:t>.</w:t>
      </w:r>
      <w:r w:rsidRPr="004274C4">
        <w:rPr>
          <w:rFonts w:ascii="Garamond" w:hAnsi="Garamond" w:cs="Times New Roman"/>
          <w:sz w:val="26"/>
          <w:szCs w:val="26"/>
        </w:rPr>
        <w:tab/>
        <w:t xml:space="preserve">Koefisien </w:t>
      </w:r>
      <w:r w:rsidR="006A701B">
        <w:rPr>
          <w:rFonts w:ascii="Garamond" w:hAnsi="Garamond" w:cs="Times New Roman"/>
          <w:sz w:val="26"/>
          <w:szCs w:val="26"/>
        </w:rPr>
        <w:t>v</w:t>
      </w:r>
      <w:r w:rsidRPr="004274C4">
        <w:rPr>
          <w:rFonts w:ascii="Garamond" w:hAnsi="Garamond" w:cs="Times New Roman"/>
          <w:sz w:val="26"/>
          <w:szCs w:val="26"/>
        </w:rPr>
        <w:t>ariabel pengendalian memiliki nilai sebesar</w:t>
      </w:r>
      <w:r w:rsidR="006A701B">
        <w:rPr>
          <w:rFonts w:ascii="Garamond" w:hAnsi="Garamond" w:cs="Times New Roman"/>
          <w:sz w:val="26"/>
          <w:szCs w:val="26"/>
        </w:rPr>
        <w:t xml:space="preserve"> </w:t>
      </w:r>
      <w:r w:rsidRPr="004274C4">
        <w:rPr>
          <w:rFonts w:ascii="Garamond" w:hAnsi="Garamond" w:cs="Times New Roman"/>
          <w:sz w:val="26"/>
          <w:szCs w:val="26"/>
        </w:rPr>
        <w:t>-0,177</w:t>
      </w:r>
      <w:r w:rsidR="006A701B">
        <w:rPr>
          <w:rFonts w:ascii="Garamond" w:hAnsi="Garamond" w:cs="Times New Roman"/>
          <w:sz w:val="26"/>
          <w:szCs w:val="26"/>
        </w:rPr>
        <w:t xml:space="preserve"> namun tidak signifikan</w:t>
      </w:r>
      <w:r w:rsidRPr="004274C4">
        <w:rPr>
          <w:rFonts w:ascii="Garamond" w:hAnsi="Garamond" w:cs="Times New Roman"/>
          <w:sz w:val="26"/>
          <w:szCs w:val="26"/>
        </w:rPr>
        <w:t xml:space="preserve">. </w:t>
      </w:r>
    </w:p>
    <w:p w14:paraId="1D5ECDC4" w14:textId="176CF400" w:rsidR="006A701B" w:rsidRDefault="006A701B" w:rsidP="006A701B">
      <w:pPr>
        <w:spacing w:line="360" w:lineRule="auto"/>
        <w:rPr>
          <w:rFonts w:ascii="Garamond" w:hAnsi="Garamond" w:cs="Times New Roman"/>
          <w:sz w:val="26"/>
          <w:szCs w:val="26"/>
        </w:rPr>
      </w:pPr>
      <w:r>
        <w:rPr>
          <w:rFonts w:ascii="Garamond" w:hAnsi="Garamond" w:cs="Times New Roman"/>
          <w:sz w:val="26"/>
          <w:szCs w:val="26"/>
        </w:rPr>
        <w:t xml:space="preserve">Nilai </w:t>
      </w:r>
      <w:r w:rsidRPr="00965E50">
        <w:rPr>
          <w:rFonts w:ascii="Garamond" w:hAnsi="Garamond" w:cs="Times New Roman"/>
          <w:i/>
          <w:iCs/>
          <w:sz w:val="26"/>
          <w:szCs w:val="26"/>
        </w:rPr>
        <w:t>F</w:t>
      </w:r>
      <w:r>
        <w:rPr>
          <w:rFonts w:ascii="Garamond" w:hAnsi="Garamond" w:cs="Times New Roman"/>
          <w:sz w:val="26"/>
          <w:szCs w:val="26"/>
        </w:rPr>
        <w:t xml:space="preserve"> hitung sebesar </w:t>
      </w:r>
      <w:r w:rsidRPr="004274C4">
        <w:rPr>
          <w:rFonts w:ascii="Garamond" w:hAnsi="Garamond" w:cs="Times New Roman"/>
          <w:sz w:val="26"/>
          <w:szCs w:val="26"/>
        </w:rPr>
        <w:t>3</w:t>
      </w:r>
      <w:r>
        <w:rPr>
          <w:rFonts w:ascii="Garamond" w:hAnsi="Garamond" w:cs="Times New Roman"/>
          <w:sz w:val="26"/>
          <w:szCs w:val="26"/>
        </w:rPr>
        <w:t>,</w:t>
      </w:r>
      <w:r w:rsidRPr="004274C4">
        <w:rPr>
          <w:rFonts w:ascii="Garamond" w:hAnsi="Garamond" w:cs="Times New Roman"/>
          <w:sz w:val="26"/>
          <w:szCs w:val="26"/>
        </w:rPr>
        <w:t>61</w:t>
      </w:r>
      <w:r>
        <w:rPr>
          <w:rFonts w:ascii="Garamond" w:hAnsi="Garamond" w:cs="Times New Roman"/>
          <w:sz w:val="26"/>
          <w:szCs w:val="26"/>
        </w:rPr>
        <w:t xml:space="preserve">0 dan secara statistik signifikan </w:t>
      </w:r>
      <w:r w:rsidRPr="00E436F8">
        <w:rPr>
          <w:rFonts w:ascii="Garamond" w:hAnsi="Garamond" w:cs="Times New Roman"/>
          <w:sz w:val="26"/>
          <w:szCs w:val="26"/>
        </w:rPr>
        <w:t xml:space="preserve">pada </w:t>
      </w:r>
      <w:r w:rsidRPr="00E436F8">
        <w:rPr>
          <w:rFonts w:ascii="Garamond" w:hAnsi="Garamond" w:cs="Times New Roman"/>
          <w:i/>
          <w:iCs/>
          <w:sz w:val="26"/>
          <w:szCs w:val="26"/>
        </w:rPr>
        <w:t>α</w:t>
      </w:r>
      <w:r w:rsidRPr="00E436F8">
        <w:rPr>
          <w:rFonts w:ascii="Garamond" w:hAnsi="Garamond" w:cs="Times New Roman"/>
          <w:sz w:val="26"/>
          <w:szCs w:val="26"/>
        </w:rPr>
        <w:t xml:space="preserve"> = 5%</w:t>
      </w:r>
      <w:r>
        <w:rPr>
          <w:rFonts w:ascii="Garamond" w:hAnsi="Garamond" w:cs="Times New Roman"/>
          <w:sz w:val="26"/>
          <w:szCs w:val="26"/>
        </w:rPr>
        <w:t xml:space="preserve">. Dengan demikian, kedua variabel pengetahuan dan pengendalian berpengaruh secara simultan pada variabel perencanaan keuangan Islam pada mahasiswa Universitas Islam Indonesia. Namun secara parsial, hanya variabel pengetahuan yang berdampak secara signifikan terhadap perencanaan keuangan </w:t>
      </w:r>
      <w:r w:rsidRPr="004274C4">
        <w:rPr>
          <w:rFonts w:ascii="Garamond" w:hAnsi="Garamond" w:cs="Times New Roman"/>
          <w:sz w:val="26"/>
          <w:szCs w:val="26"/>
        </w:rPr>
        <w:t xml:space="preserve">Islam. </w:t>
      </w:r>
    </w:p>
    <w:p w14:paraId="47651678" w14:textId="0919241F" w:rsidR="004274C4" w:rsidRDefault="0077733B" w:rsidP="0077733B">
      <w:pPr>
        <w:spacing w:line="360" w:lineRule="auto"/>
        <w:rPr>
          <w:rFonts w:ascii="Garamond" w:hAnsi="Garamond" w:cs="Times New Roman"/>
          <w:sz w:val="26"/>
          <w:szCs w:val="26"/>
        </w:rPr>
      </w:pPr>
      <w:r>
        <w:rPr>
          <w:rFonts w:ascii="Garamond" w:hAnsi="Garamond" w:cs="Times New Roman"/>
          <w:sz w:val="26"/>
          <w:szCs w:val="26"/>
        </w:rPr>
        <w:t>Mahasiswa UIN Sunan Kalijaga memiliki rata-rata 28</w:t>
      </w:r>
      <w:proofErr w:type="gramStart"/>
      <w:r>
        <w:rPr>
          <w:rFonts w:ascii="Garamond" w:hAnsi="Garamond" w:cs="Times New Roman"/>
          <w:sz w:val="26"/>
          <w:szCs w:val="26"/>
        </w:rPr>
        <w:t>,22</w:t>
      </w:r>
      <w:proofErr w:type="gramEnd"/>
      <w:r>
        <w:rPr>
          <w:rFonts w:ascii="Garamond" w:hAnsi="Garamond" w:cs="Times New Roman"/>
          <w:sz w:val="26"/>
          <w:szCs w:val="26"/>
        </w:rPr>
        <w:t xml:space="preserve"> untuk perencanaan. Sedangkan mahasiswa Universitas Islam Indonesia memiliki rata-rata 32</w:t>
      </w:r>
      <w:proofErr w:type="gramStart"/>
      <w:r>
        <w:rPr>
          <w:rFonts w:ascii="Garamond" w:hAnsi="Garamond" w:cs="Times New Roman"/>
          <w:sz w:val="26"/>
          <w:szCs w:val="26"/>
        </w:rPr>
        <w:t>,78</w:t>
      </w:r>
      <w:proofErr w:type="gramEnd"/>
      <w:r>
        <w:rPr>
          <w:rFonts w:ascii="Garamond" w:hAnsi="Garamond" w:cs="Times New Roman"/>
          <w:sz w:val="26"/>
          <w:szCs w:val="26"/>
        </w:rPr>
        <w:t xml:space="preserve">. Uji </w:t>
      </w:r>
      <w:proofErr w:type="gramStart"/>
      <w:r>
        <w:rPr>
          <w:rFonts w:ascii="Garamond" w:hAnsi="Garamond" w:cs="Times New Roman"/>
          <w:sz w:val="26"/>
          <w:szCs w:val="26"/>
        </w:rPr>
        <w:t>beda</w:t>
      </w:r>
      <w:proofErr w:type="gramEnd"/>
      <w:r>
        <w:rPr>
          <w:rFonts w:ascii="Garamond" w:hAnsi="Garamond" w:cs="Times New Roman"/>
          <w:sz w:val="26"/>
          <w:szCs w:val="26"/>
        </w:rPr>
        <w:t xml:space="preserve"> rata-rata dua kelompok sampel dengan Mann-Whitney menunjukkan nilain Z hitung </w:t>
      </w:r>
      <w:r w:rsidRPr="0077733B">
        <w:rPr>
          <w:rFonts w:ascii="Garamond" w:hAnsi="Garamond" w:cs="Times New Roman"/>
          <w:sz w:val="26"/>
          <w:szCs w:val="26"/>
        </w:rPr>
        <w:t>-1.017</w:t>
      </w:r>
      <w:r>
        <w:rPr>
          <w:rFonts w:ascii="Garamond" w:hAnsi="Garamond" w:cs="Times New Roman"/>
          <w:sz w:val="26"/>
          <w:szCs w:val="26"/>
        </w:rPr>
        <w:t xml:space="preserve"> yang tidak signifikan pada </w:t>
      </w:r>
      <w:r w:rsidRPr="00E436F8">
        <w:rPr>
          <w:rFonts w:ascii="Garamond" w:hAnsi="Garamond" w:cs="Times New Roman"/>
          <w:i/>
          <w:iCs/>
          <w:sz w:val="26"/>
          <w:szCs w:val="26"/>
        </w:rPr>
        <w:t>α</w:t>
      </w:r>
      <w:r w:rsidRPr="00E436F8">
        <w:rPr>
          <w:rFonts w:ascii="Garamond" w:hAnsi="Garamond" w:cs="Times New Roman"/>
          <w:sz w:val="26"/>
          <w:szCs w:val="26"/>
        </w:rPr>
        <w:t xml:space="preserve"> = 5%</w:t>
      </w:r>
      <w:r>
        <w:rPr>
          <w:rFonts w:ascii="Garamond" w:hAnsi="Garamond" w:cs="Times New Roman"/>
          <w:sz w:val="26"/>
          <w:szCs w:val="26"/>
        </w:rPr>
        <w:t>. Hal ini menunjukkan bahwa secara statistik tidak terdapat perbedaan perencanaan keuangan Islam pada dua kelompok sampel.</w:t>
      </w:r>
    </w:p>
    <w:p w14:paraId="7B3BCF04" w14:textId="3CF00562" w:rsidR="008B14F1" w:rsidRDefault="008B14F1" w:rsidP="00014CD7">
      <w:pPr>
        <w:spacing w:line="360" w:lineRule="auto"/>
        <w:rPr>
          <w:rFonts w:ascii="Garamond" w:hAnsi="Garamond" w:cs="Times New Roman"/>
          <w:sz w:val="26"/>
          <w:szCs w:val="26"/>
        </w:rPr>
      </w:pPr>
      <w:r>
        <w:rPr>
          <w:rFonts w:ascii="Garamond" w:hAnsi="Garamond" w:cs="Times New Roman"/>
          <w:noProof/>
          <w:sz w:val="26"/>
          <w:szCs w:val="26"/>
        </w:rPr>
        <w:t xml:space="preserve">Hasil penelitian ini mengkonfirmasi sejumlah penelitian sebelumnya yang menekankan pentingnya pengetahuan pada perencanaan keuangan mahasiswa. Dengan demikian meningkatkan literasi keuangan bagi mahasiswa menjadi penting dalam rangka meningkatkan skill keuangan mereka di masa mendatang. </w:t>
      </w:r>
      <w:r w:rsidR="00014CD7">
        <w:rPr>
          <w:rFonts w:ascii="Garamond" w:hAnsi="Garamond" w:cs="Times New Roman"/>
          <w:noProof/>
          <w:sz w:val="26"/>
          <w:szCs w:val="26"/>
        </w:rPr>
        <w:t xml:space="preserve">Hal ini juga sebagaimana disampaikan oleh </w:t>
      </w:r>
      <w:r w:rsidRPr="00DE52AF">
        <w:rPr>
          <w:rFonts w:ascii="Garamond" w:hAnsi="Garamond" w:cs="Times New Roman"/>
          <w:noProof/>
          <w:sz w:val="26"/>
          <w:szCs w:val="26"/>
        </w:rPr>
        <w:t>Septiani &amp; Rita</w:t>
      </w:r>
      <w:r>
        <w:rPr>
          <w:rFonts w:ascii="Garamond" w:hAnsi="Garamond" w:cs="Times New Roman"/>
          <w:sz w:val="26"/>
          <w:szCs w:val="26"/>
        </w:rPr>
        <w:t xml:space="preserve"> </w:t>
      </w:r>
      <w:r>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"Septiani", "given" : "Nina", "non-dropping-particle" : "", "parse-names" : false, "suffix" : "" }, { "dropping-particle" : "", "family" : "Rita", "given" : "Maria Rio", "non-dropping-particle" : "", "parse-names" : false, "suffix" : "" } ], "container-title" : "Proceeding Seminar Nasional &amp; Call For Papers (SCA-3)", "id" : "ITEM-1", "issued" : { "date-parts" : [ [ "2013" ] ] }, "title" : "Melek finansial dan spending habits berdasarkan jenis kelamin (Studi empiris pada mahasiswa/i di FEB UKSW)", "type" : "paper-conference" }, "suppress-author" : 1, "uris" : [ "http://www.mendeley.com/documents/?uuid=5c1a4338-b74b-4474-bb41-f90281311d6f" ] } ], "mendeley" : { "formattedCitation" : "(2013)", "plainTextFormattedCitation" : "(2013)", "previouslyFormattedCitation" : "(2013)" }, "properties" : {  }, "schema" : "https://github.com/citation-style-language/schema/raw/master/csl-citation.json" }</w:instrText>
      </w:r>
      <w:r>
        <w:rPr>
          <w:rFonts w:ascii="Garamond" w:hAnsi="Garamond" w:cs="Times New Roman"/>
          <w:sz w:val="26"/>
          <w:szCs w:val="26"/>
        </w:rPr>
        <w:fldChar w:fldCharType="separate"/>
      </w:r>
      <w:r w:rsidR="0063448E" w:rsidRPr="0063448E">
        <w:rPr>
          <w:rFonts w:ascii="Garamond" w:hAnsi="Garamond" w:cs="Times New Roman"/>
          <w:noProof/>
          <w:sz w:val="26"/>
          <w:szCs w:val="26"/>
        </w:rPr>
        <w:t>(2013)</w:t>
      </w:r>
      <w:r>
        <w:rPr>
          <w:rFonts w:ascii="Garamond" w:hAnsi="Garamond" w:cs="Times New Roman"/>
          <w:sz w:val="26"/>
          <w:szCs w:val="26"/>
        </w:rPr>
        <w:fldChar w:fldCharType="end"/>
      </w:r>
      <w:r>
        <w:rPr>
          <w:rFonts w:ascii="Garamond" w:hAnsi="Garamond" w:cs="Times New Roman"/>
          <w:sz w:val="26"/>
          <w:szCs w:val="26"/>
        </w:rPr>
        <w:t xml:space="preserve"> </w:t>
      </w:r>
      <w:r w:rsidR="00014CD7">
        <w:rPr>
          <w:rFonts w:ascii="Garamond" w:hAnsi="Garamond" w:cs="Times New Roman"/>
          <w:sz w:val="26"/>
          <w:szCs w:val="26"/>
        </w:rPr>
        <w:t xml:space="preserve">yang </w:t>
      </w:r>
      <w:r>
        <w:rPr>
          <w:rFonts w:ascii="Garamond" w:hAnsi="Garamond" w:cs="Times New Roman"/>
          <w:sz w:val="26"/>
          <w:szCs w:val="26"/>
        </w:rPr>
        <w:t xml:space="preserve">menegaskan bahwa literasi keuangan yang baik akan meningkatkan kemampuan mahasiswa </w:t>
      </w:r>
      <w:r w:rsidRPr="00DE52AF">
        <w:rPr>
          <w:rFonts w:ascii="Garamond" w:hAnsi="Garamond" w:cs="Times New Roman"/>
          <w:sz w:val="26"/>
          <w:szCs w:val="26"/>
        </w:rPr>
        <w:t xml:space="preserve">menyusun perencanaan </w:t>
      </w:r>
      <w:r>
        <w:rPr>
          <w:rFonts w:ascii="Garamond" w:hAnsi="Garamond" w:cs="Times New Roman"/>
          <w:sz w:val="26"/>
          <w:szCs w:val="26"/>
        </w:rPr>
        <w:t>sehingga terhindar dari</w:t>
      </w:r>
      <w:r w:rsidRPr="00DE52AF">
        <w:rPr>
          <w:rFonts w:ascii="Garamond" w:hAnsi="Garamond" w:cs="Times New Roman"/>
          <w:sz w:val="26"/>
          <w:szCs w:val="26"/>
        </w:rPr>
        <w:t xml:space="preserve"> pembelian yang kurang penting.</w:t>
      </w:r>
    </w:p>
    <w:p w14:paraId="7998EFFE" w14:textId="46280352" w:rsidR="008B14F1" w:rsidRPr="00485D5D" w:rsidRDefault="00014CD7" w:rsidP="00014CD7">
      <w:pPr>
        <w:spacing w:line="360" w:lineRule="auto"/>
        <w:rPr>
          <w:rFonts w:ascii="Garamond" w:hAnsi="Garamond" w:cs="Times New Roman"/>
          <w:sz w:val="26"/>
          <w:szCs w:val="26"/>
        </w:rPr>
      </w:pPr>
      <w:r>
        <w:rPr>
          <w:rFonts w:ascii="Garamond" w:hAnsi="Garamond" w:cs="Times New Roman"/>
          <w:sz w:val="26"/>
          <w:szCs w:val="26"/>
        </w:rPr>
        <w:t xml:space="preserve">Kampus dengan demikian menjadi salah satu komponen penting dalam meningkatkan </w:t>
      </w:r>
      <w:r w:rsidRPr="00DE52AF">
        <w:rPr>
          <w:rFonts w:ascii="Garamond" w:hAnsi="Garamond" w:cs="Times New Roman"/>
          <w:sz w:val="26"/>
          <w:szCs w:val="26"/>
        </w:rPr>
        <w:t>literasi keuangan mahasiswa</w:t>
      </w:r>
      <w:r>
        <w:rPr>
          <w:rFonts w:ascii="Garamond" w:hAnsi="Garamond" w:cs="Times New Roman"/>
          <w:sz w:val="26"/>
          <w:szCs w:val="26"/>
        </w:rPr>
        <w:t xml:space="preserve">nya </w:t>
      </w:r>
      <w:r>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"author" : [ { "dropping-particle" : "", "family" : "Dewi", "given" : "Meutia Karunia", "non-dropping-particle" : "", "parse-names" : false, "suffix" : "" }, { "dropping-particle" : "", "family" : "Khotimah", "given" : "Sofiatul", "non-dropping-particle" : "", "parse-names" : false, "suffix" : "" }, { "dropping-particle" : "", "family" : "Puspitasari", "given" : "Novita", "non-dropping-particle" : "", "parse-names" : false, "suffix" : "" } ], "container-title" : "Proceeding Seminar Nasional &amp; Call For Papers (SCA-4)", "id" : "ITEM-1", "issued" : { "date-parts" : [ [ "2014" ] ] }, "page" : "819-832", "publisher" : "FEB Universitas Jenderal Soedirman", "publisher-place" : "Purwokerto, Indonesia", "title" : "Telah financial literasi mahasiswa FEB Universitas Jenderal Soedirman: Suatu implikasi pembelajaran di perguruan tinggi", "type" : "paper-conference" }, "uris" : [ "http://www.mendeley.com/documents/?uuid=db8ddf7c-352c-4576-9940-2eb5d302e526" ] } ], "mendeley" : { "formattedCitation" : "(Dewi, Khotimah, &amp; Puspitasari, 2014)", "plainTextFormattedCitation" : "(Dewi, Khotimah, &amp; Puspitasari, 2014)", "previouslyFormattedCitation" : "(Dewi, Khotimah, &amp; Puspitasari, 2014)" }, "properties" : {  }, "schema" : "https://github.com/citation-style-language/schema/raw/master/csl-citation.json" }</w:instrText>
      </w:r>
      <w:r>
        <w:rPr>
          <w:rFonts w:ascii="Garamond" w:hAnsi="Garamond" w:cs="Times New Roman"/>
          <w:sz w:val="26"/>
          <w:szCs w:val="26"/>
        </w:rPr>
        <w:fldChar w:fldCharType="separate"/>
      </w:r>
      <w:r w:rsidR="0063448E" w:rsidRPr="0063448E">
        <w:rPr>
          <w:rFonts w:ascii="Garamond" w:hAnsi="Garamond" w:cs="Times New Roman"/>
          <w:noProof/>
          <w:sz w:val="26"/>
          <w:szCs w:val="26"/>
        </w:rPr>
        <w:t>(Dewi, Khotimah, &amp; Puspitasari, 2014)</w:t>
      </w:r>
      <w:r>
        <w:rPr>
          <w:rFonts w:ascii="Garamond" w:hAnsi="Garamond" w:cs="Times New Roman"/>
          <w:sz w:val="26"/>
          <w:szCs w:val="26"/>
        </w:rPr>
        <w:fldChar w:fldCharType="end"/>
      </w:r>
      <w:r>
        <w:rPr>
          <w:rFonts w:ascii="Garamond" w:hAnsi="Garamond" w:cs="Times New Roman"/>
          <w:sz w:val="26"/>
          <w:szCs w:val="26"/>
        </w:rPr>
        <w:t>.</w:t>
      </w:r>
      <w:r w:rsidRPr="00DE52AF">
        <w:rPr>
          <w:rFonts w:ascii="Garamond" w:hAnsi="Garamond" w:cs="Times New Roman"/>
          <w:sz w:val="26"/>
          <w:szCs w:val="26"/>
        </w:rPr>
        <w:t xml:space="preserve"> </w:t>
      </w:r>
      <w:r>
        <w:rPr>
          <w:rFonts w:ascii="Garamond" w:hAnsi="Garamond" w:cs="Times New Roman"/>
          <w:sz w:val="26"/>
          <w:szCs w:val="26"/>
        </w:rPr>
        <w:t xml:space="preserve">Namun mengandalkan kampus saja jelas tidak mencukupi karena sebagaimana temuan Herawati </w:t>
      </w:r>
      <w:r>
        <w:rPr>
          <w:rFonts w:ascii="Garamond" w:hAnsi="Garamond" w:cs="Times New Roman"/>
          <w:sz w:val="26"/>
          <w:szCs w:val="26"/>
        </w:rPr>
        <w:fldChar w:fldCharType="begin" w:fldLock="1"/>
      </w:r>
      <w:r w:rsidR="004B6AA6">
        <w:rPr>
          <w:rFonts w:ascii="Garamond" w:hAnsi="Garamond" w:cs="Times New Roman"/>
          <w:sz w:val="26"/>
          <w:szCs w:val="26"/>
        </w:rPr>
        <w:instrText>ADDIN CSL_CITATION { "citationItems" : [ { "id" : "ITEM-1", "itemData" : { "DOI" : "10.23887/jppundiksha.v48i1-3.6919", "author" : [ { "dropping-particle" : "", "family" : "Herawati", "given" : "Nyoman Trisna", "non-dropping-particle" : "", "parse-names" : false, "suffix" : "" } ], "container-title" : "Jurnal Pendidikan dan Pengajaran", "id" : "ITEM-1", "issue" : "1-3", "issued" : { "date-parts" : [ [ "2015" ] ] }, "page" : "60-70", "title" : "Kontribusi pembelajaran di perguruan tinggi dan literasi keuangan terhadap perilaku keuangan mahasiswa", "type" : "article-journal", "volume" : "48" }, "suppress-author" : 1, "uris" : [ "http://www.mendeley.com/documents/?uuid=fd4cd323-555c-4cbb-bebe-7e3f16f49421" ] } ], "mendeley" : { "formattedCitation" : "(2015)", "plainTextFormattedCitation" : "(2015)", "previouslyFormattedCitation" : "(2015)" }, "properties" : {  }, "schema" : "https://github.com/citation-style-language/schema/raw/master/csl-citation.json" }</w:instrText>
      </w:r>
      <w:r>
        <w:rPr>
          <w:rFonts w:ascii="Garamond" w:hAnsi="Garamond" w:cs="Times New Roman"/>
          <w:sz w:val="26"/>
          <w:szCs w:val="26"/>
        </w:rPr>
        <w:fldChar w:fldCharType="separate"/>
      </w:r>
      <w:r w:rsidR="0063448E" w:rsidRPr="0063448E">
        <w:rPr>
          <w:rFonts w:ascii="Garamond" w:hAnsi="Garamond" w:cs="Times New Roman"/>
          <w:noProof/>
          <w:sz w:val="26"/>
          <w:szCs w:val="26"/>
        </w:rPr>
        <w:t>(2015)</w:t>
      </w:r>
      <w:r>
        <w:rPr>
          <w:rFonts w:ascii="Garamond" w:hAnsi="Garamond" w:cs="Times New Roman"/>
          <w:sz w:val="26"/>
          <w:szCs w:val="26"/>
        </w:rPr>
        <w:fldChar w:fldCharType="end"/>
      </w:r>
      <w:r>
        <w:rPr>
          <w:rFonts w:ascii="Garamond" w:hAnsi="Garamond" w:cs="Times New Roman"/>
          <w:sz w:val="26"/>
          <w:szCs w:val="26"/>
        </w:rPr>
        <w:t xml:space="preserve">, secara parsial </w:t>
      </w:r>
      <w:r w:rsidRPr="00CA2578">
        <w:rPr>
          <w:rFonts w:ascii="Garamond" w:hAnsi="Garamond" w:cs="Times New Roman"/>
          <w:sz w:val="26"/>
          <w:szCs w:val="26"/>
        </w:rPr>
        <w:t xml:space="preserve">pembelajaran di perguruan tinggi </w:t>
      </w:r>
      <w:r>
        <w:rPr>
          <w:rFonts w:ascii="Garamond" w:hAnsi="Garamond" w:cs="Times New Roman"/>
          <w:sz w:val="26"/>
          <w:szCs w:val="26"/>
        </w:rPr>
        <w:t xml:space="preserve">tidak mempengaruhi </w:t>
      </w:r>
      <w:r w:rsidRPr="00CA2578">
        <w:rPr>
          <w:rFonts w:ascii="Garamond" w:hAnsi="Garamond" w:cs="Times New Roman"/>
          <w:sz w:val="26"/>
          <w:szCs w:val="26"/>
        </w:rPr>
        <w:t>perilaku keuangan mahasiswa</w:t>
      </w:r>
      <w:r>
        <w:rPr>
          <w:rFonts w:ascii="Garamond" w:hAnsi="Garamond" w:cs="Times New Roman"/>
          <w:sz w:val="26"/>
          <w:szCs w:val="26"/>
        </w:rPr>
        <w:t>. Oleh karenanya edukasi yang lebih intensif melalui berbagai media perlu digalakkan untuk meningkatkan literasi keuangan mahasiswa.</w:t>
      </w:r>
    </w:p>
    <w:p w14:paraId="322B1B1F" w14:textId="6DDE95E0" w:rsidR="00485D5D" w:rsidRPr="003B50A3" w:rsidRDefault="00292AA4" w:rsidP="00292AA4">
      <w:pPr>
        <w:pStyle w:val="Heading1"/>
        <w:numPr>
          <w:ilvl w:val="0"/>
          <w:numId w:val="0"/>
        </w:numPr>
      </w:pPr>
      <w:r w:rsidRPr="003B50A3">
        <w:t>Kesimpulan</w:t>
      </w:r>
    </w:p>
    <w:p w14:paraId="61B2B216" w14:textId="2A7EFAF1" w:rsidR="00292AA4" w:rsidRDefault="00485D5D" w:rsidP="00441B46">
      <w:pPr>
        <w:spacing w:line="360" w:lineRule="auto"/>
        <w:jc w:val="both"/>
        <w:rPr>
          <w:rFonts w:ascii="Garamond" w:hAnsi="Garamond" w:cs="Times New Roman"/>
          <w:sz w:val="26"/>
          <w:szCs w:val="26"/>
        </w:rPr>
      </w:pPr>
      <w:r w:rsidRPr="00485D5D">
        <w:rPr>
          <w:rFonts w:ascii="Garamond" w:hAnsi="Garamond" w:cs="Times New Roman"/>
          <w:sz w:val="26"/>
          <w:szCs w:val="26"/>
        </w:rPr>
        <w:t xml:space="preserve">Berdasarkan </w:t>
      </w:r>
      <w:r w:rsidR="00292AA4">
        <w:rPr>
          <w:rFonts w:ascii="Garamond" w:hAnsi="Garamond" w:cs="Times New Roman"/>
          <w:sz w:val="26"/>
          <w:szCs w:val="26"/>
        </w:rPr>
        <w:t xml:space="preserve">hasil penelitian dan pembahasan di atas, dapat disimpulkan bahwa perencanaan keuangan pada mahasiswa yang menempuh studi pada program studi </w:t>
      </w:r>
      <w:r w:rsidR="00292AA4">
        <w:rPr>
          <w:rFonts w:ascii="Garamond" w:hAnsi="Garamond" w:cs="Times New Roman"/>
          <w:sz w:val="26"/>
          <w:szCs w:val="26"/>
        </w:rPr>
        <w:lastRenderedPageBreak/>
        <w:t xml:space="preserve">ekonomi Islam di UIN Sunan Kalijaga dan Universitas Islam Indonesia secara statistik tidak memiliki perbedaan yang signifikan. Selain itu, penelitian ini juga menemukan bahwa secara parsial hanya pengetahuan keuangan yang secara statistik signifikan mempengaruhi </w:t>
      </w:r>
      <w:r w:rsidR="00441B46">
        <w:rPr>
          <w:rFonts w:ascii="Garamond" w:hAnsi="Garamond" w:cs="Times New Roman"/>
          <w:sz w:val="26"/>
          <w:szCs w:val="26"/>
        </w:rPr>
        <w:t>perencanaan keuangan pada dua kelompok mahasiswa. Adapun secara simultan, dua variabel independen yaitu pengetahuan dan pengendalian bersama-sama secara signifikan mempengaruhi perencanaan keuangan.</w:t>
      </w:r>
    </w:p>
    <w:p w14:paraId="4B117C29" w14:textId="77777777" w:rsidR="00D91824" w:rsidRDefault="00441B46" w:rsidP="00292AA4">
      <w:pPr>
        <w:spacing w:line="360" w:lineRule="auto"/>
        <w:jc w:val="both"/>
        <w:rPr>
          <w:rFonts w:ascii="Garamond" w:hAnsi="Garamond" w:cs="Times New Roman"/>
          <w:sz w:val="26"/>
          <w:szCs w:val="26"/>
        </w:rPr>
      </w:pPr>
      <w:r>
        <w:rPr>
          <w:rFonts w:ascii="Garamond" w:hAnsi="Garamond" w:cs="Times New Roman"/>
          <w:sz w:val="26"/>
          <w:szCs w:val="26"/>
        </w:rPr>
        <w:t xml:space="preserve">Penelitian ini memiliki sejumlah kelemahan yang sebaiknya disempurnakan pada penelitian selanjutnya. </w:t>
      </w:r>
      <w:r w:rsidR="004B49D9">
        <w:rPr>
          <w:rFonts w:ascii="Garamond" w:hAnsi="Garamond" w:cs="Times New Roman"/>
          <w:sz w:val="26"/>
          <w:szCs w:val="26"/>
        </w:rPr>
        <w:t xml:space="preserve">Kelemahan tersebut antara lain pada pemilihan sampel yang masih sangat terbatas pada dua kampus di Yogyakarta dan dengan jumlah yang relatif masih terlalu kecil. Sangat dianjurkan untuk menggunakan sampel yang melibatkan sejumlah kampus yang menyelenggarakan program studi ekonomi Islam di Yogyakarta dan dengan menggunakan sampel lebih besar dan representatif. </w:t>
      </w:r>
    </w:p>
    <w:p w14:paraId="5D0186A8" w14:textId="0DD5A6E2" w:rsidR="00485D5D" w:rsidRPr="00485D5D" w:rsidRDefault="00D91824" w:rsidP="002E15CD">
      <w:pPr>
        <w:spacing w:line="360" w:lineRule="auto"/>
        <w:jc w:val="both"/>
        <w:rPr>
          <w:rFonts w:ascii="Garamond" w:hAnsi="Garamond" w:cs="Times New Roman"/>
          <w:sz w:val="26"/>
          <w:szCs w:val="26"/>
        </w:rPr>
      </w:pPr>
      <w:r>
        <w:rPr>
          <w:rFonts w:ascii="Garamond" w:hAnsi="Garamond" w:cs="Times New Roman"/>
          <w:sz w:val="26"/>
          <w:szCs w:val="26"/>
        </w:rPr>
        <w:t>Kelemahan selanjutnya</w:t>
      </w:r>
      <w:r w:rsidR="004B49D9">
        <w:rPr>
          <w:rFonts w:ascii="Garamond" w:hAnsi="Garamond" w:cs="Times New Roman"/>
          <w:sz w:val="26"/>
          <w:szCs w:val="26"/>
        </w:rPr>
        <w:t xml:space="preserve"> </w:t>
      </w:r>
      <w:r w:rsidR="002E15CD">
        <w:rPr>
          <w:rFonts w:ascii="Garamond" w:hAnsi="Garamond" w:cs="Times New Roman"/>
          <w:sz w:val="26"/>
          <w:szCs w:val="26"/>
        </w:rPr>
        <w:t>ada pada keterbatasan variabel yang digunakan. Dengan hanya dua variabel independen, variasi-variasi pada variabel dependen, yaitu perencanaan keuangan, belum sepenuhnya dapat dijelaskan. Oleh karena itu, penelitian selanjutnya sebaiknya memperbanyak variabel independen yang dianalisis mencakup variabel seperti latar belakang ekonomi keluarga, pendidikan ekonomi Islam di universitas, tingkat semester mahasiswa, capaian akademik, dan lain sebagainya.</w:t>
      </w:r>
    </w:p>
    <w:p w14:paraId="257F18B7" w14:textId="2F578B8B" w:rsidR="00485D5D" w:rsidRDefault="003B50A3" w:rsidP="003B50A3">
      <w:pPr>
        <w:pStyle w:val="Heading1"/>
        <w:numPr>
          <w:ilvl w:val="0"/>
          <w:numId w:val="0"/>
        </w:numPr>
      </w:pPr>
      <w:bookmarkStart w:id="0" w:name="_GoBack"/>
      <w:bookmarkEnd w:id="0"/>
      <w:r>
        <w:t>Referensi</w:t>
      </w:r>
    </w:p>
    <w:p w14:paraId="5C68B6A8" w14:textId="7D17BCC5" w:rsidR="00ED0C55" w:rsidRPr="00ED0C55" w:rsidRDefault="00034D5A" w:rsidP="00ED0C55">
      <w:pPr>
        <w:widowControl w:val="0"/>
        <w:autoSpaceDE w:val="0"/>
        <w:autoSpaceDN w:val="0"/>
        <w:adjustRightInd w:val="0"/>
        <w:ind w:left="480" w:hanging="480"/>
        <w:rPr>
          <w:rFonts w:ascii="Garamond" w:hAnsi="Garamond" w:cs="Times New Roman"/>
          <w:noProof/>
          <w:sz w:val="26"/>
        </w:rPr>
      </w:pPr>
      <w:r>
        <w:rPr>
          <w:rFonts w:ascii="Garamond" w:hAnsi="Garamond" w:cs="Times New Roman"/>
          <w:sz w:val="26"/>
          <w:szCs w:val="26"/>
        </w:rPr>
        <w:fldChar w:fldCharType="begin" w:fldLock="1"/>
      </w:r>
      <w:r>
        <w:rPr>
          <w:rFonts w:ascii="Garamond" w:hAnsi="Garamond" w:cs="Times New Roman"/>
          <w:sz w:val="26"/>
          <w:szCs w:val="26"/>
        </w:rPr>
        <w:instrText xml:space="preserve">ADDIN Mendeley Bibliography CSL_BIBLIOGRAPHY </w:instrText>
      </w:r>
      <w:r>
        <w:rPr>
          <w:rFonts w:ascii="Garamond" w:hAnsi="Garamond" w:cs="Times New Roman"/>
          <w:sz w:val="26"/>
          <w:szCs w:val="26"/>
        </w:rPr>
        <w:fldChar w:fldCharType="separate"/>
      </w:r>
      <w:r w:rsidR="00ED0C55" w:rsidRPr="00ED0C55">
        <w:rPr>
          <w:rFonts w:ascii="Garamond" w:hAnsi="Garamond" w:cs="Times New Roman"/>
          <w:noProof/>
          <w:sz w:val="26"/>
        </w:rPr>
        <w:t xml:space="preserve">Angulo-Ruiz, F., &amp; Pergelova, A. (2015). An empowerment model of youth financial behavior. </w:t>
      </w:r>
      <w:r w:rsidR="00ED0C55" w:rsidRPr="00ED0C55">
        <w:rPr>
          <w:rFonts w:ascii="Garamond" w:hAnsi="Garamond" w:cs="Times New Roman"/>
          <w:i/>
          <w:iCs/>
          <w:noProof/>
          <w:sz w:val="26"/>
        </w:rPr>
        <w:t>Journal of Consumer Affairs</w:t>
      </w:r>
      <w:r w:rsidR="00ED0C55" w:rsidRPr="00ED0C55">
        <w:rPr>
          <w:rFonts w:ascii="Garamond" w:hAnsi="Garamond" w:cs="Times New Roman"/>
          <w:noProof/>
          <w:sz w:val="26"/>
        </w:rPr>
        <w:t xml:space="preserve">, </w:t>
      </w:r>
      <w:r w:rsidR="00ED0C55" w:rsidRPr="00ED0C55">
        <w:rPr>
          <w:rFonts w:ascii="Garamond" w:hAnsi="Garamond" w:cs="Times New Roman"/>
          <w:i/>
          <w:iCs/>
          <w:noProof/>
          <w:sz w:val="26"/>
        </w:rPr>
        <w:t>49</w:t>
      </w:r>
      <w:r w:rsidR="00ED0C55" w:rsidRPr="00ED0C55">
        <w:rPr>
          <w:rFonts w:ascii="Garamond" w:hAnsi="Garamond" w:cs="Times New Roman"/>
          <w:noProof/>
          <w:sz w:val="26"/>
        </w:rPr>
        <w:t>(3), 550–575. https://doi.org/10.1111/joca.12086</w:t>
      </w:r>
    </w:p>
    <w:p w14:paraId="383444CA"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Astuti, R. N., &amp; Hartoyo. (2013). Pengaruh nilai, tingkat pengetahuan, dan sikap terhadap perencanaan keuangan hari tua. </w:t>
      </w:r>
      <w:r w:rsidRPr="00ED0C55">
        <w:rPr>
          <w:rFonts w:ascii="Garamond" w:hAnsi="Garamond" w:cs="Times New Roman"/>
          <w:i/>
          <w:iCs/>
          <w:noProof/>
          <w:sz w:val="26"/>
        </w:rPr>
        <w:t>Jurnal Ilmu Keluarga Dan Konsumen</w:t>
      </w:r>
      <w:r w:rsidRPr="00ED0C55">
        <w:rPr>
          <w:rFonts w:ascii="Garamond" w:hAnsi="Garamond" w:cs="Times New Roman"/>
          <w:noProof/>
          <w:sz w:val="26"/>
        </w:rPr>
        <w:t xml:space="preserve">, </w:t>
      </w:r>
      <w:r w:rsidRPr="00ED0C55">
        <w:rPr>
          <w:rFonts w:ascii="Garamond" w:hAnsi="Garamond" w:cs="Times New Roman"/>
          <w:i/>
          <w:iCs/>
          <w:noProof/>
          <w:sz w:val="26"/>
        </w:rPr>
        <w:t>6</w:t>
      </w:r>
      <w:r w:rsidRPr="00ED0C55">
        <w:rPr>
          <w:rFonts w:ascii="Garamond" w:hAnsi="Garamond" w:cs="Times New Roman"/>
          <w:noProof/>
          <w:sz w:val="26"/>
        </w:rPr>
        <w:t>(2), 109–118. https://doi.org/10.24156/jikk.2013.6.2.109</w:t>
      </w:r>
    </w:p>
    <w:p w14:paraId="483FD997"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Dewi, M. K., Khotimah, S., &amp; Puspitasari, N. (2014). Telah financial literasi mahasiswa FEB Universitas Jenderal Soedirman: Suatu implikasi pembelajaran di perguruan tinggi. In </w:t>
      </w:r>
      <w:r w:rsidRPr="00ED0C55">
        <w:rPr>
          <w:rFonts w:ascii="Garamond" w:hAnsi="Garamond" w:cs="Times New Roman"/>
          <w:i/>
          <w:iCs/>
          <w:noProof/>
          <w:sz w:val="26"/>
        </w:rPr>
        <w:t>Proceeding Seminar Nasional &amp; Call For Papers (SCA-4)</w:t>
      </w:r>
      <w:r w:rsidRPr="00ED0C55">
        <w:rPr>
          <w:rFonts w:ascii="Garamond" w:hAnsi="Garamond" w:cs="Times New Roman"/>
          <w:noProof/>
          <w:sz w:val="26"/>
        </w:rPr>
        <w:t xml:space="preserve"> (pp. 819–832). Purwokerto, Indonesia: FEB Universitas Jenderal Soedirman. Retrieved from http://jp.feb.unsoed.ac.id/index.php/sca-1/article/view/720</w:t>
      </w:r>
    </w:p>
    <w:p w14:paraId="548B5863"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Gerrans, P., &amp; Heaney, R. (2016). The impact of undergraduate personal finance education on individual financial literacy, attitudes and intentions. </w:t>
      </w:r>
      <w:r w:rsidRPr="00ED0C55">
        <w:rPr>
          <w:rFonts w:ascii="Garamond" w:hAnsi="Garamond" w:cs="Times New Roman"/>
          <w:i/>
          <w:iCs/>
          <w:noProof/>
          <w:sz w:val="26"/>
        </w:rPr>
        <w:t>Accounting &amp; Finance</w:t>
      </w:r>
      <w:r w:rsidRPr="00ED0C55">
        <w:rPr>
          <w:rFonts w:ascii="Garamond" w:hAnsi="Garamond" w:cs="Times New Roman"/>
          <w:noProof/>
          <w:sz w:val="26"/>
        </w:rPr>
        <w:t>. https://doi.org/10.1111/acfi.12247</w:t>
      </w:r>
    </w:p>
    <w:p w14:paraId="00CAA257"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Ghozie, P. H. (2014). </w:t>
      </w:r>
      <w:r w:rsidRPr="00ED0C55">
        <w:rPr>
          <w:rFonts w:ascii="Garamond" w:hAnsi="Garamond" w:cs="Times New Roman"/>
          <w:i/>
          <w:iCs/>
          <w:noProof/>
          <w:sz w:val="26"/>
        </w:rPr>
        <w:t>Make it happen: Buku pintar rencana keuangan untuk mewujudkan mimpi</w:t>
      </w:r>
      <w:r w:rsidRPr="00ED0C55">
        <w:rPr>
          <w:rFonts w:ascii="Garamond" w:hAnsi="Garamond" w:cs="Times New Roman"/>
          <w:noProof/>
          <w:sz w:val="26"/>
        </w:rPr>
        <w:t>. Jakarta, Indonesia: Gramedia Pustaka Utama.</w:t>
      </w:r>
    </w:p>
    <w:p w14:paraId="78C284F2"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Herawati, N. T. (2015). Kontribusi pembelajaran di perguruan tinggi dan literasi keuangan terhadap perilaku keuangan mahasiswa. </w:t>
      </w:r>
      <w:r w:rsidRPr="00ED0C55">
        <w:rPr>
          <w:rFonts w:ascii="Garamond" w:hAnsi="Garamond" w:cs="Times New Roman"/>
          <w:i/>
          <w:iCs/>
          <w:noProof/>
          <w:sz w:val="26"/>
        </w:rPr>
        <w:t>Jurnal Pendidikan Dan Pengajaran</w:t>
      </w:r>
      <w:r w:rsidRPr="00ED0C55">
        <w:rPr>
          <w:rFonts w:ascii="Garamond" w:hAnsi="Garamond" w:cs="Times New Roman"/>
          <w:noProof/>
          <w:sz w:val="26"/>
        </w:rPr>
        <w:t xml:space="preserve">, </w:t>
      </w:r>
      <w:r w:rsidRPr="00ED0C55">
        <w:rPr>
          <w:rFonts w:ascii="Garamond" w:hAnsi="Garamond" w:cs="Times New Roman"/>
          <w:i/>
          <w:iCs/>
          <w:noProof/>
          <w:sz w:val="26"/>
        </w:rPr>
        <w:lastRenderedPageBreak/>
        <w:t>48</w:t>
      </w:r>
      <w:r w:rsidRPr="00ED0C55">
        <w:rPr>
          <w:rFonts w:ascii="Garamond" w:hAnsi="Garamond" w:cs="Times New Roman"/>
          <w:noProof/>
          <w:sz w:val="26"/>
        </w:rPr>
        <w:t>(1–3), 60–70. https://doi.org/10.23887/jppundiksha.v48i1-3.6919</w:t>
      </w:r>
    </w:p>
    <w:p w14:paraId="59733199"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Iqbal, M. (2008). </w:t>
      </w:r>
      <w:r w:rsidRPr="00ED0C55">
        <w:rPr>
          <w:rFonts w:ascii="Garamond" w:hAnsi="Garamond" w:cs="Times New Roman"/>
          <w:i/>
          <w:iCs/>
          <w:noProof/>
          <w:sz w:val="26"/>
        </w:rPr>
        <w:t>Dinar solution</w:t>
      </w:r>
      <w:r w:rsidRPr="00ED0C55">
        <w:rPr>
          <w:rFonts w:ascii="Garamond" w:hAnsi="Garamond" w:cs="Times New Roman"/>
          <w:noProof/>
          <w:sz w:val="26"/>
        </w:rPr>
        <w:t>. Jakarta, Indonesia: Gema Insani Press.</w:t>
      </w:r>
    </w:p>
    <w:p w14:paraId="33429F5D"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KBBI Daring. (2016). tahu. Retrieved from https://kbbi.kemdikbud.go.id/entri/pengetahuan</w:t>
      </w:r>
    </w:p>
    <w:p w14:paraId="1DE87207"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Kusumaningrum, D. F. (2013). </w:t>
      </w:r>
      <w:r w:rsidRPr="00ED0C55">
        <w:rPr>
          <w:rFonts w:ascii="Garamond" w:hAnsi="Garamond" w:cs="Times New Roman"/>
          <w:i/>
          <w:iCs/>
          <w:noProof/>
          <w:sz w:val="26"/>
        </w:rPr>
        <w:t>Penerapan hasil belajar manajemen sumber daya keluarga pada pengelolaan keuangan mahasiswa pendidikan tata boga</w:t>
      </w:r>
      <w:r w:rsidRPr="00ED0C55">
        <w:rPr>
          <w:rFonts w:ascii="Garamond" w:hAnsi="Garamond" w:cs="Times New Roman"/>
          <w:noProof/>
          <w:sz w:val="26"/>
        </w:rPr>
        <w:t>. Universitas Pendidikan Indonesia [Undergraduate Thesis]. Retrieved from http://repository.upi.edu/9546/</w:t>
      </w:r>
    </w:p>
    <w:p w14:paraId="796B35B4"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Laily, N. (2013). Pengaruh literasi keuangan terhadap perilaku mahasiswa dalam mengelola keuangan. </w:t>
      </w:r>
      <w:r w:rsidRPr="00ED0C55">
        <w:rPr>
          <w:rFonts w:ascii="Garamond" w:hAnsi="Garamond" w:cs="Times New Roman"/>
          <w:i/>
          <w:iCs/>
          <w:noProof/>
          <w:sz w:val="26"/>
        </w:rPr>
        <w:t>Jurnal Pendidikan Akuntansi (JPA)</w:t>
      </w:r>
      <w:r w:rsidRPr="00ED0C55">
        <w:rPr>
          <w:rFonts w:ascii="Garamond" w:hAnsi="Garamond" w:cs="Times New Roman"/>
          <w:noProof/>
          <w:sz w:val="26"/>
        </w:rPr>
        <w:t xml:space="preserve">, </w:t>
      </w:r>
      <w:r w:rsidRPr="00ED0C55">
        <w:rPr>
          <w:rFonts w:ascii="Garamond" w:hAnsi="Garamond" w:cs="Times New Roman"/>
          <w:i/>
          <w:iCs/>
          <w:noProof/>
          <w:sz w:val="26"/>
        </w:rPr>
        <w:t>1</w:t>
      </w:r>
      <w:r w:rsidRPr="00ED0C55">
        <w:rPr>
          <w:rFonts w:ascii="Garamond" w:hAnsi="Garamond" w:cs="Times New Roman"/>
          <w:noProof/>
          <w:sz w:val="26"/>
        </w:rPr>
        <w:t>(4). Retrieved from http://journal.um.ac.id/index.php/jpa/article/view/3956</w:t>
      </w:r>
    </w:p>
    <w:p w14:paraId="20F83F51"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Lestari, S. (2015). Literasi keuangan serta penggunaan produk dan jasa lembaga keuangan. </w:t>
      </w:r>
      <w:r w:rsidRPr="00ED0C55">
        <w:rPr>
          <w:rFonts w:ascii="Garamond" w:hAnsi="Garamond" w:cs="Times New Roman"/>
          <w:i/>
          <w:iCs/>
          <w:noProof/>
          <w:sz w:val="26"/>
        </w:rPr>
        <w:t>Fokus Bisnis</w:t>
      </w:r>
      <w:r w:rsidRPr="00ED0C55">
        <w:rPr>
          <w:rFonts w:ascii="Garamond" w:hAnsi="Garamond" w:cs="Times New Roman"/>
          <w:noProof/>
          <w:sz w:val="26"/>
        </w:rPr>
        <w:t xml:space="preserve">, </w:t>
      </w:r>
      <w:r w:rsidRPr="00ED0C55">
        <w:rPr>
          <w:rFonts w:ascii="Garamond" w:hAnsi="Garamond" w:cs="Times New Roman"/>
          <w:i/>
          <w:iCs/>
          <w:noProof/>
          <w:sz w:val="26"/>
        </w:rPr>
        <w:t>14</w:t>
      </w:r>
      <w:r w:rsidRPr="00ED0C55">
        <w:rPr>
          <w:rFonts w:ascii="Garamond" w:hAnsi="Garamond" w:cs="Times New Roman"/>
          <w:noProof/>
          <w:sz w:val="26"/>
        </w:rPr>
        <w:t>(2), 14–24. Retrieved from http://journal.stieputrabangsa.ac.id/index.php/fokbis/article/view/45</w:t>
      </w:r>
    </w:p>
    <w:p w14:paraId="6EA1C2E4"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Lukmanto, R. (2014). Studi deskriptif persepsi mahasiswa tentang perencanaan keuangan mahasiswa di Surabaya. </w:t>
      </w:r>
      <w:r w:rsidRPr="00ED0C55">
        <w:rPr>
          <w:rFonts w:ascii="Garamond" w:hAnsi="Garamond" w:cs="Times New Roman"/>
          <w:i/>
          <w:iCs/>
          <w:noProof/>
          <w:sz w:val="26"/>
        </w:rPr>
        <w:t>CALYPTRA: Jurnal Ilmiah Mahasiswa Universitas Surabaya</w:t>
      </w:r>
      <w:r w:rsidRPr="00ED0C55">
        <w:rPr>
          <w:rFonts w:ascii="Garamond" w:hAnsi="Garamond" w:cs="Times New Roman"/>
          <w:noProof/>
          <w:sz w:val="26"/>
        </w:rPr>
        <w:t xml:space="preserve">, </w:t>
      </w:r>
      <w:r w:rsidRPr="00ED0C55">
        <w:rPr>
          <w:rFonts w:ascii="Garamond" w:hAnsi="Garamond" w:cs="Times New Roman"/>
          <w:i/>
          <w:iCs/>
          <w:noProof/>
          <w:sz w:val="26"/>
        </w:rPr>
        <w:t>3</w:t>
      </w:r>
      <w:r w:rsidRPr="00ED0C55">
        <w:rPr>
          <w:rFonts w:ascii="Garamond" w:hAnsi="Garamond" w:cs="Times New Roman"/>
          <w:noProof/>
          <w:sz w:val="26"/>
        </w:rPr>
        <w:t>(1). Retrieved from http://journal.ubaya.ac.id/index.php/jimus/article/view/624</w:t>
      </w:r>
    </w:p>
    <w:p w14:paraId="4EBE9512"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Margaretha, F., &amp; Pambudhi, R. A. (2015). Tingkat literasi keuangan pada mahasiswa S-1 Fakultas Ekonomi. </w:t>
      </w:r>
      <w:r w:rsidRPr="00ED0C55">
        <w:rPr>
          <w:rFonts w:ascii="Garamond" w:hAnsi="Garamond" w:cs="Times New Roman"/>
          <w:i/>
          <w:iCs/>
          <w:noProof/>
          <w:sz w:val="26"/>
        </w:rPr>
        <w:t>Jurnal Manajemen Dan Kewirausahaan</w:t>
      </w:r>
      <w:r w:rsidRPr="00ED0C55">
        <w:rPr>
          <w:rFonts w:ascii="Garamond" w:hAnsi="Garamond" w:cs="Times New Roman"/>
          <w:noProof/>
          <w:sz w:val="26"/>
        </w:rPr>
        <w:t xml:space="preserve">, </w:t>
      </w:r>
      <w:r w:rsidRPr="00ED0C55">
        <w:rPr>
          <w:rFonts w:ascii="Garamond" w:hAnsi="Garamond" w:cs="Times New Roman"/>
          <w:i/>
          <w:iCs/>
          <w:noProof/>
          <w:sz w:val="26"/>
        </w:rPr>
        <w:t>17</w:t>
      </w:r>
      <w:r w:rsidRPr="00ED0C55">
        <w:rPr>
          <w:rFonts w:ascii="Garamond" w:hAnsi="Garamond" w:cs="Times New Roman"/>
          <w:noProof/>
          <w:sz w:val="26"/>
        </w:rPr>
        <w:t>(1), 76–85. https://doi.org/10.9744/jmk.17.1.76-85</w:t>
      </w:r>
    </w:p>
    <w:p w14:paraId="0069B147"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Megaputra, G., &amp; Indrawati, N. K. (2014). Strategy to achieve financial goals (Descriptive study on University of Brawijaya student). </w:t>
      </w:r>
      <w:r w:rsidRPr="00ED0C55">
        <w:rPr>
          <w:rFonts w:ascii="Garamond" w:hAnsi="Garamond" w:cs="Times New Roman"/>
          <w:i/>
          <w:iCs/>
          <w:noProof/>
          <w:sz w:val="26"/>
        </w:rPr>
        <w:t>Jurnal Ilmiah Mahasiswa FEB</w:t>
      </w:r>
      <w:r w:rsidRPr="00ED0C55">
        <w:rPr>
          <w:rFonts w:ascii="Garamond" w:hAnsi="Garamond" w:cs="Times New Roman"/>
          <w:noProof/>
          <w:sz w:val="26"/>
        </w:rPr>
        <w:t xml:space="preserve">, </w:t>
      </w:r>
      <w:r w:rsidRPr="00ED0C55">
        <w:rPr>
          <w:rFonts w:ascii="Garamond" w:hAnsi="Garamond" w:cs="Times New Roman"/>
          <w:i/>
          <w:iCs/>
          <w:noProof/>
          <w:sz w:val="26"/>
        </w:rPr>
        <w:t>2</w:t>
      </w:r>
      <w:r w:rsidRPr="00ED0C55">
        <w:rPr>
          <w:rFonts w:ascii="Garamond" w:hAnsi="Garamond" w:cs="Times New Roman"/>
          <w:noProof/>
          <w:sz w:val="26"/>
        </w:rPr>
        <w:t>(2). Retrieved from http://jimfeb.ub.ac.id/index.php/jimfeb/article/view/1354</w:t>
      </w:r>
    </w:p>
    <w:p w14:paraId="71C2AD2F"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Mendari, A. S., &amp; Kewal, S. S. (2013). Tingkat literasi keuangan di kalangan mahasiswa STIE Musi. </w:t>
      </w:r>
      <w:r w:rsidRPr="00ED0C55">
        <w:rPr>
          <w:rFonts w:ascii="Garamond" w:hAnsi="Garamond" w:cs="Times New Roman"/>
          <w:i/>
          <w:iCs/>
          <w:noProof/>
          <w:sz w:val="26"/>
        </w:rPr>
        <w:t>Jurnal Economia</w:t>
      </w:r>
      <w:r w:rsidRPr="00ED0C55">
        <w:rPr>
          <w:rFonts w:ascii="Garamond" w:hAnsi="Garamond" w:cs="Times New Roman"/>
          <w:noProof/>
          <w:sz w:val="26"/>
        </w:rPr>
        <w:t xml:space="preserve">, </w:t>
      </w:r>
      <w:r w:rsidRPr="00ED0C55">
        <w:rPr>
          <w:rFonts w:ascii="Garamond" w:hAnsi="Garamond" w:cs="Times New Roman"/>
          <w:i/>
          <w:iCs/>
          <w:noProof/>
          <w:sz w:val="26"/>
        </w:rPr>
        <w:t>9</w:t>
      </w:r>
      <w:r w:rsidRPr="00ED0C55">
        <w:rPr>
          <w:rFonts w:ascii="Garamond" w:hAnsi="Garamond" w:cs="Times New Roman"/>
          <w:noProof/>
          <w:sz w:val="26"/>
        </w:rPr>
        <w:t>(2), 130–140. https://doi.org/10.21831/economia.v9i2.1804</w:t>
      </w:r>
    </w:p>
    <w:p w14:paraId="547ACD59"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Mukhlisin, M. (2013). </w:t>
      </w:r>
      <w:r w:rsidRPr="00ED0C55">
        <w:rPr>
          <w:rFonts w:ascii="Garamond" w:hAnsi="Garamond" w:cs="Times New Roman"/>
          <w:i/>
          <w:iCs/>
          <w:noProof/>
          <w:sz w:val="26"/>
        </w:rPr>
        <w:t>Sakinah finance: Solusi mudah mengatur keuangan keluarga Islami</w:t>
      </w:r>
      <w:r w:rsidRPr="00ED0C55">
        <w:rPr>
          <w:rFonts w:ascii="Garamond" w:hAnsi="Garamond" w:cs="Times New Roman"/>
          <w:noProof/>
          <w:sz w:val="26"/>
        </w:rPr>
        <w:t>. Surakarta, Indonesia: Tinta Medina.</w:t>
      </w:r>
    </w:p>
    <w:p w14:paraId="0624BF81"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Murphy, D. S., &amp; Yetmar, S. (2010). Personal financial planning attitudes: a preliminary study of graduate students. </w:t>
      </w:r>
      <w:r w:rsidRPr="00ED0C55">
        <w:rPr>
          <w:rFonts w:ascii="Garamond" w:hAnsi="Garamond" w:cs="Times New Roman"/>
          <w:i/>
          <w:iCs/>
          <w:noProof/>
          <w:sz w:val="26"/>
        </w:rPr>
        <w:t>Management Research Review</w:t>
      </w:r>
      <w:r w:rsidRPr="00ED0C55">
        <w:rPr>
          <w:rFonts w:ascii="Garamond" w:hAnsi="Garamond" w:cs="Times New Roman"/>
          <w:noProof/>
          <w:sz w:val="26"/>
        </w:rPr>
        <w:t xml:space="preserve">, </w:t>
      </w:r>
      <w:r w:rsidRPr="00ED0C55">
        <w:rPr>
          <w:rFonts w:ascii="Garamond" w:hAnsi="Garamond" w:cs="Times New Roman"/>
          <w:i/>
          <w:iCs/>
          <w:noProof/>
          <w:sz w:val="26"/>
        </w:rPr>
        <w:t>33</w:t>
      </w:r>
      <w:r w:rsidRPr="00ED0C55">
        <w:rPr>
          <w:rFonts w:ascii="Garamond" w:hAnsi="Garamond" w:cs="Times New Roman"/>
          <w:noProof/>
          <w:sz w:val="26"/>
        </w:rPr>
        <w:t>(8), 811–817. https://doi.org/10.1108/01409171011065617</w:t>
      </w:r>
    </w:p>
    <w:p w14:paraId="4AD3681E"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Nicolini, G., Cude, B. J., &amp; Chatterjee, S. (2013). Financial literacy: A comparative study across four countries. </w:t>
      </w:r>
      <w:r w:rsidRPr="00ED0C55">
        <w:rPr>
          <w:rFonts w:ascii="Garamond" w:hAnsi="Garamond" w:cs="Times New Roman"/>
          <w:i/>
          <w:iCs/>
          <w:noProof/>
          <w:sz w:val="26"/>
        </w:rPr>
        <w:t>International Journal of Consumer Studies</w:t>
      </w:r>
      <w:r w:rsidRPr="00ED0C55">
        <w:rPr>
          <w:rFonts w:ascii="Garamond" w:hAnsi="Garamond" w:cs="Times New Roman"/>
          <w:noProof/>
          <w:sz w:val="26"/>
        </w:rPr>
        <w:t xml:space="preserve">, </w:t>
      </w:r>
      <w:r w:rsidRPr="00ED0C55">
        <w:rPr>
          <w:rFonts w:ascii="Garamond" w:hAnsi="Garamond" w:cs="Times New Roman"/>
          <w:i/>
          <w:iCs/>
          <w:noProof/>
          <w:sz w:val="26"/>
        </w:rPr>
        <w:t>37</w:t>
      </w:r>
      <w:r w:rsidRPr="00ED0C55">
        <w:rPr>
          <w:rFonts w:ascii="Garamond" w:hAnsi="Garamond" w:cs="Times New Roman"/>
          <w:noProof/>
          <w:sz w:val="26"/>
        </w:rPr>
        <w:t>(6), 689–705. https://doi.org/10.1111/ijcs.12050</w:t>
      </w:r>
    </w:p>
    <w:p w14:paraId="2B4E1FD7"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Potrich, A. C. G., Vieira, K. M., Coronel, D. A., &amp; Bender Filho, R. (2015). Financial literacy in Southern Brazil: Modeling and invariance between genders. </w:t>
      </w:r>
      <w:r w:rsidRPr="00ED0C55">
        <w:rPr>
          <w:rFonts w:ascii="Garamond" w:hAnsi="Garamond" w:cs="Times New Roman"/>
          <w:i/>
          <w:iCs/>
          <w:noProof/>
          <w:sz w:val="26"/>
        </w:rPr>
        <w:t>Journal of Behavioral and Experimental Finance</w:t>
      </w:r>
      <w:r w:rsidRPr="00ED0C55">
        <w:rPr>
          <w:rFonts w:ascii="Garamond" w:hAnsi="Garamond" w:cs="Times New Roman"/>
          <w:noProof/>
          <w:sz w:val="26"/>
        </w:rPr>
        <w:t xml:space="preserve">, </w:t>
      </w:r>
      <w:r w:rsidRPr="00ED0C55">
        <w:rPr>
          <w:rFonts w:ascii="Garamond" w:hAnsi="Garamond" w:cs="Times New Roman"/>
          <w:i/>
          <w:iCs/>
          <w:noProof/>
          <w:sz w:val="26"/>
        </w:rPr>
        <w:t>6</w:t>
      </w:r>
      <w:r w:rsidRPr="00ED0C55">
        <w:rPr>
          <w:rFonts w:ascii="Garamond" w:hAnsi="Garamond" w:cs="Times New Roman"/>
          <w:noProof/>
          <w:sz w:val="26"/>
        </w:rPr>
        <w:t>, 1–12. https://doi.org/10.1016/j.jbef.2015.03.002</w:t>
      </w:r>
    </w:p>
    <w:p w14:paraId="6F2845E2"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Power, M., &amp; Hobbs, J. M. (2015). A comparative analysis of financial professionals’ perception of the level of graduating business student retirement planning familiarity, motivation, and preparedness. </w:t>
      </w:r>
      <w:r w:rsidRPr="00ED0C55">
        <w:rPr>
          <w:rFonts w:ascii="Garamond" w:hAnsi="Garamond" w:cs="Times New Roman"/>
          <w:i/>
          <w:iCs/>
          <w:noProof/>
          <w:sz w:val="26"/>
        </w:rPr>
        <w:t>Risk Management and Insurance Review</w:t>
      </w:r>
      <w:r w:rsidRPr="00ED0C55">
        <w:rPr>
          <w:rFonts w:ascii="Garamond" w:hAnsi="Garamond" w:cs="Times New Roman"/>
          <w:noProof/>
          <w:sz w:val="26"/>
        </w:rPr>
        <w:t xml:space="preserve">, </w:t>
      </w:r>
      <w:r w:rsidRPr="00ED0C55">
        <w:rPr>
          <w:rFonts w:ascii="Garamond" w:hAnsi="Garamond" w:cs="Times New Roman"/>
          <w:i/>
          <w:iCs/>
          <w:noProof/>
          <w:sz w:val="26"/>
        </w:rPr>
        <w:t>18</w:t>
      </w:r>
      <w:r w:rsidRPr="00ED0C55">
        <w:rPr>
          <w:rFonts w:ascii="Garamond" w:hAnsi="Garamond" w:cs="Times New Roman"/>
          <w:noProof/>
          <w:sz w:val="26"/>
        </w:rPr>
        <w:t>(2), 273–295. https://doi.org/10.1111/rmir.12044</w:t>
      </w:r>
    </w:p>
    <w:p w14:paraId="770DD394"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Power, M. L., Hobbs, J. M., &amp; Ober, A. (2011). An empirical analysis of the effect of financial education on graduating business students’ perceptions of their retirement planning familiarity, motivation, and preparedness. </w:t>
      </w:r>
      <w:r w:rsidRPr="00ED0C55">
        <w:rPr>
          <w:rFonts w:ascii="Garamond" w:hAnsi="Garamond" w:cs="Times New Roman"/>
          <w:i/>
          <w:iCs/>
          <w:noProof/>
          <w:sz w:val="26"/>
        </w:rPr>
        <w:t>Risk Management and Insurance Review</w:t>
      </w:r>
      <w:r w:rsidRPr="00ED0C55">
        <w:rPr>
          <w:rFonts w:ascii="Garamond" w:hAnsi="Garamond" w:cs="Times New Roman"/>
          <w:noProof/>
          <w:sz w:val="26"/>
        </w:rPr>
        <w:t xml:space="preserve">, </w:t>
      </w:r>
      <w:r w:rsidRPr="00ED0C55">
        <w:rPr>
          <w:rFonts w:ascii="Garamond" w:hAnsi="Garamond" w:cs="Times New Roman"/>
          <w:i/>
          <w:iCs/>
          <w:noProof/>
          <w:sz w:val="26"/>
        </w:rPr>
        <w:t>14</w:t>
      </w:r>
      <w:r w:rsidRPr="00ED0C55">
        <w:rPr>
          <w:rFonts w:ascii="Garamond" w:hAnsi="Garamond" w:cs="Times New Roman"/>
          <w:noProof/>
          <w:sz w:val="26"/>
        </w:rPr>
        <w:t>(1), 89–105. https://doi.org/10.1111/j.1540-6296.2011.01194.x</w:t>
      </w:r>
    </w:p>
    <w:p w14:paraId="687AC4EE"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Pratiwi, N. A., &amp; Hartoyo. (2014). Analisis niat beli asuransi jiwa pada mahasiswa: Aplikasi theory of planned behavior. </w:t>
      </w:r>
      <w:r w:rsidRPr="00ED0C55">
        <w:rPr>
          <w:rFonts w:ascii="Garamond" w:hAnsi="Garamond" w:cs="Times New Roman"/>
          <w:i/>
          <w:iCs/>
          <w:noProof/>
          <w:sz w:val="26"/>
        </w:rPr>
        <w:t>Jurnal Ilmu Keluarga &amp; Konsumen</w:t>
      </w:r>
      <w:r w:rsidRPr="00ED0C55">
        <w:rPr>
          <w:rFonts w:ascii="Garamond" w:hAnsi="Garamond" w:cs="Times New Roman"/>
          <w:noProof/>
          <w:sz w:val="26"/>
        </w:rPr>
        <w:t xml:space="preserve">, </w:t>
      </w:r>
      <w:r w:rsidRPr="00ED0C55">
        <w:rPr>
          <w:rFonts w:ascii="Garamond" w:hAnsi="Garamond" w:cs="Times New Roman"/>
          <w:i/>
          <w:iCs/>
          <w:noProof/>
          <w:sz w:val="26"/>
        </w:rPr>
        <w:t>7</w:t>
      </w:r>
      <w:r w:rsidRPr="00ED0C55">
        <w:rPr>
          <w:rFonts w:ascii="Garamond" w:hAnsi="Garamond" w:cs="Times New Roman"/>
          <w:noProof/>
          <w:sz w:val="26"/>
        </w:rPr>
        <w:t xml:space="preserve">(1), 58–66. </w:t>
      </w:r>
      <w:r w:rsidRPr="00ED0C55">
        <w:rPr>
          <w:rFonts w:ascii="Garamond" w:hAnsi="Garamond" w:cs="Times New Roman"/>
          <w:noProof/>
          <w:sz w:val="26"/>
        </w:rPr>
        <w:lastRenderedPageBreak/>
        <w:t>https://doi.org/10.24156/jikk.2014.7.1.58</w:t>
      </w:r>
    </w:p>
    <w:p w14:paraId="48E1DB84"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Priya, A. R. S., Krishnaraj, R., &amp; Chitra, M. (2015). A study on awareness of personal financial planning among pharma students in Chennai City. </w:t>
      </w:r>
      <w:r w:rsidRPr="00ED0C55">
        <w:rPr>
          <w:rFonts w:ascii="Garamond" w:hAnsi="Garamond" w:cs="Times New Roman"/>
          <w:i/>
          <w:iCs/>
          <w:noProof/>
          <w:sz w:val="26"/>
        </w:rPr>
        <w:t>International Journal of Pharmaceutical Sciences Review and Research</w:t>
      </w:r>
      <w:r w:rsidRPr="00ED0C55">
        <w:rPr>
          <w:rFonts w:ascii="Garamond" w:hAnsi="Garamond" w:cs="Times New Roman"/>
          <w:noProof/>
          <w:sz w:val="26"/>
        </w:rPr>
        <w:t xml:space="preserve">, </w:t>
      </w:r>
      <w:r w:rsidRPr="00ED0C55">
        <w:rPr>
          <w:rFonts w:ascii="Garamond" w:hAnsi="Garamond" w:cs="Times New Roman"/>
          <w:i/>
          <w:iCs/>
          <w:noProof/>
          <w:sz w:val="26"/>
        </w:rPr>
        <w:t>33</w:t>
      </w:r>
      <w:r w:rsidRPr="00ED0C55">
        <w:rPr>
          <w:rFonts w:ascii="Garamond" w:hAnsi="Garamond" w:cs="Times New Roman"/>
          <w:noProof/>
          <w:sz w:val="26"/>
        </w:rPr>
        <w:t>(2), 25–29. Retrieved from http://globalresearchonline.net/journalcontents/v33-2/06.pdf</w:t>
      </w:r>
    </w:p>
    <w:p w14:paraId="1BAF36DD"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Rahman, A. (1995). </w:t>
      </w:r>
      <w:r w:rsidRPr="00ED0C55">
        <w:rPr>
          <w:rFonts w:ascii="Garamond" w:hAnsi="Garamond" w:cs="Times New Roman"/>
          <w:i/>
          <w:iCs/>
          <w:noProof/>
          <w:sz w:val="26"/>
        </w:rPr>
        <w:t>Doktrin ekonomi Islam</w:t>
      </w:r>
      <w:r w:rsidRPr="00ED0C55">
        <w:rPr>
          <w:rFonts w:ascii="Garamond" w:hAnsi="Garamond" w:cs="Times New Roman"/>
          <w:noProof/>
          <w:sz w:val="26"/>
        </w:rPr>
        <w:t xml:space="preserve"> (Jilid 2). Yogyakarta, Indonesia.</w:t>
      </w:r>
    </w:p>
    <w:p w14:paraId="2BD882F2"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Rasyid, R. (2012). Analisis tingkat literasi keuangan mahasiswa Program Studi Manajemen Fakultas Ekonomi Universitas Negeri Padang. </w:t>
      </w:r>
      <w:r w:rsidRPr="00ED0C55">
        <w:rPr>
          <w:rFonts w:ascii="Garamond" w:hAnsi="Garamond" w:cs="Times New Roman"/>
          <w:i/>
          <w:iCs/>
          <w:noProof/>
          <w:sz w:val="26"/>
        </w:rPr>
        <w:t>Jurnal Kajian Manajemen Bisnis</w:t>
      </w:r>
      <w:r w:rsidRPr="00ED0C55">
        <w:rPr>
          <w:rFonts w:ascii="Garamond" w:hAnsi="Garamond" w:cs="Times New Roman"/>
          <w:noProof/>
          <w:sz w:val="26"/>
        </w:rPr>
        <w:t xml:space="preserve">, </w:t>
      </w:r>
      <w:r w:rsidRPr="00ED0C55">
        <w:rPr>
          <w:rFonts w:ascii="Garamond" w:hAnsi="Garamond" w:cs="Times New Roman"/>
          <w:i/>
          <w:iCs/>
          <w:noProof/>
          <w:sz w:val="26"/>
        </w:rPr>
        <w:t>1</w:t>
      </w:r>
      <w:r w:rsidRPr="00ED0C55">
        <w:rPr>
          <w:rFonts w:ascii="Garamond" w:hAnsi="Garamond" w:cs="Times New Roman"/>
          <w:noProof/>
          <w:sz w:val="26"/>
        </w:rPr>
        <w:t>(2), 91–108. Retrieved from http://ejournal.unp.ac.id/index.php/jkmb/article/view/4778</w:t>
      </w:r>
    </w:p>
    <w:p w14:paraId="2C243C68"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Rita, M. R., &amp; Pesudo, B. C. A. (2014). Apakah mahasiswa sudah melek keuangan? </w:t>
      </w:r>
      <w:r w:rsidRPr="00ED0C55">
        <w:rPr>
          <w:rFonts w:ascii="Garamond" w:hAnsi="Garamond" w:cs="Times New Roman"/>
          <w:i/>
          <w:iCs/>
          <w:noProof/>
          <w:sz w:val="26"/>
        </w:rPr>
        <w:t>Dinamika Akuntansi Keuangan Dan Perbankan</w:t>
      </w:r>
      <w:r w:rsidRPr="00ED0C55">
        <w:rPr>
          <w:rFonts w:ascii="Garamond" w:hAnsi="Garamond" w:cs="Times New Roman"/>
          <w:noProof/>
          <w:sz w:val="26"/>
        </w:rPr>
        <w:t xml:space="preserve">, </w:t>
      </w:r>
      <w:r w:rsidRPr="00ED0C55">
        <w:rPr>
          <w:rFonts w:ascii="Garamond" w:hAnsi="Garamond" w:cs="Times New Roman"/>
          <w:i/>
          <w:iCs/>
          <w:noProof/>
          <w:sz w:val="26"/>
        </w:rPr>
        <w:t>3</w:t>
      </w:r>
      <w:r w:rsidRPr="00ED0C55">
        <w:rPr>
          <w:rFonts w:ascii="Garamond" w:hAnsi="Garamond" w:cs="Times New Roman"/>
          <w:noProof/>
          <w:sz w:val="26"/>
        </w:rPr>
        <w:t>(1), 58–65. Retrieved from http://www.unisbank.ac.id/ojs/index.php/fe9/article/view/2878</w:t>
      </w:r>
    </w:p>
    <w:p w14:paraId="052E27FE"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Roszkowski, M. J., Glatzer, M., &amp; Lombardo, R. (2015). An analysis of the nature of the relationship between SAT scores and financial literacy. </w:t>
      </w:r>
      <w:r w:rsidRPr="00ED0C55">
        <w:rPr>
          <w:rFonts w:ascii="Garamond" w:hAnsi="Garamond" w:cs="Times New Roman"/>
          <w:i/>
          <w:iCs/>
          <w:noProof/>
          <w:sz w:val="26"/>
        </w:rPr>
        <w:t>Journal of Business &amp; Finance Librarianship</w:t>
      </w:r>
      <w:r w:rsidRPr="00ED0C55">
        <w:rPr>
          <w:rFonts w:ascii="Garamond" w:hAnsi="Garamond" w:cs="Times New Roman"/>
          <w:noProof/>
          <w:sz w:val="26"/>
        </w:rPr>
        <w:t xml:space="preserve">, </w:t>
      </w:r>
      <w:r w:rsidRPr="00ED0C55">
        <w:rPr>
          <w:rFonts w:ascii="Garamond" w:hAnsi="Garamond" w:cs="Times New Roman"/>
          <w:i/>
          <w:iCs/>
          <w:noProof/>
          <w:sz w:val="26"/>
        </w:rPr>
        <w:t>20</w:t>
      </w:r>
      <w:r w:rsidRPr="00ED0C55">
        <w:rPr>
          <w:rFonts w:ascii="Garamond" w:hAnsi="Garamond" w:cs="Times New Roman"/>
          <w:noProof/>
          <w:sz w:val="26"/>
        </w:rPr>
        <w:t>(1–2), 66–94. https://doi.org/10.1080/08963568.2015.978715</w:t>
      </w:r>
    </w:p>
    <w:p w14:paraId="56C0F651"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Salleh, A. M. H. A. P. M. (2015). A comparison on financial literacy between welfare recipients and non-welfare recipients in Brunei. </w:t>
      </w:r>
      <w:r w:rsidRPr="00ED0C55">
        <w:rPr>
          <w:rFonts w:ascii="Garamond" w:hAnsi="Garamond" w:cs="Times New Roman"/>
          <w:i/>
          <w:iCs/>
          <w:noProof/>
          <w:sz w:val="26"/>
        </w:rPr>
        <w:t>International Journal of Social Economics</w:t>
      </w:r>
      <w:r w:rsidRPr="00ED0C55">
        <w:rPr>
          <w:rFonts w:ascii="Garamond" w:hAnsi="Garamond" w:cs="Times New Roman"/>
          <w:noProof/>
          <w:sz w:val="26"/>
        </w:rPr>
        <w:t xml:space="preserve">, </w:t>
      </w:r>
      <w:r w:rsidRPr="00ED0C55">
        <w:rPr>
          <w:rFonts w:ascii="Garamond" w:hAnsi="Garamond" w:cs="Times New Roman"/>
          <w:i/>
          <w:iCs/>
          <w:noProof/>
          <w:sz w:val="26"/>
        </w:rPr>
        <w:t>42</w:t>
      </w:r>
      <w:r w:rsidRPr="00ED0C55">
        <w:rPr>
          <w:rFonts w:ascii="Garamond" w:hAnsi="Garamond" w:cs="Times New Roman"/>
          <w:noProof/>
          <w:sz w:val="26"/>
        </w:rPr>
        <w:t>(7), 598–613. https://doi.org/10.1108/IJSE-09-2013-0210</w:t>
      </w:r>
    </w:p>
    <w:p w14:paraId="43B6605C"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Saunders, M., Lewis, P., &amp; Thornhill, A. (2012). </w:t>
      </w:r>
      <w:r w:rsidRPr="00ED0C55">
        <w:rPr>
          <w:rFonts w:ascii="Garamond" w:hAnsi="Garamond" w:cs="Times New Roman"/>
          <w:i/>
          <w:iCs/>
          <w:noProof/>
          <w:sz w:val="26"/>
        </w:rPr>
        <w:t>Research methods for business students</w:t>
      </w:r>
      <w:r w:rsidRPr="00ED0C55">
        <w:rPr>
          <w:rFonts w:ascii="Garamond" w:hAnsi="Garamond" w:cs="Times New Roman"/>
          <w:noProof/>
          <w:sz w:val="26"/>
        </w:rPr>
        <w:t xml:space="preserve"> (6th ed.). Essex, UK: Pearson Education Limited.</w:t>
      </w:r>
    </w:p>
    <w:p w14:paraId="469B8895"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Saunders, M. N. K. (2012). Choosing research participants. In G. Symons &amp; C. Cassell (Eds.), </w:t>
      </w:r>
      <w:r w:rsidRPr="00ED0C55">
        <w:rPr>
          <w:rFonts w:ascii="Garamond" w:hAnsi="Garamond" w:cs="Times New Roman"/>
          <w:i/>
          <w:iCs/>
          <w:noProof/>
          <w:sz w:val="26"/>
        </w:rPr>
        <w:t>The Practice of Qualitative Organizational Research: Core Methods and Current Challenges</w:t>
      </w:r>
      <w:r w:rsidRPr="00ED0C55">
        <w:rPr>
          <w:rFonts w:ascii="Garamond" w:hAnsi="Garamond" w:cs="Times New Roman"/>
          <w:noProof/>
          <w:sz w:val="26"/>
        </w:rPr>
        <w:t xml:space="preserve"> (pp. 37–55). London, UK: Sage Publications, Ltd.</w:t>
      </w:r>
    </w:p>
    <w:p w14:paraId="57D389D4"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Septiani, N., &amp; Rita, M. R. (2013). Melek finansial dan spending habits berdasarkan jenis kelamin (Studi empiris pada mahasiswa/i di FEB UKSW). In </w:t>
      </w:r>
      <w:r w:rsidRPr="00ED0C55">
        <w:rPr>
          <w:rFonts w:ascii="Garamond" w:hAnsi="Garamond" w:cs="Times New Roman"/>
          <w:i/>
          <w:iCs/>
          <w:noProof/>
          <w:sz w:val="26"/>
        </w:rPr>
        <w:t>Proceeding Seminar Nasional &amp; Call For Papers (SCA-3)</w:t>
      </w:r>
      <w:r w:rsidRPr="00ED0C55">
        <w:rPr>
          <w:rFonts w:ascii="Garamond" w:hAnsi="Garamond" w:cs="Times New Roman"/>
          <w:noProof/>
          <w:sz w:val="26"/>
        </w:rPr>
        <w:t>. Retrieved from http://www.jp.feb.unsoed.ac.id/index.php/sca-1/article/view/282</w:t>
      </w:r>
    </w:p>
    <w:p w14:paraId="695B71B7"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Shalahuddinta, A., &amp; Susanti. (2014). Pengaruh pendidikan keuangan di keluarga, pengalaman bekerja dan pembelajaran di perguruan tinggi terhadap literasi keuangan. </w:t>
      </w:r>
      <w:r w:rsidRPr="00ED0C55">
        <w:rPr>
          <w:rFonts w:ascii="Garamond" w:hAnsi="Garamond" w:cs="Times New Roman"/>
          <w:i/>
          <w:iCs/>
          <w:noProof/>
          <w:sz w:val="26"/>
        </w:rPr>
        <w:t>Jurnal Pendidikan Akuntansi (JPAK)</w:t>
      </w:r>
      <w:r w:rsidRPr="00ED0C55">
        <w:rPr>
          <w:rFonts w:ascii="Garamond" w:hAnsi="Garamond" w:cs="Times New Roman"/>
          <w:noProof/>
          <w:sz w:val="26"/>
        </w:rPr>
        <w:t xml:space="preserve">, </w:t>
      </w:r>
      <w:r w:rsidRPr="00ED0C55">
        <w:rPr>
          <w:rFonts w:ascii="Garamond" w:hAnsi="Garamond" w:cs="Times New Roman"/>
          <w:i/>
          <w:iCs/>
          <w:noProof/>
          <w:sz w:val="26"/>
        </w:rPr>
        <w:t>2</w:t>
      </w:r>
      <w:r w:rsidRPr="00ED0C55">
        <w:rPr>
          <w:rFonts w:ascii="Garamond" w:hAnsi="Garamond" w:cs="Times New Roman"/>
          <w:noProof/>
          <w:sz w:val="26"/>
        </w:rPr>
        <w:t>(2), 1–10. Retrieved from http://jurnalmahasiswa.unesa.ac.id/index.php/jpak/article/view/9134</w:t>
      </w:r>
    </w:p>
    <w:p w14:paraId="7426624D"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Sina, P. G., &amp; Noya, A. (2012). Pengaruh kecerdasan spiritual terhadap pengelolaan keuangan pribadi. </w:t>
      </w:r>
      <w:r w:rsidRPr="00ED0C55">
        <w:rPr>
          <w:rFonts w:ascii="Garamond" w:hAnsi="Garamond" w:cs="Times New Roman"/>
          <w:i/>
          <w:iCs/>
          <w:noProof/>
          <w:sz w:val="26"/>
        </w:rPr>
        <w:t>Jurnal Manajemen Maranatha</w:t>
      </w:r>
      <w:r w:rsidRPr="00ED0C55">
        <w:rPr>
          <w:rFonts w:ascii="Garamond" w:hAnsi="Garamond" w:cs="Times New Roman"/>
          <w:noProof/>
          <w:sz w:val="26"/>
        </w:rPr>
        <w:t xml:space="preserve">, </w:t>
      </w:r>
      <w:r w:rsidRPr="00ED0C55">
        <w:rPr>
          <w:rFonts w:ascii="Garamond" w:hAnsi="Garamond" w:cs="Times New Roman"/>
          <w:i/>
          <w:iCs/>
          <w:noProof/>
          <w:sz w:val="26"/>
        </w:rPr>
        <w:t>11</w:t>
      </w:r>
      <w:r w:rsidRPr="00ED0C55">
        <w:rPr>
          <w:rFonts w:ascii="Garamond" w:hAnsi="Garamond" w:cs="Times New Roman"/>
          <w:noProof/>
          <w:sz w:val="26"/>
        </w:rPr>
        <w:t>(2), 171–187. https://doi.org/10.28932/jmm.v11i2.183</w:t>
      </w:r>
    </w:p>
    <w:p w14:paraId="7F962898"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Sjam, A. A. (2014). Personal financial planning education for community college students: Impact evaluation. </w:t>
      </w:r>
      <w:r w:rsidRPr="00ED0C55">
        <w:rPr>
          <w:rFonts w:ascii="Garamond" w:hAnsi="Garamond" w:cs="Times New Roman"/>
          <w:i/>
          <w:iCs/>
          <w:noProof/>
          <w:sz w:val="26"/>
        </w:rPr>
        <w:t>Jurnal Manajemen</w:t>
      </w:r>
      <w:r w:rsidRPr="00ED0C55">
        <w:rPr>
          <w:rFonts w:ascii="Garamond" w:hAnsi="Garamond" w:cs="Times New Roman"/>
          <w:noProof/>
          <w:sz w:val="26"/>
        </w:rPr>
        <w:t xml:space="preserve">, </w:t>
      </w:r>
      <w:r w:rsidRPr="00ED0C55">
        <w:rPr>
          <w:rFonts w:ascii="Garamond" w:hAnsi="Garamond" w:cs="Times New Roman"/>
          <w:i/>
          <w:iCs/>
          <w:noProof/>
          <w:sz w:val="26"/>
        </w:rPr>
        <w:t>13</w:t>
      </w:r>
      <w:r w:rsidRPr="00ED0C55">
        <w:rPr>
          <w:rFonts w:ascii="Garamond" w:hAnsi="Garamond" w:cs="Times New Roman"/>
          <w:noProof/>
          <w:sz w:val="26"/>
        </w:rPr>
        <w:t>(2), 151–162. Retrieved from http://majour.maranatha.edu/index.php/jurnal-manajemen/article/view/1232</w:t>
      </w:r>
    </w:p>
    <w:p w14:paraId="3EA03C8A"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Tang, N., Baker, A., &amp; Peter, P. C. (2015). Investigating the disconnect between financial knowledge and behavior: The role of parental influence and psychological characteristics in responsible financial behaviors among young adults. </w:t>
      </w:r>
      <w:r w:rsidRPr="00ED0C55">
        <w:rPr>
          <w:rFonts w:ascii="Garamond" w:hAnsi="Garamond" w:cs="Times New Roman"/>
          <w:i/>
          <w:iCs/>
          <w:noProof/>
          <w:sz w:val="26"/>
        </w:rPr>
        <w:t>Journal of Consumer Affairs</w:t>
      </w:r>
      <w:r w:rsidRPr="00ED0C55">
        <w:rPr>
          <w:rFonts w:ascii="Garamond" w:hAnsi="Garamond" w:cs="Times New Roman"/>
          <w:noProof/>
          <w:sz w:val="26"/>
        </w:rPr>
        <w:t xml:space="preserve">, </w:t>
      </w:r>
      <w:r w:rsidRPr="00ED0C55">
        <w:rPr>
          <w:rFonts w:ascii="Garamond" w:hAnsi="Garamond" w:cs="Times New Roman"/>
          <w:i/>
          <w:iCs/>
          <w:noProof/>
          <w:sz w:val="26"/>
        </w:rPr>
        <w:t>49</w:t>
      </w:r>
      <w:r w:rsidRPr="00ED0C55">
        <w:rPr>
          <w:rFonts w:ascii="Garamond" w:hAnsi="Garamond" w:cs="Times New Roman"/>
          <w:noProof/>
          <w:sz w:val="26"/>
        </w:rPr>
        <w:t>(2), 376–406. https://doi.org/10.1111/joca.12069</w:t>
      </w:r>
    </w:p>
    <w:p w14:paraId="243F5493"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Terrell, C., &amp; Hindle, D. (1999). Debt management and financial planning support for primary care students and residents at Boston University School of Medicine. </w:t>
      </w:r>
      <w:r w:rsidRPr="00ED0C55">
        <w:rPr>
          <w:rFonts w:ascii="Garamond" w:hAnsi="Garamond" w:cs="Times New Roman"/>
          <w:i/>
          <w:iCs/>
          <w:noProof/>
          <w:sz w:val="26"/>
        </w:rPr>
        <w:t>Academic Medicine</w:t>
      </w:r>
      <w:r w:rsidRPr="00ED0C55">
        <w:rPr>
          <w:rFonts w:ascii="Garamond" w:hAnsi="Garamond" w:cs="Times New Roman"/>
          <w:noProof/>
          <w:sz w:val="26"/>
        </w:rPr>
        <w:t xml:space="preserve">, </w:t>
      </w:r>
      <w:r w:rsidRPr="00ED0C55">
        <w:rPr>
          <w:rFonts w:ascii="Garamond" w:hAnsi="Garamond" w:cs="Times New Roman"/>
          <w:i/>
          <w:iCs/>
          <w:noProof/>
          <w:sz w:val="26"/>
        </w:rPr>
        <w:t>74</w:t>
      </w:r>
      <w:r w:rsidRPr="00ED0C55">
        <w:rPr>
          <w:rFonts w:ascii="Garamond" w:hAnsi="Garamond" w:cs="Times New Roman"/>
          <w:noProof/>
          <w:sz w:val="26"/>
        </w:rPr>
        <w:t>(1). Retrieved from http://journals.lww.com/academicmedicine/Fulltext/1999/01000/Debt_management_and_financial_planning_support_for.45.aspx</w:t>
      </w:r>
    </w:p>
    <w:p w14:paraId="2C9C4819"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lastRenderedPageBreak/>
        <w:t xml:space="preserve">Theodora, B. D., &amp; Marti’ah, S. (2016). The effect of family economic education towards lifestyle mediated by financial literacy. </w:t>
      </w:r>
      <w:r w:rsidRPr="00ED0C55">
        <w:rPr>
          <w:rFonts w:ascii="Garamond" w:hAnsi="Garamond" w:cs="Times New Roman"/>
          <w:i/>
          <w:iCs/>
          <w:noProof/>
          <w:sz w:val="26"/>
        </w:rPr>
        <w:t>Dinamika Pendidikan</w:t>
      </w:r>
      <w:r w:rsidRPr="00ED0C55">
        <w:rPr>
          <w:rFonts w:ascii="Garamond" w:hAnsi="Garamond" w:cs="Times New Roman"/>
          <w:noProof/>
          <w:sz w:val="26"/>
        </w:rPr>
        <w:t xml:space="preserve">, </w:t>
      </w:r>
      <w:r w:rsidRPr="00ED0C55">
        <w:rPr>
          <w:rFonts w:ascii="Garamond" w:hAnsi="Garamond" w:cs="Times New Roman"/>
          <w:i/>
          <w:iCs/>
          <w:noProof/>
          <w:sz w:val="26"/>
        </w:rPr>
        <w:t>11</w:t>
      </w:r>
      <w:r w:rsidRPr="00ED0C55">
        <w:rPr>
          <w:rFonts w:ascii="Garamond" w:hAnsi="Garamond" w:cs="Times New Roman"/>
          <w:noProof/>
          <w:sz w:val="26"/>
        </w:rPr>
        <w:t>(1), 18–25. https://doi.org/10.15294/dp.v11i1.8697</w:t>
      </w:r>
    </w:p>
    <w:p w14:paraId="02869F82"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Van Campenhout, G. (2015). Revaluing the role of parents as financial socialization agents in youth financial literacy programs. </w:t>
      </w:r>
      <w:r w:rsidRPr="00ED0C55">
        <w:rPr>
          <w:rFonts w:ascii="Garamond" w:hAnsi="Garamond" w:cs="Times New Roman"/>
          <w:i/>
          <w:iCs/>
          <w:noProof/>
          <w:sz w:val="26"/>
        </w:rPr>
        <w:t>Journal of Consumer Affairs</w:t>
      </w:r>
      <w:r w:rsidRPr="00ED0C55">
        <w:rPr>
          <w:rFonts w:ascii="Garamond" w:hAnsi="Garamond" w:cs="Times New Roman"/>
          <w:noProof/>
          <w:sz w:val="26"/>
        </w:rPr>
        <w:t xml:space="preserve">, </w:t>
      </w:r>
      <w:r w:rsidRPr="00ED0C55">
        <w:rPr>
          <w:rFonts w:ascii="Garamond" w:hAnsi="Garamond" w:cs="Times New Roman"/>
          <w:i/>
          <w:iCs/>
          <w:noProof/>
          <w:sz w:val="26"/>
        </w:rPr>
        <w:t>49</w:t>
      </w:r>
      <w:r w:rsidRPr="00ED0C55">
        <w:rPr>
          <w:rFonts w:ascii="Garamond" w:hAnsi="Garamond" w:cs="Times New Roman"/>
          <w:noProof/>
          <w:sz w:val="26"/>
        </w:rPr>
        <w:t>(1), 186–222. https://doi.org/10.1111/joca.12064</w:t>
      </w:r>
    </w:p>
    <w:p w14:paraId="01A1E917" w14:textId="77777777" w:rsidR="00ED0C55" w:rsidRPr="00ED0C55" w:rsidRDefault="00ED0C55" w:rsidP="00ED0C55">
      <w:pPr>
        <w:widowControl w:val="0"/>
        <w:autoSpaceDE w:val="0"/>
        <w:autoSpaceDN w:val="0"/>
        <w:adjustRightInd w:val="0"/>
        <w:ind w:left="480" w:hanging="480"/>
        <w:rPr>
          <w:rFonts w:ascii="Garamond" w:hAnsi="Garamond" w:cs="Times New Roman"/>
          <w:noProof/>
          <w:sz w:val="26"/>
        </w:rPr>
      </w:pPr>
      <w:r w:rsidRPr="00ED0C55">
        <w:rPr>
          <w:rFonts w:ascii="Garamond" w:hAnsi="Garamond" w:cs="Times New Roman"/>
          <w:noProof/>
          <w:sz w:val="26"/>
        </w:rPr>
        <w:t xml:space="preserve">Widyawati, I. (2012). Faktor-faktor yang mempengaruhi literasi finansial mahasiswa Fakultas Ekonomi dan Bisnis Universitas Brawijaya. </w:t>
      </w:r>
      <w:r w:rsidRPr="00ED0C55">
        <w:rPr>
          <w:rFonts w:ascii="Garamond" w:hAnsi="Garamond" w:cs="Times New Roman"/>
          <w:i/>
          <w:iCs/>
          <w:noProof/>
          <w:sz w:val="26"/>
        </w:rPr>
        <w:t>ASSET: Jurnal Akuntansi Dan Pendidikan</w:t>
      </w:r>
      <w:r w:rsidRPr="00ED0C55">
        <w:rPr>
          <w:rFonts w:ascii="Garamond" w:hAnsi="Garamond" w:cs="Times New Roman"/>
          <w:noProof/>
          <w:sz w:val="26"/>
        </w:rPr>
        <w:t xml:space="preserve">, </w:t>
      </w:r>
      <w:r w:rsidRPr="00ED0C55">
        <w:rPr>
          <w:rFonts w:ascii="Garamond" w:hAnsi="Garamond" w:cs="Times New Roman"/>
          <w:i/>
          <w:iCs/>
          <w:noProof/>
          <w:sz w:val="26"/>
        </w:rPr>
        <w:t>1</w:t>
      </w:r>
      <w:r w:rsidRPr="00ED0C55">
        <w:rPr>
          <w:rFonts w:ascii="Garamond" w:hAnsi="Garamond" w:cs="Times New Roman"/>
          <w:noProof/>
          <w:sz w:val="26"/>
        </w:rPr>
        <w:t>(1), 89–99. Retrieved from http://e-journal.unipma.ac.id/index.php/assets/article/view/527</w:t>
      </w:r>
    </w:p>
    <w:p w14:paraId="3B77C6F0" w14:textId="77777777" w:rsidR="00ED0C55" w:rsidRPr="00ED0C55" w:rsidRDefault="00ED0C55" w:rsidP="00ED0C55">
      <w:pPr>
        <w:widowControl w:val="0"/>
        <w:autoSpaceDE w:val="0"/>
        <w:autoSpaceDN w:val="0"/>
        <w:adjustRightInd w:val="0"/>
        <w:ind w:left="480" w:hanging="480"/>
        <w:rPr>
          <w:rFonts w:ascii="Garamond" w:hAnsi="Garamond"/>
          <w:noProof/>
          <w:sz w:val="26"/>
        </w:rPr>
      </w:pPr>
      <w:r w:rsidRPr="00ED0C55">
        <w:rPr>
          <w:rFonts w:ascii="Garamond" w:hAnsi="Garamond" w:cs="Times New Roman"/>
          <w:noProof/>
          <w:sz w:val="26"/>
        </w:rPr>
        <w:t xml:space="preserve">Wijayanti, Agustin, G., &amp; Rahmawati, F. (2016). Pengaruh jenis kelamin, IPK, dan semester terhadap literasi keuangan mahasiswa Prodi S1 Ekonomi Pembangunan Universitas Negeri Malang. </w:t>
      </w:r>
      <w:r w:rsidRPr="00ED0C55">
        <w:rPr>
          <w:rFonts w:ascii="Garamond" w:hAnsi="Garamond" w:cs="Times New Roman"/>
          <w:i/>
          <w:iCs/>
          <w:noProof/>
          <w:sz w:val="26"/>
        </w:rPr>
        <w:t>Jurnal Pendidikan Ekonomi</w:t>
      </w:r>
      <w:r w:rsidRPr="00ED0C55">
        <w:rPr>
          <w:rFonts w:ascii="Garamond" w:hAnsi="Garamond" w:cs="Times New Roman"/>
          <w:noProof/>
          <w:sz w:val="26"/>
        </w:rPr>
        <w:t xml:space="preserve">, </w:t>
      </w:r>
      <w:r w:rsidRPr="00ED0C55">
        <w:rPr>
          <w:rFonts w:ascii="Garamond" w:hAnsi="Garamond" w:cs="Times New Roman"/>
          <w:i/>
          <w:iCs/>
          <w:noProof/>
          <w:sz w:val="26"/>
        </w:rPr>
        <w:t>9</w:t>
      </w:r>
      <w:r w:rsidRPr="00ED0C55">
        <w:rPr>
          <w:rFonts w:ascii="Garamond" w:hAnsi="Garamond" w:cs="Times New Roman"/>
          <w:noProof/>
          <w:sz w:val="26"/>
        </w:rPr>
        <w:t>(1), 102–115. Retrieved from http://journal2.um.ac.id/index.php/jpe/article/view/1625</w:t>
      </w:r>
    </w:p>
    <w:p w14:paraId="2DBDE179" w14:textId="586ECF65" w:rsidR="003B50A3" w:rsidRPr="003B50A3" w:rsidRDefault="00034D5A" w:rsidP="00034D5A">
      <w:pPr>
        <w:jc w:val="both"/>
        <w:rPr>
          <w:rFonts w:ascii="Garamond" w:hAnsi="Garamond" w:cs="Times New Roman"/>
          <w:sz w:val="26"/>
          <w:szCs w:val="26"/>
        </w:rPr>
      </w:pPr>
      <w:r>
        <w:rPr>
          <w:rFonts w:ascii="Garamond" w:hAnsi="Garamond" w:cs="Times New Roman"/>
          <w:sz w:val="26"/>
          <w:szCs w:val="26"/>
        </w:rPr>
        <w:fldChar w:fldCharType="end"/>
      </w:r>
    </w:p>
    <w:p w14:paraId="17E3DA5B" w14:textId="77777777" w:rsidR="00485D5D" w:rsidRPr="00034D5A" w:rsidRDefault="00485D5D" w:rsidP="00034D5A">
      <w:pPr>
        <w:jc w:val="both"/>
        <w:rPr>
          <w:rFonts w:ascii="Garamond" w:hAnsi="Garamond" w:cs="Times New Roman"/>
          <w:sz w:val="26"/>
          <w:szCs w:val="26"/>
          <w:lang w:val="id-ID"/>
        </w:rPr>
      </w:pPr>
    </w:p>
    <w:p w14:paraId="1B3C9F8A" w14:textId="15A472E3" w:rsidR="00485D5D" w:rsidRPr="00485D5D" w:rsidRDefault="00485D5D" w:rsidP="00485D5D">
      <w:pPr>
        <w:jc w:val="both"/>
        <w:rPr>
          <w:rFonts w:ascii="Garamond" w:hAnsi="Garamond" w:cs="Times New Roman"/>
          <w:sz w:val="26"/>
          <w:szCs w:val="26"/>
        </w:rPr>
      </w:pPr>
    </w:p>
    <w:sectPr w:rsidR="00485D5D" w:rsidRPr="00485D5D" w:rsidSect="001551BE">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19DAF" w14:textId="77777777" w:rsidR="00CD30CC" w:rsidRDefault="00CD30CC" w:rsidP="009718D3">
      <w:r>
        <w:separator/>
      </w:r>
    </w:p>
  </w:endnote>
  <w:endnote w:type="continuationSeparator" w:id="0">
    <w:p w14:paraId="3681B8CF" w14:textId="77777777" w:rsidR="00CD30CC" w:rsidRDefault="00CD30CC" w:rsidP="0097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FF6A9" w14:textId="77777777" w:rsidR="001123F4" w:rsidRDefault="001123F4" w:rsidP="00B076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69188" w14:textId="77777777" w:rsidR="001123F4" w:rsidRDefault="001123F4" w:rsidP="001551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1E9CD" w14:textId="77777777" w:rsidR="001123F4" w:rsidRPr="001551BE" w:rsidRDefault="001123F4" w:rsidP="00B0767E">
    <w:pPr>
      <w:pStyle w:val="Footer"/>
      <w:framePr w:wrap="none" w:vAnchor="text" w:hAnchor="margin" w:xAlign="right" w:y="1"/>
      <w:rPr>
        <w:rStyle w:val="PageNumber"/>
        <w:rFonts w:ascii="Garamond" w:hAnsi="Garamond"/>
        <w:sz w:val="26"/>
        <w:szCs w:val="26"/>
      </w:rPr>
    </w:pPr>
    <w:r>
      <w:rPr>
        <w:rStyle w:val="PageNumber"/>
      </w:rPr>
      <w:fldChar w:fldCharType="begin"/>
    </w:r>
    <w:r>
      <w:rPr>
        <w:rStyle w:val="PageNumber"/>
      </w:rPr>
      <w:instrText xml:space="preserve">PAGE  </w:instrText>
    </w:r>
    <w:r>
      <w:rPr>
        <w:rStyle w:val="PageNumber"/>
      </w:rPr>
      <w:fldChar w:fldCharType="separate"/>
    </w:r>
    <w:r w:rsidR="00ED0C55">
      <w:rPr>
        <w:rStyle w:val="PageNumber"/>
        <w:noProof/>
      </w:rPr>
      <w:t>12</w:t>
    </w:r>
    <w:r>
      <w:rPr>
        <w:rStyle w:val="PageNumber"/>
      </w:rPr>
      <w:fldChar w:fldCharType="end"/>
    </w:r>
  </w:p>
  <w:p w14:paraId="1B0324CF" w14:textId="77777777" w:rsidR="001123F4" w:rsidRDefault="001123F4" w:rsidP="001551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A4AB9" w14:textId="77777777" w:rsidR="00CD30CC" w:rsidRDefault="00CD30CC" w:rsidP="009718D3">
      <w:r>
        <w:separator/>
      </w:r>
    </w:p>
  </w:footnote>
  <w:footnote w:type="continuationSeparator" w:id="0">
    <w:p w14:paraId="7EA8FAD1" w14:textId="77777777" w:rsidR="00CD30CC" w:rsidRDefault="00CD30CC" w:rsidP="00971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4277" w14:textId="031F8144" w:rsidR="001123F4" w:rsidRDefault="001123F4" w:rsidP="00A4602B">
    <w:pPr>
      <w:pStyle w:val="Header"/>
      <w:jc w:val="center"/>
      <w:rPr>
        <w:rFonts w:ascii="Garamond" w:hAnsi="Garamond" w:cs="Times New Roman"/>
        <w:b/>
        <w:i/>
        <w:sz w:val="21"/>
        <w:lang w:val="id-ID"/>
      </w:rPr>
    </w:pPr>
    <w:r w:rsidRPr="009718D3">
      <w:rPr>
        <w:rFonts w:ascii="Garamond" w:hAnsi="Garamond" w:cs="Times New Roman"/>
        <w:b/>
        <w:i/>
        <w:sz w:val="21"/>
      </w:rPr>
      <w:t xml:space="preserve">JIE Lariba Vol. </w:t>
    </w:r>
    <w:r>
      <w:rPr>
        <w:rFonts w:ascii="Garamond" w:hAnsi="Garamond" w:cs="Times New Roman"/>
        <w:b/>
        <w:i/>
        <w:sz w:val="21"/>
        <w:lang w:val="id-ID"/>
      </w:rPr>
      <w:t xml:space="preserve">2 </w:t>
    </w:r>
    <w:r>
      <w:rPr>
        <w:rFonts w:ascii="Garamond" w:hAnsi="Garamond" w:cs="Times New Roman"/>
        <w:b/>
        <w:i/>
        <w:sz w:val="21"/>
      </w:rPr>
      <w:t>(1) 201</w:t>
    </w:r>
    <w:r>
      <w:rPr>
        <w:rFonts w:ascii="Garamond" w:hAnsi="Garamond" w:cs="Times New Roman"/>
        <w:b/>
        <w:i/>
        <w:sz w:val="21"/>
        <w:lang w:val="id-ID"/>
      </w:rPr>
      <w:t>6</w:t>
    </w:r>
  </w:p>
  <w:p w14:paraId="245C4714" w14:textId="77777777" w:rsidR="001123F4" w:rsidRPr="00A4602B" w:rsidRDefault="001123F4" w:rsidP="00A4602B">
    <w:pPr>
      <w:pStyle w:val="Header"/>
      <w:jc w:val="center"/>
      <w:rPr>
        <w:rFonts w:ascii="Garamond" w:hAnsi="Garamond" w:cs="Times New Roman"/>
        <w:b/>
        <w:i/>
        <w:sz w:val="21"/>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3FE9"/>
    <w:multiLevelType w:val="hybridMultilevel"/>
    <w:tmpl w:val="39FE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2782A"/>
    <w:multiLevelType w:val="hybridMultilevel"/>
    <w:tmpl w:val="AED49CFC"/>
    <w:lvl w:ilvl="0" w:tplc="004A8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01C5D"/>
    <w:multiLevelType w:val="hybridMultilevel"/>
    <w:tmpl w:val="69FC4A66"/>
    <w:lvl w:ilvl="0" w:tplc="04A8E5BE">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A18512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5">
    <w:nsid w:val="1D075DFC"/>
    <w:multiLevelType w:val="hybridMultilevel"/>
    <w:tmpl w:val="A16C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C3A65"/>
    <w:multiLevelType w:val="hybridMultilevel"/>
    <w:tmpl w:val="B61E322C"/>
    <w:lvl w:ilvl="0" w:tplc="26CA552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7">
    <w:nsid w:val="2CB72503"/>
    <w:multiLevelType w:val="hybridMultilevel"/>
    <w:tmpl w:val="B7E0BCB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8AF33C1"/>
    <w:multiLevelType w:val="hybridMultilevel"/>
    <w:tmpl w:val="6A98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17DDD"/>
    <w:multiLevelType w:val="hybridMultilevel"/>
    <w:tmpl w:val="441650CA"/>
    <w:lvl w:ilvl="0" w:tplc="EB2A3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635AB5"/>
    <w:multiLevelType w:val="hybridMultilevel"/>
    <w:tmpl w:val="15FA5EC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FD742A0"/>
    <w:multiLevelType w:val="hybridMultilevel"/>
    <w:tmpl w:val="E2B03C7C"/>
    <w:lvl w:ilvl="0" w:tplc="F58800C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6008500B"/>
    <w:multiLevelType w:val="hybridMultilevel"/>
    <w:tmpl w:val="E5F0D318"/>
    <w:lvl w:ilvl="0" w:tplc="6CB00DC6">
      <w:start w:val="1"/>
      <w:numFmt w:val="upperLetter"/>
      <w:lvlText w:val="%1."/>
      <w:lvlJc w:val="left"/>
      <w:pPr>
        <w:ind w:left="927" w:hanging="360"/>
      </w:pPr>
      <w:rPr>
        <w:rFonts w:hint="default"/>
      </w:rPr>
    </w:lvl>
    <w:lvl w:ilvl="1" w:tplc="CDA27EA2">
      <w:start w:val="1"/>
      <w:numFmt w:val="lowerLetter"/>
      <w:lvlText w:val="%2."/>
      <w:lvlJc w:val="left"/>
      <w:pPr>
        <w:ind w:left="1647" w:hanging="360"/>
      </w:pPr>
      <w:rPr>
        <w:b/>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63C5447F"/>
    <w:multiLevelType w:val="hybridMultilevel"/>
    <w:tmpl w:val="95AA1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C386B"/>
    <w:multiLevelType w:val="hybridMultilevel"/>
    <w:tmpl w:val="4CD036B4"/>
    <w:lvl w:ilvl="0" w:tplc="333E378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BA204F"/>
    <w:multiLevelType w:val="hybridMultilevel"/>
    <w:tmpl w:val="84EE3434"/>
    <w:lvl w:ilvl="0" w:tplc="160E59E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6E2D7945"/>
    <w:multiLevelType w:val="hybridMultilevel"/>
    <w:tmpl w:val="5C8E3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626BE1"/>
    <w:multiLevelType w:val="hybridMultilevel"/>
    <w:tmpl w:val="EA2E8418"/>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8">
    <w:nsid w:val="7BD74142"/>
    <w:multiLevelType w:val="hybridMultilevel"/>
    <w:tmpl w:val="4490A568"/>
    <w:lvl w:ilvl="0" w:tplc="75A241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9"/>
  </w:num>
  <w:num w:numId="2">
    <w:abstractNumId w:val="14"/>
  </w:num>
  <w:num w:numId="3">
    <w:abstractNumId w:val="1"/>
  </w:num>
  <w:num w:numId="4">
    <w:abstractNumId w:val="16"/>
  </w:num>
  <w:num w:numId="5">
    <w:abstractNumId w:val="5"/>
  </w:num>
  <w:num w:numId="6">
    <w:abstractNumId w:val="3"/>
  </w:num>
  <w:num w:numId="7">
    <w:abstractNumId w:val="13"/>
  </w:num>
  <w:num w:numId="8">
    <w:abstractNumId w:val="4"/>
  </w:num>
  <w:num w:numId="9">
    <w:abstractNumId w:val="0"/>
  </w:num>
  <w:num w:numId="10">
    <w:abstractNumId w:val="8"/>
  </w:num>
  <w:num w:numId="11">
    <w:abstractNumId w:val="10"/>
  </w:num>
  <w:num w:numId="12">
    <w:abstractNumId w:val="7"/>
  </w:num>
  <w:num w:numId="13">
    <w:abstractNumId w:val="17"/>
  </w:num>
  <w:num w:numId="14">
    <w:abstractNumId w:val="6"/>
  </w:num>
  <w:num w:numId="15">
    <w:abstractNumId w:val="11"/>
  </w:num>
  <w:num w:numId="16">
    <w:abstractNumId w:val="12"/>
  </w:num>
  <w:num w:numId="17">
    <w:abstractNumId w:val="1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D3"/>
    <w:rsid w:val="00001BC5"/>
    <w:rsid w:val="000078CA"/>
    <w:rsid w:val="00014CD7"/>
    <w:rsid w:val="00034D5A"/>
    <w:rsid w:val="00071291"/>
    <w:rsid w:val="00086F7C"/>
    <w:rsid w:val="001123F4"/>
    <w:rsid w:val="00154F72"/>
    <w:rsid w:val="001551BE"/>
    <w:rsid w:val="001B20BC"/>
    <w:rsid w:val="001C02E5"/>
    <w:rsid w:val="001C7A5A"/>
    <w:rsid w:val="001F43CF"/>
    <w:rsid w:val="00252AD4"/>
    <w:rsid w:val="00292AA4"/>
    <w:rsid w:val="002D4C80"/>
    <w:rsid w:val="002E15CD"/>
    <w:rsid w:val="002F2DE4"/>
    <w:rsid w:val="003373D6"/>
    <w:rsid w:val="003604E7"/>
    <w:rsid w:val="003656BF"/>
    <w:rsid w:val="003775F6"/>
    <w:rsid w:val="00384565"/>
    <w:rsid w:val="003B50A3"/>
    <w:rsid w:val="003E32C4"/>
    <w:rsid w:val="00414BD7"/>
    <w:rsid w:val="004274C4"/>
    <w:rsid w:val="0043129C"/>
    <w:rsid w:val="00441B46"/>
    <w:rsid w:val="00473410"/>
    <w:rsid w:val="00485D5D"/>
    <w:rsid w:val="00497F26"/>
    <w:rsid w:val="004B49D9"/>
    <w:rsid w:val="004B6AA6"/>
    <w:rsid w:val="004B7AF9"/>
    <w:rsid w:val="004C5C8F"/>
    <w:rsid w:val="0057280E"/>
    <w:rsid w:val="00575B9F"/>
    <w:rsid w:val="005A6469"/>
    <w:rsid w:val="005B3F47"/>
    <w:rsid w:val="005C3582"/>
    <w:rsid w:val="00602574"/>
    <w:rsid w:val="00616DEA"/>
    <w:rsid w:val="00621A5C"/>
    <w:rsid w:val="0063448E"/>
    <w:rsid w:val="00664509"/>
    <w:rsid w:val="006A701B"/>
    <w:rsid w:val="006E093F"/>
    <w:rsid w:val="00703071"/>
    <w:rsid w:val="00734243"/>
    <w:rsid w:val="007426A3"/>
    <w:rsid w:val="0077733B"/>
    <w:rsid w:val="00791FE4"/>
    <w:rsid w:val="00797DC3"/>
    <w:rsid w:val="00811C19"/>
    <w:rsid w:val="00847A80"/>
    <w:rsid w:val="008A1794"/>
    <w:rsid w:val="008B0F6C"/>
    <w:rsid w:val="008B14F1"/>
    <w:rsid w:val="008E018D"/>
    <w:rsid w:val="00917E13"/>
    <w:rsid w:val="00965E50"/>
    <w:rsid w:val="009718D3"/>
    <w:rsid w:val="009D3095"/>
    <w:rsid w:val="00A15BF6"/>
    <w:rsid w:val="00A42F3F"/>
    <w:rsid w:val="00A4602B"/>
    <w:rsid w:val="00A61219"/>
    <w:rsid w:val="00A834E0"/>
    <w:rsid w:val="00AE2D36"/>
    <w:rsid w:val="00B0767E"/>
    <w:rsid w:val="00B2553E"/>
    <w:rsid w:val="00B3039D"/>
    <w:rsid w:val="00BB3FA4"/>
    <w:rsid w:val="00BE7084"/>
    <w:rsid w:val="00C41676"/>
    <w:rsid w:val="00C94923"/>
    <w:rsid w:val="00CA2578"/>
    <w:rsid w:val="00CD30CC"/>
    <w:rsid w:val="00CD7136"/>
    <w:rsid w:val="00CF6817"/>
    <w:rsid w:val="00D91824"/>
    <w:rsid w:val="00DD0E1D"/>
    <w:rsid w:val="00DD15E0"/>
    <w:rsid w:val="00DE52AF"/>
    <w:rsid w:val="00DF37F9"/>
    <w:rsid w:val="00E3186F"/>
    <w:rsid w:val="00E33419"/>
    <w:rsid w:val="00E436F8"/>
    <w:rsid w:val="00E86895"/>
    <w:rsid w:val="00EA3435"/>
    <w:rsid w:val="00ED0C55"/>
    <w:rsid w:val="00F01DDC"/>
    <w:rsid w:val="00F06F34"/>
    <w:rsid w:val="00FD70C3"/>
    <w:rsid w:val="00FE5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FE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1BE"/>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51BE"/>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51BE"/>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1551BE"/>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551BE"/>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BE"/>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BE"/>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BE"/>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BE"/>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8D3"/>
    <w:pPr>
      <w:tabs>
        <w:tab w:val="center" w:pos="4680"/>
        <w:tab w:val="right" w:pos="9360"/>
      </w:tabs>
    </w:pPr>
  </w:style>
  <w:style w:type="character" w:customStyle="1" w:styleId="HeaderChar">
    <w:name w:val="Header Char"/>
    <w:basedOn w:val="DefaultParagraphFont"/>
    <w:link w:val="Header"/>
    <w:uiPriority w:val="99"/>
    <w:rsid w:val="009718D3"/>
  </w:style>
  <w:style w:type="paragraph" w:styleId="Footer">
    <w:name w:val="footer"/>
    <w:basedOn w:val="Normal"/>
    <w:link w:val="FooterChar"/>
    <w:uiPriority w:val="99"/>
    <w:unhideWhenUsed/>
    <w:rsid w:val="009718D3"/>
    <w:pPr>
      <w:tabs>
        <w:tab w:val="center" w:pos="4680"/>
        <w:tab w:val="right" w:pos="9360"/>
      </w:tabs>
    </w:pPr>
  </w:style>
  <w:style w:type="character" w:customStyle="1" w:styleId="FooterChar">
    <w:name w:val="Footer Char"/>
    <w:basedOn w:val="DefaultParagraphFont"/>
    <w:link w:val="Footer"/>
    <w:uiPriority w:val="99"/>
    <w:rsid w:val="009718D3"/>
  </w:style>
  <w:style w:type="paragraph" w:styleId="FootnoteText">
    <w:name w:val="footnote text"/>
    <w:basedOn w:val="Normal"/>
    <w:link w:val="FootnoteTextChar"/>
    <w:uiPriority w:val="99"/>
    <w:unhideWhenUsed/>
    <w:rsid w:val="00FD70C3"/>
  </w:style>
  <w:style w:type="character" w:customStyle="1" w:styleId="FootnoteTextChar">
    <w:name w:val="Footnote Text Char"/>
    <w:basedOn w:val="DefaultParagraphFont"/>
    <w:link w:val="FootnoteText"/>
    <w:uiPriority w:val="99"/>
    <w:rsid w:val="00FD70C3"/>
  </w:style>
  <w:style w:type="character" w:styleId="FootnoteReference">
    <w:name w:val="footnote reference"/>
    <w:basedOn w:val="DefaultParagraphFont"/>
    <w:uiPriority w:val="99"/>
    <w:unhideWhenUsed/>
    <w:rsid w:val="00FD70C3"/>
    <w:rPr>
      <w:vertAlign w:val="superscript"/>
    </w:rPr>
  </w:style>
  <w:style w:type="table" w:styleId="TableGrid">
    <w:name w:val="Table Grid"/>
    <w:basedOn w:val="TableNormal"/>
    <w:uiPriority w:val="59"/>
    <w:rsid w:val="00FD7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7136"/>
    <w:rPr>
      <w:color w:val="0563C1" w:themeColor="hyperlink"/>
      <w:u w:val="single"/>
    </w:rPr>
  </w:style>
  <w:style w:type="paragraph" w:styleId="ListParagraph">
    <w:name w:val="List Paragraph"/>
    <w:basedOn w:val="Normal"/>
    <w:link w:val="ListParagraphChar"/>
    <w:uiPriority w:val="34"/>
    <w:qFormat/>
    <w:rsid w:val="00CD7136"/>
    <w:pPr>
      <w:ind w:left="720"/>
      <w:contextualSpacing/>
    </w:pPr>
  </w:style>
  <w:style w:type="paragraph" w:customStyle="1" w:styleId="Els-body-text">
    <w:name w:val="Els-body-text"/>
    <w:rsid w:val="00CD7136"/>
    <w:pPr>
      <w:spacing w:line="240" w:lineRule="exact"/>
      <w:ind w:firstLine="238"/>
      <w:jc w:val="both"/>
    </w:pPr>
    <w:rPr>
      <w:rFonts w:ascii="Times New Roman" w:eastAsia="SimSun" w:hAnsi="Times New Roman" w:cs="Times New Roman"/>
      <w:sz w:val="20"/>
      <w:szCs w:val="20"/>
    </w:rPr>
  </w:style>
  <w:style w:type="paragraph" w:customStyle="1" w:styleId="Els-reference-head">
    <w:name w:val="Els-reference-head"/>
    <w:next w:val="Normal"/>
    <w:rsid w:val="00DF37F9"/>
    <w:pPr>
      <w:keepNext/>
      <w:spacing w:before="480" w:after="200" w:line="220" w:lineRule="exact"/>
    </w:pPr>
    <w:rPr>
      <w:rFonts w:ascii="Times New Roman" w:eastAsia="SimSun" w:hAnsi="Times New Roman" w:cs="Times New Roman"/>
      <w:b/>
      <w:sz w:val="20"/>
      <w:szCs w:val="20"/>
    </w:rPr>
  </w:style>
  <w:style w:type="paragraph" w:customStyle="1" w:styleId="Default">
    <w:name w:val="Default"/>
    <w:rsid w:val="00DF37F9"/>
    <w:pPr>
      <w:autoSpaceDE w:val="0"/>
      <w:autoSpaceDN w:val="0"/>
      <w:adjustRightInd w:val="0"/>
    </w:pPr>
    <w:rPr>
      <w:rFonts w:ascii="Arial" w:hAnsi="Arial" w:cs="Arial"/>
      <w:color w:val="000000"/>
      <w:lang w:val="en-MY"/>
    </w:rPr>
  </w:style>
  <w:style w:type="character" w:customStyle="1" w:styleId="Heading1Char">
    <w:name w:val="Heading 1 Char"/>
    <w:basedOn w:val="DefaultParagraphFont"/>
    <w:link w:val="Heading1"/>
    <w:uiPriority w:val="9"/>
    <w:rsid w:val="001551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51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551BE"/>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1551B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551B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551B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551B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551B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51BE"/>
    <w:rPr>
      <w:rFonts w:asciiTheme="majorHAnsi" w:eastAsiaTheme="majorEastAsia" w:hAnsiTheme="majorHAnsi" w:cstheme="majorBidi"/>
      <w:i/>
      <w:iCs/>
      <w:color w:val="272727" w:themeColor="text1" w:themeTint="D8"/>
      <w:sz w:val="21"/>
      <w:szCs w:val="21"/>
    </w:rPr>
  </w:style>
  <w:style w:type="paragraph" w:customStyle="1" w:styleId="Els-bulletlist">
    <w:name w:val="Els-bulletlist"/>
    <w:basedOn w:val="Els-body-text"/>
    <w:rsid w:val="001551BE"/>
    <w:pPr>
      <w:numPr>
        <w:numId w:val="8"/>
      </w:numPr>
      <w:tabs>
        <w:tab w:val="left" w:pos="240"/>
      </w:tabs>
      <w:jc w:val="left"/>
    </w:pPr>
  </w:style>
  <w:style w:type="character" w:styleId="PageNumber">
    <w:name w:val="page number"/>
    <w:basedOn w:val="DefaultParagraphFont"/>
    <w:uiPriority w:val="99"/>
    <w:semiHidden/>
    <w:unhideWhenUsed/>
    <w:rsid w:val="001551BE"/>
  </w:style>
  <w:style w:type="paragraph" w:customStyle="1" w:styleId="Els-table-text">
    <w:name w:val="Els-table-text"/>
    <w:rsid w:val="00086F7C"/>
    <w:pPr>
      <w:spacing w:after="80" w:line="200" w:lineRule="exact"/>
    </w:pPr>
    <w:rPr>
      <w:rFonts w:ascii="Times New Roman" w:eastAsia="SimSun" w:hAnsi="Times New Roman" w:cs="Times New Roman"/>
      <w:sz w:val="16"/>
      <w:szCs w:val="20"/>
    </w:rPr>
  </w:style>
  <w:style w:type="paragraph" w:styleId="NoSpacing">
    <w:name w:val="No Spacing"/>
    <w:uiPriority w:val="1"/>
    <w:qFormat/>
    <w:rsid w:val="00485D5D"/>
    <w:rPr>
      <w:rFonts w:ascii="Calibri" w:eastAsia="Calibri" w:hAnsi="Calibri" w:cs="Times New Roman"/>
      <w:sz w:val="22"/>
      <w:szCs w:val="22"/>
      <w:lang w:val="ms-MY"/>
    </w:rPr>
  </w:style>
  <w:style w:type="character" w:customStyle="1" w:styleId="ListParagraphChar">
    <w:name w:val="List Paragraph Char"/>
    <w:link w:val="ListParagraph"/>
    <w:uiPriority w:val="34"/>
    <w:locked/>
    <w:rsid w:val="0048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985B-73A7-4FCF-8A25-8778BBAA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13492</Words>
  <Characters>76907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 Muttaqin</dc:creator>
  <cp:keywords/>
  <dc:description/>
  <cp:lastModifiedBy>Yuli Andriansyah</cp:lastModifiedBy>
  <cp:revision>45</cp:revision>
  <dcterms:created xsi:type="dcterms:W3CDTF">2016-12-27T22:07:00Z</dcterms:created>
  <dcterms:modified xsi:type="dcterms:W3CDTF">2018-01-02T08:17:00Z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e1bf4ec9-32cf-3622-9f56-11e0dd14eef6</vt:lpwstr>
  </property>
  <property fmtid="{D5CDD505-2E9C-101B-9397-08002B2CF9AE}" pid="24" name="Mendeley Citation Style_1">
    <vt:lpwstr>http://www.zotero.org/styles/apa</vt:lpwstr>
  </property>
</Properties>
</file>