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65D" w:rsidRPr="00073E3F" w:rsidRDefault="0051065D" w:rsidP="00073E3F">
      <w:pPr>
        <w:spacing w:after="0" w:line="360" w:lineRule="auto"/>
        <w:ind w:right="-13"/>
        <w:jc w:val="center"/>
        <w:rPr>
          <w:rFonts w:ascii="Times New Roman" w:eastAsia="Times New Roman" w:hAnsi="Times New Roman" w:cs="Times New Roman"/>
          <w:b/>
          <w:sz w:val="28"/>
          <w:szCs w:val="28"/>
        </w:rPr>
      </w:pPr>
      <w:r w:rsidRPr="0051065D">
        <w:rPr>
          <w:rFonts w:ascii="Times New Roman" w:eastAsia="Times New Roman" w:hAnsi="Times New Roman" w:cs="Times New Roman"/>
          <w:b/>
          <w:sz w:val="28"/>
          <w:szCs w:val="28"/>
        </w:rPr>
        <w:t xml:space="preserve">HAK </w:t>
      </w:r>
      <w:bookmarkStart w:id="0" w:name="_GoBack"/>
      <w:bookmarkEnd w:id="0"/>
      <w:r w:rsidRPr="0051065D">
        <w:rPr>
          <w:rFonts w:ascii="Times New Roman" w:eastAsia="Times New Roman" w:hAnsi="Times New Roman" w:cs="Times New Roman"/>
          <w:b/>
          <w:sz w:val="28"/>
          <w:szCs w:val="28"/>
        </w:rPr>
        <w:t>CIPTA SEBAGAI JAMINAN FIDUSIA</w:t>
      </w:r>
    </w:p>
    <w:p w:rsidR="0051065D" w:rsidRPr="0051065D" w:rsidRDefault="0051065D" w:rsidP="005E73E9">
      <w:pPr>
        <w:spacing w:after="0" w:line="240" w:lineRule="auto"/>
        <w:ind w:right="-11"/>
        <w:jc w:val="center"/>
        <w:rPr>
          <w:rFonts w:ascii="Times New Roman" w:eastAsia="Times New Roman" w:hAnsi="Times New Roman" w:cs="Times New Roman"/>
          <w:bCs/>
          <w:sz w:val="24"/>
          <w:szCs w:val="24"/>
        </w:rPr>
      </w:pPr>
      <w:r w:rsidRPr="0051065D">
        <w:rPr>
          <w:rFonts w:ascii="Times New Roman" w:eastAsia="Times New Roman" w:hAnsi="Times New Roman" w:cs="Times New Roman"/>
          <w:bCs/>
          <w:sz w:val="24"/>
          <w:szCs w:val="24"/>
        </w:rPr>
        <w:t>Rina Puspitasari, S.H., 2006550282</w:t>
      </w:r>
    </w:p>
    <w:p w:rsidR="0051065D" w:rsidRPr="0051065D" w:rsidRDefault="0051065D" w:rsidP="005E73E9">
      <w:pPr>
        <w:spacing w:after="0" w:line="240" w:lineRule="auto"/>
        <w:ind w:right="-11"/>
        <w:jc w:val="center"/>
        <w:rPr>
          <w:rFonts w:ascii="Times New Roman" w:eastAsia="Times New Roman" w:hAnsi="Times New Roman" w:cs="Times New Roman"/>
          <w:bCs/>
          <w:sz w:val="24"/>
          <w:szCs w:val="24"/>
        </w:rPr>
      </w:pPr>
      <w:r w:rsidRPr="0051065D">
        <w:rPr>
          <w:rFonts w:ascii="Times New Roman" w:eastAsia="Times New Roman" w:hAnsi="Times New Roman" w:cs="Times New Roman"/>
          <w:bCs/>
          <w:sz w:val="24"/>
          <w:szCs w:val="24"/>
        </w:rPr>
        <w:t xml:space="preserve">Magister Kenotariatan </w:t>
      </w:r>
    </w:p>
    <w:p w:rsidR="0051065D" w:rsidRDefault="0051065D" w:rsidP="005E73E9">
      <w:pPr>
        <w:pBdr>
          <w:bottom w:val="single" w:sz="6" w:space="1" w:color="auto"/>
        </w:pBdr>
        <w:spacing w:after="0" w:line="240" w:lineRule="auto"/>
        <w:ind w:right="-11"/>
        <w:jc w:val="center"/>
        <w:rPr>
          <w:rFonts w:ascii="Times New Roman" w:eastAsia="Times New Roman" w:hAnsi="Times New Roman" w:cs="Times New Roman"/>
          <w:bCs/>
          <w:sz w:val="24"/>
          <w:szCs w:val="24"/>
        </w:rPr>
      </w:pPr>
      <w:r w:rsidRPr="0051065D">
        <w:rPr>
          <w:rFonts w:ascii="Times New Roman" w:eastAsia="Times New Roman" w:hAnsi="Times New Roman" w:cs="Times New Roman"/>
          <w:bCs/>
          <w:sz w:val="24"/>
          <w:szCs w:val="24"/>
        </w:rPr>
        <w:t>Fakultas Hukum</w:t>
      </w:r>
      <w:r w:rsidRPr="0051065D">
        <w:rPr>
          <w:rFonts w:ascii="Times New Roman" w:hAnsi="Times New Roman" w:cs="Times New Roman"/>
          <w:sz w:val="20"/>
          <w:szCs w:val="20"/>
        </w:rPr>
        <w:t xml:space="preserve"> </w:t>
      </w:r>
      <w:r w:rsidRPr="0051065D">
        <w:rPr>
          <w:rFonts w:ascii="Times New Roman" w:eastAsia="Times New Roman" w:hAnsi="Times New Roman" w:cs="Times New Roman"/>
          <w:bCs/>
          <w:sz w:val="24"/>
          <w:szCs w:val="24"/>
        </w:rPr>
        <w:t>Universitas Indonesia</w:t>
      </w:r>
    </w:p>
    <w:p w:rsidR="005E73E9" w:rsidRDefault="005E73E9" w:rsidP="005E73E9">
      <w:pPr>
        <w:pBdr>
          <w:bottom w:val="single" w:sz="6" w:space="1" w:color="auto"/>
        </w:pBdr>
        <w:spacing w:after="0" w:line="240" w:lineRule="auto"/>
        <w:ind w:right="-11"/>
        <w:jc w:val="center"/>
        <w:rPr>
          <w:rFonts w:ascii="Times New Roman" w:eastAsia="Times New Roman" w:hAnsi="Times New Roman" w:cs="Times New Roman"/>
          <w:bCs/>
          <w:sz w:val="24"/>
          <w:szCs w:val="24"/>
        </w:rPr>
      </w:pPr>
    </w:p>
    <w:p w:rsidR="0051065D" w:rsidRPr="000714ED" w:rsidRDefault="0051065D" w:rsidP="00073E3F">
      <w:pPr>
        <w:spacing w:after="0" w:line="360" w:lineRule="auto"/>
        <w:ind w:right="-13"/>
        <w:rPr>
          <w:rFonts w:ascii="Times New Roman" w:hAnsi="Times New Roman" w:cs="Times New Roman"/>
          <w:sz w:val="20"/>
          <w:szCs w:val="20"/>
        </w:rPr>
      </w:pPr>
    </w:p>
    <w:p w:rsidR="0051065D" w:rsidRPr="00073E3F" w:rsidRDefault="00073E3F" w:rsidP="00032F6C">
      <w:pPr>
        <w:spacing w:after="0" w:line="360" w:lineRule="auto"/>
        <w:ind w:right="-13"/>
        <w:jc w:val="center"/>
        <w:rPr>
          <w:rFonts w:ascii="Times New Roman" w:hAnsi="Times New Roman" w:cs="Times New Roman"/>
          <w:b/>
          <w:sz w:val="24"/>
          <w:szCs w:val="24"/>
        </w:rPr>
      </w:pPr>
      <w:r w:rsidRPr="00073E3F">
        <w:rPr>
          <w:rFonts w:ascii="Times New Roman" w:hAnsi="Times New Roman" w:cs="Times New Roman"/>
          <w:b/>
          <w:sz w:val="24"/>
          <w:szCs w:val="24"/>
        </w:rPr>
        <w:t>Abstrak</w:t>
      </w:r>
    </w:p>
    <w:p w:rsidR="00032F6C" w:rsidRPr="000714ED" w:rsidRDefault="00032F6C" w:rsidP="00032F6C">
      <w:pPr>
        <w:spacing w:after="0" w:line="360" w:lineRule="auto"/>
        <w:jc w:val="center"/>
        <w:rPr>
          <w:rFonts w:ascii="Times New Roman" w:hAnsi="Times New Roman" w:cs="Times New Roman"/>
          <w:sz w:val="20"/>
          <w:szCs w:val="20"/>
        </w:rPr>
      </w:pPr>
    </w:p>
    <w:p w:rsidR="00032F6C" w:rsidRPr="000714ED" w:rsidRDefault="00073E3F" w:rsidP="00073E3F">
      <w:pPr>
        <w:spacing w:after="0" w:line="240" w:lineRule="auto"/>
        <w:jc w:val="both"/>
        <w:rPr>
          <w:rFonts w:ascii="Times New Roman" w:hAnsi="Times New Roman" w:cs="Times New Roman"/>
          <w:sz w:val="20"/>
          <w:szCs w:val="20"/>
        </w:rPr>
      </w:pPr>
      <w:r w:rsidRPr="00073E3F">
        <w:rPr>
          <w:rFonts w:ascii="Times New Roman" w:hAnsi="Times New Roman" w:cs="Times New Roman"/>
          <w:sz w:val="24"/>
          <w:szCs w:val="24"/>
        </w:rPr>
        <w:t xml:space="preserve">Penelitian ini dilakukan untuk mengkaji seperti apa pemberlakuan Pasal 16 ayat (3) UU Nomor 28 Tahun 2014 yang menyatakan bahwa hak cipta dapat dijadikan sebagai objek jaminan fidusia. Rumusan masalah yang diajukan yaitu: </w:t>
      </w:r>
      <w:r w:rsidRPr="00073E3F">
        <w:rPr>
          <w:rFonts w:ascii="Times New Roman" w:hAnsi="Times New Roman" w:cs="Times New Roman"/>
          <w:sz w:val="24"/>
          <w:szCs w:val="24"/>
        </w:rPr>
        <w:t>p</w:t>
      </w:r>
      <w:r w:rsidRPr="00073E3F">
        <w:rPr>
          <w:rFonts w:ascii="Times New Roman" w:hAnsi="Times New Roman" w:cs="Times New Roman"/>
          <w:sz w:val="24"/>
          <w:szCs w:val="24"/>
        </w:rPr>
        <w:t>ertama</w:t>
      </w:r>
      <w:r>
        <w:rPr>
          <w:rFonts w:ascii="Times New Roman" w:hAnsi="Times New Roman" w:cs="Times New Roman"/>
          <w:sz w:val="24"/>
          <w:szCs w:val="24"/>
        </w:rPr>
        <w:t>, a</w:t>
      </w:r>
      <w:r w:rsidRPr="004A28DA">
        <w:rPr>
          <w:rFonts w:ascii="Times New Roman" w:hAnsi="Times New Roman" w:cs="Times New Roman"/>
          <w:sz w:val="24"/>
          <w:szCs w:val="24"/>
        </w:rPr>
        <w:t>pakah Hak Cipt</w:t>
      </w:r>
      <w:r>
        <w:rPr>
          <w:rFonts w:ascii="Times New Roman" w:hAnsi="Times New Roman" w:cs="Times New Roman"/>
          <w:sz w:val="24"/>
          <w:szCs w:val="24"/>
        </w:rPr>
        <w:t>a dapat dikategorikan sebagai a</w:t>
      </w:r>
      <w:r w:rsidRPr="004A28DA">
        <w:rPr>
          <w:rFonts w:ascii="Times New Roman" w:hAnsi="Times New Roman" w:cs="Times New Roman"/>
          <w:sz w:val="24"/>
          <w:szCs w:val="24"/>
        </w:rPr>
        <w:t>set bagi Pemilik dan/atau Pemegang Hak Cipta sesuai dengan Pasal 16 ayat (3) Undang-undang No. 28 Tahun 2014 Tentang Hak Cipta?</w:t>
      </w:r>
      <w:r>
        <w:rPr>
          <w:rFonts w:ascii="Times New Roman" w:hAnsi="Times New Roman" w:cs="Times New Roman"/>
          <w:sz w:val="24"/>
          <w:szCs w:val="24"/>
        </w:rPr>
        <w:t xml:space="preserve"> </w:t>
      </w:r>
      <w:r w:rsidRPr="00073E3F">
        <w:rPr>
          <w:rFonts w:ascii="Times New Roman" w:hAnsi="Times New Roman" w:cs="Times New Roman"/>
          <w:sz w:val="24"/>
          <w:szCs w:val="24"/>
        </w:rPr>
        <w:t>Kedua</w:t>
      </w:r>
      <w:r>
        <w:rPr>
          <w:rFonts w:ascii="Times New Roman" w:hAnsi="Times New Roman" w:cs="Times New Roman"/>
          <w:sz w:val="24"/>
          <w:szCs w:val="24"/>
        </w:rPr>
        <w:t>, a</w:t>
      </w:r>
      <w:r w:rsidRPr="00BE0C70">
        <w:rPr>
          <w:rFonts w:ascii="Times New Roman" w:hAnsi="Times New Roman" w:cs="Times New Roman"/>
          <w:sz w:val="24"/>
          <w:szCs w:val="24"/>
        </w:rPr>
        <w:t>pakah Hak Cipta sebagai Aset bagi Pemilik dan/atau Pemegang Hak Cipta dapat dijaminkan sebagai Hak Fidusia?</w:t>
      </w:r>
      <w:r>
        <w:rPr>
          <w:rFonts w:ascii="Times New Roman" w:hAnsi="Times New Roman" w:cs="Times New Roman"/>
          <w:sz w:val="24"/>
          <w:szCs w:val="24"/>
        </w:rPr>
        <w:t xml:space="preserve"> </w:t>
      </w:r>
      <w:r w:rsidRPr="00073E3F">
        <w:rPr>
          <w:rFonts w:ascii="Times New Roman" w:hAnsi="Times New Roman" w:cs="Times New Roman"/>
          <w:sz w:val="24"/>
          <w:szCs w:val="24"/>
        </w:rPr>
        <w:t>Ketiga,</w:t>
      </w:r>
      <w:r>
        <w:rPr>
          <w:rFonts w:ascii="Times New Roman" w:hAnsi="Times New Roman" w:cs="Times New Roman"/>
          <w:sz w:val="24"/>
          <w:szCs w:val="24"/>
        </w:rPr>
        <w:t xml:space="preserve"> b</w:t>
      </w:r>
      <w:r w:rsidRPr="00BE0C70">
        <w:rPr>
          <w:rFonts w:ascii="Times New Roman" w:hAnsi="Times New Roman" w:cs="Times New Roman"/>
          <w:sz w:val="24"/>
          <w:szCs w:val="24"/>
        </w:rPr>
        <w:t>agaimanakah wewenang Notaris dalam melaksanakan Hak Cipta sebagai Jaminan Fidusia?</w:t>
      </w:r>
      <w:r>
        <w:rPr>
          <w:rFonts w:ascii="Times New Roman" w:hAnsi="Times New Roman" w:cs="Times New Roman"/>
          <w:sz w:val="24"/>
          <w:szCs w:val="24"/>
        </w:rPr>
        <w:t xml:space="preserve"> </w:t>
      </w:r>
      <w:r w:rsidRPr="00073E3F">
        <w:rPr>
          <w:rFonts w:ascii="Times New Roman" w:hAnsi="Times New Roman" w:cs="Times New Roman"/>
          <w:sz w:val="24"/>
          <w:szCs w:val="24"/>
        </w:rPr>
        <w:t xml:space="preserve">Hasil penelitian menunjukkan bahwa </w:t>
      </w:r>
      <w:r w:rsidRPr="00073E3F">
        <w:rPr>
          <w:rFonts w:ascii="Times New Roman" w:hAnsi="Times New Roman" w:cs="Times New Roman"/>
          <w:sz w:val="24"/>
          <w:szCs w:val="24"/>
        </w:rPr>
        <w:t xml:space="preserve">Hak Cipta </w:t>
      </w:r>
      <w:r w:rsidRPr="00073E3F">
        <w:rPr>
          <w:rFonts w:ascii="Times New Roman" w:hAnsi="Times New Roman" w:cs="Times New Roman"/>
          <w:sz w:val="24"/>
          <w:szCs w:val="24"/>
        </w:rPr>
        <w:t xml:space="preserve">yang dijaminkan secara fidusia dapat dilakukan eksekusi sebagaimana Pasal 29 UU Nomor 42 Tahun 1999 tentang Jaminan Fidusia dengan alasan pada </w:t>
      </w:r>
      <w:r w:rsidRPr="00073E3F">
        <w:rPr>
          <w:rFonts w:ascii="Times New Roman" w:hAnsi="Times New Roman" w:cs="Times New Roman"/>
          <w:sz w:val="24"/>
          <w:szCs w:val="24"/>
        </w:rPr>
        <w:t xml:space="preserve">Hak Cipta </w:t>
      </w:r>
      <w:r w:rsidRPr="00073E3F">
        <w:rPr>
          <w:rFonts w:ascii="Times New Roman" w:hAnsi="Times New Roman" w:cs="Times New Roman"/>
          <w:sz w:val="24"/>
          <w:szCs w:val="24"/>
        </w:rPr>
        <w:t xml:space="preserve">yang dijaminkan adalah hak ekonominya (sebagai sesuatu yang tidak berwujud). Selain itu berkaitan dengan notaris maka kewenangan notaris untuk membuat akta jaminan fidusia telah disebut dalam Pasal 5 ayat (1) UUJF </w:t>
      </w:r>
      <w:proofErr w:type="gramStart"/>
      <w:r w:rsidRPr="00073E3F">
        <w:rPr>
          <w:rFonts w:ascii="Times New Roman" w:hAnsi="Times New Roman" w:cs="Times New Roman"/>
          <w:sz w:val="24"/>
          <w:szCs w:val="24"/>
        </w:rPr>
        <w:t>sehingga</w:t>
      </w:r>
      <w:proofErr w:type="gramEnd"/>
      <w:r w:rsidRPr="00073E3F">
        <w:rPr>
          <w:rFonts w:ascii="Times New Roman" w:hAnsi="Times New Roman" w:cs="Times New Roman"/>
          <w:sz w:val="24"/>
          <w:szCs w:val="24"/>
        </w:rPr>
        <w:t xml:space="preserve"> tidak ada alasan bagi notaris untuk menolak membuat akta jaminan fidusia yang objeknya </w:t>
      </w:r>
      <w:r w:rsidRPr="00073E3F">
        <w:rPr>
          <w:rFonts w:ascii="Times New Roman" w:hAnsi="Times New Roman" w:cs="Times New Roman"/>
          <w:sz w:val="24"/>
          <w:szCs w:val="24"/>
        </w:rPr>
        <w:t>Hak Cipta</w:t>
      </w:r>
      <w:r w:rsidRPr="00073E3F">
        <w:rPr>
          <w:rFonts w:ascii="Times New Roman" w:hAnsi="Times New Roman" w:cs="Times New Roman"/>
          <w:sz w:val="24"/>
          <w:szCs w:val="24"/>
        </w:rPr>
        <w:t xml:space="preserve">. </w:t>
      </w:r>
    </w:p>
    <w:p w:rsidR="00032F6C" w:rsidRPr="000714ED" w:rsidRDefault="00032F6C" w:rsidP="00032F6C">
      <w:pPr>
        <w:spacing w:after="0" w:line="360" w:lineRule="auto"/>
        <w:rPr>
          <w:rFonts w:ascii="Times New Roman" w:hAnsi="Times New Roman" w:cs="Times New Roman"/>
          <w:sz w:val="20"/>
          <w:szCs w:val="20"/>
        </w:rPr>
      </w:pPr>
    </w:p>
    <w:p w:rsidR="00032F6C" w:rsidRPr="00073E3F" w:rsidRDefault="00073E3F" w:rsidP="00032F6C">
      <w:pPr>
        <w:spacing w:after="0" w:line="360" w:lineRule="auto"/>
        <w:ind w:right="-13"/>
        <w:jc w:val="center"/>
        <w:rPr>
          <w:rFonts w:ascii="Times New Roman" w:eastAsia="Times New Roman" w:hAnsi="Times New Roman" w:cs="Times New Roman"/>
          <w:b/>
          <w:bCs/>
          <w:i/>
          <w:sz w:val="24"/>
          <w:szCs w:val="24"/>
        </w:rPr>
      </w:pPr>
      <w:r w:rsidRPr="00073E3F">
        <w:rPr>
          <w:rFonts w:ascii="Times New Roman" w:hAnsi="Times New Roman" w:cs="Times New Roman"/>
          <w:b/>
          <w:i/>
          <w:sz w:val="24"/>
          <w:szCs w:val="24"/>
        </w:rPr>
        <w:t>Abstract</w:t>
      </w:r>
    </w:p>
    <w:p w:rsidR="00D6664E" w:rsidRPr="00D6664E" w:rsidRDefault="00073E3F" w:rsidP="00D6664E">
      <w:pPr>
        <w:spacing w:after="0" w:line="240" w:lineRule="auto"/>
        <w:ind w:right="-11"/>
        <w:jc w:val="both"/>
        <w:rPr>
          <w:rFonts w:ascii="Times New Roman" w:eastAsia="Times New Roman" w:hAnsi="Times New Roman" w:cs="Times New Roman"/>
          <w:bCs/>
          <w:i/>
          <w:sz w:val="24"/>
          <w:szCs w:val="24"/>
        </w:rPr>
      </w:pPr>
      <w:r w:rsidRPr="00D6664E">
        <w:rPr>
          <w:rFonts w:ascii="Times New Roman" w:eastAsia="Times New Roman" w:hAnsi="Times New Roman" w:cs="Times New Roman"/>
          <w:bCs/>
          <w:i/>
          <w:sz w:val="24"/>
          <w:szCs w:val="24"/>
        </w:rPr>
        <w:t xml:space="preserve">This research was conducted to assess the implementation </w:t>
      </w:r>
      <w:r w:rsidR="00D6664E" w:rsidRPr="00D6664E">
        <w:rPr>
          <w:rFonts w:ascii="Times New Roman" w:eastAsia="Times New Roman" w:hAnsi="Times New Roman" w:cs="Times New Roman"/>
          <w:bCs/>
          <w:i/>
          <w:sz w:val="24"/>
          <w:szCs w:val="24"/>
        </w:rPr>
        <w:t xml:space="preserve">of Article 16 paragraph (3) of </w:t>
      </w:r>
      <w:r w:rsidRPr="00D6664E">
        <w:rPr>
          <w:rFonts w:ascii="Times New Roman" w:eastAsia="Times New Roman" w:hAnsi="Times New Roman" w:cs="Times New Roman"/>
          <w:bCs/>
          <w:i/>
          <w:sz w:val="24"/>
          <w:szCs w:val="24"/>
        </w:rPr>
        <w:t xml:space="preserve">Law Number 28 Year 2014 states that copyright can be used as an object of fiduciary guarantee. The the problem statement are: first, could a copyright can be categorized </w:t>
      </w:r>
      <w:r w:rsidR="00D6664E" w:rsidRPr="00D6664E">
        <w:rPr>
          <w:rFonts w:ascii="Times New Roman" w:eastAsia="Times New Roman" w:hAnsi="Times New Roman" w:cs="Times New Roman"/>
          <w:bCs/>
          <w:i/>
          <w:sz w:val="24"/>
          <w:szCs w:val="24"/>
        </w:rPr>
        <w:t xml:space="preserve">as an asset for the </w:t>
      </w:r>
      <w:r w:rsidR="00D6664E" w:rsidRPr="00D6664E">
        <w:rPr>
          <w:rFonts w:ascii="Times New Roman" w:eastAsia="Times New Roman" w:hAnsi="Times New Roman" w:cs="Times New Roman"/>
          <w:bCs/>
          <w:i/>
          <w:sz w:val="24"/>
          <w:szCs w:val="24"/>
        </w:rPr>
        <w:t>Authors</w:t>
      </w:r>
      <w:r w:rsidR="00D6664E" w:rsidRPr="00D6664E">
        <w:rPr>
          <w:rFonts w:ascii="Times New Roman" w:eastAsia="Times New Roman" w:hAnsi="Times New Roman" w:cs="Times New Roman"/>
          <w:bCs/>
          <w:i/>
          <w:sz w:val="24"/>
          <w:szCs w:val="24"/>
        </w:rPr>
        <w:t xml:space="preserve"> and/</w:t>
      </w:r>
      <w:r w:rsidRPr="00D6664E">
        <w:rPr>
          <w:rFonts w:ascii="Times New Roman" w:eastAsia="Times New Roman" w:hAnsi="Times New Roman" w:cs="Times New Roman"/>
          <w:bCs/>
          <w:i/>
          <w:sz w:val="24"/>
          <w:szCs w:val="24"/>
        </w:rPr>
        <w:t xml:space="preserve">or </w:t>
      </w:r>
      <w:r w:rsidR="00D6664E" w:rsidRPr="00D6664E">
        <w:rPr>
          <w:rFonts w:ascii="Times New Roman" w:eastAsia="Times New Roman" w:hAnsi="Times New Roman" w:cs="Times New Roman"/>
          <w:bCs/>
          <w:i/>
          <w:sz w:val="24"/>
          <w:szCs w:val="24"/>
        </w:rPr>
        <w:t xml:space="preserve">Copyright Holder </w:t>
      </w:r>
      <w:r w:rsidRPr="00D6664E">
        <w:rPr>
          <w:rFonts w:ascii="Times New Roman" w:eastAsia="Times New Roman" w:hAnsi="Times New Roman" w:cs="Times New Roman"/>
          <w:bCs/>
          <w:i/>
          <w:sz w:val="24"/>
          <w:szCs w:val="24"/>
        </w:rPr>
        <w:t xml:space="preserve">in accordance with Article 16 paragraph (3) of </w:t>
      </w:r>
      <w:r w:rsidR="00D6664E" w:rsidRPr="00D6664E">
        <w:rPr>
          <w:rFonts w:ascii="Times New Roman" w:eastAsia="Times New Roman" w:hAnsi="Times New Roman" w:cs="Times New Roman"/>
          <w:bCs/>
          <w:i/>
          <w:sz w:val="24"/>
          <w:szCs w:val="24"/>
        </w:rPr>
        <w:t xml:space="preserve"> </w:t>
      </w:r>
      <w:r w:rsidRPr="00D6664E">
        <w:rPr>
          <w:rFonts w:ascii="Times New Roman" w:eastAsia="Times New Roman" w:hAnsi="Times New Roman" w:cs="Times New Roman"/>
          <w:bCs/>
          <w:i/>
          <w:sz w:val="24"/>
          <w:szCs w:val="24"/>
        </w:rPr>
        <w:t xml:space="preserve">Law No. 28 of 2014 concerning Copyright? Second, could copyright be determined as an asset for </w:t>
      </w:r>
      <w:r w:rsidR="00D6664E" w:rsidRPr="00D6664E">
        <w:rPr>
          <w:rFonts w:ascii="Times New Roman" w:eastAsia="Times New Roman" w:hAnsi="Times New Roman" w:cs="Times New Roman"/>
          <w:bCs/>
          <w:i/>
          <w:sz w:val="24"/>
          <w:szCs w:val="24"/>
        </w:rPr>
        <w:t>Authors and/</w:t>
      </w:r>
      <w:r w:rsidRPr="00D6664E">
        <w:rPr>
          <w:rFonts w:ascii="Times New Roman" w:eastAsia="Times New Roman" w:hAnsi="Times New Roman" w:cs="Times New Roman"/>
          <w:bCs/>
          <w:i/>
          <w:sz w:val="24"/>
          <w:szCs w:val="24"/>
        </w:rPr>
        <w:t>or copyright holders which could be guaranteed as fiduciary rights? Third, how is the authority of a Notary in implementing Copyright as a Fiduciary Guarantee? The results of the research show that a copyright guaranteed by fiduciary can be executed for the execution of Artic</w:t>
      </w:r>
      <w:r w:rsidR="00D6664E" w:rsidRPr="00D6664E">
        <w:rPr>
          <w:rFonts w:ascii="Times New Roman" w:eastAsia="Times New Roman" w:hAnsi="Times New Roman" w:cs="Times New Roman"/>
          <w:bCs/>
          <w:i/>
          <w:sz w:val="24"/>
          <w:szCs w:val="24"/>
        </w:rPr>
        <w:t>le 29 of  Law Number 42 of 1999 about</w:t>
      </w:r>
      <w:r w:rsidRPr="00D6664E">
        <w:rPr>
          <w:rFonts w:ascii="Times New Roman" w:eastAsia="Times New Roman" w:hAnsi="Times New Roman" w:cs="Times New Roman"/>
          <w:bCs/>
          <w:i/>
          <w:sz w:val="24"/>
          <w:szCs w:val="24"/>
        </w:rPr>
        <w:t xml:space="preserve"> Fiduciary </w:t>
      </w:r>
      <w:r w:rsidR="00D6664E" w:rsidRPr="00D6664E">
        <w:rPr>
          <w:rFonts w:ascii="Times New Roman" w:eastAsia="Times New Roman" w:hAnsi="Times New Roman" w:cs="Times New Roman"/>
          <w:bCs/>
          <w:i/>
          <w:sz w:val="24"/>
          <w:szCs w:val="24"/>
        </w:rPr>
        <w:t>t</w:t>
      </w:r>
      <w:r w:rsidR="00D6664E" w:rsidRPr="00D6664E">
        <w:rPr>
          <w:rFonts w:ascii="Times New Roman" w:eastAsia="Times New Roman" w:hAnsi="Times New Roman" w:cs="Times New Roman"/>
          <w:bCs/>
          <w:i/>
          <w:sz w:val="24"/>
          <w:szCs w:val="24"/>
        </w:rPr>
        <w:t xml:space="preserve">he reason is the </w:t>
      </w:r>
      <w:r w:rsidR="00D6664E" w:rsidRPr="00D6664E">
        <w:rPr>
          <w:rFonts w:ascii="Times New Roman" w:eastAsia="Times New Roman" w:hAnsi="Times New Roman" w:cs="Times New Roman"/>
          <w:bCs/>
          <w:i/>
          <w:sz w:val="24"/>
          <w:szCs w:val="24"/>
        </w:rPr>
        <w:t xml:space="preserve">economic right of the copyright </w:t>
      </w:r>
      <w:r w:rsidR="00D6664E" w:rsidRPr="00D6664E">
        <w:rPr>
          <w:rFonts w:ascii="Times New Roman" w:eastAsia="Times New Roman" w:hAnsi="Times New Roman" w:cs="Times New Roman"/>
          <w:bCs/>
          <w:i/>
          <w:sz w:val="24"/>
          <w:szCs w:val="24"/>
        </w:rPr>
        <w:t>could be secured (it is an intangible object)</w:t>
      </w:r>
      <w:r w:rsidR="00D6664E" w:rsidRPr="00D6664E">
        <w:rPr>
          <w:rFonts w:ascii="Times New Roman" w:eastAsia="Times New Roman" w:hAnsi="Times New Roman" w:cs="Times New Roman"/>
          <w:bCs/>
          <w:i/>
          <w:sz w:val="24"/>
          <w:szCs w:val="24"/>
        </w:rPr>
        <w:t>. Besides, related to the Notary, the authority of the N</w:t>
      </w:r>
      <w:r w:rsidR="00D6664E" w:rsidRPr="00D6664E">
        <w:rPr>
          <w:rFonts w:ascii="Times New Roman" w:eastAsia="Times New Roman" w:hAnsi="Times New Roman" w:cs="Times New Roman"/>
          <w:bCs/>
          <w:i/>
          <w:sz w:val="24"/>
          <w:szCs w:val="24"/>
        </w:rPr>
        <w:t>otary to make burden of fiduciary deed has already been mentioned on the Article 5 Section (1) about</w:t>
      </w:r>
      <w:r w:rsidR="00D6664E" w:rsidRPr="00D6664E">
        <w:rPr>
          <w:rFonts w:ascii="Times New Roman" w:eastAsia="Times New Roman" w:hAnsi="Times New Roman" w:cs="Times New Roman"/>
          <w:bCs/>
          <w:i/>
          <w:sz w:val="24"/>
          <w:szCs w:val="24"/>
        </w:rPr>
        <w:t xml:space="preserve"> </w:t>
      </w:r>
      <w:r w:rsidR="00D6664E" w:rsidRPr="00D6664E">
        <w:rPr>
          <w:rFonts w:ascii="Times New Roman" w:eastAsia="Times New Roman" w:hAnsi="Times New Roman" w:cs="Times New Roman"/>
          <w:bCs/>
          <w:i/>
          <w:sz w:val="24"/>
          <w:szCs w:val="24"/>
        </w:rPr>
        <w:t>Fiduciary, t</w:t>
      </w:r>
      <w:r w:rsidR="00D6664E" w:rsidRPr="00D6664E">
        <w:rPr>
          <w:rFonts w:ascii="Times New Roman" w:eastAsia="Times New Roman" w:hAnsi="Times New Roman" w:cs="Times New Roman"/>
          <w:bCs/>
          <w:i/>
          <w:sz w:val="24"/>
          <w:szCs w:val="24"/>
        </w:rPr>
        <w:t>hus there is no reason for the N</w:t>
      </w:r>
      <w:r w:rsidR="00D6664E" w:rsidRPr="00D6664E">
        <w:rPr>
          <w:rFonts w:ascii="Times New Roman" w:eastAsia="Times New Roman" w:hAnsi="Times New Roman" w:cs="Times New Roman"/>
          <w:bCs/>
          <w:i/>
          <w:sz w:val="24"/>
          <w:szCs w:val="24"/>
        </w:rPr>
        <w:t>otary to reject for creating deed of fiduciary with copyright as</w:t>
      </w:r>
      <w:r w:rsidR="00D6664E" w:rsidRPr="00D6664E">
        <w:rPr>
          <w:rFonts w:ascii="Times New Roman" w:eastAsia="Times New Roman" w:hAnsi="Times New Roman" w:cs="Times New Roman"/>
          <w:bCs/>
          <w:i/>
          <w:sz w:val="24"/>
          <w:szCs w:val="24"/>
        </w:rPr>
        <w:t xml:space="preserve"> </w:t>
      </w:r>
      <w:r w:rsidR="00D6664E" w:rsidRPr="00D6664E">
        <w:rPr>
          <w:rFonts w:ascii="Times New Roman" w:eastAsia="Times New Roman" w:hAnsi="Times New Roman" w:cs="Times New Roman"/>
          <w:bCs/>
          <w:i/>
          <w:sz w:val="24"/>
          <w:szCs w:val="24"/>
        </w:rPr>
        <w:t>the object.</w:t>
      </w:r>
    </w:p>
    <w:p w:rsidR="00032F6C" w:rsidRPr="004A28DA" w:rsidRDefault="00032F6C" w:rsidP="00032F6C">
      <w:pPr>
        <w:tabs>
          <w:tab w:val="left" w:pos="1770"/>
        </w:tabs>
        <w:spacing w:after="0" w:line="360" w:lineRule="auto"/>
        <w:rPr>
          <w:rFonts w:ascii="Times New Roman" w:hAnsi="Times New Roman" w:cs="Times New Roman"/>
          <w:sz w:val="24"/>
          <w:szCs w:val="24"/>
        </w:rPr>
      </w:pPr>
    </w:p>
    <w:p w:rsidR="00032F6C" w:rsidRPr="004A28DA" w:rsidRDefault="0051065D" w:rsidP="0051065D">
      <w:pPr>
        <w:pStyle w:val="Heading2"/>
        <w:spacing w:before="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Pendahuluan</w:t>
      </w:r>
    </w:p>
    <w:p w:rsidR="00032F6C" w:rsidRPr="004A28DA" w:rsidRDefault="00032F6C" w:rsidP="00032F6C">
      <w:pPr>
        <w:tabs>
          <w:tab w:val="left" w:pos="90"/>
        </w:tabs>
        <w:spacing w:after="0" w:line="360" w:lineRule="auto"/>
        <w:jc w:val="both"/>
        <w:rPr>
          <w:rFonts w:ascii="Times New Roman" w:hAnsi="Times New Roman" w:cs="Times New Roman"/>
          <w:sz w:val="24"/>
          <w:szCs w:val="24"/>
        </w:rPr>
      </w:pPr>
      <w:r w:rsidRPr="004A28DA">
        <w:rPr>
          <w:rFonts w:ascii="Times New Roman" w:hAnsi="Times New Roman" w:cs="Times New Roman"/>
          <w:sz w:val="24"/>
          <w:szCs w:val="24"/>
        </w:rPr>
        <w:t xml:space="preserve">     Seperti yang kita tahu sebelumnya bahwa tahun 2020 merupakan tahun yang berat bagi seluruh umat manusia di muka bumi ini, karena mewabahnya virus Covid-19</w:t>
      </w:r>
      <w:r>
        <w:rPr>
          <w:rFonts w:ascii="Times New Roman" w:hAnsi="Times New Roman" w:cs="Times New Roman"/>
          <w:sz w:val="24"/>
          <w:szCs w:val="24"/>
        </w:rPr>
        <w:t xml:space="preserve"> (pandemic Covid-19)</w:t>
      </w:r>
      <w:r w:rsidRPr="004A28DA">
        <w:rPr>
          <w:rFonts w:ascii="Times New Roman" w:hAnsi="Times New Roman" w:cs="Times New Roman"/>
          <w:sz w:val="24"/>
          <w:szCs w:val="24"/>
        </w:rPr>
        <w:t xml:space="preserve"> di seluruh dunia. Seluruh sektor perekonomian terkena dampak dari </w:t>
      </w:r>
      <w:r>
        <w:rPr>
          <w:rFonts w:ascii="Times New Roman" w:hAnsi="Times New Roman" w:cs="Times New Roman"/>
          <w:sz w:val="24"/>
          <w:szCs w:val="24"/>
        </w:rPr>
        <w:t>pandemi</w:t>
      </w:r>
      <w:r w:rsidRPr="004A28DA">
        <w:rPr>
          <w:rFonts w:ascii="Times New Roman" w:hAnsi="Times New Roman" w:cs="Times New Roman"/>
          <w:sz w:val="24"/>
          <w:szCs w:val="24"/>
        </w:rPr>
        <w:t xml:space="preserve"> Covid-19 ini, usaha pariwisata, kuliner, industry, bahkan sampai bidang ekonomi kreatif. Semua pihak memindahkan jalur bisnisnya ke ranah digital, dan bukan hal yang baru bahwa pada era sekarang ini perkembangan teknologi dan ekonomi kreatif berkembang dengan sangat pesatnya. Setiap orang dapat memanfaatkan teknologi dengan sangat mudah untuk melakukan suatu atau beberapa usaha guna memenuhi kebutuhan hidupnya. Usaha adalah setiap tindakan atau kegiatan dalam bidang perekonomian yang dilakukan untuk tujuan memperoleh keuntungan dan/ atau laba.</w:t>
      </w:r>
      <w:r w:rsidRPr="004A28DA">
        <w:rPr>
          <w:rStyle w:val="FootnoteReference"/>
          <w:rFonts w:ascii="Times New Roman" w:hAnsi="Times New Roman" w:cs="Times New Roman"/>
          <w:sz w:val="24"/>
          <w:szCs w:val="24"/>
        </w:rPr>
        <w:footnoteReference w:id="1"/>
      </w:r>
      <w:r w:rsidRPr="004A28DA">
        <w:rPr>
          <w:rFonts w:ascii="Times New Roman" w:hAnsi="Times New Roman" w:cs="Times New Roman"/>
          <w:sz w:val="24"/>
          <w:szCs w:val="24"/>
        </w:rPr>
        <w:t xml:space="preserve"> </w:t>
      </w:r>
    </w:p>
    <w:p w:rsidR="00032F6C" w:rsidRDefault="00032F6C" w:rsidP="00032F6C">
      <w:pPr>
        <w:pStyle w:val="FootnoteText"/>
        <w:spacing w:line="360" w:lineRule="auto"/>
        <w:jc w:val="both"/>
        <w:rPr>
          <w:rFonts w:ascii="Times New Roman" w:hAnsi="Times New Roman" w:cs="Times New Roman"/>
          <w:sz w:val="24"/>
          <w:szCs w:val="24"/>
        </w:rPr>
      </w:pPr>
      <w:r w:rsidRPr="004A28DA">
        <w:rPr>
          <w:rFonts w:ascii="Times New Roman" w:hAnsi="Times New Roman" w:cs="Times New Roman"/>
          <w:sz w:val="24"/>
          <w:szCs w:val="24"/>
        </w:rPr>
        <w:t xml:space="preserve">     Para pelaku usaha di bidang ekonomi kreatif terkena dampak yang cukup signifikan, seperti halnya penyanyi atau musisi atau pelaku pertunjukan, mereka yang biasanya melakukan show-show atau konser-konser, karena pandemic Covid-19 terpaksa membatalkan rencananya show atau konsernya yang sudah direncanakan berbulan-bulan sebelumnya. Begitu pula dengan penyanyi atau musisi yang biasa tampil pada kafe, resto atau pub atau di pesta perkawinan, mereka tidak dapat melakukan pekerjaannya tersebut karena adanya peraturan dari Pemerinta Pusat ataupun Pemerintah Daerah setempat yang memberlakukan </w:t>
      </w:r>
      <w:r>
        <w:rPr>
          <w:rFonts w:ascii="Times New Roman" w:hAnsi="Times New Roman" w:cs="Times New Roman"/>
          <w:sz w:val="24"/>
          <w:szCs w:val="24"/>
        </w:rPr>
        <w:t xml:space="preserve">sistem </w:t>
      </w:r>
      <w:r w:rsidRPr="00AA2C21">
        <w:rPr>
          <w:rFonts w:ascii="Times New Roman" w:hAnsi="Times New Roman" w:cs="Times New Roman"/>
          <w:sz w:val="24"/>
          <w:szCs w:val="24"/>
        </w:rPr>
        <w:t>Pembatasan sosial berskala Besar (PSBB)</w:t>
      </w:r>
      <w:r>
        <w:rPr>
          <w:rFonts w:ascii="Times New Roman" w:hAnsi="Times New Roman" w:cs="Times New Roman"/>
          <w:sz w:val="24"/>
          <w:szCs w:val="24"/>
        </w:rPr>
        <w:t xml:space="preserve"> di masing-masing wilayahnya. </w:t>
      </w:r>
    </w:p>
    <w:p w:rsidR="00032F6C" w:rsidRDefault="00032F6C" w:rsidP="00032F6C">
      <w:pPr>
        <w:pStyle w:val="FootnoteText"/>
        <w:spacing w:line="360" w:lineRule="auto"/>
        <w:ind w:firstLine="284"/>
        <w:jc w:val="both"/>
        <w:rPr>
          <w:rFonts w:ascii="Times New Roman" w:hAnsi="Times New Roman" w:cs="Times New Roman"/>
          <w:sz w:val="24"/>
          <w:szCs w:val="24"/>
        </w:rPr>
      </w:pPr>
      <w:r w:rsidRPr="004A28DA">
        <w:rPr>
          <w:rFonts w:ascii="Times New Roman" w:hAnsi="Times New Roman" w:cs="Times New Roman"/>
          <w:sz w:val="24"/>
          <w:szCs w:val="24"/>
        </w:rPr>
        <w:t xml:space="preserve">Selain para pelaku pertunjukan tersebut, begitu pula dengan para Pencipta lagu dan/atau pemegang Hak Cipta, mereka yang merupakan anggota suatu Lembaga Manajemen Kolektif tertentu, yang dimana mandapatkan royaltinya dari pembayaran para pengguna Komersial melalui LMKN, juga mengalami pendapatan royalti yang </w:t>
      </w:r>
      <w:r>
        <w:rPr>
          <w:rFonts w:ascii="Times New Roman" w:hAnsi="Times New Roman" w:cs="Times New Roman"/>
          <w:sz w:val="24"/>
          <w:szCs w:val="24"/>
        </w:rPr>
        <w:t xml:space="preserve">sangat </w:t>
      </w:r>
      <w:r w:rsidRPr="004A28DA">
        <w:rPr>
          <w:rFonts w:ascii="Times New Roman" w:hAnsi="Times New Roman" w:cs="Times New Roman"/>
          <w:sz w:val="24"/>
          <w:szCs w:val="24"/>
        </w:rPr>
        <w:t xml:space="preserve">drastis. Pemberlakukan PSBB berdampak sangat signifikan terhadap </w:t>
      </w:r>
      <w:r w:rsidRPr="004A28DA">
        <w:rPr>
          <w:rFonts w:ascii="Times New Roman" w:hAnsi="Times New Roman" w:cs="Times New Roman"/>
          <w:sz w:val="24"/>
          <w:szCs w:val="24"/>
        </w:rPr>
        <w:lastRenderedPageBreak/>
        <w:t xml:space="preserve">pendapatan royalti para Pencipta dan/atau Pemegang Hak Cipta. Dengan adanya PSBB tersebut maka restoran/kafe, pusat perbelanjaan, pusat rekreasi, tempat karaoke keluarga, alat transportasi </w:t>
      </w:r>
      <w:proofErr w:type="gramStart"/>
      <w:r w:rsidRPr="004A28DA">
        <w:rPr>
          <w:rFonts w:ascii="Times New Roman" w:hAnsi="Times New Roman" w:cs="Times New Roman"/>
          <w:sz w:val="24"/>
          <w:szCs w:val="24"/>
        </w:rPr>
        <w:t>massa</w:t>
      </w:r>
      <w:proofErr w:type="gramEnd"/>
      <w:r w:rsidRPr="004A28DA">
        <w:rPr>
          <w:rFonts w:ascii="Times New Roman" w:hAnsi="Times New Roman" w:cs="Times New Roman"/>
          <w:sz w:val="24"/>
          <w:szCs w:val="24"/>
        </w:rPr>
        <w:t xml:space="preserve"> banyak yang tutup atau tidak beroperasi, </w:t>
      </w:r>
      <w:r>
        <w:rPr>
          <w:rFonts w:ascii="Times New Roman" w:hAnsi="Times New Roman" w:cs="Times New Roman"/>
          <w:sz w:val="24"/>
          <w:szCs w:val="24"/>
        </w:rPr>
        <w:t>bahkan adanya larangan konser/</w:t>
      </w:r>
      <w:r w:rsidRPr="004A28DA">
        <w:rPr>
          <w:rFonts w:ascii="Times New Roman" w:hAnsi="Times New Roman" w:cs="Times New Roman"/>
          <w:sz w:val="24"/>
          <w:szCs w:val="24"/>
        </w:rPr>
        <w:t>show karena guna menghindari adanya kerumunan.</w:t>
      </w:r>
    </w:p>
    <w:p w:rsidR="00032F6C" w:rsidRDefault="00032F6C" w:rsidP="00032F6C">
      <w:pPr>
        <w:pStyle w:val="FootnoteText"/>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Para Pengguna Komersial </w:t>
      </w:r>
      <w:r w:rsidRPr="004A28DA">
        <w:rPr>
          <w:rFonts w:ascii="Times New Roman" w:hAnsi="Times New Roman" w:cs="Times New Roman"/>
          <w:sz w:val="24"/>
          <w:szCs w:val="24"/>
        </w:rPr>
        <w:t>l</w:t>
      </w:r>
      <w:r>
        <w:rPr>
          <w:rFonts w:ascii="Times New Roman" w:hAnsi="Times New Roman" w:cs="Times New Roman"/>
          <w:sz w:val="24"/>
          <w:szCs w:val="24"/>
        </w:rPr>
        <w:t xml:space="preserve">agu dan/atau </w:t>
      </w:r>
      <w:r w:rsidRPr="004A28DA">
        <w:rPr>
          <w:rFonts w:ascii="Times New Roman" w:hAnsi="Times New Roman" w:cs="Times New Roman"/>
          <w:sz w:val="24"/>
          <w:szCs w:val="24"/>
        </w:rPr>
        <w:t xml:space="preserve">musik lebih kreatif dalam memikirkan cara agar pelanggan tertarik untuk berkunjung </w:t>
      </w:r>
      <w:r>
        <w:rPr>
          <w:rFonts w:ascii="Times New Roman" w:hAnsi="Times New Roman" w:cs="Times New Roman"/>
          <w:sz w:val="24"/>
          <w:szCs w:val="24"/>
        </w:rPr>
        <w:t>ke tempat usahanya, seperti restoran dan/atau kafe, pusat perbelanjaan, pusat kebugaran, pusat rekreasi, transportasi massal dan lain sebagainya, s</w:t>
      </w:r>
      <w:r w:rsidRPr="004A28DA">
        <w:rPr>
          <w:rFonts w:ascii="Times New Roman" w:hAnsi="Times New Roman" w:cs="Times New Roman"/>
          <w:sz w:val="24"/>
          <w:szCs w:val="24"/>
        </w:rPr>
        <w:t>elain penataan interior yang menarik, biasanya pelaku usaha ak</w:t>
      </w:r>
      <w:r>
        <w:rPr>
          <w:rFonts w:ascii="Times New Roman" w:hAnsi="Times New Roman" w:cs="Times New Roman"/>
          <w:sz w:val="24"/>
          <w:szCs w:val="24"/>
        </w:rPr>
        <w:t>an memutarkan lagu/</w:t>
      </w:r>
      <w:r w:rsidRPr="004A28DA">
        <w:rPr>
          <w:rFonts w:ascii="Times New Roman" w:hAnsi="Times New Roman" w:cs="Times New Roman"/>
          <w:sz w:val="24"/>
          <w:szCs w:val="24"/>
        </w:rPr>
        <w:t xml:space="preserve">musik atau bahkan menampilkan </w:t>
      </w:r>
      <w:r w:rsidRPr="004A28DA">
        <w:rPr>
          <w:rFonts w:ascii="Times New Roman" w:hAnsi="Times New Roman" w:cs="Times New Roman"/>
          <w:i/>
          <w:sz w:val="24"/>
          <w:szCs w:val="24"/>
        </w:rPr>
        <w:t>band</w:t>
      </w:r>
      <w:r w:rsidRPr="004A28DA">
        <w:rPr>
          <w:rFonts w:ascii="Times New Roman" w:hAnsi="Times New Roman" w:cs="Times New Roman"/>
          <w:sz w:val="24"/>
          <w:szCs w:val="24"/>
        </w:rPr>
        <w:t xml:space="preserve"> </w:t>
      </w:r>
      <w:r>
        <w:rPr>
          <w:rFonts w:ascii="Times New Roman" w:hAnsi="Times New Roman" w:cs="Times New Roman"/>
          <w:sz w:val="24"/>
          <w:szCs w:val="24"/>
        </w:rPr>
        <w:t xml:space="preserve">(di restoran dan/atau kafe, pusat perbelanjaan, pusat rekreasi dsb) </w:t>
      </w:r>
      <w:r w:rsidRPr="004A28DA">
        <w:rPr>
          <w:rFonts w:ascii="Times New Roman" w:hAnsi="Times New Roman" w:cs="Times New Roman"/>
          <w:sz w:val="24"/>
          <w:szCs w:val="24"/>
        </w:rPr>
        <w:t>agar pengunjung dapat lebih betah dan nyaman. Hal ini merupakan perbuatan yang mempunyai akibat hukum karena l</w:t>
      </w:r>
      <w:r>
        <w:rPr>
          <w:rFonts w:ascii="Times New Roman" w:hAnsi="Times New Roman" w:cs="Times New Roman"/>
          <w:sz w:val="24"/>
          <w:szCs w:val="24"/>
        </w:rPr>
        <w:t xml:space="preserve">agu dan/atau </w:t>
      </w:r>
      <w:r w:rsidRPr="004A28DA">
        <w:rPr>
          <w:rFonts w:ascii="Times New Roman" w:hAnsi="Times New Roman" w:cs="Times New Roman"/>
          <w:sz w:val="24"/>
          <w:szCs w:val="24"/>
        </w:rPr>
        <w:t xml:space="preserve">musik atau karya cipta musisi merupakan suatu hak kekayaan intelektual yang telah dilindungi oleh Undang-Undang No 28 Tahun 2014 tentang Hak Cipta (selanjutnya </w:t>
      </w:r>
      <w:proofErr w:type="gramStart"/>
      <w:r w:rsidRPr="004A28DA">
        <w:rPr>
          <w:rFonts w:ascii="Times New Roman" w:hAnsi="Times New Roman" w:cs="Times New Roman"/>
          <w:sz w:val="24"/>
          <w:szCs w:val="24"/>
        </w:rPr>
        <w:t>akan</w:t>
      </w:r>
      <w:proofErr w:type="gramEnd"/>
      <w:r w:rsidRPr="004A28DA">
        <w:rPr>
          <w:rFonts w:ascii="Times New Roman" w:hAnsi="Times New Roman" w:cs="Times New Roman"/>
          <w:sz w:val="24"/>
          <w:szCs w:val="24"/>
        </w:rPr>
        <w:t xml:space="preserve"> disebut dengan </w:t>
      </w:r>
      <w:r>
        <w:rPr>
          <w:rFonts w:ascii="Times New Roman" w:hAnsi="Times New Roman" w:cs="Times New Roman"/>
          <w:sz w:val="24"/>
          <w:szCs w:val="24"/>
        </w:rPr>
        <w:t>UUHC Tahun 2014</w:t>
      </w:r>
      <w:r w:rsidRPr="004A28DA">
        <w:rPr>
          <w:rFonts w:ascii="Times New Roman" w:hAnsi="Times New Roman" w:cs="Times New Roman"/>
          <w:sz w:val="24"/>
          <w:szCs w:val="24"/>
        </w:rPr>
        <w:t>).</w:t>
      </w:r>
    </w:p>
    <w:p w:rsidR="00032F6C" w:rsidRDefault="00032F6C" w:rsidP="00032F6C">
      <w:pPr>
        <w:pStyle w:val="FootnoteText"/>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Menurut UUHC Tahun 2014, pengertian </w:t>
      </w:r>
      <w:r w:rsidRPr="00936BF6">
        <w:rPr>
          <w:rFonts w:ascii="Times New Roman" w:hAnsi="Times New Roman" w:cs="Times New Roman"/>
          <w:sz w:val="24"/>
          <w:szCs w:val="24"/>
        </w:rPr>
        <w:t xml:space="preserve">Hak Cipta adalah hak eksklusif </w:t>
      </w:r>
      <w:r w:rsidR="007C11A8">
        <w:rPr>
          <w:rFonts w:ascii="Times New Roman" w:hAnsi="Times New Roman" w:cs="Times New Roman"/>
          <w:sz w:val="24"/>
          <w:szCs w:val="24"/>
        </w:rPr>
        <w:t>P</w:t>
      </w:r>
      <w:r w:rsidRPr="00936BF6">
        <w:rPr>
          <w:rFonts w:ascii="Times New Roman" w:hAnsi="Times New Roman" w:cs="Times New Roman"/>
          <w:sz w:val="24"/>
          <w:szCs w:val="24"/>
        </w:rPr>
        <w:t>encipta yang timbul secara otomatis</w:t>
      </w:r>
      <w:r>
        <w:rPr>
          <w:rFonts w:ascii="Times New Roman" w:hAnsi="Times New Roman" w:cs="Times New Roman"/>
          <w:sz w:val="24"/>
          <w:szCs w:val="24"/>
        </w:rPr>
        <w:t xml:space="preserve"> berdasarkan prinsip deklaratif </w:t>
      </w:r>
      <w:r w:rsidRPr="00936BF6">
        <w:rPr>
          <w:rFonts w:ascii="Times New Roman" w:hAnsi="Times New Roman" w:cs="Times New Roman"/>
          <w:sz w:val="24"/>
          <w:szCs w:val="24"/>
        </w:rPr>
        <w:t>setelah suatu ciptaan diwujudkan dalam bentuk nyata tanpa meng</w:t>
      </w:r>
      <w:r>
        <w:rPr>
          <w:rFonts w:ascii="Times New Roman" w:hAnsi="Times New Roman" w:cs="Times New Roman"/>
          <w:sz w:val="24"/>
          <w:szCs w:val="24"/>
        </w:rPr>
        <w:t xml:space="preserve">urangi pembatasan sesuai dengan </w:t>
      </w:r>
      <w:r w:rsidRPr="00936BF6">
        <w:rPr>
          <w:rFonts w:ascii="Times New Roman" w:hAnsi="Times New Roman" w:cs="Times New Roman"/>
          <w:sz w:val="24"/>
          <w:szCs w:val="24"/>
        </w:rPr>
        <w:t>ketentuan peraturan perundang-undangan</w:t>
      </w:r>
      <w:r>
        <w:rPr>
          <w:rStyle w:val="FootnoteReference"/>
          <w:rFonts w:ascii="Times New Roman" w:hAnsi="Times New Roman" w:cs="Times New Roman"/>
          <w:sz w:val="24"/>
          <w:szCs w:val="24"/>
        </w:rPr>
        <w:footnoteReference w:id="2"/>
      </w:r>
      <w:r w:rsidRPr="00936BF6">
        <w:rPr>
          <w:rFonts w:ascii="Times New Roman" w:hAnsi="Times New Roman" w:cs="Times New Roman"/>
          <w:sz w:val="24"/>
          <w:szCs w:val="24"/>
        </w:rPr>
        <w:t>.</w:t>
      </w:r>
      <w:r>
        <w:rPr>
          <w:rFonts w:ascii="Times New Roman" w:hAnsi="Times New Roman" w:cs="Times New Roman"/>
          <w:sz w:val="24"/>
          <w:szCs w:val="24"/>
        </w:rPr>
        <w:t xml:space="preserve"> Sedangkan Direktorat Jenderal Kekayaan Intelektual (DJKI), Kemenkumham RI, mengatakan bahwa: </w:t>
      </w:r>
    </w:p>
    <w:p w:rsidR="00032F6C" w:rsidRDefault="00032F6C" w:rsidP="00032F6C">
      <w:pPr>
        <w:pStyle w:val="FootnoteText"/>
        <w:ind w:left="284"/>
        <w:jc w:val="both"/>
        <w:rPr>
          <w:rFonts w:ascii="Times New Roman" w:hAnsi="Times New Roman" w:cs="Times New Roman"/>
          <w:sz w:val="24"/>
          <w:szCs w:val="24"/>
        </w:rPr>
      </w:pPr>
      <w:r>
        <w:rPr>
          <w:rFonts w:ascii="Times New Roman" w:hAnsi="Times New Roman" w:cs="Times New Roman"/>
          <w:sz w:val="24"/>
          <w:szCs w:val="24"/>
        </w:rPr>
        <w:t>”</w:t>
      </w:r>
      <w:r w:rsidRPr="00936BF6">
        <w:t xml:space="preserve"> </w:t>
      </w:r>
      <w:r w:rsidRPr="00D0310E">
        <w:rPr>
          <w:rFonts w:ascii="Times New Roman" w:hAnsi="Times New Roman" w:cs="Times New Roman"/>
          <w:i/>
          <w:sz w:val="24"/>
          <w:szCs w:val="24"/>
        </w:rPr>
        <w:t>Hak Cipta merupakan salah satu bagian dari kekayaan intelektual yang memiliki ruang lingkup objek dilindungi paling luas, karena mencakup ilmu pengetahuan, seni dan sastra (art and literary) yang di dalamnya mencakup pula program komputer. Perkembangan ekonomi kreatif yang menjadi salah satu andalan Indonesia dan berbagai negara dan berkembang pesatnya teknologi informasi dan komunikasi mengharuskan adanya pembaruan Undang-Undang Hak Cipta, mengingat Hak Cipta menjadi basis terpenting dari ekonomi kreatif nasional. Dengan Undang-Undang Hak Cipta yang memenuhi unsur pelindungan dan pengembangan ekonomi kreatif ini maka diharapkan kontribusi sektor Hak Cipta dan Hak Terkait bagi perekonomian negara dapat lebih optimal</w:t>
      </w:r>
      <w:r>
        <w:rPr>
          <w:rStyle w:val="FootnoteReference"/>
          <w:rFonts w:ascii="Times New Roman" w:hAnsi="Times New Roman" w:cs="Times New Roman"/>
          <w:i/>
          <w:sz w:val="24"/>
          <w:szCs w:val="24"/>
        </w:rPr>
        <w:footnoteReference w:id="3"/>
      </w:r>
      <w:r w:rsidRPr="00936BF6">
        <w:rPr>
          <w:rFonts w:ascii="Times New Roman" w:hAnsi="Times New Roman" w:cs="Times New Roman"/>
          <w:sz w:val="24"/>
          <w:szCs w:val="24"/>
        </w:rPr>
        <w:t>.</w:t>
      </w:r>
      <w:r>
        <w:rPr>
          <w:rFonts w:ascii="Times New Roman" w:hAnsi="Times New Roman" w:cs="Times New Roman"/>
          <w:sz w:val="24"/>
          <w:szCs w:val="24"/>
        </w:rPr>
        <w:t>”</w:t>
      </w:r>
    </w:p>
    <w:p w:rsidR="00032F6C" w:rsidRDefault="00032F6C" w:rsidP="00032F6C">
      <w:pPr>
        <w:pStyle w:val="FootnoteText"/>
        <w:spacing w:line="360" w:lineRule="auto"/>
        <w:ind w:firstLine="284"/>
        <w:jc w:val="both"/>
        <w:rPr>
          <w:rFonts w:ascii="Times New Roman" w:hAnsi="Times New Roman" w:cs="Times New Roman"/>
          <w:sz w:val="24"/>
          <w:szCs w:val="24"/>
        </w:rPr>
      </w:pPr>
    </w:p>
    <w:p w:rsidR="00032F6C" w:rsidRDefault="00032F6C" w:rsidP="00032F6C">
      <w:pPr>
        <w:pStyle w:val="FootnoteText"/>
        <w:spacing w:line="360" w:lineRule="auto"/>
        <w:ind w:firstLine="284"/>
        <w:jc w:val="both"/>
        <w:rPr>
          <w:rFonts w:ascii="Times New Roman" w:hAnsi="Times New Roman" w:cs="Times New Roman"/>
          <w:sz w:val="24"/>
          <w:szCs w:val="24"/>
        </w:rPr>
      </w:pPr>
    </w:p>
    <w:p w:rsidR="00032F6C" w:rsidRDefault="00032F6C" w:rsidP="00032F6C">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L</w:t>
      </w:r>
      <w:r w:rsidR="00B0557B">
        <w:rPr>
          <w:rFonts w:ascii="Times New Roman" w:hAnsi="Times New Roman" w:cs="Times New Roman"/>
          <w:sz w:val="24"/>
          <w:szCs w:val="24"/>
        </w:rPr>
        <w:t>embaga Manajemen Kolektif Nasio</w:t>
      </w:r>
      <w:r>
        <w:rPr>
          <w:rFonts w:ascii="Times New Roman" w:hAnsi="Times New Roman" w:cs="Times New Roman"/>
          <w:sz w:val="24"/>
          <w:szCs w:val="24"/>
        </w:rPr>
        <w:t>nal (</w:t>
      </w:r>
      <w:r w:rsidRPr="004A28DA">
        <w:rPr>
          <w:rFonts w:ascii="Times New Roman" w:hAnsi="Times New Roman" w:cs="Times New Roman"/>
          <w:sz w:val="24"/>
          <w:szCs w:val="24"/>
        </w:rPr>
        <w:t>LMKN</w:t>
      </w:r>
      <w:r>
        <w:rPr>
          <w:rFonts w:ascii="Times New Roman" w:hAnsi="Times New Roman" w:cs="Times New Roman"/>
          <w:sz w:val="24"/>
          <w:szCs w:val="24"/>
        </w:rPr>
        <w:t>) adalah Lembaga Bantu Negara</w:t>
      </w:r>
      <w:r w:rsidRPr="004A28DA">
        <w:rPr>
          <w:rFonts w:ascii="Times New Roman" w:hAnsi="Times New Roman" w:cs="Times New Roman"/>
          <w:sz w:val="24"/>
          <w:szCs w:val="24"/>
        </w:rPr>
        <w:t xml:space="preserve"> non Anggaran Pendapatan dan Belanja Negara (APBN) yang mendapatkan kewenangan atribusi dari Undang-Undang Hak Cipta 2014 untuk menarik, menghimpun, dan mendistribusikan royalti serta mengelola kepentingan hak ekonomi pencipta dan pemilik hak terkait di bidang </w:t>
      </w:r>
      <w:r w:rsidRPr="00690AC2">
        <w:rPr>
          <w:rFonts w:ascii="Times New Roman" w:hAnsi="Times New Roman" w:cs="Times New Roman"/>
          <w:sz w:val="24"/>
          <w:szCs w:val="24"/>
        </w:rPr>
        <w:t>lagu dan/atau musik</w:t>
      </w:r>
      <w:r w:rsidRPr="004A28DA">
        <w:rPr>
          <w:rFonts w:ascii="Times New Roman" w:hAnsi="Times New Roman" w:cs="Times New Roman"/>
          <w:sz w:val="24"/>
          <w:szCs w:val="24"/>
        </w:rPr>
        <w:t>.</w:t>
      </w:r>
      <w:r w:rsidRPr="004A28DA">
        <w:rPr>
          <w:rStyle w:val="FootnoteReference"/>
          <w:rFonts w:ascii="Times New Roman" w:hAnsi="Times New Roman" w:cs="Times New Roman"/>
          <w:sz w:val="24"/>
          <w:szCs w:val="24"/>
        </w:rPr>
        <w:footnoteReference w:id="4"/>
      </w:r>
      <w:r w:rsidRPr="004A28DA">
        <w:rPr>
          <w:rFonts w:ascii="Times New Roman" w:hAnsi="Times New Roman" w:cs="Times New Roman"/>
          <w:sz w:val="24"/>
          <w:szCs w:val="24"/>
        </w:rPr>
        <w:t xml:space="preserve"> LMKN diatur secara khusus dalam BAB III Peraturan Menteri Hukum dan Hak Asasi Manusia Republik Indonesia No 36 tahun 2018 tentang Tata Cara Permohonan dan Penerbitan Izin Operasional Serta Evaluasi Lembaga Manajemen Kolektif. </w:t>
      </w:r>
    </w:p>
    <w:p w:rsidR="00032F6C" w:rsidRDefault="00032F6C" w:rsidP="00032F6C">
      <w:pPr>
        <w:spacing w:after="0" w:line="360" w:lineRule="auto"/>
        <w:ind w:firstLine="284"/>
        <w:jc w:val="both"/>
        <w:rPr>
          <w:rFonts w:ascii="Times New Roman" w:hAnsi="Times New Roman" w:cs="Times New Roman"/>
          <w:sz w:val="24"/>
          <w:szCs w:val="24"/>
        </w:rPr>
      </w:pPr>
      <w:r w:rsidRPr="004A28DA">
        <w:rPr>
          <w:rFonts w:ascii="Times New Roman" w:hAnsi="Times New Roman" w:cs="Times New Roman"/>
          <w:sz w:val="24"/>
          <w:szCs w:val="24"/>
        </w:rPr>
        <w:t xml:space="preserve">Setiap Para Pengguna Komersial yang memanfaatkan Hak Cipta </w:t>
      </w:r>
      <w:r>
        <w:rPr>
          <w:rFonts w:ascii="Times New Roman" w:hAnsi="Times New Roman" w:cs="Times New Roman"/>
          <w:sz w:val="24"/>
          <w:szCs w:val="24"/>
        </w:rPr>
        <w:t xml:space="preserve">dalam bidang </w:t>
      </w:r>
      <w:r w:rsidRPr="004A28DA">
        <w:rPr>
          <w:rFonts w:ascii="Times New Roman" w:hAnsi="Times New Roman" w:cs="Times New Roman"/>
          <w:sz w:val="24"/>
          <w:szCs w:val="24"/>
        </w:rPr>
        <w:t>l</w:t>
      </w:r>
      <w:r>
        <w:rPr>
          <w:rFonts w:ascii="Times New Roman" w:hAnsi="Times New Roman" w:cs="Times New Roman"/>
          <w:sz w:val="24"/>
          <w:szCs w:val="24"/>
        </w:rPr>
        <w:t xml:space="preserve">agu dan/atau </w:t>
      </w:r>
      <w:r w:rsidRPr="004A28DA">
        <w:rPr>
          <w:rFonts w:ascii="Times New Roman" w:hAnsi="Times New Roman" w:cs="Times New Roman"/>
          <w:sz w:val="24"/>
          <w:szCs w:val="24"/>
        </w:rPr>
        <w:t xml:space="preserve">musik harus menaati ketentuan dalam </w:t>
      </w:r>
      <w:r>
        <w:rPr>
          <w:rFonts w:ascii="Times New Roman" w:hAnsi="Times New Roman" w:cs="Times New Roman"/>
          <w:sz w:val="24"/>
          <w:szCs w:val="24"/>
        </w:rPr>
        <w:t xml:space="preserve">UUHC Tahun 2014 </w:t>
      </w:r>
      <w:r w:rsidRPr="004A28DA">
        <w:rPr>
          <w:rFonts w:ascii="Times New Roman" w:hAnsi="Times New Roman" w:cs="Times New Roman"/>
          <w:sz w:val="24"/>
          <w:szCs w:val="24"/>
        </w:rPr>
        <w:t>sebab Para Pengguna Komersial</w:t>
      </w:r>
      <w:r>
        <w:rPr>
          <w:rFonts w:ascii="Times New Roman" w:hAnsi="Times New Roman" w:cs="Times New Roman"/>
          <w:sz w:val="24"/>
          <w:szCs w:val="24"/>
        </w:rPr>
        <w:t xml:space="preserve"> yang sudah memutarkan lagu dan/atau </w:t>
      </w:r>
      <w:r w:rsidRPr="004A28DA">
        <w:rPr>
          <w:rFonts w:ascii="Times New Roman" w:hAnsi="Times New Roman" w:cs="Times New Roman"/>
          <w:sz w:val="24"/>
          <w:szCs w:val="24"/>
        </w:rPr>
        <w:t>musik di dalam tempat usahany</w:t>
      </w:r>
      <w:r>
        <w:rPr>
          <w:rFonts w:ascii="Times New Roman" w:hAnsi="Times New Roman" w:cs="Times New Roman"/>
          <w:sz w:val="24"/>
          <w:szCs w:val="24"/>
        </w:rPr>
        <w:t>a wajib untuk mendapatkan izin Pencipta dan/atau P</w:t>
      </w:r>
      <w:r w:rsidRPr="004A28DA">
        <w:rPr>
          <w:rFonts w:ascii="Times New Roman" w:hAnsi="Times New Roman" w:cs="Times New Roman"/>
          <w:sz w:val="24"/>
          <w:szCs w:val="24"/>
        </w:rPr>
        <w:t xml:space="preserve">emegang Hak Cipta. </w:t>
      </w:r>
      <w:r>
        <w:rPr>
          <w:rFonts w:ascii="Times New Roman" w:hAnsi="Times New Roman" w:cs="Times New Roman"/>
          <w:sz w:val="24"/>
          <w:szCs w:val="24"/>
        </w:rPr>
        <w:t xml:space="preserve"> S</w:t>
      </w:r>
      <w:r w:rsidRPr="004A28DA">
        <w:rPr>
          <w:rFonts w:ascii="Times New Roman" w:hAnsi="Times New Roman" w:cs="Times New Roman"/>
          <w:sz w:val="24"/>
          <w:szCs w:val="24"/>
        </w:rPr>
        <w:t>etiap orang yang tanpa izin pencipta atau pemegang Hak Cipta dila</w:t>
      </w:r>
      <w:r>
        <w:rPr>
          <w:rFonts w:ascii="Times New Roman" w:hAnsi="Times New Roman" w:cs="Times New Roman"/>
          <w:sz w:val="24"/>
          <w:szCs w:val="24"/>
        </w:rPr>
        <w:t>rang melakukan penggandaan dan/</w:t>
      </w:r>
      <w:r w:rsidRPr="004A28DA">
        <w:rPr>
          <w:rFonts w:ascii="Times New Roman" w:hAnsi="Times New Roman" w:cs="Times New Roman"/>
          <w:sz w:val="24"/>
          <w:szCs w:val="24"/>
        </w:rPr>
        <w:t>atau penggunaan secara komersial ciptaan.</w:t>
      </w:r>
      <w:r w:rsidRPr="004A28DA">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Selanjutnya, P</w:t>
      </w:r>
      <w:r w:rsidRPr="004A28DA">
        <w:rPr>
          <w:rFonts w:ascii="Times New Roman" w:hAnsi="Times New Roman" w:cs="Times New Roman"/>
          <w:sz w:val="24"/>
          <w:szCs w:val="24"/>
        </w:rPr>
        <w:t>emegang Hak Cipta berhak memberikan lisensi kepada pihak lain dalam perjanjian tertulis bagi pihak yang ingin menggunakan ciptaann</w:t>
      </w:r>
      <w:r>
        <w:rPr>
          <w:rFonts w:ascii="Times New Roman" w:hAnsi="Times New Roman" w:cs="Times New Roman"/>
          <w:sz w:val="24"/>
          <w:szCs w:val="24"/>
        </w:rPr>
        <w:t xml:space="preserve">ya. Perjanjian lisensi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4A28DA">
        <w:rPr>
          <w:rFonts w:ascii="Times New Roman" w:hAnsi="Times New Roman" w:cs="Times New Roman"/>
          <w:sz w:val="24"/>
          <w:szCs w:val="24"/>
        </w:rPr>
        <w:t>disertai kewajiban penerima lisensi untuk memberikan royalti. Kemudi</w:t>
      </w:r>
      <w:r>
        <w:rPr>
          <w:rFonts w:ascii="Times New Roman" w:hAnsi="Times New Roman" w:cs="Times New Roman"/>
          <w:sz w:val="24"/>
          <w:szCs w:val="24"/>
        </w:rPr>
        <w:t>an Pencipta atau P</w:t>
      </w:r>
      <w:r w:rsidRPr="004A28DA">
        <w:rPr>
          <w:rFonts w:ascii="Times New Roman" w:hAnsi="Times New Roman" w:cs="Times New Roman"/>
          <w:sz w:val="24"/>
          <w:szCs w:val="24"/>
        </w:rPr>
        <w:t xml:space="preserve">emegang Hak Cipta </w:t>
      </w:r>
      <w:proofErr w:type="gramStart"/>
      <w:r w:rsidRPr="004A28DA">
        <w:rPr>
          <w:rFonts w:ascii="Times New Roman" w:hAnsi="Times New Roman" w:cs="Times New Roman"/>
          <w:sz w:val="24"/>
          <w:szCs w:val="24"/>
        </w:rPr>
        <w:t>akan</w:t>
      </w:r>
      <w:proofErr w:type="gramEnd"/>
      <w:r w:rsidRPr="004A28DA">
        <w:rPr>
          <w:rFonts w:ascii="Times New Roman" w:hAnsi="Times New Roman" w:cs="Times New Roman"/>
          <w:sz w:val="24"/>
          <w:szCs w:val="24"/>
        </w:rPr>
        <w:t xml:space="preserve"> memberikan kuasa kepada LMK untuk memung</w:t>
      </w:r>
      <w:r>
        <w:rPr>
          <w:rFonts w:ascii="Times New Roman" w:hAnsi="Times New Roman" w:cs="Times New Roman"/>
          <w:sz w:val="24"/>
          <w:szCs w:val="24"/>
        </w:rPr>
        <w:t>ut royalti bagi kepentingan Pencipta, Pemegang Hak Cipta dan Pemilik Hak Terkait.</w:t>
      </w:r>
      <w:r>
        <w:rPr>
          <w:rFonts w:ascii="Times New Roman" w:hAnsi="Times New Roman" w:cs="Times New Roman"/>
          <w:sz w:val="24"/>
          <w:szCs w:val="24"/>
        </w:rPr>
        <w:tab/>
      </w:r>
    </w:p>
    <w:p w:rsidR="00032F6C" w:rsidRPr="004A28DA" w:rsidRDefault="00032F6C" w:rsidP="00032F6C">
      <w:pPr>
        <w:spacing w:after="0" w:line="360" w:lineRule="auto"/>
        <w:jc w:val="both"/>
        <w:rPr>
          <w:rFonts w:ascii="Times New Roman" w:hAnsi="Times New Roman" w:cs="Times New Roman"/>
          <w:sz w:val="24"/>
          <w:szCs w:val="24"/>
        </w:rPr>
      </w:pPr>
      <w:r w:rsidRPr="004A28DA">
        <w:rPr>
          <w:rFonts w:ascii="Times New Roman" w:hAnsi="Times New Roman" w:cs="Times New Roman"/>
          <w:sz w:val="24"/>
          <w:szCs w:val="24"/>
        </w:rPr>
        <w:t xml:space="preserve">          </w:t>
      </w:r>
    </w:p>
    <w:p w:rsidR="00032F6C" w:rsidRPr="004A28DA" w:rsidRDefault="00032F6C" w:rsidP="0051065D">
      <w:pPr>
        <w:pStyle w:val="Heading2"/>
        <w:spacing w:before="0" w:line="360" w:lineRule="auto"/>
        <w:rPr>
          <w:rFonts w:ascii="Times New Roman" w:hAnsi="Times New Roman" w:cs="Times New Roman"/>
          <w:b/>
          <w:color w:val="auto"/>
          <w:sz w:val="24"/>
          <w:szCs w:val="24"/>
        </w:rPr>
      </w:pPr>
      <w:bookmarkStart w:id="1" w:name="_Toc35603217"/>
      <w:bookmarkStart w:id="2" w:name="_Toc38487090"/>
      <w:r w:rsidRPr="004A28DA">
        <w:rPr>
          <w:rFonts w:ascii="Times New Roman" w:hAnsi="Times New Roman" w:cs="Times New Roman"/>
          <w:b/>
          <w:color w:val="auto"/>
          <w:sz w:val="24"/>
          <w:szCs w:val="24"/>
        </w:rPr>
        <w:t>Rumusan Masalah</w:t>
      </w:r>
      <w:bookmarkEnd w:id="1"/>
      <w:bookmarkEnd w:id="2"/>
    </w:p>
    <w:p w:rsidR="00032F6C" w:rsidRPr="00BE0C70" w:rsidRDefault="00032F6C" w:rsidP="00BE0C70">
      <w:pPr>
        <w:pStyle w:val="ListParagraph"/>
        <w:spacing w:after="0" w:line="360" w:lineRule="auto"/>
        <w:ind w:left="0"/>
        <w:jc w:val="both"/>
        <w:rPr>
          <w:rFonts w:ascii="Times New Roman" w:hAnsi="Times New Roman" w:cs="Times New Roman"/>
          <w:sz w:val="24"/>
          <w:szCs w:val="24"/>
        </w:rPr>
      </w:pPr>
      <w:r w:rsidRPr="004A28DA">
        <w:rPr>
          <w:rFonts w:ascii="Times New Roman" w:hAnsi="Times New Roman" w:cs="Times New Roman"/>
          <w:sz w:val="24"/>
          <w:szCs w:val="24"/>
        </w:rPr>
        <w:t xml:space="preserve">     </w:t>
      </w:r>
      <w:r w:rsidR="00BE0C70" w:rsidRPr="00BE0C70">
        <w:rPr>
          <w:rFonts w:ascii="Times New Roman" w:hAnsi="Times New Roman" w:cs="Times New Roman"/>
          <w:i/>
          <w:sz w:val="24"/>
          <w:szCs w:val="24"/>
        </w:rPr>
        <w:t>Pertama</w:t>
      </w:r>
      <w:r w:rsidR="00BE0C70">
        <w:rPr>
          <w:rFonts w:ascii="Times New Roman" w:hAnsi="Times New Roman" w:cs="Times New Roman"/>
          <w:sz w:val="24"/>
          <w:szCs w:val="24"/>
        </w:rPr>
        <w:t>, a</w:t>
      </w:r>
      <w:r w:rsidRPr="004A28DA">
        <w:rPr>
          <w:rFonts w:ascii="Times New Roman" w:hAnsi="Times New Roman" w:cs="Times New Roman"/>
          <w:sz w:val="24"/>
          <w:szCs w:val="24"/>
        </w:rPr>
        <w:t>pakah Hak Cipt</w:t>
      </w:r>
      <w:r w:rsidR="00BE0C70">
        <w:rPr>
          <w:rFonts w:ascii="Times New Roman" w:hAnsi="Times New Roman" w:cs="Times New Roman"/>
          <w:sz w:val="24"/>
          <w:szCs w:val="24"/>
        </w:rPr>
        <w:t>a dapat dikategorikan sebagai a</w:t>
      </w:r>
      <w:r w:rsidRPr="004A28DA">
        <w:rPr>
          <w:rFonts w:ascii="Times New Roman" w:hAnsi="Times New Roman" w:cs="Times New Roman"/>
          <w:sz w:val="24"/>
          <w:szCs w:val="24"/>
        </w:rPr>
        <w:t>set bagi Pemilik dan/atau Pemegang Hak Cipta sesuai dengan Pasal 16 ayat (3) Undang-undang No. 28 Tahun 2014 Tentang Hak Cipta?</w:t>
      </w:r>
      <w:r w:rsidR="00BE0C70">
        <w:rPr>
          <w:rFonts w:ascii="Times New Roman" w:hAnsi="Times New Roman" w:cs="Times New Roman"/>
          <w:sz w:val="24"/>
          <w:szCs w:val="24"/>
        </w:rPr>
        <w:t xml:space="preserve"> </w:t>
      </w:r>
      <w:r w:rsidR="00BE0C70" w:rsidRPr="00BE0C70">
        <w:rPr>
          <w:rFonts w:ascii="Times New Roman" w:hAnsi="Times New Roman" w:cs="Times New Roman"/>
          <w:i/>
          <w:sz w:val="24"/>
          <w:szCs w:val="24"/>
        </w:rPr>
        <w:t>Kedua</w:t>
      </w:r>
      <w:r w:rsidR="00BE0C70">
        <w:rPr>
          <w:rFonts w:ascii="Times New Roman" w:hAnsi="Times New Roman" w:cs="Times New Roman"/>
          <w:sz w:val="24"/>
          <w:szCs w:val="24"/>
        </w:rPr>
        <w:t>, a</w:t>
      </w:r>
      <w:r w:rsidRPr="00BE0C70">
        <w:rPr>
          <w:rFonts w:ascii="Times New Roman" w:hAnsi="Times New Roman" w:cs="Times New Roman"/>
          <w:sz w:val="24"/>
          <w:szCs w:val="24"/>
        </w:rPr>
        <w:t xml:space="preserve">pakah Hak Cipta sebagai Aset bagi Pemilik dan/atau </w:t>
      </w:r>
      <w:r w:rsidRPr="00BE0C70">
        <w:rPr>
          <w:rFonts w:ascii="Times New Roman" w:hAnsi="Times New Roman" w:cs="Times New Roman"/>
          <w:sz w:val="24"/>
          <w:szCs w:val="24"/>
        </w:rPr>
        <w:lastRenderedPageBreak/>
        <w:t>Pemegang Hak Cipta dapat dijaminkan sebagai Hak Fidusia?</w:t>
      </w:r>
      <w:r w:rsidR="00BE0C70">
        <w:rPr>
          <w:rFonts w:ascii="Times New Roman" w:hAnsi="Times New Roman" w:cs="Times New Roman"/>
          <w:sz w:val="24"/>
          <w:szCs w:val="24"/>
        </w:rPr>
        <w:t xml:space="preserve"> </w:t>
      </w:r>
      <w:r w:rsidR="00BE0C70" w:rsidRPr="00BE0C70">
        <w:rPr>
          <w:rFonts w:ascii="Times New Roman" w:hAnsi="Times New Roman" w:cs="Times New Roman"/>
          <w:i/>
          <w:sz w:val="24"/>
          <w:szCs w:val="24"/>
        </w:rPr>
        <w:t>Ketiga</w:t>
      </w:r>
      <w:r w:rsidR="00BE0C70">
        <w:rPr>
          <w:rFonts w:ascii="Times New Roman" w:hAnsi="Times New Roman" w:cs="Times New Roman"/>
          <w:sz w:val="24"/>
          <w:szCs w:val="24"/>
        </w:rPr>
        <w:t>, b</w:t>
      </w:r>
      <w:r w:rsidRPr="00BE0C70">
        <w:rPr>
          <w:rFonts w:ascii="Times New Roman" w:hAnsi="Times New Roman" w:cs="Times New Roman"/>
          <w:sz w:val="24"/>
          <w:szCs w:val="24"/>
        </w:rPr>
        <w:t>agaimanakah wewenang Notaris dalam melaksanakan Hak Cipta sebagai Jaminan Fidusia?</w:t>
      </w:r>
    </w:p>
    <w:p w:rsidR="00032F6C" w:rsidRPr="00D42380" w:rsidRDefault="00032F6C" w:rsidP="00032F6C">
      <w:pPr>
        <w:spacing w:after="0" w:line="360" w:lineRule="auto"/>
        <w:jc w:val="both"/>
        <w:rPr>
          <w:rFonts w:ascii="Times New Roman" w:hAnsi="Times New Roman" w:cs="Times New Roman"/>
          <w:sz w:val="24"/>
          <w:szCs w:val="24"/>
        </w:rPr>
      </w:pPr>
    </w:p>
    <w:p w:rsidR="00032F6C" w:rsidRDefault="00032F6C" w:rsidP="00BE0C70">
      <w:pPr>
        <w:pStyle w:val="Heading2"/>
        <w:spacing w:before="0" w:line="360" w:lineRule="auto"/>
        <w:rPr>
          <w:rFonts w:ascii="Times New Roman" w:hAnsi="Times New Roman" w:cs="Times New Roman"/>
          <w:b/>
          <w:color w:val="auto"/>
          <w:sz w:val="24"/>
          <w:szCs w:val="24"/>
        </w:rPr>
      </w:pPr>
      <w:bookmarkStart w:id="3" w:name="_Toc35603218"/>
      <w:bookmarkStart w:id="4" w:name="_Toc38487091"/>
      <w:r w:rsidRPr="004A28DA">
        <w:rPr>
          <w:rFonts w:ascii="Times New Roman" w:hAnsi="Times New Roman" w:cs="Times New Roman"/>
          <w:b/>
          <w:color w:val="auto"/>
          <w:sz w:val="24"/>
          <w:szCs w:val="24"/>
        </w:rPr>
        <w:t>Tujuan Penelitian</w:t>
      </w:r>
      <w:bookmarkEnd w:id="3"/>
      <w:bookmarkEnd w:id="4"/>
    </w:p>
    <w:p w:rsidR="00032F6C" w:rsidRPr="00BE0C70" w:rsidRDefault="00BE0C70" w:rsidP="00036CB9">
      <w:pPr>
        <w:pStyle w:val="Heading2"/>
        <w:spacing w:before="0" w:line="360" w:lineRule="auto"/>
        <w:ind w:firstLine="360"/>
        <w:jc w:val="both"/>
        <w:rPr>
          <w:rFonts w:ascii="Times New Roman" w:hAnsi="Times New Roman" w:cs="Times New Roman"/>
          <w:b/>
          <w:color w:val="auto"/>
          <w:sz w:val="24"/>
          <w:szCs w:val="24"/>
        </w:rPr>
      </w:pPr>
      <w:r w:rsidRPr="00BE0C70">
        <w:rPr>
          <w:rFonts w:ascii="Times New Roman" w:hAnsi="Times New Roman" w:cs="Times New Roman"/>
          <w:i/>
          <w:color w:val="auto"/>
          <w:sz w:val="24"/>
          <w:szCs w:val="24"/>
        </w:rPr>
        <w:t>Pertama</w:t>
      </w:r>
      <w:r>
        <w:rPr>
          <w:rFonts w:ascii="Times New Roman" w:hAnsi="Times New Roman" w:cs="Times New Roman"/>
          <w:color w:val="auto"/>
          <w:sz w:val="24"/>
          <w:szCs w:val="24"/>
        </w:rPr>
        <w:t xml:space="preserve">, </w:t>
      </w:r>
      <w:r w:rsidR="00032F6C" w:rsidRPr="004A28DA">
        <w:rPr>
          <w:rFonts w:ascii="Times New Roman" w:hAnsi="Times New Roman" w:cs="Times New Roman"/>
          <w:color w:val="auto"/>
          <w:sz w:val="24"/>
          <w:szCs w:val="24"/>
        </w:rPr>
        <w:t xml:space="preserve">penelitian ini </w:t>
      </w:r>
      <w:r>
        <w:rPr>
          <w:rFonts w:ascii="Times New Roman" w:hAnsi="Times New Roman" w:cs="Times New Roman"/>
          <w:color w:val="auto"/>
          <w:sz w:val="24"/>
          <w:szCs w:val="24"/>
        </w:rPr>
        <w:t xml:space="preserve">bertujuan </w:t>
      </w:r>
      <w:r w:rsidRPr="00BE0C70">
        <w:rPr>
          <w:rFonts w:ascii="Times New Roman" w:hAnsi="Times New Roman" w:cs="Times New Roman"/>
          <w:color w:val="auto"/>
          <w:sz w:val="24"/>
          <w:szCs w:val="24"/>
        </w:rPr>
        <w:t>u</w:t>
      </w:r>
      <w:r w:rsidR="00032F6C" w:rsidRPr="00BE0C70">
        <w:rPr>
          <w:rFonts w:ascii="Times New Roman" w:hAnsi="Times New Roman" w:cs="Times New Roman"/>
          <w:color w:val="auto"/>
          <w:sz w:val="24"/>
          <w:szCs w:val="24"/>
        </w:rPr>
        <w:t>ntuk mengetahui kategori benda atau asset yang dapat dijaminkan, termasuk Hak Cipta sebagai Jaminan Fidusia;</w:t>
      </w:r>
      <w:r>
        <w:rPr>
          <w:rFonts w:ascii="Times New Roman" w:hAnsi="Times New Roman" w:cs="Times New Roman"/>
          <w:sz w:val="24"/>
          <w:szCs w:val="24"/>
        </w:rPr>
        <w:t xml:space="preserve"> </w:t>
      </w:r>
      <w:r w:rsidRPr="00BE0C70">
        <w:rPr>
          <w:rFonts w:ascii="Times New Roman" w:hAnsi="Times New Roman" w:cs="Times New Roman"/>
          <w:i/>
          <w:color w:val="auto"/>
          <w:sz w:val="24"/>
          <w:szCs w:val="24"/>
        </w:rPr>
        <w:t>Kedua,</w:t>
      </w:r>
      <w:r w:rsidRPr="00BE0C70">
        <w:rPr>
          <w:rFonts w:ascii="Times New Roman" w:hAnsi="Times New Roman" w:cs="Times New Roman"/>
          <w:color w:val="auto"/>
          <w:sz w:val="24"/>
          <w:szCs w:val="24"/>
        </w:rPr>
        <w:t xml:space="preserve"> u</w:t>
      </w:r>
      <w:r w:rsidR="00032F6C" w:rsidRPr="00BE0C70">
        <w:rPr>
          <w:rFonts w:ascii="Times New Roman" w:hAnsi="Times New Roman" w:cs="Times New Roman"/>
          <w:color w:val="auto"/>
          <w:sz w:val="24"/>
          <w:szCs w:val="24"/>
        </w:rPr>
        <w:t>ntuk mengetahui prakteknya Hak Cipta sebagai Jaminan Fidusia di Indonesia; dan</w:t>
      </w:r>
      <w:r w:rsidRPr="00BE0C70">
        <w:rPr>
          <w:rFonts w:ascii="Times New Roman" w:hAnsi="Times New Roman" w:cs="Times New Roman"/>
          <w:color w:val="auto"/>
          <w:sz w:val="24"/>
          <w:szCs w:val="24"/>
        </w:rPr>
        <w:t xml:space="preserve"> </w:t>
      </w:r>
      <w:r w:rsidRPr="00BE0C70">
        <w:rPr>
          <w:rFonts w:ascii="Times New Roman" w:hAnsi="Times New Roman" w:cs="Times New Roman"/>
          <w:i/>
          <w:color w:val="auto"/>
          <w:sz w:val="24"/>
          <w:szCs w:val="24"/>
        </w:rPr>
        <w:t>ketiga</w:t>
      </w:r>
      <w:r w:rsidRPr="00BE0C70">
        <w:rPr>
          <w:rFonts w:ascii="Times New Roman" w:hAnsi="Times New Roman" w:cs="Times New Roman"/>
          <w:color w:val="auto"/>
          <w:sz w:val="24"/>
          <w:szCs w:val="24"/>
        </w:rPr>
        <w:t>, u</w:t>
      </w:r>
      <w:r w:rsidR="00032F6C" w:rsidRPr="00BE0C70">
        <w:rPr>
          <w:rFonts w:ascii="Times New Roman" w:hAnsi="Times New Roman" w:cs="Times New Roman"/>
          <w:color w:val="auto"/>
          <w:sz w:val="24"/>
          <w:szCs w:val="24"/>
        </w:rPr>
        <w:t>ntuk mengetahui sebatas mana wewenang Notaris dalam melaksanakan ketentuan Hak Cipta sebagai Jaminan Fidusia.</w:t>
      </w:r>
    </w:p>
    <w:p w:rsidR="00032F6C" w:rsidRPr="00DF733B" w:rsidRDefault="00032F6C" w:rsidP="005E73E9">
      <w:pPr>
        <w:spacing w:after="0" w:line="360" w:lineRule="auto"/>
        <w:jc w:val="both"/>
        <w:rPr>
          <w:rFonts w:ascii="Times New Roman" w:hAnsi="Times New Roman" w:cs="Times New Roman"/>
          <w:sz w:val="24"/>
          <w:szCs w:val="24"/>
        </w:rPr>
      </w:pPr>
      <w:bookmarkStart w:id="5" w:name="_Toc35603219"/>
      <w:bookmarkStart w:id="6" w:name="_Toc38487092"/>
    </w:p>
    <w:p w:rsidR="00032F6C" w:rsidRDefault="00032F6C" w:rsidP="00807FE0">
      <w:pPr>
        <w:pStyle w:val="Heading2"/>
        <w:spacing w:before="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Metode Penelitian</w:t>
      </w:r>
    </w:p>
    <w:p w:rsidR="00032F6C" w:rsidRPr="00BE0BC7" w:rsidRDefault="00032F6C" w:rsidP="00032F6C">
      <w:pPr>
        <w:spacing w:after="0" w:line="360" w:lineRule="auto"/>
        <w:ind w:firstLine="426"/>
        <w:jc w:val="both"/>
        <w:rPr>
          <w:rFonts w:ascii="Times New Roman" w:hAnsi="Times New Roman" w:cs="Times New Roman"/>
          <w:sz w:val="24"/>
          <w:szCs w:val="24"/>
        </w:rPr>
      </w:pPr>
      <w:r w:rsidRPr="00A247A3">
        <w:rPr>
          <w:rFonts w:ascii="Times New Roman" w:hAnsi="Times New Roman" w:cs="Times New Roman"/>
          <w:sz w:val="24"/>
          <w:szCs w:val="24"/>
        </w:rPr>
        <w:t>Penelitian tesis ini menggunakan metode penelitian yuridis normatif yang bersifat kualitatif. Metode ini dilakukan dengan melakukan studi kepustakaan yaitu dengan mengumpulkan data berupa peraturan perundang-undangan terkait, maupun data sekunder berupa literatur, hasil penelitian dan pengkajian. Kajian ini dipahami sebagai kajian kepustakaan, yaitu penelitian terhadap data sekunder</w:t>
      </w:r>
    </w:p>
    <w:p w:rsidR="00807FE0" w:rsidRDefault="00807FE0" w:rsidP="00807FE0">
      <w:pPr>
        <w:spacing w:after="0" w:line="360" w:lineRule="auto"/>
        <w:rPr>
          <w:rFonts w:ascii="Times New Roman" w:hAnsi="Times New Roman" w:cs="Times New Roman"/>
          <w:b/>
          <w:sz w:val="24"/>
          <w:szCs w:val="24"/>
        </w:rPr>
      </w:pPr>
    </w:p>
    <w:p w:rsidR="00032F6C" w:rsidRPr="00807FE0" w:rsidRDefault="00032F6C" w:rsidP="00807FE0">
      <w:pPr>
        <w:spacing w:after="0" w:line="360" w:lineRule="auto"/>
        <w:rPr>
          <w:rFonts w:ascii="Times New Roman" w:hAnsi="Times New Roman" w:cs="Times New Roman"/>
          <w:b/>
          <w:sz w:val="24"/>
          <w:szCs w:val="24"/>
        </w:rPr>
      </w:pPr>
      <w:r w:rsidRPr="00807FE0">
        <w:rPr>
          <w:rFonts w:ascii="Times New Roman" w:hAnsi="Times New Roman" w:cs="Times New Roman"/>
          <w:b/>
          <w:sz w:val="24"/>
          <w:szCs w:val="24"/>
        </w:rPr>
        <w:t>Pendekatan Masalah</w:t>
      </w:r>
    </w:p>
    <w:p w:rsidR="00032F6C" w:rsidRPr="00A247A3" w:rsidRDefault="00032F6C" w:rsidP="00032F6C">
      <w:pPr>
        <w:spacing w:after="0" w:line="360" w:lineRule="auto"/>
        <w:ind w:firstLine="357"/>
        <w:jc w:val="both"/>
        <w:rPr>
          <w:rFonts w:ascii="Times New Roman" w:hAnsi="Times New Roman" w:cs="Times New Roman"/>
          <w:sz w:val="24"/>
          <w:szCs w:val="24"/>
        </w:rPr>
      </w:pPr>
      <w:r w:rsidRPr="00A247A3">
        <w:rPr>
          <w:rFonts w:ascii="Times New Roman" w:hAnsi="Times New Roman" w:cs="Times New Roman"/>
          <w:sz w:val="24"/>
          <w:szCs w:val="24"/>
        </w:rPr>
        <w:t>Karena tipe penelitian yang digunakan adalah tipe penelitian yuridis normatif, maka pendekatan yang digunakan adalah dengan menggunakan beberapa pendekatan yaitu:</w:t>
      </w:r>
    </w:p>
    <w:p w:rsidR="00032F6C" w:rsidRDefault="00032F6C" w:rsidP="00807FE0">
      <w:pPr>
        <w:pStyle w:val="ListParagraph"/>
        <w:numPr>
          <w:ilvl w:val="0"/>
          <w:numId w:val="7"/>
        </w:numPr>
        <w:spacing w:after="0" w:line="360" w:lineRule="auto"/>
        <w:ind w:left="426"/>
        <w:rPr>
          <w:rFonts w:ascii="Times New Roman" w:hAnsi="Times New Roman" w:cs="Times New Roman"/>
          <w:b/>
          <w:sz w:val="24"/>
          <w:szCs w:val="24"/>
        </w:rPr>
      </w:pPr>
      <w:r w:rsidRPr="00DF733B">
        <w:rPr>
          <w:rFonts w:ascii="Times New Roman" w:hAnsi="Times New Roman" w:cs="Times New Roman"/>
          <w:b/>
          <w:sz w:val="24"/>
          <w:szCs w:val="24"/>
        </w:rPr>
        <w:t>Pendekatan perundang-undangan (</w:t>
      </w:r>
      <w:r w:rsidRPr="00745456">
        <w:rPr>
          <w:rFonts w:ascii="Times New Roman" w:hAnsi="Times New Roman" w:cs="Times New Roman"/>
          <w:b/>
          <w:i/>
          <w:sz w:val="24"/>
          <w:szCs w:val="24"/>
        </w:rPr>
        <w:t>statute approach</w:t>
      </w:r>
      <w:r w:rsidRPr="00DF733B">
        <w:rPr>
          <w:rFonts w:ascii="Times New Roman" w:hAnsi="Times New Roman" w:cs="Times New Roman"/>
          <w:b/>
          <w:sz w:val="24"/>
          <w:szCs w:val="24"/>
        </w:rPr>
        <w:t>)</w:t>
      </w:r>
    </w:p>
    <w:p w:rsidR="00032F6C" w:rsidRPr="00BE0BC7" w:rsidRDefault="00032F6C" w:rsidP="00032F6C">
      <w:pPr>
        <w:spacing w:after="0" w:line="360" w:lineRule="auto"/>
        <w:ind w:firstLine="284"/>
        <w:jc w:val="both"/>
        <w:rPr>
          <w:rFonts w:ascii="Times New Roman" w:hAnsi="Times New Roman" w:cs="Times New Roman"/>
          <w:sz w:val="24"/>
          <w:szCs w:val="24"/>
        </w:rPr>
      </w:pPr>
      <w:r w:rsidRPr="00A247A3">
        <w:rPr>
          <w:rFonts w:ascii="Times New Roman" w:hAnsi="Times New Roman" w:cs="Times New Roman"/>
          <w:sz w:val="24"/>
          <w:szCs w:val="24"/>
        </w:rPr>
        <w:t xml:space="preserve">Pendekatan perundang-undangan, karena yang </w:t>
      </w:r>
      <w:proofErr w:type="gramStart"/>
      <w:r w:rsidRPr="00A247A3">
        <w:rPr>
          <w:rFonts w:ascii="Times New Roman" w:hAnsi="Times New Roman" w:cs="Times New Roman"/>
          <w:sz w:val="24"/>
          <w:szCs w:val="24"/>
        </w:rPr>
        <w:t>akan</w:t>
      </w:r>
      <w:proofErr w:type="gramEnd"/>
      <w:r w:rsidRPr="00A247A3">
        <w:rPr>
          <w:rFonts w:ascii="Times New Roman" w:hAnsi="Times New Roman" w:cs="Times New Roman"/>
          <w:sz w:val="24"/>
          <w:szCs w:val="24"/>
        </w:rPr>
        <w:t xml:space="preserve"> diteliti adalah berbagai aturan hukum yang menjadi fokus sekaligus terma sentral suatu penelitian. Analisis hukum yang dihasilkan oleh suatu penelitian hukum normatif yang menggunakan perundang-undangan (</w:t>
      </w:r>
      <w:r w:rsidRPr="00A247A3">
        <w:rPr>
          <w:rFonts w:ascii="Times New Roman" w:hAnsi="Times New Roman" w:cs="Times New Roman"/>
          <w:i/>
          <w:sz w:val="24"/>
          <w:szCs w:val="24"/>
        </w:rPr>
        <w:t>statute approach</w:t>
      </w:r>
      <w:r w:rsidRPr="00A247A3">
        <w:rPr>
          <w:rFonts w:ascii="Times New Roman" w:hAnsi="Times New Roman" w:cs="Times New Roman"/>
          <w:sz w:val="24"/>
          <w:szCs w:val="24"/>
        </w:rPr>
        <w:t xml:space="preserve">) </w:t>
      </w:r>
      <w:proofErr w:type="gramStart"/>
      <w:r w:rsidRPr="00A247A3">
        <w:rPr>
          <w:rFonts w:ascii="Times New Roman" w:hAnsi="Times New Roman" w:cs="Times New Roman"/>
          <w:sz w:val="24"/>
          <w:szCs w:val="24"/>
        </w:rPr>
        <w:t>akan</w:t>
      </w:r>
      <w:proofErr w:type="gramEnd"/>
      <w:r w:rsidRPr="00A247A3">
        <w:rPr>
          <w:rFonts w:ascii="Times New Roman" w:hAnsi="Times New Roman" w:cs="Times New Roman"/>
          <w:sz w:val="24"/>
          <w:szCs w:val="24"/>
        </w:rPr>
        <w:t xml:space="preserve"> lebih akurat bila dibantu oleh satu atau lebih pendekatan lain yang cocok, guna memperkaya pertimbangan-pertimbangan hukum yang tepat untuk menghadpi problem hukum yang dihadapi.</w:t>
      </w:r>
      <w:r>
        <w:rPr>
          <w:rFonts w:ascii="Times New Roman" w:hAnsi="Times New Roman" w:cs="Times New Roman"/>
          <w:sz w:val="24"/>
          <w:szCs w:val="24"/>
        </w:rPr>
        <w:t xml:space="preserve"> </w:t>
      </w:r>
      <w:r w:rsidRPr="00BE0BC7">
        <w:rPr>
          <w:rFonts w:ascii="Times New Roman" w:hAnsi="Times New Roman" w:cs="Times New Roman"/>
          <w:sz w:val="24"/>
          <w:szCs w:val="24"/>
        </w:rPr>
        <w:t>Pendekatan perundang-</w:t>
      </w:r>
      <w:r w:rsidRPr="00BE0BC7">
        <w:rPr>
          <w:rFonts w:ascii="Times New Roman" w:hAnsi="Times New Roman" w:cs="Times New Roman"/>
          <w:sz w:val="24"/>
          <w:szCs w:val="24"/>
        </w:rPr>
        <w:lastRenderedPageBreak/>
        <w:t>undangan dilakukan untuk meneliti aturan perundang-undangan yang mengatur mengenai Jaminan Fidusia suatu karya cipta/ciptaan</w:t>
      </w:r>
      <w:r>
        <w:rPr>
          <w:rFonts w:ascii="Times New Roman" w:hAnsi="Times New Roman" w:cs="Times New Roman"/>
          <w:sz w:val="24"/>
          <w:szCs w:val="24"/>
        </w:rPr>
        <w:t>.</w:t>
      </w:r>
    </w:p>
    <w:p w:rsidR="00032F6C" w:rsidRDefault="00032F6C" w:rsidP="00807FE0">
      <w:pPr>
        <w:pStyle w:val="ListParagraph"/>
        <w:numPr>
          <w:ilvl w:val="0"/>
          <w:numId w:val="7"/>
        </w:numPr>
        <w:spacing w:after="0" w:line="360" w:lineRule="auto"/>
        <w:ind w:left="426"/>
        <w:rPr>
          <w:rFonts w:ascii="Times New Roman" w:hAnsi="Times New Roman" w:cs="Times New Roman"/>
          <w:b/>
          <w:sz w:val="24"/>
          <w:szCs w:val="24"/>
        </w:rPr>
      </w:pPr>
      <w:r w:rsidRPr="00DF733B">
        <w:rPr>
          <w:rFonts w:ascii="Times New Roman" w:hAnsi="Times New Roman" w:cs="Times New Roman"/>
          <w:b/>
          <w:sz w:val="24"/>
          <w:szCs w:val="24"/>
        </w:rPr>
        <w:t>Pendekatan analitis (</w:t>
      </w:r>
      <w:r w:rsidRPr="000B17BA">
        <w:rPr>
          <w:rFonts w:ascii="Times New Roman" w:hAnsi="Times New Roman" w:cs="Times New Roman"/>
          <w:b/>
          <w:i/>
          <w:sz w:val="24"/>
          <w:szCs w:val="24"/>
        </w:rPr>
        <w:t>analytical approach</w:t>
      </w:r>
      <w:r w:rsidRPr="00DF733B">
        <w:rPr>
          <w:rFonts w:ascii="Times New Roman" w:hAnsi="Times New Roman" w:cs="Times New Roman"/>
          <w:b/>
          <w:sz w:val="24"/>
          <w:szCs w:val="24"/>
        </w:rPr>
        <w:t>)</w:t>
      </w:r>
    </w:p>
    <w:p w:rsidR="00032F6C" w:rsidRDefault="00032F6C" w:rsidP="00032F6C">
      <w:pPr>
        <w:spacing w:after="0" w:line="360" w:lineRule="auto"/>
        <w:ind w:firstLine="357"/>
        <w:jc w:val="both"/>
        <w:rPr>
          <w:rFonts w:ascii="Times New Roman" w:hAnsi="Times New Roman" w:cs="Times New Roman"/>
          <w:sz w:val="24"/>
          <w:szCs w:val="24"/>
        </w:rPr>
      </w:pPr>
      <w:r w:rsidRPr="00A247A3">
        <w:rPr>
          <w:rFonts w:ascii="Times New Roman" w:hAnsi="Times New Roman" w:cs="Times New Roman"/>
          <w:sz w:val="24"/>
          <w:szCs w:val="24"/>
        </w:rPr>
        <w:t>Maksud utama pendekatan analitis terhadap badan hukum adalah mengetahui makna yang dikandung, istilah-istilah yang digunakan dalam aturan perundang-undangan secara konsepsional sekaligus mengetahui penerapannya dalam praktik ketatanegaraan. Dengan demikian, dapat dikatakan bahwa pada dasarnya tugas analisis hukum adalah untuk menganalisis pengertian hukum, asas hukum, kaidah hukum, sistem hukum dan berbagai konsep yuridis.</w:t>
      </w:r>
    </w:p>
    <w:p w:rsidR="00807FE0" w:rsidRPr="00A247A3" w:rsidRDefault="00807FE0" w:rsidP="00032F6C">
      <w:pPr>
        <w:spacing w:after="0" w:line="360" w:lineRule="auto"/>
        <w:ind w:firstLine="357"/>
        <w:jc w:val="both"/>
        <w:rPr>
          <w:rFonts w:ascii="Times New Roman" w:hAnsi="Times New Roman" w:cs="Times New Roman"/>
          <w:sz w:val="24"/>
          <w:szCs w:val="24"/>
        </w:rPr>
      </w:pPr>
    </w:p>
    <w:p w:rsidR="00032F6C" w:rsidRPr="00807FE0" w:rsidRDefault="00032F6C" w:rsidP="00807FE0">
      <w:pPr>
        <w:spacing w:after="0" w:line="360" w:lineRule="auto"/>
        <w:rPr>
          <w:rFonts w:ascii="Times New Roman" w:hAnsi="Times New Roman" w:cs="Times New Roman"/>
          <w:b/>
          <w:sz w:val="24"/>
          <w:szCs w:val="24"/>
        </w:rPr>
      </w:pPr>
      <w:r w:rsidRPr="00807FE0">
        <w:rPr>
          <w:rFonts w:ascii="Times New Roman" w:hAnsi="Times New Roman" w:cs="Times New Roman"/>
          <w:b/>
          <w:sz w:val="24"/>
          <w:szCs w:val="24"/>
        </w:rPr>
        <w:t>Sumber Data</w:t>
      </w:r>
    </w:p>
    <w:p w:rsidR="00032F6C" w:rsidRPr="009308F9" w:rsidRDefault="00032F6C" w:rsidP="00807FE0">
      <w:pPr>
        <w:pStyle w:val="ListParagraph"/>
        <w:numPr>
          <w:ilvl w:val="0"/>
          <w:numId w:val="6"/>
        </w:numPr>
        <w:spacing w:after="0" w:line="360" w:lineRule="auto"/>
        <w:ind w:left="426"/>
        <w:rPr>
          <w:rFonts w:ascii="Times New Roman" w:hAnsi="Times New Roman" w:cs="Times New Roman"/>
          <w:sz w:val="24"/>
          <w:szCs w:val="24"/>
        </w:rPr>
      </w:pPr>
      <w:r w:rsidRPr="009308F9">
        <w:rPr>
          <w:rFonts w:ascii="Times New Roman" w:hAnsi="Times New Roman" w:cs="Times New Roman"/>
          <w:sz w:val="24"/>
          <w:szCs w:val="24"/>
        </w:rPr>
        <w:t>Bahan hukum primer</w:t>
      </w:r>
    </w:p>
    <w:p w:rsidR="00032F6C" w:rsidRPr="009308F9" w:rsidRDefault="00032F6C" w:rsidP="00807FE0">
      <w:pPr>
        <w:spacing w:after="0" w:line="360" w:lineRule="auto"/>
        <w:ind w:left="426"/>
        <w:jc w:val="both"/>
        <w:rPr>
          <w:rFonts w:ascii="Times New Roman" w:hAnsi="Times New Roman" w:cs="Times New Roman"/>
          <w:sz w:val="24"/>
          <w:szCs w:val="24"/>
        </w:rPr>
      </w:pPr>
      <w:r w:rsidRPr="009308F9">
        <w:rPr>
          <w:rFonts w:ascii="Times New Roman" w:hAnsi="Times New Roman" w:cs="Times New Roman"/>
          <w:sz w:val="24"/>
          <w:szCs w:val="24"/>
        </w:rPr>
        <w:t>Adapun bahan hukum primer dalam penelitian ini terdiri dari: (1) Kitap Undang-Undang Hukum Perdata; (2) Undang-Undang Nomor 28 Tahun 2014 tentang Hak Cipta; (3) Undang-Undang Nomor 42 Tahun 1999 tentang Fidusia; (4) Peraturan Pemerintah Nomor 21 Tahun 2015 Tentang Tata Cara Pendaftaran Jaminan Fidusia dan Biaya Pembuatan Akta Jaminan Fidusia; (5) Perpres No. 44 Tahun 2015 tentang Kementerian Hukum dan HAM.</w:t>
      </w:r>
    </w:p>
    <w:p w:rsidR="00032F6C" w:rsidRPr="009308F9" w:rsidRDefault="00032F6C" w:rsidP="00807FE0">
      <w:pPr>
        <w:pStyle w:val="ListParagraph"/>
        <w:numPr>
          <w:ilvl w:val="0"/>
          <w:numId w:val="6"/>
        </w:numPr>
        <w:spacing w:after="0" w:line="360" w:lineRule="auto"/>
        <w:ind w:left="426"/>
        <w:rPr>
          <w:rFonts w:ascii="Times New Roman" w:hAnsi="Times New Roman" w:cs="Times New Roman"/>
          <w:sz w:val="24"/>
          <w:szCs w:val="24"/>
        </w:rPr>
      </w:pPr>
      <w:r w:rsidRPr="009308F9">
        <w:rPr>
          <w:rFonts w:ascii="Times New Roman" w:hAnsi="Times New Roman" w:cs="Times New Roman"/>
          <w:sz w:val="24"/>
          <w:szCs w:val="24"/>
        </w:rPr>
        <w:t>Bahan hukum sekunder</w:t>
      </w:r>
    </w:p>
    <w:p w:rsidR="00032F6C" w:rsidRPr="004C5296" w:rsidRDefault="00032F6C" w:rsidP="00807FE0">
      <w:pPr>
        <w:pStyle w:val="ListParagraph"/>
        <w:spacing w:after="0" w:line="360" w:lineRule="auto"/>
        <w:ind w:left="426"/>
        <w:jc w:val="both"/>
        <w:rPr>
          <w:rFonts w:ascii="Times New Roman" w:hAnsi="Times New Roman" w:cs="Times New Roman"/>
          <w:sz w:val="24"/>
          <w:szCs w:val="24"/>
        </w:rPr>
      </w:pPr>
      <w:r w:rsidRPr="009308F9">
        <w:rPr>
          <w:rFonts w:ascii="Times New Roman" w:hAnsi="Times New Roman" w:cs="Times New Roman"/>
          <w:sz w:val="24"/>
          <w:szCs w:val="24"/>
        </w:rPr>
        <w:t>Di antara bahan-bahan hukum sekunder dalam p</w:t>
      </w:r>
      <w:r>
        <w:rPr>
          <w:rFonts w:ascii="Times New Roman" w:hAnsi="Times New Roman" w:cs="Times New Roman"/>
          <w:sz w:val="24"/>
          <w:szCs w:val="24"/>
        </w:rPr>
        <w:t xml:space="preserve">enelitian ini adalah buku-buku, </w:t>
      </w:r>
      <w:r w:rsidRPr="009308F9">
        <w:rPr>
          <w:rFonts w:ascii="Times New Roman" w:hAnsi="Times New Roman" w:cs="Times New Roman"/>
          <w:sz w:val="24"/>
          <w:szCs w:val="24"/>
        </w:rPr>
        <w:t>jurnal, artikel hukum, dokumen-dokumen yang berkaitan dengan Hak Cipta</w:t>
      </w:r>
      <w:r>
        <w:rPr>
          <w:rFonts w:ascii="Times New Roman" w:hAnsi="Times New Roman" w:cs="Times New Roman"/>
          <w:sz w:val="24"/>
          <w:szCs w:val="24"/>
        </w:rPr>
        <w:t xml:space="preserve"> </w:t>
      </w:r>
      <w:r w:rsidRPr="009308F9">
        <w:rPr>
          <w:rFonts w:ascii="Times New Roman" w:hAnsi="Times New Roman" w:cs="Times New Roman"/>
          <w:sz w:val="24"/>
          <w:szCs w:val="24"/>
        </w:rPr>
        <w:t>sebagai Jaminan Fidusia. Bahan Hukum Sekunder berguna untuk memberikan</w:t>
      </w:r>
      <w:r>
        <w:rPr>
          <w:rFonts w:ascii="Times New Roman" w:hAnsi="Times New Roman" w:cs="Times New Roman"/>
          <w:sz w:val="24"/>
          <w:szCs w:val="24"/>
        </w:rPr>
        <w:t xml:space="preserve"> </w:t>
      </w:r>
      <w:r w:rsidRPr="009308F9">
        <w:rPr>
          <w:rFonts w:ascii="Times New Roman" w:hAnsi="Times New Roman" w:cs="Times New Roman"/>
          <w:sz w:val="24"/>
          <w:szCs w:val="24"/>
        </w:rPr>
        <w:t xml:space="preserve">petunjuk kepada peneliti ke arah mana peneliti </w:t>
      </w:r>
      <w:proofErr w:type="gramStart"/>
      <w:r w:rsidRPr="009308F9">
        <w:rPr>
          <w:rFonts w:ascii="Times New Roman" w:hAnsi="Times New Roman" w:cs="Times New Roman"/>
          <w:sz w:val="24"/>
          <w:szCs w:val="24"/>
        </w:rPr>
        <w:t>akan</w:t>
      </w:r>
      <w:proofErr w:type="gramEnd"/>
      <w:r w:rsidRPr="009308F9">
        <w:rPr>
          <w:rFonts w:ascii="Times New Roman" w:hAnsi="Times New Roman" w:cs="Times New Roman"/>
          <w:sz w:val="24"/>
          <w:szCs w:val="24"/>
        </w:rPr>
        <w:t xml:space="preserve"> melangkah. Tulisan artikel</w:t>
      </w:r>
      <w:r>
        <w:rPr>
          <w:rFonts w:ascii="Times New Roman" w:hAnsi="Times New Roman" w:cs="Times New Roman"/>
          <w:sz w:val="24"/>
          <w:szCs w:val="24"/>
        </w:rPr>
        <w:t xml:space="preserve"> </w:t>
      </w:r>
      <w:r w:rsidRPr="009308F9">
        <w:rPr>
          <w:rFonts w:ascii="Times New Roman" w:hAnsi="Times New Roman" w:cs="Times New Roman"/>
          <w:sz w:val="24"/>
          <w:szCs w:val="24"/>
        </w:rPr>
        <w:t>dan jurnal hukum mengenai Hak Cipta sebagai fidusia dapat memberikan aspirasi</w:t>
      </w:r>
      <w:r>
        <w:rPr>
          <w:rFonts w:ascii="Times New Roman" w:hAnsi="Times New Roman" w:cs="Times New Roman"/>
          <w:sz w:val="24"/>
          <w:szCs w:val="24"/>
        </w:rPr>
        <w:t xml:space="preserve"> </w:t>
      </w:r>
      <w:r w:rsidRPr="009308F9">
        <w:rPr>
          <w:rFonts w:ascii="Times New Roman" w:hAnsi="Times New Roman" w:cs="Times New Roman"/>
          <w:sz w:val="24"/>
          <w:szCs w:val="24"/>
        </w:rPr>
        <w:t>peneliti untuk menjadi titik anjak dalam memulai peneli</w:t>
      </w:r>
      <w:r>
        <w:rPr>
          <w:rFonts w:ascii="Times New Roman" w:hAnsi="Times New Roman" w:cs="Times New Roman"/>
          <w:sz w:val="24"/>
          <w:szCs w:val="24"/>
        </w:rPr>
        <w:t xml:space="preserve">tian. Selain itu wawancara </w:t>
      </w:r>
      <w:r w:rsidRPr="009308F9">
        <w:rPr>
          <w:rFonts w:ascii="Times New Roman" w:hAnsi="Times New Roman" w:cs="Times New Roman"/>
          <w:sz w:val="24"/>
          <w:szCs w:val="24"/>
        </w:rPr>
        <w:t>juga termasuk dalam bahan hukum sekunder guna menunjang bahan hukum</w:t>
      </w:r>
      <w:r>
        <w:rPr>
          <w:rFonts w:ascii="Times New Roman" w:hAnsi="Times New Roman" w:cs="Times New Roman"/>
          <w:sz w:val="24"/>
          <w:szCs w:val="24"/>
        </w:rPr>
        <w:t xml:space="preserve"> </w:t>
      </w:r>
      <w:r w:rsidRPr="009308F9">
        <w:rPr>
          <w:rFonts w:ascii="Times New Roman" w:hAnsi="Times New Roman" w:cs="Times New Roman"/>
          <w:sz w:val="24"/>
          <w:szCs w:val="24"/>
        </w:rPr>
        <w:t>primer</w:t>
      </w:r>
      <w:r>
        <w:rPr>
          <w:rFonts w:ascii="Times New Roman" w:hAnsi="Times New Roman" w:cs="Times New Roman"/>
          <w:sz w:val="24"/>
          <w:szCs w:val="24"/>
        </w:rPr>
        <w:t>.</w:t>
      </w:r>
    </w:p>
    <w:p w:rsidR="00032F6C" w:rsidRPr="009308F9" w:rsidRDefault="00032F6C" w:rsidP="00807FE0">
      <w:pPr>
        <w:pStyle w:val="ListParagraph"/>
        <w:numPr>
          <w:ilvl w:val="0"/>
          <w:numId w:val="6"/>
        </w:numPr>
        <w:spacing w:after="0" w:line="360" w:lineRule="auto"/>
        <w:ind w:left="426"/>
        <w:rPr>
          <w:rFonts w:ascii="Times New Roman" w:hAnsi="Times New Roman" w:cs="Times New Roman"/>
          <w:sz w:val="24"/>
          <w:szCs w:val="24"/>
        </w:rPr>
      </w:pPr>
      <w:r w:rsidRPr="009308F9">
        <w:rPr>
          <w:rFonts w:ascii="Times New Roman" w:hAnsi="Times New Roman" w:cs="Times New Roman"/>
          <w:sz w:val="24"/>
          <w:szCs w:val="24"/>
        </w:rPr>
        <w:t>Bahan hukum tersier</w:t>
      </w:r>
    </w:p>
    <w:p w:rsidR="00032F6C" w:rsidRDefault="00032F6C" w:rsidP="00807FE0">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Badan hukum tersier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A247A3">
        <w:rPr>
          <w:rFonts w:ascii="Times New Roman" w:hAnsi="Times New Roman" w:cs="Times New Roman"/>
          <w:sz w:val="24"/>
          <w:szCs w:val="24"/>
        </w:rPr>
        <w:t>dipergunakan adalah kamus hukum, ensiklopedia, dan lain-lain</w:t>
      </w:r>
      <w:r>
        <w:rPr>
          <w:rFonts w:ascii="Times New Roman" w:hAnsi="Times New Roman" w:cs="Times New Roman"/>
          <w:sz w:val="24"/>
          <w:szCs w:val="24"/>
        </w:rPr>
        <w:t xml:space="preserve"> </w:t>
      </w:r>
      <w:r w:rsidRPr="00A247A3">
        <w:rPr>
          <w:rFonts w:ascii="Times New Roman" w:hAnsi="Times New Roman" w:cs="Times New Roman"/>
          <w:sz w:val="24"/>
          <w:szCs w:val="24"/>
        </w:rPr>
        <w:t xml:space="preserve">yang berkaitan dengan Hak Cipta sebagai objek Jaminan Fidusia. </w:t>
      </w:r>
    </w:p>
    <w:p w:rsidR="00036CB9" w:rsidRPr="00036CB9" w:rsidRDefault="00036CB9" w:rsidP="00036CB9">
      <w:pPr>
        <w:spacing w:after="0" w:line="360" w:lineRule="auto"/>
        <w:jc w:val="both"/>
        <w:rPr>
          <w:rFonts w:ascii="Times New Roman" w:hAnsi="Times New Roman" w:cs="Times New Roman"/>
          <w:sz w:val="24"/>
          <w:szCs w:val="24"/>
        </w:rPr>
      </w:pPr>
    </w:p>
    <w:p w:rsidR="00032F6C" w:rsidRPr="00036CB9" w:rsidRDefault="00032F6C" w:rsidP="00036CB9">
      <w:pPr>
        <w:spacing w:after="0" w:line="360" w:lineRule="auto"/>
        <w:rPr>
          <w:rFonts w:ascii="Times New Roman" w:hAnsi="Times New Roman" w:cs="Times New Roman"/>
          <w:b/>
          <w:sz w:val="24"/>
          <w:szCs w:val="24"/>
        </w:rPr>
      </w:pPr>
      <w:r w:rsidRPr="00036CB9">
        <w:rPr>
          <w:rFonts w:ascii="Times New Roman" w:hAnsi="Times New Roman" w:cs="Times New Roman"/>
          <w:b/>
          <w:sz w:val="24"/>
          <w:szCs w:val="24"/>
        </w:rPr>
        <w:t>Analisis</w:t>
      </w:r>
      <w:r w:rsidR="00036CB9" w:rsidRPr="00036CB9">
        <w:rPr>
          <w:rFonts w:ascii="Times New Roman" w:hAnsi="Times New Roman" w:cs="Times New Roman"/>
          <w:b/>
          <w:sz w:val="24"/>
          <w:szCs w:val="24"/>
        </w:rPr>
        <w:t xml:space="preserve"> dan </w:t>
      </w:r>
      <w:proofErr w:type="gramStart"/>
      <w:r w:rsidR="00036CB9" w:rsidRPr="00036CB9">
        <w:rPr>
          <w:rFonts w:ascii="Times New Roman" w:hAnsi="Times New Roman" w:cs="Times New Roman"/>
          <w:b/>
          <w:sz w:val="24"/>
          <w:szCs w:val="24"/>
        </w:rPr>
        <w:t xml:space="preserve">Pembahasan </w:t>
      </w:r>
      <w:r w:rsidRPr="00036CB9">
        <w:rPr>
          <w:rFonts w:ascii="Times New Roman" w:hAnsi="Times New Roman" w:cs="Times New Roman"/>
          <w:b/>
          <w:sz w:val="24"/>
          <w:szCs w:val="24"/>
        </w:rPr>
        <w:t xml:space="preserve"> Hasil</w:t>
      </w:r>
      <w:proofErr w:type="gramEnd"/>
      <w:r w:rsidRPr="00036CB9">
        <w:rPr>
          <w:rFonts w:ascii="Times New Roman" w:hAnsi="Times New Roman" w:cs="Times New Roman"/>
          <w:b/>
          <w:sz w:val="24"/>
          <w:szCs w:val="24"/>
        </w:rPr>
        <w:t xml:space="preserve"> Penelitian</w:t>
      </w:r>
    </w:p>
    <w:p w:rsidR="00032F6C" w:rsidRDefault="00032F6C" w:rsidP="00032F6C">
      <w:pPr>
        <w:spacing w:after="0" w:line="360" w:lineRule="auto"/>
        <w:ind w:firstLine="357"/>
        <w:jc w:val="both"/>
        <w:rPr>
          <w:rFonts w:ascii="Times New Roman" w:hAnsi="Times New Roman" w:cs="Times New Roman"/>
          <w:sz w:val="24"/>
          <w:szCs w:val="24"/>
        </w:rPr>
      </w:pPr>
      <w:r w:rsidRPr="00A247A3">
        <w:rPr>
          <w:rFonts w:ascii="Times New Roman" w:hAnsi="Times New Roman" w:cs="Times New Roman"/>
          <w:sz w:val="24"/>
          <w:szCs w:val="24"/>
        </w:rPr>
        <w:t>Pengolahan dan analisis data pada dasarnya tergantung pada jenis datanya. Untuk penelitian hukum normatif yang menggunakan data sekunder, yang terdiri dari bahan hukum primer, bahan hukum sekunder dan bahan hukum tertier; maka pengolahan datanya tidak bisa dilepas dari berbagai penafsiran</w:t>
      </w:r>
      <w:r>
        <w:rPr>
          <w:rFonts w:ascii="Times New Roman" w:hAnsi="Times New Roman" w:cs="Times New Roman"/>
          <w:sz w:val="24"/>
          <w:szCs w:val="24"/>
        </w:rPr>
        <w:t xml:space="preserve"> yang dikenal dalam ilmu hukum</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w:t>
      </w:r>
    </w:p>
    <w:p w:rsidR="00032F6C" w:rsidRDefault="00032F6C" w:rsidP="00032F6C">
      <w:pPr>
        <w:spacing w:after="0" w:line="360" w:lineRule="auto"/>
        <w:ind w:firstLine="357"/>
        <w:jc w:val="both"/>
      </w:pPr>
      <w:r w:rsidRPr="00A247A3">
        <w:rPr>
          <w:rFonts w:ascii="Times New Roman" w:hAnsi="Times New Roman" w:cs="Times New Roman"/>
          <w:sz w:val="24"/>
          <w:szCs w:val="24"/>
        </w:rPr>
        <w:t>Semua data yang diperoleh dari studi pustaka yang didukung data primer dianalisis dengan metode kuantitatif. Burhan Ashsopa menyebutkan bahwa metode kuantitatif dapat digunakan karena tipe penelitian ini adalah penelitian hukum normatif, yang pe</w:t>
      </w:r>
      <w:r>
        <w:rPr>
          <w:rFonts w:ascii="Times New Roman" w:hAnsi="Times New Roman" w:cs="Times New Roman"/>
          <w:sz w:val="24"/>
          <w:szCs w:val="24"/>
        </w:rPr>
        <w:t>ndekatannya deskriptif teoritis</w:t>
      </w:r>
      <w:r>
        <w:rPr>
          <w:rStyle w:val="FootnoteReference"/>
          <w:rFonts w:ascii="Times New Roman" w:hAnsi="Times New Roman" w:cs="Times New Roman"/>
          <w:sz w:val="24"/>
          <w:szCs w:val="24"/>
        </w:rPr>
        <w:footnoteReference w:id="7"/>
      </w:r>
      <w:r w:rsidRPr="00A247A3">
        <w:rPr>
          <w:rFonts w:ascii="Times New Roman" w:hAnsi="Times New Roman" w:cs="Times New Roman"/>
          <w:sz w:val="24"/>
          <w:szCs w:val="24"/>
        </w:rPr>
        <w:t>.</w:t>
      </w:r>
      <w:r w:rsidRPr="00A247A3">
        <w:t xml:space="preserve"> </w:t>
      </w:r>
    </w:p>
    <w:p w:rsidR="00036CB9" w:rsidRDefault="00036CB9" w:rsidP="00036CB9">
      <w:pPr>
        <w:spacing w:after="0" w:line="360" w:lineRule="auto"/>
        <w:jc w:val="both"/>
      </w:pPr>
    </w:p>
    <w:p w:rsidR="00036CB9" w:rsidRDefault="00036CB9" w:rsidP="00036C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w:t>
      </w:r>
      <w:r w:rsidRPr="00036CB9">
        <w:rPr>
          <w:rFonts w:ascii="Times New Roman" w:hAnsi="Times New Roman" w:cs="Times New Roman"/>
          <w:b/>
          <w:sz w:val="24"/>
          <w:szCs w:val="24"/>
        </w:rPr>
        <w:t>ategori benda atau asset yang dapat dijaminkan, termasuk Hak Cipta sebagai Jaminan Fidusia</w:t>
      </w:r>
    </w:p>
    <w:p w:rsidR="00036CB9" w:rsidRPr="00DE4ED9" w:rsidRDefault="00036CB9" w:rsidP="00036CB9">
      <w:pPr>
        <w:pStyle w:val="FootnoteText"/>
        <w:spacing w:line="360" w:lineRule="auto"/>
        <w:ind w:firstLine="284"/>
        <w:jc w:val="both"/>
        <w:rPr>
          <w:rFonts w:ascii="Times New Roman" w:hAnsi="Times New Roman" w:cs="Times New Roman"/>
          <w:sz w:val="24"/>
          <w:szCs w:val="24"/>
        </w:rPr>
      </w:pPr>
      <w:r w:rsidRPr="00DE4ED9">
        <w:rPr>
          <w:rFonts w:ascii="Times New Roman" w:hAnsi="Times New Roman" w:cs="Times New Roman"/>
          <w:sz w:val="24"/>
          <w:szCs w:val="24"/>
        </w:rPr>
        <w:t xml:space="preserve">     Hak Cipta adalah hak eksklusif pencipta yang timbul secara otomatis berdasarkan prinsip deklaratif setelah suatu ciptaan diwujudkan dalam bentuk nyata tanpa mengurangi pembatasan sesuai dengan ketentuan peraturan perundang-undangan.  Pasal 8 UUHC </w:t>
      </w:r>
      <w:r>
        <w:rPr>
          <w:rFonts w:ascii="Times New Roman" w:hAnsi="Times New Roman" w:cs="Times New Roman"/>
          <w:sz w:val="24"/>
          <w:szCs w:val="24"/>
        </w:rPr>
        <w:t xml:space="preserve">Tahun 2014 </w:t>
      </w:r>
      <w:r w:rsidRPr="00DE4ED9">
        <w:rPr>
          <w:rFonts w:ascii="Times New Roman" w:hAnsi="Times New Roman" w:cs="Times New Roman"/>
          <w:sz w:val="24"/>
          <w:szCs w:val="24"/>
        </w:rPr>
        <w:t xml:space="preserve">menjelaskan bahwa hak ekonomi merupakan hak eksklusif pencipta atau pemegang Hak Cipta untuk mendapatkan manfaat ekonomi atas ciptaan. </w:t>
      </w:r>
    </w:p>
    <w:p w:rsidR="00036CB9" w:rsidRPr="00DE4ED9" w:rsidRDefault="00036CB9" w:rsidP="00036CB9">
      <w:pPr>
        <w:pStyle w:val="FootnoteText"/>
        <w:spacing w:line="360" w:lineRule="auto"/>
        <w:ind w:firstLine="284"/>
        <w:jc w:val="both"/>
        <w:rPr>
          <w:rFonts w:ascii="Times New Roman" w:hAnsi="Times New Roman" w:cs="Times New Roman"/>
          <w:sz w:val="24"/>
          <w:szCs w:val="24"/>
        </w:rPr>
      </w:pPr>
      <w:r w:rsidRPr="00DE4ED9">
        <w:rPr>
          <w:rFonts w:ascii="Times New Roman" w:hAnsi="Times New Roman" w:cs="Times New Roman"/>
          <w:sz w:val="24"/>
          <w:szCs w:val="24"/>
        </w:rPr>
        <w:t xml:space="preserve">     Hak Cipta mengandung 2 (dua) esensi hak, yaitu: hak ekonomi (</w:t>
      </w:r>
      <w:r w:rsidRPr="00690AC2">
        <w:rPr>
          <w:rFonts w:ascii="Times New Roman" w:hAnsi="Times New Roman" w:cs="Times New Roman"/>
          <w:i/>
          <w:sz w:val="24"/>
          <w:szCs w:val="24"/>
        </w:rPr>
        <w:t>economic rights</w:t>
      </w:r>
      <w:r w:rsidRPr="00DE4ED9">
        <w:rPr>
          <w:rFonts w:ascii="Times New Roman" w:hAnsi="Times New Roman" w:cs="Times New Roman"/>
          <w:sz w:val="24"/>
          <w:szCs w:val="24"/>
        </w:rPr>
        <w:t>) dan hak moral (</w:t>
      </w:r>
      <w:r w:rsidRPr="00690AC2">
        <w:rPr>
          <w:rFonts w:ascii="Times New Roman" w:hAnsi="Times New Roman" w:cs="Times New Roman"/>
          <w:i/>
          <w:sz w:val="24"/>
          <w:szCs w:val="24"/>
        </w:rPr>
        <w:t>moral rights</w:t>
      </w:r>
      <w:r w:rsidRPr="00DE4ED9">
        <w:rPr>
          <w:rFonts w:ascii="Times New Roman" w:hAnsi="Times New Roman" w:cs="Times New Roman"/>
          <w:sz w:val="24"/>
          <w:szCs w:val="24"/>
        </w:rPr>
        <w:t>). Kandungan hak ekonomi meliputi hak untuk mengumumkan (</w:t>
      </w:r>
      <w:r w:rsidRPr="00690AC2">
        <w:rPr>
          <w:rFonts w:ascii="Times New Roman" w:hAnsi="Times New Roman" w:cs="Times New Roman"/>
          <w:i/>
          <w:sz w:val="24"/>
          <w:szCs w:val="24"/>
        </w:rPr>
        <w:t>performing rights</w:t>
      </w:r>
      <w:r w:rsidRPr="00DE4ED9">
        <w:rPr>
          <w:rFonts w:ascii="Times New Roman" w:hAnsi="Times New Roman" w:cs="Times New Roman"/>
          <w:sz w:val="24"/>
          <w:szCs w:val="24"/>
        </w:rPr>
        <w:t>) dan hak untuk memperbanyak (</w:t>
      </w:r>
      <w:r w:rsidRPr="00690AC2">
        <w:rPr>
          <w:rFonts w:ascii="Times New Roman" w:hAnsi="Times New Roman" w:cs="Times New Roman"/>
          <w:i/>
          <w:sz w:val="24"/>
          <w:szCs w:val="24"/>
        </w:rPr>
        <w:t>mechanical rights</w:t>
      </w:r>
      <w:r w:rsidRPr="00DE4ED9">
        <w:rPr>
          <w:rFonts w:ascii="Times New Roman" w:hAnsi="Times New Roman" w:cs="Times New Roman"/>
          <w:sz w:val="24"/>
          <w:szCs w:val="24"/>
        </w:rPr>
        <w:t xml:space="preserve">). Adapun hak moral meliputi hak untuk dicantumkan namanya dalam ciptaan dan hak </w:t>
      </w:r>
      <w:r w:rsidRPr="00DE4ED9">
        <w:rPr>
          <w:rFonts w:ascii="Times New Roman" w:hAnsi="Times New Roman" w:cs="Times New Roman"/>
          <w:sz w:val="24"/>
          <w:szCs w:val="24"/>
        </w:rPr>
        <w:lastRenderedPageBreak/>
        <w:t xml:space="preserve">pencipta untuk melarang orang lain mengubah ciptaannya, termasuk judul ataupun anak judul ciptaan. Keduanya lazim disebut </w:t>
      </w:r>
      <w:r w:rsidRPr="00745456">
        <w:rPr>
          <w:rFonts w:ascii="Times New Roman" w:hAnsi="Times New Roman" w:cs="Times New Roman"/>
          <w:i/>
          <w:sz w:val="24"/>
          <w:szCs w:val="24"/>
        </w:rPr>
        <w:t>right of paternity dan right of integrity</w:t>
      </w:r>
      <w:r w:rsidRPr="00DE4ED9">
        <w:rPr>
          <w:rFonts w:ascii="Times New Roman" w:hAnsi="Times New Roman" w:cs="Times New Roman"/>
          <w:sz w:val="24"/>
          <w:szCs w:val="24"/>
        </w:rPr>
        <w:t xml:space="preserve">. </w:t>
      </w:r>
    </w:p>
    <w:p w:rsidR="00036CB9" w:rsidRPr="00DE4ED9" w:rsidRDefault="00036CB9" w:rsidP="00036CB9">
      <w:pPr>
        <w:pStyle w:val="FootnoteText"/>
        <w:spacing w:line="360" w:lineRule="auto"/>
        <w:ind w:firstLine="284"/>
        <w:jc w:val="both"/>
        <w:rPr>
          <w:rFonts w:ascii="Times New Roman" w:hAnsi="Times New Roman" w:cs="Times New Roman"/>
          <w:sz w:val="24"/>
          <w:szCs w:val="24"/>
        </w:rPr>
      </w:pPr>
      <w:r w:rsidRPr="00DE4ED9">
        <w:rPr>
          <w:rFonts w:ascii="Times New Roman" w:hAnsi="Times New Roman" w:cs="Times New Roman"/>
          <w:sz w:val="24"/>
          <w:szCs w:val="24"/>
        </w:rPr>
        <w:t xml:space="preserve">     Salah satu hak ekonomi (</w:t>
      </w:r>
      <w:r w:rsidRPr="00745456">
        <w:rPr>
          <w:rFonts w:ascii="Times New Roman" w:hAnsi="Times New Roman" w:cs="Times New Roman"/>
          <w:i/>
          <w:sz w:val="24"/>
          <w:szCs w:val="24"/>
        </w:rPr>
        <w:t>economic rights</w:t>
      </w:r>
      <w:r w:rsidRPr="00DE4ED9">
        <w:rPr>
          <w:rFonts w:ascii="Times New Roman" w:hAnsi="Times New Roman" w:cs="Times New Roman"/>
          <w:sz w:val="24"/>
          <w:szCs w:val="24"/>
        </w:rPr>
        <w:t xml:space="preserve">) yang dimiliki oleh pencipta atau pemegang Hak Cipta ialah hak atas </w:t>
      </w:r>
      <w:r w:rsidRPr="00745456">
        <w:rPr>
          <w:rFonts w:ascii="Times New Roman" w:hAnsi="Times New Roman" w:cs="Times New Roman"/>
          <w:i/>
          <w:sz w:val="24"/>
          <w:szCs w:val="24"/>
        </w:rPr>
        <w:t>performing rights</w:t>
      </w:r>
      <w:r w:rsidRPr="00DE4ED9">
        <w:rPr>
          <w:rFonts w:ascii="Times New Roman" w:hAnsi="Times New Roman" w:cs="Times New Roman"/>
          <w:sz w:val="24"/>
          <w:szCs w:val="24"/>
        </w:rPr>
        <w:t xml:space="preserve">  dengan mendapatkan royalti dari setiap orang atau badan yang menyiarkan, menampilkan, menayangkan, memutarkan komposisi atau karya lagu kepada khalayak luas atau dengan kata lain penggunaan untuk tujuan komersial. Tujuan komersial artinya memperdengarkan kembali lagu dan musik ciptaan seseorang yang dapat memberikan keuntungan bagi pelaku usaha (</w:t>
      </w:r>
      <w:r>
        <w:rPr>
          <w:rFonts w:ascii="Times New Roman" w:hAnsi="Times New Roman" w:cs="Times New Roman"/>
          <w:sz w:val="24"/>
          <w:szCs w:val="24"/>
        </w:rPr>
        <w:t>Para Pengguna Komersial</w:t>
      </w:r>
      <w:r w:rsidRPr="00DE4ED9">
        <w:rPr>
          <w:rFonts w:ascii="Times New Roman" w:hAnsi="Times New Roman" w:cs="Times New Roman"/>
          <w:sz w:val="24"/>
          <w:szCs w:val="24"/>
        </w:rPr>
        <w:t xml:space="preserve">), misalnya pada hotel, diskotik, restoran, kafe, radio dan </w:t>
      </w:r>
      <w:r>
        <w:rPr>
          <w:rFonts w:ascii="Times New Roman" w:hAnsi="Times New Roman" w:cs="Times New Roman"/>
          <w:sz w:val="24"/>
          <w:szCs w:val="24"/>
        </w:rPr>
        <w:t>televise, dan lain sebagainya</w:t>
      </w:r>
      <w:r w:rsidRPr="00DE4ED9">
        <w:rPr>
          <w:rFonts w:ascii="Times New Roman" w:hAnsi="Times New Roman" w:cs="Times New Roman"/>
          <w:sz w:val="24"/>
          <w:szCs w:val="24"/>
        </w:rPr>
        <w:t>.</w:t>
      </w:r>
    </w:p>
    <w:p w:rsidR="00036CB9" w:rsidRDefault="00036CB9" w:rsidP="00036CB9">
      <w:pPr>
        <w:pStyle w:val="FootnoteText"/>
        <w:spacing w:line="360" w:lineRule="auto"/>
        <w:ind w:firstLine="284"/>
        <w:jc w:val="both"/>
        <w:rPr>
          <w:rFonts w:ascii="Times New Roman" w:hAnsi="Times New Roman" w:cs="Times New Roman"/>
          <w:sz w:val="24"/>
          <w:szCs w:val="24"/>
        </w:rPr>
      </w:pPr>
      <w:r w:rsidRPr="00DE4ED9">
        <w:rPr>
          <w:rFonts w:ascii="Times New Roman" w:hAnsi="Times New Roman" w:cs="Times New Roman"/>
          <w:sz w:val="24"/>
          <w:szCs w:val="24"/>
        </w:rPr>
        <w:t xml:space="preserve">     Pasal 9 ayat (2) </w:t>
      </w:r>
      <w:r>
        <w:rPr>
          <w:rFonts w:ascii="Times New Roman" w:hAnsi="Times New Roman" w:cs="Times New Roman"/>
          <w:sz w:val="24"/>
          <w:szCs w:val="24"/>
        </w:rPr>
        <w:t>UUHC</w:t>
      </w:r>
      <w:r w:rsidRPr="00DE4ED9">
        <w:rPr>
          <w:rFonts w:ascii="Times New Roman" w:hAnsi="Times New Roman" w:cs="Times New Roman"/>
          <w:sz w:val="24"/>
          <w:szCs w:val="24"/>
        </w:rPr>
        <w:t xml:space="preserve"> </w:t>
      </w:r>
      <w:r>
        <w:rPr>
          <w:rFonts w:ascii="Times New Roman" w:hAnsi="Times New Roman" w:cs="Times New Roman"/>
          <w:sz w:val="24"/>
          <w:szCs w:val="24"/>
        </w:rPr>
        <w:t xml:space="preserve">Tahun 2014 </w:t>
      </w:r>
      <w:r w:rsidRPr="00DE4ED9">
        <w:rPr>
          <w:rFonts w:ascii="Times New Roman" w:hAnsi="Times New Roman" w:cs="Times New Roman"/>
          <w:sz w:val="24"/>
          <w:szCs w:val="24"/>
        </w:rPr>
        <w:t>mengatur bahwa setiap orang yang melaksanakan hak ekonomi sebagaimana dimaksud pada Pasal 9 ayat (1)  yaitu pencipta atau pemegang Hak Cipta memiliki hak ekonomi untuk melakukan penerbitan ciptaan, penggandaan ciptaan dalam segala bentuknya, penerjemahan ciptaan, pengadaptasian, pengaransemenan atau pentransformasian ciptaan, pendistribusian ciptaan atau salinannya, pertunjukan ciptaan, pengumuman ciptaan, komunikasi ciptaan, penyewaan ciptaan wajib mendapatkan izin pencipta atau pemegang Hak Cipta. Jadi, setiap orang yang tanpa izin dilarang untuk melakukan penggandaan dan/ atau pengumuman karya cipta secara komersial dan tanpa izin.</w:t>
      </w:r>
    </w:p>
    <w:p w:rsidR="00036CB9" w:rsidRDefault="00036CB9" w:rsidP="00036CB9">
      <w:pPr>
        <w:pStyle w:val="FootnoteText"/>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DJKI adalah instansi di bawah naungan Kemenkumham RI yang menaungi segala masalah Hak Kekayaan Intelektual (</w:t>
      </w:r>
      <w:r w:rsidRPr="00D0310E">
        <w:rPr>
          <w:rFonts w:ascii="Times New Roman" w:hAnsi="Times New Roman" w:cs="Times New Roman"/>
          <w:i/>
          <w:sz w:val="24"/>
          <w:szCs w:val="24"/>
        </w:rPr>
        <w:t>Intellectual Property Right</w:t>
      </w:r>
      <w:r>
        <w:rPr>
          <w:rFonts w:ascii="Times New Roman" w:hAnsi="Times New Roman" w:cs="Times New Roman"/>
          <w:sz w:val="24"/>
          <w:szCs w:val="24"/>
        </w:rPr>
        <w:t>), dalam situsnya juga menyebutkan Ciptaan yang dapat dilindungi antara lain adalah sebagai berikut</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p>
    <w:p w:rsidR="00036CB9" w:rsidRPr="00950118" w:rsidRDefault="00036CB9" w:rsidP="007C11A8">
      <w:pPr>
        <w:pStyle w:val="FootnoteText"/>
        <w:numPr>
          <w:ilvl w:val="0"/>
          <w:numId w:val="8"/>
        </w:numPr>
        <w:spacing w:line="360" w:lineRule="auto"/>
        <w:ind w:left="426"/>
        <w:jc w:val="both"/>
        <w:rPr>
          <w:rFonts w:ascii="Times New Roman" w:hAnsi="Times New Roman" w:cs="Times New Roman"/>
          <w:sz w:val="24"/>
          <w:szCs w:val="24"/>
        </w:rPr>
      </w:pPr>
      <w:r w:rsidRPr="00950118">
        <w:rPr>
          <w:rFonts w:ascii="Times New Roman" w:hAnsi="Times New Roman" w:cs="Times New Roman"/>
          <w:sz w:val="24"/>
          <w:szCs w:val="24"/>
        </w:rPr>
        <w:t>Buku, program komputer, pamflet, perwajahan (</w:t>
      </w:r>
      <w:r w:rsidRPr="00575CA4">
        <w:rPr>
          <w:rFonts w:ascii="Times New Roman" w:hAnsi="Times New Roman" w:cs="Times New Roman"/>
          <w:i/>
          <w:sz w:val="24"/>
          <w:szCs w:val="24"/>
        </w:rPr>
        <w:t>layout</w:t>
      </w:r>
      <w:r w:rsidRPr="00950118">
        <w:rPr>
          <w:rFonts w:ascii="Times New Roman" w:hAnsi="Times New Roman" w:cs="Times New Roman"/>
          <w:sz w:val="24"/>
          <w:szCs w:val="24"/>
        </w:rPr>
        <w:t>) karya tulis yang diterbitkan, dan semua hasil karya tulis lain;</w:t>
      </w:r>
    </w:p>
    <w:p w:rsidR="00036CB9" w:rsidRPr="00950118" w:rsidRDefault="00036CB9" w:rsidP="007C11A8">
      <w:pPr>
        <w:pStyle w:val="FootnoteText"/>
        <w:numPr>
          <w:ilvl w:val="0"/>
          <w:numId w:val="8"/>
        </w:numPr>
        <w:spacing w:line="360" w:lineRule="auto"/>
        <w:ind w:left="426"/>
        <w:jc w:val="both"/>
        <w:rPr>
          <w:rFonts w:ascii="Times New Roman" w:hAnsi="Times New Roman" w:cs="Times New Roman"/>
          <w:sz w:val="24"/>
          <w:szCs w:val="24"/>
        </w:rPr>
      </w:pPr>
      <w:r w:rsidRPr="00950118">
        <w:rPr>
          <w:rFonts w:ascii="Times New Roman" w:hAnsi="Times New Roman" w:cs="Times New Roman"/>
          <w:sz w:val="24"/>
          <w:szCs w:val="24"/>
        </w:rPr>
        <w:t>Ceramah, kuliah, pidato, dan ciptaan lain yang sejenis dengan itu;</w:t>
      </w:r>
    </w:p>
    <w:p w:rsidR="00036CB9" w:rsidRPr="00950118" w:rsidRDefault="00036CB9" w:rsidP="007C11A8">
      <w:pPr>
        <w:pStyle w:val="FootnoteText"/>
        <w:numPr>
          <w:ilvl w:val="0"/>
          <w:numId w:val="8"/>
        </w:numPr>
        <w:spacing w:line="360" w:lineRule="auto"/>
        <w:ind w:left="426"/>
        <w:jc w:val="both"/>
        <w:rPr>
          <w:rFonts w:ascii="Times New Roman" w:hAnsi="Times New Roman" w:cs="Times New Roman"/>
          <w:sz w:val="24"/>
          <w:szCs w:val="24"/>
        </w:rPr>
      </w:pPr>
      <w:r w:rsidRPr="00950118">
        <w:rPr>
          <w:rFonts w:ascii="Times New Roman" w:hAnsi="Times New Roman" w:cs="Times New Roman"/>
          <w:sz w:val="24"/>
          <w:szCs w:val="24"/>
        </w:rPr>
        <w:t>Alat peraga yang dibuat untuk kepentingan pendidikan dan ilmu pengetahuan;</w:t>
      </w:r>
    </w:p>
    <w:p w:rsidR="00036CB9" w:rsidRPr="00950118" w:rsidRDefault="00036CB9" w:rsidP="007C11A8">
      <w:pPr>
        <w:pStyle w:val="FootnoteText"/>
        <w:numPr>
          <w:ilvl w:val="0"/>
          <w:numId w:val="8"/>
        </w:numPr>
        <w:spacing w:line="360" w:lineRule="auto"/>
        <w:ind w:left="426"/>
        <w:jc w:val="both"/>
        <w:rPr>
          <w:rFonts w:ascii="Times New Roman" w:hAnsi="Times New Roman" w:cs="Times New Roman"/>
          <w:sz w:val="24"/>
          <w:szCs w:val="24"/>
        </w:rPr>
      </w:pPr>
      <w:r w:rsidRPr="00950118">
        <w:rPr>
          <w:rFonts w:ascii="Times New Roman" w:hAnsi="Times New Roman" w:cs="Times New Roman"/>
          <w:sz w:val="24"/>
          <w:szCs w:val="24"/>
        </w:rPr>
        <w:t>Lagu atau musik dengan atau tanpa teks;</w:t>
      </w:r>
    </w:p>
    <w:p w:rsidR="00036CB9" w:rsidRPr="00950118" w:rsidRDefault="00036CB9" w:rsidP="007C11A8">
      <w:pPr>
        <w:pStyle w:val="FootnoteText"/>
        <w:numPr>
          <w:ilvl w:val="0"/>
          <w:numId w:val="8"/>
        </w:numPr>
        <w:spacing w:line="360" w:lineRule="auto"/>
        <w:ind w:left="426"/>
        <w:jc w:val="both"/>
        <w:rPr>
          <w:rFonts w:ascii="Times New Roman" w:hAnsi="Times New Roman" w:cs="Times New Roman"/>
          <w:sz w:val="24"/>
          <w:szCs w:val="24"/>
        </w:rPr>
      </w:pPr>
      <w:r w:rsidRPr="00950118">
        <w:rPr>
          <w:rFonts w:ascii="Times New Roman" w:hAnsi="Times New Roman" w:cs="Times New Roman"/>
          <w:sz w:val="24"/>
          <w:szCs w:val="24"/>
        </w:rPr>
        <w:lastRenderedPageBreak/>
        <w:t>Drama atau drama musikal, tari, koreografi, pewayangan, dan pantomim;</w:t>
      </w:r>
    </w:p>
    <w:p w:rsidR="00036CB9" w:rsidRPr="00950118" w:rsidRDefault="00036CB9" w:rsidP="007C11A8">
      <w:pPr>
        <w:pStyle w:val="FootnoteText"/>
        <w:numPr>
          <w:ilvl w:val="0"/>
          <w:numId w:val="8"/>
        </w:numPr>
        <w:spacing w:line="360" w:lineRule="auto"/>
        <w:ind w:left="426"/>
        <w:jc w:val="both"/>
        <w:rPr>
          <w:rFonts w:ascii="Times New Roman" w:hAnsi="Times New Roman" w:cs="Times New Roman"/>
          <w:sz w:val="24"/>
          <w:szCs w:val="24"/>
        </w:rPr>
      </w:pPr>
      <w:r w:rsidRPr="00950118">
        <w:rPr>
          <w:rFonts w:ascii="Times New Roman" w:hAnsi="Times New Roman" w:cs="Times New Roman"/>
          <w:sz w:val="24"/>
          <w:szCs w:val="24"/>
        </w:rPr>
        <w:t>Seni rupa dalam segala bentuk seperti seni lukis, gambar, seni ukir, seni kaligrafi, seni pahat, seni patung, kolase, dan seni terapan;</w:t>
      </w:r>
    </w:p>
    <w:p w:rsidR="00036CB9" w:rsidRPr="00950118" w:rsidRDefault="00036CB9" w:rsidP="007C11A8">
      <w:pPr>
        <w:pStyle w:val="FootnoteText"/>
        <w:numPr>
          <w:ilvl w:val="0"/>
          <w:numId w:val="8"/>
        </w:numPr>
        <w:spacing w:line="360" w:lineRule="auto"/>
        <w:ind w:left="426"/>
        <w:jc w:val="both"/>
        <w:rPr>
          <w:rFonts w:ascii="Times New Roman" w:hAnsi="Times New Roman" w:cs="Times New Roman"/>
          <w:sz w:val="24"/>
          <w:szCs w:val="24"/>
        </w:rPr>
      </w:pPr>
      <w:r w:rsidRPr="00950118">
        <w:rPr>
          <w:rFonts w:ascii="Times New Roman" w:hAnsi="Times New Roman" w:cs="Times New Roman"/>
          <w:sz w:val="24"/>
          <w:szCs w:val="24"/>
        </w:rPr>
        <w:t>Arsitektur;</w:t>
      </w:r>
    </w:p>
    <w:p w:rsidR="00036CB9" w:rsidRPr="00950118" w:rsidRDefault="00036CB9" w:rsidP="007C11A8">
      <w:pPr>
        <w:pStyle w:val="FootnoteText"/>
        <w:numPr>
          <w:ilvl w:val="0"/>
          <w:numId w:val="8"/>
        </w:numPr>
        <w:spacing w:line="360" w:lineRule="auto"/>
        <w:ind w:left="426"/>
        <w:jc w:val="both"/>
        <w:rPr>
          <w:rFonts w:ascii="Times New Roman" w:hAnsi="Times New Roman" w:cs="Times New Roman"/>
          <w:sz w:val="24"/>
          <w:szCs w:val="24"/>
        </w:rPr>
      </w:pPr>
      <w:r w:rsidRPr="00950118">
        <w:rPr>
          <w:rFonts w:ascii="Times New Roman" w:hAnsi="Times New Roman" w:cs="Times New Roman"/>
          <w:sz w:val="24"/>
          <w:szCs w:val="24"/>
        </w:rPr>
        <w:t>Peta;</w:t>
      </w:r>
    </w:p>
    <w:p w:rsidR="00036CB9" w:rsidRPr="00950118" w:rsidRDefault="00036CB9" w:rsidP="007C11A8">
      <w:pPr>
        <w:pStyle w:val="FootnoteText"/>
        <w:numPr>
          <w:ilvl w:val="0"/>
          <w:numId w:val="8"/>
        </w:numPr>
        <w:spacing w:line="360" w:lineRule="auto"/>
        <w:ind w:left="426"/>
        <w:jc w:val="both"/>
        <w:rPr>
          <w:rFonts w:ascii="Times New Roman" w:hAnsi="Times New Roman" w:cs="Times New Roman"/>
          <w:sz w:val="24"/>
          <w:szCs w:val="24"/>
        </w:rPr>
      </w:pPr>
      <w:r w:rsidRPr="00950118">
        <w:rPr>
          <w:rFonts w:ascii="Times New Roman" w:hAnsi="Times New Roman" w:cs="Times New Roman"/>
          <w:sz w:val="24"/>
          <w:szCs w:val="24"/>
        </w:rPr>
        <w:t>Seni Batik;</w:t>
      </w:r>
    </w:p>
    <w:p w:rsidR="00036CB9" w:rsidRPr="00950118" w:rsidRDefault="00036CB9" w:rsidP="007C11A8">
      <w:pPr>
        <w:pStyle w:val="FootnoteText"/>
        <w:numPr>
          <w:ilvl w:val="0"/>
          <w:numId w:val="8"/>
        </w:numPr>
        <w:spacing w:line="360" w:lineRule="auto"/>
        <w:ind w:left="426"/>
        <w:jc w:val="both"/>
        <w:rPr>
          <w:rFonts w:ascii="Times New Roman" w:hAnsi="Times New Roman" w:cs="Times New Roman"/>
          <w:sz w:val="24"/>
          <w:szCs w:val="24"/>
        </w:rPr>
      </w:pPr>
      <w:r w:rsidRPr="00950118">
        <w:rPr>
          <w:rFonts w:ascii="Times New Roman" w:hAnsi="Times New Roman" w:cs="Times New Roman"/>
          <w:sz w:val="24"/>
          <w:szCs w:val="24"/>
        </w:rPr>
        <w:t>Fotografi;</w:t>
      </w:r>
    </w:p>
    <w:p w:rsidR="00036CB9" w:rsidRDefault="00036CB9" w:rsidP="007C11A8">
      <w:pPr>
        <w:pStyle w:val="FootnoteText"/>
        <w:numPr>
          <w:ilvl w:val="0"/>
          <w:numId w:val="8"/>
        </w:numPr>
        <w:spacing w:line="360" w:lineRule="auto"/>
        <w:ind w:left="426"/>
        <w:jc w:val="both"/>
        <w:rPr>
          <w:rFonts w:ascii="Times New Roman" w:hAnsi="Times New Roman" w:cs="Times New Roman"/>
          <w:sz w:val="24"/>
          <w:szCs w:val="24"/>
        </w:rPr>
      </w:pPr>
      <w:r w:rsidRPr="00950118">
        <w:rPr>
          <w:rFonts w:ascii="Times New Roman" w:hAnsi="Times New Roman" w:cs="Times New Roman"/>
          <w:sz w:val="24"/>
          <w:szCs w:val="24"/>
        </w:rPr>
        <w:t>Terjemahan, tafsir, saduran, bunga rampai, dan karya lain dari hasil pengalihwujudan.</w:t>
      </w:r>
    </w:p>
    <w:p w:rsidR="007C11A8" w:rsidRDefault="007C11A8" w:rsidP="007C11A8">
      <w:pPr>
        <w:pStyle w:val="FootnoteText"/>
        <w:spacing w:line="360" w:lineRule="auto"/>
        <w:jc w:val="both"/>
        <w:rPr>
          <w:rFonts w:ascii="Times New Roman" w:hAnsi="Times New Roman" w:cs="Times New Roman"/>
          <w:sz w:val="24"/>
          <w:szCs w:val="24"/>
        </w:rPr>
      </w:pPr>
    </w:p>
    <w:p w:rsidR="00036CB9" w:rsidRDefault="00036CB9" w:rsidP="007C11A8">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Dengan masa perlindungan ciptaan adalah sebagai berikut:</w:t>
      </w:r>
    </w:p>
    <w:p w:rsidR="00036CB9" w:rsidRPr="00950118" w:rsidRDefault="00036CB9" w:rsidP="007C11A8">
      <w:pPr>
        <w:pStyle w:val="FootnoteText"/>
        <w:numPr>
          <w:ilvl w:val="0"/>
          <w:numId w:val="9"/>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Perlindungan Hak Cipta: s</w:t>
      </w:r>
      <w:r w:rsidRPr="00950118">
        <w:rPr>
          <w:rFonts w:ascii="Times New Roman" w:hAnsi="Times New Roman" w:cs="Times New Roman"/>
          <w:sz w:val="24"/>
          <w:szCs w:val="24"/>
        </w:rPr>
        <w:t>eumur</w:t>
      </w:r>
      <w:r>
        <w:rPr>
          <w:rFonts w:ascii="Times New Roman" w:hAnsi="Times New Roman" w:cs="Times New Roman"/>
          <w:sz w:val="24"/>
          <w:szCs w:val="24"/>
        </w:rPr>
        <w:t xml:space="preserve"> h</w:t>
      </w:r>
      <w:r w:rsidRPr="00950118">
        <w:rPr>
          <w:rFonts w:ascii="Times New Roman" w:hAnsi="Times New Roman" w:cs="Times New Roman"/>
          <w:sz w:val="24"/>
          <w:szCs w:val="24"/>
        </w:rPr>
        <w:t>idup Pencipta + 70 Tahun.</w:t>
      </w:r>
    </w:p>
    <w:p w:rsidR="00036CB9" w:rsidRPr="00950118" w:rsidRDefault="00036CB9" w:rsidP="007C11A8">
      <w:pPr>
        <w:pStyle w:val="FootnoteText"/>
        <w:numPr>
          <w:ilvl w:val="0"/>
          <w:numId w:val="9"/>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Program Komputer</w:t>
      </w:r>
      <w:r w:rsidRPr="00950118">
        <w:rPr>
          <w:rFonts w:ascii="Times New Roman" w:hAnsi="Times New Roman" w:cs="Times New Roman"/>
          <w:sz w:val="24"/>
          <w:szCs w:val="24"/>
        </w:rPr>
        <w:t>: 50 tahun Sejak pertama kali dipublikasikan.</w:t>
      </w:r>
    </w:p>
    <w:p w:rsidR="00036CB9" w:rsidRPr="00950118" w:rsidRDefault="00036CB9" w:rsidP="007C11A8">
      <w:pPr>
        <w:pStyle w:val="FootnoteText"/>
        <w:numPr>
          <w:ilvl w:val="0"/>
          <w:numId w:val="9"/>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Pelaku</w:t>
      </w:r>
      <w:r w:rsidRPr="00950118">
        <w:rPr>
          <w:rFonts w:ascii="Times New Roman" w:hAnsi="Times New Roman" w:cs="Times New Roman"/>
          <w:sz w:val="24"/>
          <w:szCs w:val="24"/>
        </w:rPr>
        <w:t>: 50 tahun sejak pertama kali di pertunjukkan.</w:t>
      </w:r>
    </w:p>
    <w:p w:rsidR="00036CB9" w:rsidRPr="00950118" w:rsidRDefault="00036CB9" w:rsidP="007C11A8">
      <w:pPr>
        <w:pStyle w:val="FootnoteText"/>
        <w:numPr>
          <w:ilvl w:val="0"/>
          <w:numId w:val="9"/>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Produser Rekaman: 50 tahun sejak Ciptaan di</w:t>
      </w:r>
      <w:r w:rsidRPr="00950118">
        <w:rPr>
          <w:rFonts w:ascii="Times New Roman" w:hAnsi="Times New Roman" w:cs="Times New Roman"/>
          <w:sz w:val="24"/>
          <w:szCs w:val="24"/>
        </w:rPr>
        <w:t>fiksasikan.</w:t>
      </w:r>
    </w:p>
    <w:p w:rsidR="00036CB9" w:rsidRDefault="00036CB9" w:rsidP="007C11A8">
      <w:pPr>
        <w:pStyle w:val="FootnoteText"/>
        <w:numPr>
          <w:ilvl w:val="0"/>
          <w:numId w:val="9"/>
        </w:numPr>
        <w:spacing w:line="360" w:lineRule="auto"/>
        <w:ind w:left="426"/>
        <w:jc w:val="both"/>
        <w:rPr>
          <w:rFonts w:ascii="Times New Roman" w:hAnsi="Times New Roman" w:cs="Times New Roman"/>
          <w:sz w:val="24"/>
          <w:szCs w:val="24"/>
        </w:rPr>
      </w:pPr>
      <w:r w:rsidRPr="00950118">
        <w:rPr>
          <w:rFonts w:ascii="Times New Roman" w:hAnsi="Times New Roman" w:cs="Times New Roman"/>
          <w:sz w:val="24"/>
          <w:szCs w:val="24"/>
        </w:rPr>
        <w:t>Lembaga Penyiaran:</w:t>
      </w:r>
      <w:r>
        <w:rPr>
          <w:rFonts w:ascii="Times New Roman" w:hAnsi="Times New Roman" w:cs="Times New Roman"/>
          <w:sz w:val="24"/>
          <w:szCs w:val="24"/>
        </w:rPr>
        <w:t xml:space="preserve"> 20 tahun sejak pertama kali di</w:t>
      </w:r>
      <w:r w:rsidRPr="00950118">
        <w:rPr>
          <w:rFonts w:ascii="Times New Roman" w:hAnsi="Times New Roman" w:cs="Times New Roman"/>
          <w:sz w:val="24"/>
          <w:szCs w:val="24"/>
        </w:rPr>
        <w:t>siarkan.</w:t>
      </w:r>
    </w:p>
    <w:p w:rsidR="00036CB9" w:rsidRPr="00036CB9" w:rsidRDefault="00036CB9" w:rsidP="00036CB9">
      <w:pPr>
        <w:spacing w:after="0" w:line="360" w:lineRule="auto"/>
        <w:jc w:val="both"/>
        <w:rPr>
          <w:b/>
        </w:rPr>
      </w:pPr>
    </w:p>
    <w:p w:rsidR="00036CB9" w:rsidRDefault="00036CB9" w:rsidP="00036CB9">
      <w:pPr>
        <w:spacing w:after="0" w:line="360" w:lineRule="auto"/>
        <w:jc w:val="both"/>
        <w:rPr>
          <w:rFonts w:ascii="Times New Roman" w:hAnsi="Times New Roman" w:cs="Times New Roman"/>
          <w:b/>
          <w:sz w:val="24"/>
          <w:szCs w:val="24"/>
        </w:rPr>
      </w:pPr>
      <w:r w:rsidRPr="00036CB9">
        <w:rPr>
          <w:rFonts w:ascii="Times New Roman" w:hAnsi="Times New Roman" w:cs="Times New Roman"/>
          <w:b/>
          <w:sz w:val="24"/>
          <w:szCs w:val="24"/>
        </w:rPr>
        <w:t>Praktek</w:t>
      </w:r>
      <w:r w:rsidRPr="00036CB9">
        <w:rPr>
          <w:rFonts w:ascii="Times New Roman" w:hAnsi="Times New Roman" w:cs="Times New Roman"/>
          <w:b/>
          <w:sz w:val="24"/>
          <w:szCs w:val="24"/>
        </w:rPr>
        <w:t xml:space="preserve"> Hak Cipta sebagai Jaminan Fidusia di Indonesia</w:t>
      </w:r>
    </w:p>
    <w:p w:rsidR="00B0557B" w:rsidRDefault="00B0557B" w:rsidP="00B0557B">
      <w:pPr>
        <w:pStyle w:val="FootnoteText"/>
        <w:spacing w:line="360" w:lineRule="auto"/>
        <w:ind w:firstLine="284"/>
        <w:jc w:val="both"/>
        <w:rPr>
          <w:rFonts w:ascii="Times New Roman" w:hAnsi="Times New Roman" w:cs="Times New Roman"/>
          <w:sz w:val="24"/>
          <w:szCs w:val="24"/>
        </w:rPr>
      </w:pPr>
      <w:r w:rsidRPr="00950118">
        <w:rPr>
          <w:rFonts w:ascii="Times New Roman" w:hAnsi="Times New Roman" w:cs="Times New Roman"/>
          <w:sz w:val="24"/>
          <w:szCs w:val="24"/>
        </w:rPr>
        <w:t>Menurut Robert C</w:t>
      </w:r>
      <w:r>
        <w:rPr>
          <w:rFonts w:ascii="Times New Roman" w:hAnsi="Times New Roman" w:cs="Times New Roman"/>
          <w:sz w:val="24"/>
          <w:szCs w:val="24"/>
        </w:rPr>
        <w:t>.</w:t>
      </w:r>
      <w:r w:rsidRPr="00950118">
        <w:rPr>
          <w:rFonts w:ascii="Times New Roman" w:hAnsi="Times New Roman" w:cs="Times New Roman"/>
          <w:sz w:val="24"/>
          <w:szCs w:val="24"/>
        </w:rPr>
        <w:t xml:space="preserve"> Sherwood sebagaimana dikutip oleh Ranti Fauza Mayana dalam buku Perlindungan Desain Industri di Indonesia dalam Era Perdagangan Bebas dalam Hak Kekayaan Intelektual (HKI) Memahami Prinsip Dasar, Cakupan, dan Undang-Undang yang Berlaku (Sudaryat dkk, 2010) disebutkan bahwa terdapat 5 teo</w:t>
      </w:r>
      <w:r>
        <w:rPr>
          <w:rFonts w:ascii="Times New Roman" w:hAnsi="Times New Roman" w:cs="Times New Roman"/>
          <w:sz w:val="24"/>
          <w:szCs w:val="24"/>
        </w:rPr>
        <w:t>ri dasar perlindungan HKI yaitu</w:t>
      </w:r>
      <w:r>
        <w:rPr>
          <w:rStyle w:val="FootnoteReference"/>
          <w:rFonts w:ascii="Times New Roman" w:hAnsi="Times New Roman" w:cs="Times New Roman"/>
          <w:sz w:val="24"/>
          <w:szCs w:val="24"/>
        </w:rPr>
        <w:footnoteReference w:id="9"/>
      </w:r>
      <w:r w:rsidRPr="00950118">
        <w:rPr>
          <w:rFonts w:ascii="Times New Roman" w:hAnsi="Times New Roman" w:cs="Times New Roman"/>
          <w:sz w:val="24"/>
          <w:szCs w:val="24"/>
        </w:rPr>
        <w:t>:</w:t>
      </w:r>
    </w:p>
    <w:p w:rsidR="00B0557B" w:rsidRPr="00DE4ED9" w:rsidRDefault="00B0557B" w:rsidP="00807FE0">
      <w:pPr>
        <w:pStyle w:val="FootnoteText"/>
        <w:numPr>
          <w:ilvl w:val="0"/>
          <w:numId w:val="10"/>
        </w:numPr>
        <w:spacing w:line="360" w:lineRule="auto"/>
        <w:ind w:left="426"/>
        <w:jc w:val="both"/>
        <w:rPr>
          <w:rFonts w:ascii="Times New Roman" w:hAnsi="Times New Roman" w:cs="Times New Roman"/>
          <w:i/>
          <w:sz w:val="24"/>
          <w:szCs w:val="24"/>
        </w:rPr>
      </w:pPr>
      <w:r w:rsidRPr="00DE4ED9">
        <w:rPr>
          <w:rFonts w:ascii="Times New Roman" w:hAnsi="Times New Roman" w:cs="Times New Roman"/>
          <w:i/>
          <w:sz w:val="24"/>
          <w:szCs w:val="24"/>
        </w:rPr>
        <w:t>Reward Theory</w:t>
      </w:r>
    </w:p>
    <w:p w:rsidR="00B0557B" w:rsidRDefault="00B0557B" w:rsidP="00807FE0">
      <w:pPr>
        <w:pStyle w:val="FootnoteText"/>
        <w:spacing w:line="360" w:lineRule="auto"/>
        <w:ind w:left="426"/>
        <w:jc w:val="both"/>
        <w:rPr>
          <w:rFonts w:ascii="Times New Roman" w:hAnsi="Times New Roman" w:cs="Times New Roman"/>
          <w:sz w:val="24"/>
          <w:szCs w:val="24"/>
        </w:rPr>
      </w:pPr>
      <w:r w:rsidRPr="00950118">
        <w:rPr>
          <w:rFonts w:ascii="Times New Roman" w:hAnsi="Times New Roman" w:cs="Times New Roman"/>
          <w:sz w:val="24"/>
          <w:szCs w:val="24"/>
        </w:rPr>
        <w:t xml:space="preserve">Memiliki makna yang sangat mendalam, yaitu pengakuan terhadap karya intelektual yang telah dihasilkan oleh penemu/pencipta/pendesain sehingga </w:t>
      </w:r>
      <w:proofErr w:type="gramStart"/>
      <w:r w:rsidRPr="00950118">
        <w:rPr>
          <w:rFonts w:ascii="Times New Roman" w:hAnsi="Times New Roman" w:cs="Times New Roman"/>
          <w:sz w:val="24"/>
          <w:szCs w:val="24"/>
        </w:rPr>
        <w:t>ia</w:t>
      </w:r>
      <w:proofErr w:type="gramEnd"/>
      <w:r w:rsidRPr="00950118">
        <w:rPr>
          <w:rFonts w:ascii="Times New Roman" w:hAnsi="Times New Roman" w:cs="Times New Roman"/>
          <w:sz w:val="24"/>
          <w:szCs w:val="24"/>
        </w:rPr>
        <w:t xml:space="preserve"> </w:t>
      </w:r>
      <w:r w:rsidRPr="00950118">
        <w:rPr>
          <w:rFonts w:ascii="Times New Roman" w:hAnsi="Times New Roman" w:cs="Times New Roman"/>
          <w:sz w:val="24"/>
          <w:szCs w:val="24"/>
        </w:rPr>
        <w:lastRenderedPageBreak/>
        <w:t>harus diberikan penghargaan sebagai imbangan atas upaya kreatifnya dalam menemukan/menciptakan karya intelektualnya</w:t>
      </w:r>
    </w:p>
    <w:p w:rsidR="00B0557B" w:rsidRPr="00DE4ED9" w:rsidRDefault="00B0557B" w:rsidP="00807FE0">
      <w:pPr>
        <w:pStyle w:val="FootnoteText"/>
        <w:numPr>
          <w:ilvl w:val="0"/>
          <w:numId w:val="10"/>
        </w:numPr>
        <w:spacing w:line="360" w:lineRule="auto"/>
        <w:ind w:left="426"/>
        <w:jc w:val="both"/>
        <w:rPr>
          <w:rFonts w:ascii="Times New Roman" w:hAnsi="Times New Roman" w:cs="Times New Roman"/>
          <w:i/>
          <w:sz w:val="24"/>
          <w:szCs w:val="24"/>
        </w:rPr>
      </w:pPr>
      <w:r w:rsidRPr="00DE4ED9">
        <w:rPr>
          <w:rFonts w:ascii="Times New Roman" w:hAnsi="Times New Roman" w:cs="Times New Roman"/>
          <w:i/>
          <w:sz w:val="24"/>
          <w:szCs w:val="24"/>
        </w:rPr>
        <w:t>Recovery Theory</w:t>
      </w:r>
    </w:p>
    <w:p w:rsidR="00B0557B" w:rsidRDefault="00B0557B" w:rsidP="00807FE0">
      <w:pPr>
        <w:pStyle w:val="FootnoteText"/>
        <w:spacing w:line="360" w:lineRule="auto"/>
        <w:ind w:left="426"/>
        <w:jc w:val="both"/>
        <w:rPr>
          <w:rFonts w:ascii="Times New Roman" w:hAnsi="Times New Roman" w:cs="Times New Roman"/>
          <w:sz w:val="24"/>
          <w:szCs w:val="24"/>
        </w:rPr>
      </w:pPr>
      <w:r w:rsidRPr="00EF63D6">
        <w:rPr>
          <w:rFonts w:ascii="Times New Roman" w:hAnsi="Times New Roman" w:cs="Times New Roman"/>
          <w:sz w:val="24"/>
          <w:szCs w:val="24"/>
        </w:rPr>
        <w:t xml:space="preserve">Dinyatakan bahwa penemu/pencipta/pendesain yang telah mengeluarkan waktu, biaya, serta tenaga untuk menghasilkan karya intelektualnya harus memperoleh kembali </w:t>
      </w:r>
      <w:proofErr w:type="gramStart"/>
      <w:r w:rsidRPr="00EF63D6">
        <w:rPr>
          <w:rFonts w:ascii="Times New Roman" w:hAnsi="Times New Roman" w:cs="Times New Roman"/>
          <w:sz w:val="24"/>
          <w:szCs w:val="24"/>
        </w:rPr>
        <w:t>apa</w:t>
      </w:r>
      <w:proofErr w:type="gramEnd"/>
      <w:r w:rsidRPr="00EF63D6">
        <w:rPr>
          <w:rFonts w:ascii="Times New Roman" w:hAnsi="Times New Roman" w:cs="Times New Roman"/>
          <w:sz w:val="24"/>
          <w:szCs w:val="24"/>
        </w:rPr>
        <w:t xml:space="preserve"> yang telah dikeluarkannya.</w:t>
      </w:r>
    </w:p>
    <w:p w:rsidR="00B0557B" w:rsidRPr="00DE4ED9" w:rsidRDefault="00B0557B" w:rsidP="00807FE0">
      <w:pPr>
        <w:pStyle w:val="FootnoteText"/>
        <w:numPr>
          <w:ilvl w:val="0"/>
          <w:numId w:val="10"/>
        </w:numPr>
        <w:spacing w:line="360" w:lineRule="auto"/>
        <w:ind w:left="426"/>
        <w:jc w:val="both"/>
        <w:rPr>
          <w:rFonts w:ascii="Times New Roman" w:hAnsi="Times New Roman" w:cs="Times New Roman"/>
          <w:i/>
          <w:sz w:val="24"/>
          <w:szCs w:val="24"/>
        </w:rPr>
      </w:pPr>
      <w:r w:rsidRPr="00DE4ED9">
        <w:rPr>
          <w:rFonts w:ascii="Times New Roman" w:hAnsi="Times New Roman" w:cs="Times New Roman"/>
          <w:i/>
          <w:sz w:val="24"/>
          <w:szCs w:val="24"/>
        </w:rPr>
        <w:t>Incentive Theory</w:t>
      </w:r>
    </w:p>
    <w:p w:rsidR="00B0557B" w:rsidRDefault="00B0557B" w:rsidP="00807FE0">
      <w:pPr>
        <w:pStyle w:val="FootnoteText"/>
        <w:spacing w:line="360" w:lineRule="auto"/>
        <w:ind w:left="426"/>
        <w:jc w:val="both"/>
        <w:rPr>
          <w:rFonts w:ascii="Times New Roman" w:hAnsi="Times New Roman" w:cs="Times New Roman"/>
          <w:sz w:val="24"/>
          <w:szCs w:val="24"/>
        </w:rPr>
      </w:pPr>
      <w:r w:rsidRPr="00EF63D6">
        <w:rPr>
          <w:rFonts w:ascii="Times New Roman" w:hAnsi="Times New Roman" w:cs="Times New Roman"/>
          <w:sz w:val="24"/>
          <w:szCs w:val="24"/>
        </w:rPr>
        <w:t>Berdasarkan teori ini, insentif perlu diberikan untuk mengupayakan terpacunya kegiatan-kegiatan penelitian yang berguna.</w:t>
      </w:r>
    </w:p>
    <w:p w:rsidR="00B0557B" w:rsidRPr="00DE4ED9" w:rsidRDefault="00B0557B" w:rsidP="00807FE0">
      <w:pPr>
        <w:pStyle w:val="FootnoteText"/>
        <w:numPr>
          <w:ilvl w:val="0"/>
          <w:numId w:val="10"/>
        </w:numPr>
        <w:spacing w:line="360" w:lineRule="auto"/>
        <w:ind w:left="426"/>
        <w:jc w:val="both"/>
        <w:rPr>
          <w:rFonts w:ascii="Times New Roman" w:hAnsi="Times New Roman" w:cs="Times New Roman"/>
          <w:i/>
          <w:sz w:val="24"/>
          <w:szCs w:val="24"/>
        </w:rPr>
      </w:pPr>
      <w:r w:rsidRPr="00DE4ED9">
        <w:rPr>
          <w:rFonts w:ascii="Times New Roman" w:hAnsi="Times New Roman" w:cs="Times New Roman"/>
          <w:i/>
          <w:sz w:val="24"/>
          <w:szCs w:val="24"/>
        </w:rPr>
        <w:t>Risk Theory</w:t>
      </w:r>
    </w:p>
    <w:p w:rsidR="00B0557B" w:rsidRDefault="00B0557B" w:rsidP="00807FE0">
      <w:pPr>
        <w:pStyle w:val="FootnoteText"/>
        <w:spacing w:line="360" w:lineRule="auto"/>
        <w:ind w:left="426"/>
        <w:jc w:val="both"/>
        <w:rPr>
          <w:rFonts w:ascii="Times New Roman" w:hAnsi="Times New Roman" w:cs="Times New Roman"/>
          <w:sz w:val="24"/>
          <w:szCs w:val="24"/>
        </w:rPr>
      </w:pPr>
      <w:r w:rsidRPr="00EF63D6">
        <w:rPr>
          <w:rFonts w:ascii="Times New Roman" w:hAnsi="Times New Roman" w:cs="Times New Roman"/>
          <w:sz w:val="24"/>
          <w:szCs w:val="24"/>
        </w:rPr>
        <w:t xml:space="preserve">Dalam </w:t>
      </w:r>
      <w:r w:rsidRPr="00A00BE5">
        <w:rPr>
          <w:rFonts w:ascii="Times New Roman" w:hAnsi="Times New Roman" w:cs="Times New Roman"/>
          <w:i/>
          <w:sz w:val="24"/>
          <w:szCs w:val="24"/>
        </w:rPr>
        <w:t>Risk Theory</w:t>
      </w:r>
      <w:r w:rsidRPr="00EF63D6">
        <w:rPr>
          <w:rFonts w:ascii="Times New Roman" w:hAnsi="Times New Roman" w:cs="Times New Roman"/>
          <w:sz w:val="24"/>
          <w:szCs w:val="24"/>
        </w:rPr>
        <w:t xml:space="preserve"> dinyatakan bahwa karya mengandung resiko. HKI yang merupakan hasil penelitian mengandung resiko yang memungkinkan orang lain yang terlebih dahulu menemukan </w:t>
      </w:r>
      <w:proofErr w:type="gramStart"/>
      <w:r w:rsidRPr="00EF63D6">
        <w:rPr>
          <w:rFonts w:ascii="Times New Roman" w:hAnsi="Times New Roman" w:cs="Times New Roman"/>
          <w:sz w:val="24"/>
          <w:szCs w:val="24"/>
        </w:rPr>
        <w:t>cara</w:t>
      </w:r>
      <w:proofErr w:type="gramEnd"/>
      <w:r w:rsidRPr="00EF63D6">
        <w:rPr>
          <w:rFonts w:ascii="Times New Roman" w:hAnsi="Times New Roman" w:cs="Times New Roman"/>
          <w:sz w:val="24"/>
          <w:szCs w:val="24"/>
        </w:rPr>
        <w:t xml:space="preserve"> tersebut atau memperbaikinya. Dengan demikian, adalah wajar memberikan bentuk perlindungan hukum terhadap upaya atau kegiatan yang mengandung resiko tersebut.</w:t>
      </w:r>
    </w:p>
    <w:p w:rsidR="00B0557B" w:rsidRPr="00DE4ED9" w:rsidRDefault="00B0557B" w:rsidP="00807FE0">
      <w:pPr>
        <w:pStyle w:val="FootnoteText"/>
        <w:numPr>
          <w:ilvl w:val="0"/>
          <w:numId w:val="10"/>
        </w:numPr>
        <w:spacing w:line="360" w:lineRule="auto"/>
        <w:ind w:left="426"/>
        <w:jc w:val="both"/>
        <w:rPr>
          <w:rFonts w:ascii="Times New Roman" w:hAnsi="Times New Roman" w:cs="Times New Roman"/>
          <w:i/>
          <w:sz w:val="24"/>
          <w:szCs w:val="24"/>
        </w:rPr>
      </w:pPr>
      <w:r w:rsidRPr="00DE4ED9">
        <w:rPr>
          <w:rFonts w:ascii="Times New Roman" w:hAnsi="Times New Roman" w:cs="Times New Roman"/>
          <w:i/>
          <w:sz w:val="24"/>
          <w:szCs w:val="24"/>
        </w:rPr>
        <w:t>Economic Growth Stimulus Theory</w:t>
      </w:r>
    </w:p>
    <w:p w:rsidR="00B0557B" w:rsidRDefault="00B0557B" w:rsidP="00807FE0">
      <w:pPr>
        <w:pStyle w:val="FootnoteText"/>
        <w:spacing w:line="360" w:lineRule="auto"/>
        <w:ind w:left="426"/>
        <w:jc w:val="both"/>
        <w:rPr>
          <w:rFonts w:ascii="Times New Roman" w:hAnsi="Times New Roman" w:cs="Times New Roman"/>
          <w:sz w:val="24"/>
          <w:szCs w:val="24"/>
        </w:rPr>
      </w:pPr>
      <w:r w:rsidRPr="00EF63D6">
        <w:rPr>
          <w:rFonts w:ascii="Times New Roman" w:hAnsi="Times New Roman" w:cs="Times New Roman"/>
          <w:sz w:val="24"/>
          <w:szCs w:val="24"/>
        </w:rPr>
        <w:t xml:space="preserve">Perlindungan atas HKI merupakan alat pembangunan ekonomi. Sebuah Negara yang sistem perlindungan HKI berjalan dengan baik, maka pertumbuhan ekonominya </w:t>
      </w:r>
      <w:proofErr w:type="gramStart"/>
      <w:r w:rsidRPr="00EF63D6">
        <w:rPr>
          <w:rFonts w:ascii="Times New Roman" w:hAnsi="Times New Roman" w:cs="Times New Roman"/>
          <w:sz w:val="24"/>
          <w:szCs w:val="24"/>
        </w:rPr>
        <w:t>akan</w:t>
      </w:r>
      <w:proofErr w:type="gramEnd"/>
      <w:r w:rsidRPr="00EF63D6">
        <w:rPr>
          <w:rFonts w:ascii="Times New Roman" w:hAnsi="Times New Roman" w:cs="Times New Roman"/>
          <w:sz w:val="24"/>
          <w:szCs w:val="24"/>
        </w:rPr>
        <w:t xml:space="preserve"> baik pula.</w:t>
      </w:r>
    </w:p>
    <w:p w:rsidR="00B0557B" w:rsidRDefault="00B0557B" w:rsidP="00B0557B">
      <w:pPr>
        <w:pStyle w:val="FootnoteText"/>
        <w:spacing w:line="360" w:lineRule="auto"/>
        <w:ind w:firstLine="284"/>
        <w:jc w:val="both"/>
        <w:rPr>
          <w:rFonts w:ascii="Times New Roman" w:hAnsi="Times New Roman" w:cs="Times New Roman"/>
          <w:sz w:val="24"/>
          <w:szCs w:val="24"/>
        </w:rPr>
      </w:pPr>
      <w:r w:rsidRPr="00DE4ED9">
        <w:rPr>
          <w:rFonts w:ascii="Times New Roman" w:hAnsi="Times New Roman" w:cs="Times New Roman"/>
          <w:sz w:val="24"/>
          <w:szCs w:val="24"/>
        </w:rPr>
        <w:t xml:space="preserve">Dikaji dari berbagai teori diatas, Indonesia memerlukan </w:t>
      </w:r>
      <w:r w:rsidRPr="00745456">
        <w:rPr>
          <w:rFonts w:ascii="Times New Roman" w:hAnsi="Times New Roman" w:cs="Times New Roman"/>
          <w:i/>
          <w:sz w:val="24"/>
          <w:szCs w:val="24"/>
        </w:rPr>
        <w:t>Economic Growth Theory</w:t>
      </w:r>
      <w:r w:rsidRPr="00DE4ED9">
        <w:rPr>
          <w:rFonts w:ascii="Times New Roman" w:hAnsi="Times New Roman" w:cs="Times New Roman"/>
          <w:sz w:val="24"/>
          <w:szCs w:val="24"/>
        </w:rPr>
        <w:t>, dengan teori ini, memungkinkan sistem HKI yang baik akan menjadi alat pembangunan ekonomi suatu negara.</w:t>
      </w:r>
      <w:r>
        <w:rPr>
          <w:rFonts w:ascii="Times New Roman" w:hAnsi="Times New Roman" w:cs="Times New Roman"/>
          <w:sz w:val="24"/>
          <w:szCs w:val="24"/>
        </w:rPr>
        <w:t xml:space="preserve"> Maka sejatinya hak ekonomi milik Pencipta dapat disejajarkan dengan suatu asset yang dapat dijaminkan oleh pemiliknya untuk mendapatkan pinjaman dari pihak Bank/kreditur lainnya.</w:t>
      </w:r>
      <w:r w:rsidRPr="00DE4ED9">
        <w:rPr>
          <w:rFonts w:ascii="Times New Roman" w:hAnsi="Times New Roman" w:cs="Times New Roman"/>
          <w:sz w:val="24"/>
          <w:szCs w:val="24"/>
        </w:rPr>
        <w:t xml:space="preserve"> </w:t>
      </w:r>
    </w:p>
    <w:p w:rsidR="00B0557B" w:rsidRPr="004E076C" w:rsidRDefault="00B0557B" w:rsidP="00B0557B">
      <w:pPr>
        <w:pStyle w:val="FootnoteText"/>
        <w:spacing w:line="360" w:lineRule="auto"/>
        <w:ind w:firstLine="284"/>
        <w:jc w:val="both"/>
        <w:rPr>
          <w:rFonts w:ascii="Times New Roman" w:hAnsi="Times New Roman" w:cs="Times New Roman"/>
          <w:sz w:val="24"/>
          <w:szCs w:val="24"/>
        </w:rPr>
      </w:pPr>
      <w:r w:rsidRPr="004E076C">
        <w:rPr>
          <w:rFonts w:ascii="Times New Roman" w:hAnsi="Times New Roman" w:cs="Times New Roman"/>
          <w:sz w:val="24"/>
          <w:szCs w:val="24"/>
        </w:rPr>
        <w:t>Perkembangan Hak Cipta dengan adan</w:t>
      </w:r>
      <w:r>
        <w:rPr>
          <w:rFonts w:ascii="Times New Roman" w:hAnsi="Times New Roman" w:cs="Times New Roman"/>
          <w:sz w:val="24"/>
          <w:szCs w:val="24"/>
        </w:rPr>
        <w:t xml:space="preserve">ya Undang-Undang Nomor 28 Tahun </w:t>
      </w:r>
      <w:r w:rsidRPr="004E076C">
        <w:rPr>
          <w:rFonts w:ascii="Times New Roman" w:hAnsi="Times New Roman" w:cs="Times New Roman"/>
          <w:sz w:val="24"/>
          <w:szCs w:val="24"/>
        </w:rPr>
        <w:t>2014 Tentang Hak Cipta memberikan perlind</w:t>
      </w:r>
      <w:r>
        <w:rPr>
          <w:rFonts w:ascii="Times New Roman" w:hAnsi="Times New Roman" w:cs="Times New Roman"/>
          <w:sz w:val="24"/>
          <w:szCs w:val="24"/>
        </w:rPr>
        <w:t>ungan hukum bagi P</w:t>
      </w:r>
      <w:r w:rsidRPr="004E076C">
        <w:rPr>
          <w:rFonts w:ascii="Times New Roman" w:hAnsi="Times New Roman" w:cs="Times New Roman"/>
          <w:sz w:val="24"/>
          <w:szCs w:val="24"/>
        </w:rPr>
        <w:t>encipta, selain itu Hak Cipta juga dapat dijadikan seb</w:t>
      </w:r>
      <w:r>
        <w:rPr>
          <w:rFonts w:ascii="Times New Roman" w:hAnsi="Times New Roman" w:cs="Times New Roman"/>
          <w:sz w:val="24"/>
          <w:szCs w:val="24"/>
        </w:rPr>
        <w:t xml:space="preserve">agai objek jaminan fidusia, hal </w:t>
      </w:r>
      <w:r w:rsidRPr="004E076C">
        <w:rPr>
          <w:rFonts w:ascii="Times New Roman" w:hAnsi="Times New Roman" w:cs="Times New Roman"/>
          <w:sz w:val="24"/>
          <w:szCs w:val="24"/>
        </w:rPr>
        <w:t xml:space="preserve">ini menunjukan bahwa Hak Cipta sekarang ini </w:t>
      </w:r>
      <w:r>
        <w:rPr>
          <w:rFonts w:ascii="Times New Roman" w:hAnsi="Times New Roman" w:cs="Times New Roman"/>
          <w:sz w:val="24"/>
          <w:szCs w:val="24"/>
        </w:rPr>
        <w:t>sangat bermanfaat bagi P</w:t>
      </w:r>
      <w:r w:rsidRPr="004E076C">
        <w:rPr>
          <w:rFonts w:ascii="Times New Roman" w:hAnsi="Times New Roman" w:cs="Times New Roman"/>
          <w:sz w:val="24"/>
          <w:szCs w:val="24"/>
        </w:rPr>
        <w:t xml:space="preserve">encipta karena dengan hasil ciptaan </w:t>
      </w:r>
      <w:r w:rsidRPr="004E076C">
        <w:rPr>
          <w:rFonts w:ascii="Times New Roman" w:hAnsi="Times New Roman" w:cs="Times New Roman"/>
          <w:sz w:val="24"/>
          <w:szCs w:val="24"/>
        </w:rPr>
        <w:lastRenderedPageBreak/>
        <w:t>dapat</w:t>
      </w:r>
      <w:r>
        <w:rPr>
          <w:rFonts w:ascii="Times New Roman" w:hAnsi="Times New Roman" w:cs="Times New Roman"/>
          <w:sz w:val="24"/>
          <w:szCs w:val="24"/>
        </w:rPr>
        <w:t xml:space="preserve"> digunakan sebagai agunan dalam </w:t>
      </w:r>
      <w:r w:rsidRPr="004E076C">
        <w:rPr>
          <w:rFonts w:ascii="Times New Roman" w:hAnsi="Times New Roman" w:cs="Times New Roman"/>
          <w:sz w:val="24"/>
          <w:szCs w:val="24"/>
        </w:rPr>
        <w:t>memperoleh utang. Ketentuan mengenai Ha</w:t>
      </w:r>
      <w:r>
        <w:rPr>
          <w:rFonts w:ascii="Times New Roman" w:hAnsi="Times New Roman" w:cs="Times New Roman"/>
          <w:sz w:val="24"/>
          <w:szCs w:val="24"/>
        </w:rPr>
        <w:t xml:space="preserve">k Cipta dapat dijadikan sebagai </w:t>
      </w:r>
      <w:r w:rsidRPr="004E076C">
        <w:rPr>
          <w:rFonts w:ascii="Times New Roman" w:hAnsi="Times New Roman" w:cs="Times New Roman"/>
          <w:sz w:val="24"/>
          <w:szCs w:val="24"/>
        </w:rPr>
        <w:t>jaminan fidusia tertuang dalam Pasal 16 ayat 3 UUHC Tahun 2014. H</w:t>
      </w:r>
      <w:r>
        <w:rPr>
          <w:rFonts w:ascii="Times New Roman" w:hAnsi="Times New Roman" w:cs="Times New Roman"/>
          <w:sz w:val="24"/>
          <w:szCs w:val="24"/>
        </w:rPr>
        <w:t>al ini tentunya sangat berarti P</w:t>
      </w:r>
      <w:r w:rsidRPr="004E076C">
        <w:rPr>
          <w:rFonts w:ascii="Times New Roman" w:hAnsi="Times New Roman" w:cs="Times New Roman"/>
          <w:sz w:val="24"/>
          <w:szCs w:val="24"/>
        </w:rPr>
        <w:t>encipta dap</w:t>
      </w:r>
      <w:r>
        <w:rPr>
          <w:rFonts w:ascii="Times New Roman" w:hAnsi="Times New Roman" w:cs="Times New Roman"/>
          <w:sz w:val="24"/>
          <w:szCs w:val="24"/>
        </w:rPr>
        <w:t xml:space="preserve">at mengakses kredit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w:t>
      </w:r>
      <w:r w:rsidRPr="004E076C">
        <w:rPr>
          <w:rFonts w:ascii="Times New Roman" w:hAnsi="Times New Roman" w:cs="Times New Roman"/>
          <w:sz w:val="24"/>
          <w:szCs w:val="24"/>
        </w:rPr>
        <w:t>menjaminkan karya ciptaanya kedalam jaminan fidusia.</w:t>
      </w:r>
    </w:p>
    <w:p w:rsidR="00B0557B" w:rsidRPr="004E076C" w:rsidRDefault="00B0557B" w:rsidP="00B0557B">
      <w:pPr>
        <w:pStyle w:val="FootnoteText"/>
        <w:spacing w:line="360" w:lineRule="auto"/>
        <w:ind w:firstLine="284"/>
        <w:jc w:val="both"/>
        <w:rPr>
          <w:rFonts w:ascii="Times New Roman" w:hAnsi="Times New Roman" w:cs="Times New Roman"/>
          <w:sz w:val="24"/>
          <w:szCs w:val="24"/>
        </w:rPr>
      </w:pPr>
      <w:r w:rsidRPr="004E076C">
        <w:rPr>
          <w:rFonts w:ascii="Times New Roman" w:hAnsi="Times New Roman" w:cs="Times New Roman"/>
          <w:sz w:val="24"/>
          <w:szCs w:val="24"/>
        </w:rPr>
        <w:t>Pasal 16 ayat 3 UUHC Tahun 2014 m</w:t>
      </w:r>
      <w:r>
        <w:rPr>
          <w:rFonts w:ascii="Times New Roman" w:hAnsi="Times New Roman" w:cs="Times New Roman"/>
          <w:sz w:val="24"/>
          <w:szCs w:val="24"/>
        </w:rPr>
        <w:t xml:space="preserve">empertegas bahwa Pencipta dapat </w:t>
      </w:r>
      <w:r w:rsidRPr="004E076C">
        <w:rPr>
          <w:rFonts w:ascii="Times New Roman" w:hAnsi="Times New Roman" w:cs="Times New Roman"/>
          <w:sz w:val="24"/>
          <w:szCs w:val="24"/>
        </w:rPr>
        <w:t>menjaminkan karya ciptaannya melalui jaminan fidusi</w:t>
      </w:r>
      <w:r>
        <w:rPr>
          <w:rFonts w:ascii="Times New Roman" w:hAnsi="Times New Roman" w:cs="Times New Roman"/>
          <w:sz w:val="24"/>
          <w:szCs w:val="24"/>
        </w:rPr>
        <w:t xml:space="preserve">a. Selain hal Pencipta dapat </w:t>
      </w:r>
      <w:r w:rsidRPr="004E076C">
        <w:rPr>
          <w:rFonts w:ascii="Times New Roman" w:hAnsi="Times New Roman" w:cs="Times New Roman"/>
          <w:sz w:val="24"/>
          <w:szCs w:val="24"/>
        </w:rPr>
        <w:t>memfidusiakan hasil ciptaan</w:t>
      </w:r>
      <w:r>
        <w:rPr>
          <w:rFonts w:ascii="Times New Roman" w:hAnsi="Times New Roman" w:cs="Times New Roman"/>
          <w:sz w:val="24"/>
          <w:szCs w:val="24"/>
        </w:rPr>
        <w:t>n</w:t>
      </w:r>
      <w:r w:rsidRPr="004E076C">
        <w:rPr>
          <w:rFonts w:ascii="Times New Roman" w:hAnsi="Times New Roman" w:cs="Times New Roman"/>
          <w:sz w:val="24"/>
          <w:szCs w:val="24"/>
        </w:rPr>
        <w:t>ya, hal ini dihara</w:t>
      </w:r>
      <w:r>
        <w:rPr>
          <w:rFonts w:ascii="Times New Roman" w:hAnsi="Times New Roman" w:cs="Times New Roman"/>
          <w:sz w:val="24"/>
          <w:szCs w:val="24"/>
        </w:rPr>
        <w:t>pkan Pencipta mampu untuk meningkatkan ku</w:t>
      </w:r>
      <w:r w:rsidRPr="004E076C">
        <w:rPr>
          <w:rFonts w:ascii="Times New Roman" w:hAnsi="Times New Roman" w:cs="Times New Roman"/>
          <w:sz w:val="24"/>
          <w:szCs w:val="24"/>
        </w:rPr>
        <w:t xml:space="preserve">alitas suatu ciptaan. </w:t>
      </w:r>
      <w:r>
        <w:rPr>
          <w:rFonts w:ascii="Times New Roman" w:hAnsi="Times New Roman" w:cs="Times New Roman"/>
          <w:sz w:val="24"/>
          <w:szCs w:val="24"/>
        </w:rPr>
        <w:t xml:space="preserve">Selain itu dengan dikeluarkanya </w:t>
      </w:r>
      <w:r w:rsidRPr="004E076C">
        <w:rPr>
          <w:rFonts w:ascii="Times New Roman" w:hAnsi="Times New Roman" w:cs="Times New Roman"/>
          <w:sz w:val="24"/>
          <w:szCs w:val="24"/>
        </w:rPr>
        <w:t>UUHC Tahun 2014 diharapkan mampu untuk m</w:t>
      </w:r>
      <w:r>
        <w:rPr>
          <w:rFonts w:ascii="Times New Roman" w:hAnsi="Times New Roman" w:cs="Times New Roman"/>
          <w:sz w:val="24"/>
          <w:szCs w:val="24"/>
        </w:rPr>
        <w:t xml:space="preserve">eningkatkan kualitas bagi Usaha </w:t>
      </w:r>
      <w:r w:rsidRPr="004E076C">
        <w:rPr>
          <w:rFonts w:ascii="Times New Roman" w:hAnsi="Times New Roman" w:cs="Times New Roman"/>
          <w:sz w:val="24"/>
          <w:szCs w:val="24"/>
        </w:rPr>
        <w:t>Mikro Kecil dan Menengah (UMKM), sehingg</w:t>
      </w:r>
      <w:r>
        <w:rPr>
          <w:rFonts w:ascii="Times New Roman" w:hAnsi="Times New Roman" w:cs="Times New Roman"/>
          <w:sz w:val="24"/>
          <w:szCs w:val="24"/>
        </w:rPr>
        <w:t xml:space="preserve">a kesiapan diharapkan Indonesia </w:t>
      </w:r>
      <w:r w:rsidRPr="004E076C">
        <w:rPr>
          <w:rFonts w:ascii="Times New Roman" w:hAnsi="Times New Roman" w:cs="Times New Roman"/>
          <w:sz w:val="24"/>
          <w:szCs w:val="24"/>
        </w:rPr>
        <w:t>mampu bersaing di Era Mayarakat Ekon</w:t>
      </w:r>
      <w:r>
        <w:rPr>
          <w:rFonts w:ascii="Times New Roman" w:hAnsi="Times New Roman" w:cs="Times New Roman"/>
          <w:sz w:val="24"/>
          <w:szCs w:val="24"/>
        </w:rPr>
        <w:t xml:space="preserve">omi Asean terutama dalam bidang </w:t>
      </w:r>
      <w:r w:rsidRPr="004E076C">
        <w:rPr>
          <w:rFonts w:ascii="Times New Roman" w:hAnsi="Times New Roman" w:cs="Times New Roman"/>
          <w:sz w:val="24"/>
          <w:szCs w:val="24"/>
        </w:rPr>
        <w:t>ekonomi.</w:t>
      </w:r>
    </w:p>
    <w:p w:rsidR="00B0557B" w:rsidRDefault="00B0557B" w:rsidP="00B0557B">
      <w:pPr>
        <w:pStyle w:val="FootnoteText"/>
        <w:spacing w:line="360" w:lineRule="auto"/>
        <w:ind w:firstLine="284"/>
        <w:jc w:val="both"/>
        <w:rPr>
          <w:rFonts w:ascii="Times New Roman" w:hAnsi="Times New Roman" w:cs="Times New Roman"/>
          <w:sz w:val="24"/>
          <w:szCs w:val="24"/>
        </w:rPr>
      </w:pPr>
      <w:r w:rsidRPr="004E076C">
        <w:rPr>
          <w:rFonts w:ascii="Times New Roman" w:hAnsi="Times New Roman" w:cs="Times New Roman"/>
          <w:sz w:val="24"/>
          <w:szCs w:val="24"/>
        </w:rPr>
        <w:t>Kegiatan utang-piutang yang sering dilakuka</w:t>
      </w:r>
      <w:r>
        <w:rPr>
          <w:rFonts w:ascii="Times New Roman" w:hAnsi="Times New Roman" w:cs="Times New Roman"/>
          <w:sz w:val="24"/>
          <w:szCs w:val="24"/>
        </w:rPr>
        <w:t xml:space="preserve">n oleh masyarakat sekarang ini, </w:t>
      </w:r>
      <w:r w:rsidRPr="004E076C">
        <w:rPr>
          <w:rFonts w:ascii="Times New Roman" w:hAnsi="Times New Roman" w:cs="Times New Roman"/>
          <w:sz w:val="24"/>
          <w:szCs w:val="24"/>
        </w:rPr>
        <w:t>sa</w:t>
      </w:r>
      <w:r>
        <w:rPr>
          <w:rFonts w:ascii="Times New Roman" w:hAnsi="Times New Roman" w:cs="Times New Roman"/>
          <w:sz w:val="24"/>
          <w:szCs w:val="24"/>
        </w:rPr>
        <w:t>lah satunya adalah menggunakan L</w:t>
      </w:r>
      <w:r w:rsidRPr="004E076C">
        <w:rPr>
          <w:rFonts w:ascii="Times New Roman" w:hAnsi="Times New Roman" w:cs="Times New Roman"/>
          <w:sz w:val="24"/>
          <w:szCs w:val="24"/>
        </w:rPr>
        <w:t>embaga J</w:t>
      </w:r>
      <w:r>
        <w:rPr>
          <w:rFonts w:ascii="Times New Roman" w:hAnsi="Times New Roman" w:cs="Times New Roman"/>
          <w:sz w:val="24"/>
          <w:szCs w:val="24"/>
        </w:rPr>
        <w:t xml:space="preserve">aminan Fidusia. Lembaga Jaminan Fidusia </w:t>
      </w:r>
      <w:r w:rsidRPr="004E076C">
        <w:rPr>
          <w:rFonts w:ascii="Times New Roman" w:hAnsi="Times New Roman" w:cs="Times New Roman"/>
          <w:sz w:val="24"/>
          <w:szCs w:val="24"/>
        </w:rPr>
        <w:t>dinilai efektif dalam mengatasi laju perkem</w:t>
      </w:r>
      <w:r>
        <w:rPr>
          <w:rFonts w:ascii="Times New Roman" w:hAnsi="Times New Roman" w:cs="Times New Roman"/>
          <w:sz w:val="24"/>
          <w:szCs w:val="24"/>
        </w:rPr>
        <w:t xml:space="preserve">bangan ekonomi. Jaminan fidusia </w:t>
      </w:r>
      <w:r w:rsidRPr="004E076C">
        <w:rPr>
          <w:rFonts w:ascii="Times New Roman" w:hAnsi="Times New Roman" w:cs="Times New Roman"/>
          <w:sz w:val="24"/>
          <w:szCs w:val="24"/>
        </w:rPr>
        <w:t>telah digunakan di Indonesia sejak zaman</w:t>
      </w:r>
      <w:r>
        <w:rPr>
          <w:rFonts w:ascii="Times New Roman" w:hAnsi="Times New Roman" w:cs="Times New Roman"/>
          <w:sz w:val="24"/>
          <w:szCs w:val="24"/>
        </w:rPr>
        <w:t xml:space="preserve"> penjajahan Belanda yang semula </w:t>
      </w:r>
      <w:r w:rsidRPr="004E076C">
        <w:rPr>
          <w:rFonts w:ascii="Times New Roman" w:hAnsi="Times New Roman" w:cs="Times New Roman"/>
          <w:sz w:val="24"/>
          <w:szCs w:val="24"/>
        </w:rPr>
        <w:t>berasal dari Romawi sebagai salah satu</w:t>
      </w:r>
      <w:r>
        <w:rPr>
          <w:rFonts w:ascii="Times New Roman" w:hAnsi="Times New Roman" w:cs="Times New Roman"/>
          <w:sz w:val="24"/>
          <w:szCs w:val="24"/>
        </w:rPr>
        <w:t xml:space="preserve"> bentuk jaminan yang lahir dari </w:t>
      </w:r>
      <w:r w:rsidRPr="004E076C">
        <w:rPr>
          <w:rFonts w:ascii="Times New Roman" w:hAnsi="Times New Roman" w:cs="Times New Roman"/>
          <w:sz w:val="24"/>
          <w:szCs w:val="24"/>
        </w:rPr>
        <w:t>yurisprudensi. Di Negeri asalnya tersebut, sela</w:t>
      </w:r>
      <w:r>
        <w:rPr>
          <w:rFonts w:ascii="Times New Roman" w:hAnsi="Times New Roman" w:cs="Times New Roman"/>
          <w:sz w:val="24"/>
          <w:szCs w:val="24"/>
        </w:rPr>
        <w:t xml:space="preserve">in bentuk jaminan, juga sebagai </w:t>
      </w:r>
      <w:r w:rsidRPr="004E076C">
        <w:rPr>
          <w:rFonts w:ascii="Times New Roman" w:hAnsi="Times New Roman" w:cs="Times New Roman"/>
          <w:sz w:val="24"/>
          <w:szCs w:val="24"/>
        </w:rPr>
        <w:t xml:space="preserve">lembaga titipan. Dalam hukum Romawi lembaga </w:t>
      </w:r>
      <w:r>
        <w:rPr>
          <w:rFonts w:ascii="Times New Roman" w:hAnsi="Times New Roman" w:cs="Times New Roman"/>
          <w:sz w:val="24"/>
          <w:szCs w:val="24"/>
        </w:rPr>
        <w:t xml:space="preserve">fidusia ini dikenal dengan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w:t>
      </w:r>
      <w:r w:rsidRPr="004E076C">
        <w:rPr>
          <w:rFonts w:ascii="Times New Roman" w:hAnsi="Times New Roman" w:cs="Times New Roman"/>
          <w:i/>
          <w:sz w:val="24"/>
          <w:szCs w:val="24"/>
        </w:rPr>
        <w:t>fiducia cum creditore contracta</w:t>
      </w:r>
      <w:r w:rsidRPr="004E076C">
        <w:rPr>
          <w:rFonts w:ascii="Times New Roman" w:hAnsi="Times New Roman" w:cs="Times New Roman"/>
          <w:sz w:val="24"/>
          <w:szCs w:val="24"/>
        </w:rPr>
        <w:t xml:space="preserve"> (artinya janji kepercayaan yang di</w:t>
      </w:r>
      <w:r>
        <w:rPr>
          <w:rFonts w:ascii="Times New Roman" w:hAnsi="Times New Roman" w:cs="Times New Roman"/>
          <w:sz w:val="24"/>
          <w:szCs w:val="24"/>
        </w:rPr>
        <w:t xml:space="preserve">buat oleh </w:t>
      </w:r>
      <w:r w:rsidRPr="004E076C">
        <w:rPr>
          <w:rFonts w:ascii="Times New Roman" w:hAnsi="Times New Roman" w:cs="Times New Roman"/>
          <w:sz w:val="24"/>
          <w:szCs w:val="24"/>
        </w:rPr>
        <w:t>kreditor). Pada awalnya benda yang menjadi</w:t>
      </w:r>
      <w:r>
        <w:rPr>
          <w:rFonts w:ascii="Times New Roman" w:hAnsi="Times New Roman" w:cs="Times New Roman"/>
          <w:sz w:val="24"/>
          <w:szCs w:val="24"/>
        </w:rPr>
        <w:t xml:space="preserve"> objek jaminan fidusia dibatasi </w:t>
      </w:r>
      <w:r w:rsidRPr="004E076C">
        <w:rPr>
          <w:rFonts w:ascii="Times New Roman" w:hAnsi="Times New Roman" w:cs="Times New Roman"/>
          <w:sz w:val="24"/>
          <w:szCs w:val="24"/>
        </w:rPr>
        <w:t>dengan benda bergerak berwujud dalam bentu</w:t>
      </w:r>
      <w:r>
        <w:rPr>
          <w:rFonts w:ascii="Times New Roman" w:hAnsi="Times New Roman" w:cs="Times New Roman"/>
          <w:sz w:val="24"/>
          <w:szCs w:val="24"/>
        </w:rPr>
        <w:t xml:space="preserve">k peralatan,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dengan </w:t>
      </w:r>
      <w:r w:rsidRPr="004E076C">
        <w:rPr>
          <w:rFonts w:ascii="Times New Roman" w:hAnsi="Times New Roman" w:cs="Times New Roman"/>
          <w:sz w:val="24"/>
          <w:szCs w:val="24"/>
        </w:rPr>
        <w:t>kemajuan zaman benda yang menjadi objek</w:t>
      </w:r>
      <w:r>
        <w:rPr>
          <w:rFonts w:ascii="Times New Roman" w:hAnsi="Times New Roman" w:cs="Times New Roman"/>
          <w:sz w:val="24"/>
          <w:szCs w:val="24"/>
        </w:rPr>
        <w:t xml:space="preserve"> jaminan fidusia meliputi benda </w:t>
      </w:r>
      <w:r w:rsidRPr="004E076C">
        <w:rPr>
          <w:rFonts w:ascii="Times New Roman" w:hAnsi="Times New Roman" w:cs="Times New Roman"/>
          <w:sz w:val="24"/>
          <w:szCs w:val="24"/>
        </w:rPr>
        <w:t>bergerak tak berwujud ataupun benda bergerak</w:t>
      </w:r>
      <w:r>
        <w:rPr>
          <w:rFonts w:ascii="Times New Roman" w:hAnsi="Times New Roman" w:cs="Times New Roman"/>
          <w:sz w:val="24"/>
          <w:szCs w:val="24"/>
        </w:rPr>
        <w:t>.</w:t>
      </w:r>
    </w:p>
    <w:p w:rsidR="00B0557B" w:rsidRDefault="00B0557B" w:rsidP="00B0557B">
      <w:pPr>
        <w:pStyle w:val="FootnoteText"/>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Menurut Undang-undang Nomor </w:t>
      </w:r>
      <w:r w:rsidRPr="00E55259">
        <w:rPr>
          <w:rFonts w:ascii="Times New Roman" w:hAnsi="Times New Roman" w:cs="Times New Roman"/>
          <w:sz w:val="24"/>
          <w:szCs w:val="24"/>
        </w:rPr>
        <w:t>42 Tahun 1999</w:t>
      </w:r>
      <w:r>
        <w:rPr>
          <w:rFonts w:ascii="Times New Roman" w:hAnsi="Times New Roman" w:cs="Times New Roman"/>
          <w:sz w:val="24"/>
          <w:szCs w:val="24"/>
        </w:rPr>
        <w:t xml:space="preserve"> Tentang Jaminan Fidusia (UUJF) bahwa pengertia fidusia </w:t>
      </w:r>
      <w:r w:rsidRPr="00E55259">
        <w:rPr>
          <w:rFonts w:ascii="Times New Roman" w:hAnsi="Times New Roman" w:cs="Times New Roman"/>
          <w:sz w:val="24"/>
          <w:szCs w:val="24"/>
        </w:rPr>
        <w:t>adalah pengalihan hak kepemilikan suatu benda atas dasar kepercayaan dengan ketentuan</w:t>
      </w:r>
      <w:r>
        <w:rPr>
          <w:rFonts w:ascii="Times New Roman" w:hAnsi="Times New Roman" w:cs="Times New Roman"/>
          <w:sz w:val="24"/>
          <w:szCs w:val="24"/>
        </w:rPr>
        <w:t xml:space="preserve"> </w:t>
      </w:r>
      <w:r w:rsidRPr="00E55259">
        <w:rPr>
          <w:rFonts w:ascii="Times New Roman" w:hAnsi="Times New Roman" w:cs="Times New Roman"/>
          <w:sz w:val="24"/>
          <w:szCs w:val="24"/>
        </w:rPr>
        <w:t>bahwa benda yang hak kepemilikannya dialihkan tersebut tetap dalam penguasaan pemilik benda</w:t>
      </w:r>
      <w:r>
        <w:rPr>
          <w:rStyle w:val="FootnoteReference"/>
          <w:rFonts w:ascii="Times New Roman" w:hAnsi="Times New Roman" w:cs="Times New Roman"/>
          <w:sz w:val="24"/>
          <w:szCs w:val="24"/>
        </w:rPr>
        <w:footnoteReference w:id="10"/>
      </w:r>
      <w:r w:rsidRPr="00E55259">
        <w:rPr>
          <w:rFonts w:ascii="Times New Roman" w:hAnsi="Times New Roman" w:cs="Times New Roman"/>
          <w:sz w:val="24"/>
          <w:szCs w:val="24"/>
        </w:rPr>
        <w:t>.</w:t>
      </w:r>
      <w:r>
        <w:rPr>
          <w:rFonts w:ascii="Times New Roman" w:hAnsi="Times New Roman" w:cs="Times New Roman"/>
          <w:sz w:val="24"/>
          <w:szCs w:val="24"/>
        </w:rPr>
        <w:t xml:space="preserve"> Sedangkan </w:t>
      </w:r>
      <w:r w:rsidRPr="000C7BFB">
        <w:rPr>
          <w:rFonts w:ascii="Times New Roman" w:hAnsi="Times New Roman" w:cs="Times New Roman"/>
          <w:sz w:val="24"/>
          <w:szCs w:val="24"/>
        </w:rPr>
        <w:t xml:space="preserve">Jaminan Fidusia adalah hak jaminan atas benda bergerak baik </w:t>
      </w:r>
      <w:r>
        <w:rPr>
          <w:rFonts w:ascii="Times New Roman" w:hAnsi="Times New Roman" w:cs="Times New Roman"/>
          <w:sz w:val="24"/>
          <w:szCs w:val="24"/>
        </w:rPr>
        <w:t xml:space="preserve">yang berwujud maupun yang tidak </w:t>
      </w:r>
      <w:r w:rsidRPr="000C7BFB">
        <w:rPr>
          <w:rFonts w:ascii="Times New Roman" w:hAnsi="Times New Roman" w:cs="Times New Roman"/>
          <w:sz w:val="24"/>
          <w:szCs w:val="24"/>
        </w:rPr>
        <w:t xml:space="preserve">berwujud dan </w:t>
      </w:r>
      <w:r w:rsidRPr="000C7BFB">
        <w:rPr>
          <w:rFonts w:ascii="Times New Roman" w:hAnsi="Times New Roman" w:cs="Times New Roman"/>
          <w:sz w:val="24"/>
          <w:szCs w:val="24"/>
        </w:rPr>
        <w:lastRenderedPageBreak/>
        <w:t>benda tidak bergerak khususnya bangunan yang tida</w:t>
      </w:r>
      <w:r>
        <w:rPr>
          <w:rFonts w:ascii="Times New Roman" w:hAnsi="Times New Roman" w:cs="Times New Roman"/>
          <w:sz w:val="24"/>
          <w:szCs w:val="24"/>
        </w:rPr>
        <w:t xml:space="preserve">k dapat dibebani hak tanggungan </w:t>
      </w:r>
      <w:r w:rsidRPr="000C7BFB">
        <w:rPr>
          <w:rFonts w:ascii="Times New Roman" w:hAnsi="Times New Roman" w:cs="Times New Roman"/>
          <w:sz w:val="24"/>
          <w:szCs w:val="24"/>
        </w:rPr>
        <w:t>sebagaimana dimaksud dalam Undang-undang</w:t>
      </w:r>
      <w:r>
        <w:rPr>
          <w:rFonts w:ascii="Times New Roman" w:hAnsi="Times New Roman" w:cs="Times New Roman"/>
          <w:sz w:val="24"/>
          <w:szCs w:val="24"/>
        </w:rPr>
        <w:t xml:space="preserve"> Nomor 4 Tahun 1996 tentang Hak Tanggungan yang </w:t>
      </w:r>
      <w:r w:rsidRPr="000C7BFB">
        <w:rPr>
          <w:rFonts w:ascii="Times New Roman" w:hAnsi="Times New Roman" w:cs="Times New Roman"/>
          <w:sz w:val="24"/>
          <w:szCs w:val="24"/>
        </w:rPr>
        <w:t>tetap berada dalam penguasaan Pemberi Fidusia, sebagai agunan</w:t>
      </w:r>
      <w:r>
        <w:rPr>
          <w:rFonts w:ascii="Times New Roman" w:hAnsi="Times New Roman" w:cs="Times New Roman"/>
          <w:sz w:val="24"/>
          <w:szCs w:val="24"/>
        </w:rPr>
        <w:t xml:space="preserve"> bagi pelunasan utang tertentu, </w:t>
      </w:r>
      <w:r w:rsidRPr="000C7BFB">
        <w:rPr>
          <w:rFonts w:ascii="Times New Roman" w:hAnsi="Times New Roman" w:cs="Times New Roman"/>
          <w:sz w:val="24"/>
          <w:szCs w:val="24"/>
        </w:rPr>
        <w:t>yang memberikan kedudukan yang diutamakan kepada Penerima Fidusia terhadap kreditor lainnya</w:t>
      </w:r>
      <w:r>
        <w:rPr>
          <w:rStyle w:val="FootnoteReference"/>
          <w:rFonts w:ascii="Times New Roman" w:hAnsi="Times New Roman" w:cs="Times New Roman"/>
          <w:sz w:val="24"/>
          <w:szCs w:val="24"/>
        </w:rPr>
        <w:footnoteReference w:id="11"/>
      </w:r>
    </w:p>
    <w:p w:rsidR="00B0557B" w:rsidRDefault="00B0557B" w:rsidP="00B0557B">
      <w:pPr>
        <w:pStyle w:val="FootnoteText"/>
        <w:spacing w:line="360" w:lineRule="auto"/>
        <w:ind w:firstLine="284"/>
        <w:jc w:val="both"/>
        <w:rPr>
          <w:rFonts w:ascii="Times New Roman" w:hAnsi="Times New Roman" w:cs="Times New Roman"/>
          <w:sz w:val="24"/>
          <w:szCs w:val="24"/>
        </w:rPr>
      </w:pPr>
      <w:r w:rsidRPr="00E55259">
        <w:rPr>
          <w:rFonts w:ascii="Times New Roman" w:hAnsi="Times New Roman" w:cs="Times New Roman"/>
          <w:sz w:val="24"/>
          <w:szCs w:val="24"/>
        </w:rPr>
        <w:t>Perjanjian</w:t>
      </w:r>
      <w:r>
        <w:rPr>
          <w:rFonts w:ascii="Times New Roman" w:hAnsi="Times New Roman" w:cs="Times New Roman"/>
          <w:sz w:val="24"/>
          <w:szCs w:val="24"/>
        </w:rPr>
        <w:t xml:space="preserve"> fidusia adalah perjanjian yang </w:t>
      </w:r>
      <w:r w:rsidRPr="00E55259">
        <w:rPr>
          <w:rFonts w:ascii="Times New Roman" w:hAnsi="Times New Roman" w:cs="Times New Roman"/>
          <w:sz w:val="24"/>
          <w:szCs w:val="24"/>
        </w:rPr>
        <w:t xml:space="preserve">muncul </w:t>
      </w:r>
      <w:r>
        <w:rPr>
          <w:rFonts w:ascii="Times New Roman" w:hAnsi="Times New Roman" w:cs="Times New Roman"/>
          <w:sz w:val="24"/>
          <w:szCs w:val="24"/>
        </w:rPr>
        <w:t xml:space="preserve">karena adanya perjanjian kredit </w:t>
      </w:r>
      <w:r w:rsidRPr="00E55259">
        <w:rPr>
          <w:rFonts w:ascii="Times New Roman" w:hAnsi="Times New Roman" w:cs="Times New Roman"/>
          <w:sz w:val="24"/>
          <w:szCs w:val="24"/>
        </w:rPr>
        <w:t>bank. Apabi</w:t>
      </w:r>
      <w:r>
        <w:rPr>
          <w:rFonts w:ascii="Times New Roman" w:hAnsi="Times New Roman" w:cs="Times New Roman"/>
          <w:sz w:val="24"/>
          <w:szCs w:val="24"/>
        </w:rPr>
        <w:t xml:space="preserve">la nasabah debitur wanprestasi, </w:t>
      </w:r>
      <w:r w:rsidRPr="00E55259">
        <w:rPr>
          <w:rFonts w:ascii="Times New Roman" w:hAnsi="Times New Roman" w:cs="Times New Roman"/>
          <w:sz w:val="24"/>
          <w:szCs w:val="24"/>
        </w:rPr>
        <w:t xml:space="preserve">bank </w:t>
      </w:r>
      <w:r>
        <w:rPr>
          <w:rFonts w:ascii="Times New Roman" w:hAnsi="Times New Roman" w:cs="Times New Roman"/>
          <w:sz w:val="24"/>
          <w:szCs w:val="24"/>
        </w:rPr>
        <w:t xml:space="preserve">dapat mengambil pelunasan utang </w:t>
      </w:r>
      <w:r w:rsidRPr="00E55259">
        <w:rPr>
          <w:rFonts w:ascii="Times New Roman" w:hAnsi="Times New Roman" w:cs="Times New Roman"/>
          <w:sz w:val="24"/>
          <w:szCs w:val="24"/>
        </w:rPr>
        <w:t>dari hasil pe</w:t>
      </w:r>
      <w:r>
        <w:rPr>
          <w:rFonts w:ascii="Times New Roman" w:hAnsi="Times New Roman" w:cs="Times New Roman"/>
          <w:sz w:val="24"/>
          <w:szCs w:val="24"/>
        </w:rPr>
        <w:t xml:space="preserve">njualan barang jaminan fidusia. </w:t>
      </w:r>
      <w:r w:rsidRPr="00E55259">
        <w:rPr>
          <w:rFonts w:ascii="Times New Roman" w:hAnsi="Times New Roman" w:cs="Times New Roman"/>
          <w:sz w:val="24"/>
          <w:szCs w:val="24"/>
        </w:rPr>
        <w:t xml:space="preserve">Dalam </w:t>
      </w:r>
      <w:r>
        <w:rPr>
          <w:rFonts w:ascii="Times New Roman" w:hAnsi="Times New Roman" w:cs="Times New Roman"/>
          <w:sz w:val="24"/>
          <w:szCs w:val="24"/>
        </w:rPr>
        <w:t xml:space="preserve">praktik ada kecenderungan bahwa </w:t>
      </w:r>
      <w:r w:rsidRPr="00E55259">
        <w:rPr>
          <w:rFonts w:ascii="Times New Roman" w:hAnsi="Times New Roman" w:cs="Times New Roman"/>
          <w:sz w:val="24"/>
          <w:szCs w:val="24"/>
        </w:rPr>
        <w:t>objek jam</w:t>
      </w:r>
      <w:r>
        <w:rPr>
          <w:rFonts w:ascii="Times New Roman" w:hAnsi="Times New Roman" w:cs="Times New Roman"/>
          <w:sz w:val="24"/>
          <w:szCs w:val="24"/>
        </w:rPr>
        <w:t xml:space="preserve">inan fidusia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dikuasai Bank </w:t>
      </w:r>
      <w:r w:rsidRPr="00E55259">
        <w:rPr>
          <w:rFonts w:ascii="Times New Roman" w:hAnsi="Times New Roman" w:cs="Times New Roman"/>
          <w:sz w:val="24"/>
          <w:szCs w:val="24"/>
        </w:rPr>
        <w:t>jik</w:t>
      </w:r>
      <w:r>
        <w:rPr>
          <w:rFonts w:ascii="Times New Roman" w:hAnsi="Times New Roman" w:cs="Times New Roman"/>
          <w:sz w:val="24"/>
          <w:szCs w:val="24"/>
        </w:rPr>
        <w:t xml:space="preserve">a nasabah debitur tidak sanggup </w:t>
      </w:r>
      <w:r w:rsidRPr="00E55259">
        <w:rPr>
          <w:rFonts w:ascii="Times New Roman" w:hAnsi="Times New Roman" w:cs="Times New Roman"/>
          <w:sz w:val="24"/>
          <w:szCs w:val="24"/>
        </w:rPr>
        <w:t xml:space="preserve">melunasi </w:t>
      </w:r>
      <w:r>
        <w:rPr>
          <w:rFonts w:ascii="Times New Roman" w:hAnsi="Times New Roman" w:cs="Times New Roman"/>
          <w:sz w:val="24"/>
          <w:szCs w:val="24"/>
        </w:rPr>
        <w:t>h</w:t>
      </w:r>
      <w:r w:rsidRPr="00E55259">
        <w:rPr>
          <w:rFonts w:ascii="Times New Roman" w:hAnsi="Times New Roman" w:cs="Times New Roman"/>
          <w:sz w:val="24"/>
          <w:szCs w:val="24"/>
        </w:rPr>
        <w:t>utang. Dengan demi</w:t>
      </w:r>
      <w:r>
        <w:rPr>
          <w:rFonts w:ascii="Times New Roman" w:hAnsi="Times New Roman" w:cs="Times New Roman"/>
          <w:sz w:val="24"/>
          <w:szCs w:val="24"/>
        </w:rPr>
        <w:t xml:space="preserve">kian kalau </w:t>
      </w:r>
      <w:r w:rsidRPr="00E55259">
        <w:rPr>
          <w:rFonts w:ascii="Times New Roman" w:hAnsi="Times New Roman" w:cs="Times New Roman"/>
          <w:sz w:val="24"/>
          <w:szCs w:val="24"/>
        </w:rPr>
        <w:t>terjadi k</w:t>
      </w:r>
      <w:r>
        <w:rPr>
          <w:rFonts w:ascii="Times New Roman" w:hAnsi="Times New Roman" w:cs="Times New Roman"/>
          <w:sz w:val="24"/>
          <w:szCs w:val="24"/>
        </w:rPr>
        <w:t xml:space="preserve">epailitan dari nasabah debitur, </w:t>
      </w:r>
      <w:r w:rsidRPr="00E55259">
        <w:rPr>
          <w:rFonts w:ascii="Times New Roman" w:hAnsi="Times New Roman" w:cs="Times New Roman"/>
          <w:sz w:val="24"/>
          <w:szCs w:val="24"/>
        </w:rPr>
        <w:t>bagaimana</w:t>
      </w:r>
      <w:r>
        <w:rPr>
          <w:rFonts w:ascii="Times New Roman" w:hAnsi="Times New Roman" w:cs="Times New Roman"/>
          <w:sz w:val="24"/>
          <w:szCs w:val="24"/>
        </w:rPr>
        <w:t xml:space="preserve"> status barang jaminan fidusia? </w:t>
      </w:r>
      <w:r w:rsidRPr="00E55259">
        <w:rPr>
          <w:rFonts w:ascii="Times New Roman" w:hAnsi="Times New Roman" w:cs="Times New Roman"/>
          <w:sz w:val="24"/>
          <w:szCs w:val="24"/>
        </w:rPr>
        <w:t xml:space="preserve">Apakah </w:t>
      </w:r>
      <w:r>
        <w:rPr>
          <w:rFonts w:ascii="Times New Roman" w:hAnsi="Times New Roman" w:cs="Times New Roman"/>
          <w:sz w:val="24"/>
          <w:szCs w:val="24"/>
        </w:rPr>
        <w:t xml:space="preserve">kreditur fidusia diakui sebagai </w:t>
      </w:r>
      <w:r w:rsidRPr="00E55259">
        <w:rPr>
          <w:rFonts w:ascii="Times New Roman" w:hAnsi="Times New Roman" w:cs="Times New Roman"/>
          <w:sz w:val="24"/>
          <w:szCs w:val="24"/>
        </w:rPr>
        <w:t>kreditur s</w:t>
      </w:r>
      <w:r>
        <w:rPr>
          <w:rFonts w:ascii="Times New Roman" w:hAnsi="Times New Roman" w:cs="Times New Roman"/>
          <w:sz w:val="24"/>
          <w:szCs w:val="24"/>
        </w:rPr>
        <w:t xml:space="preserve">eparatis murni sebagaimana yang </w:t>
      </w:r>
      <w:r w:rsidRPr="00E55259">
        <w:rPr>
          <w:rFonts w:ascii="Times New Roman" w:hAnsi="Times New Roman" w:cs="Times New Roman"/>
          <w:sz w:val="24"/>
          <w:szCs w:val="24"/>
        </w:rPr>
        <w:t>dimaksud da</w:t>
      </w:r>
      <w:r>
        <w:rPr>
          <w:rFonts w:ascii="Times New Roman" w:hAnsi="Times New Roman" w:cs="Times New Roman"/>
          <w:sz w:val="24"/>
          <w:szCs w:val="24"/>
        </w:rPr>
        <w:t xml:space="preserve">lam Pasal 27 ayat (3) UUJF? Hal </w:t>
      </w:r>
      <w:r w:rsidRPr="00E55259">
        <w:rPr>
          <w:rFonts w:ascii="Times New Roman" w:hAnsi="Times New Roman" w:cs="Times New Roman"/>
          <w:sz w:val="24"/>
          <w:szCs w:val="24"/>
        </w:rPr>
        <w:t>ini m</w:t>
      </w:r>
      <w:r>
        <w:rPr>
          <w:rFonts w:ascii="Times New Roman" w:hAnsi="Times New Roman" w:cs="Times New Roman"/>
          <w:sz w:val="24"/>
          <w:szCs w:val="24"/>
        </w:rPr>
        <w:t xml:space="preserve">enghendaki kejelasan sehubungan </w:t>
      </w:r>
      <w:r w:rsidRPr="00E55259">
        <w:rPr>
          <w:rFonts w:ascii="Times New Roman" w:hAnsi="Times New Roman" w:cs="Times New Roman"/>
          <w:sz w:val="24"/>
          <w:szCs w:val="24"/>
        </w:rPr>
        <w:t>denga</w:t>
      </w:r>
      <w:r>
        <w:rPr>
          <w:rFonts w:ascii="Times New Roman" w:hAnsi="Times New Roman" w:cs="Times New Roman"/>
          <w:sz w:val="24"/>
          <w:szCs w:val="24"/>
        </w:rPr>
        <w:t xml:space="preserve">n kedudukan preferensi pemegang </w:t>
      </w:r>
      <w:r w:rsidRPr="00E55259">
        <w:rPr>
          <w:rFonts w:ascii="Times New Roman" w:hAnsi="Times New Roman" w:cs="Times New Roman"/>
          <w:sz w:val="24"/>
          <w:szCs w:val="24"/>
        </w:rPr>
        <w:t>fidusia.</w:t>
      </w:r>
    </w:p>
    <w:p w:rsidR="00B0557B" w:rsidRDefault="00B0557B" w:rsidP="00B0557B">
      <w:pPr>
        <w:pStyle w:val="FootnoteText"/>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Kredit yang diberikan oleh bank </w:t>
      </w:r>
      <w:r w:rsidRPr="000C7BFB">
        <w:rPr>
          <w:rFonts w:ascii="Times New Roman" w:hAnsi="Times New Roman" w:cs="Times New Roman"/>
          <w:sz w:val="24"/>
          <w:szCs w:val="24"/>
        </w:rPr>
        <w:t>didas</w:t>
      </w:r>
      <w:r>
        <w:rPr>
          <w:rFonts w:ascii="Times New Roman" w:hAnsi="Times New Roman" w:cs="Times New Roman"/>
          <w:sz w:val="24"/>
          <w:szCs w:val="24"/>
        </w:rPr>
        <w:t xml:space="preserve">arkan atas kepercayaan sehingga </w:t>
      </w:r>
      <w:r w:rsidRPr="000C7BFB">
        <w:rPr>
          <w:rFonts w:ascii="Times New Roman" w:hAnsi="Times New Roman" w:cs="Times New Roman"/>
          <w:sz w:val="24"/>
          <w:szCs w:val="24"/>
        </w:rPr>
        <w:t>pembe</w:t>
      </w:r>
      <w:r>
        <w:rPr>
          <w:rFonts w:ascii="Times New Roman" w:hAnsi="Times New Roman" w:cs="Times New Roman"/>
          <w:sz w:val="24"/>
          <w:szCs w:val="24"/>
        </w:rPr>
        <w:t xml:space="preserve">rian kredit merupakan pemberian </w:t>
      </w:r>
      <w:r w:rsidRPr="000C7BFB">
        <w:rPr>
          <w:rFonts w:ascii="Times New Roman" w:hAnsi="Times New Roman" w:cs="Times New Roman"/>
          <w:sz w:val="24"/>
          <w:szCs w:val="24"/>
        </w:rPr>
        <w:t>keper</w:t>
      </w:r>
      <w:r>
        <w:rPr>
          <w:rFonts w:ascii="Times New Roman" w:hAnsi="Times New Roman" w:cs="Times New Roman"/>
          <w:sz w:val="24"/>
          <w:szCs w:val="24"/>
        </w:rPr>
        <w:t xml:space="preserve">cayaan nasabah. Oleh karena itu </w:t>
      </w:r>
      <w:r w:rsidRPr="000C7BFB">
        <w:rPr>
          <w:rFonts w:ascii="Times New Roman" w:hAnsi="Times New Roman" w:cs="Times New Roman"/>
          <w:sz w:val="24"/>
          <w:szCs w:val="24"/>
        </w:rPr>
        <w:t xml:space="preserve">pemberian kredit oleh </w:t>
      </w:r>
      <w:r>
        <w:rPr>
          <w:rFonts w:ascii="Times New Roman" w:hAnsi="Times New Roman" w:cs="Times New Roman"/>
          <w:sz w:val="24"/>
          <w:szCs w:val="24"/>
        </w:rPr>
        <w:t xml:space="preserve">bank dimaksudkan </w:t>
      </w:r>
      <w:r w:rsidRPr="000C7BFB">
        <w:rPr>
          <w:rFonts w:ascii="Times New Roman" w:hAnsi="Times New Roman" w:cs="Times New Roman"/>
          <w:sz w:val="24"/>
          <w:szCs w:val="24"/>
        </w:rPr>
        <w:t>seba</w:t>
      </w:r>
      <w:r>
        <w:rPr>
          <w:rFonts w:ascii="Times New Roman" w:hAnsi="Times New Roman" w:cs="Times New Roman"/>
          <w:sz w:val="24"/>
          <w:szCs w:val="24"/>
        </w:rPr>
        <w:t xml:space="preserve">gai salah satu usaha bank untuk </w:t>
      </w:r>
      <w:r w:rsidRPr="000C7BFB">
        <w:rPr>
          <w:rFonts w:ascii="Times New Roman" w:hAnsi="Times New Roman" w:cs="Times New Roman"/>
          <w:sz w:val="24"/>
          <w:szCs w:val="24"/>
        </w:rPr>
        <w:t>me</w:t>
      </w:r>
      <w:r>
        <w:rPr>
          <w:rFonts w:ascii="Times New Roman" w:hAnsi="Times New Roman" w:cs="Times New Roman"/>
          <w:sz w:val="24"/>
          <w:szCs w:val="24"/>
        </w:rPr>
        <w:t xml:space="preserve">ndapatkan keuntungan, maka bank hanya boleh meneruskan simpanan </w:t>
      </w:r>
      <w:r w:rsidRPr="000C7BFB">
        <w:rPr>
          <w:rFonts w:ascii="Times New Roman" w:hAnsi="Times New Roman" w:cs="Times New Roman"/>
          <w:sz w:val="24"/>
          <w:szCs w:val="24"/>
        </w:rPr>
        <w:t>mas</w:t>
      </w:r>
      <w:r>
        <w:rPr>
          <w:rFonts w:ascii="Times New Roman" w:hAnsi="Times New Roman" w:cs="Times New Roman"/>
          <w:sz w:val="24"/>
          <w:szCs w:val="24"/>
        </w:rPr>
        <w:t xml:space="preserve">yarakat kepada nasabahnya dalam </w:t>
      </w:r>
      <w:r w:rsidRPr="000C7BFB">
        <w:rPr>
          <w:rFonts w:ascii="Times New Roman" w:hAnsi="Times New Roman" w:cs="Times New Roman"/>
          <w:sz w:val="24"/>
          <w:szCs w:val="24"/>
        </w:rPr>
        <w:t>bentu kredit</w:t>
      </w:r>
      <w:r>
        <w:rPr>
          <w:rStyle w:val="FootnoteReference"/>
          <w:rFonts w:ascii="Times New Roman" w:hAnsi="Times New Roman" w:cs="Times New Roman"/>
          <w:sz w:val="24"/>
          <w:szCs w:val="24"/>
        </w:rPr>
        <w:footnoteReference w:id="12"/>
      </w:r>
    </w:p>
    <w:p w:rsidR="00B0557B" w:rsidRDefault="00B0557B" w:rsidP="00036CB9">
      <w:pPr>
        <w:spacing w:after="0" w:line="360" w:lineRule="auto"/>
        <w:jc w:val="both"/>
        <w:rPr>
          <w:rFonts w:ascii="Times New Roman" w:hAnsi="Times New Roman" w:cs="Times New Roman"/>
          <w:b/>
          <w:sz w:val="24"/>
          <w:szCs w:val="24"/>
        </w:rPr>
      </w:pPr>
    </w:p>
    <w:p w:rsidR="00036CB9" w:rsidRPr="00036CB9" w:rsidRDefault="00036CB9" w:rsidP="00036CB9">
      <w:pPr>
        <w:spacing w:after="0" w:line="360" w:lineRule="auto"/>
        <w:jc w:val="both"/>
        <w:rPr>
          <w:rFonts w:ascii="Times New Roman" w:hAnsi="Times New Roman" w:cs="Times New Roman"/>
          <w:b/>
          <w:sz w:val="24"/>
          <w:szCs w:val="24"/>
        </w:rPr>
      </w:pPr>
      <w:r w:rsidRPr="00036CB9">
        <w:rPr>
          <w:rFonts w:ascii="Times New Roman" w:hAnsi="Times New Roman" w:cs="Times New Roman"/>
          <w:b/>
          <w:sz w:val="24"/>
          <w:szCs w:val="24"/>
        </w:rPr>
        <w:t>W</w:t>
      </w:r>
      <w:r w:rsidRPr="00036CB9">
        <w:rPr>
          <w:rFonts w:ascii="Times New Roman" w:hAnsi="Times New Roman" w:cs="Times New Roman"/>
          <w:b/>
          <w:sz w:val="24"/>
          <w:szCs w:val="24"/>
        </w:rPr>
        <w:t>ewenang Notaris dalam melaksanakan ketentuan Hak Cipta sebagai Jaminan Fidusia</w:t>
      </w:r>
    </w:p>
    <w:p w:rsidR="00B0557B" w:rsidRDefault="00B0557B" w:rsidP="00B0557B">
      <w:pPr>
        <w:pStyle w:val="FootnoteText"/>
        <w:spacing w:line="360" w:lineRule="auto"/>
        <w:ind w:firstLine="284"/>
        <w:jc w:val="both"/>
        <w:rPr>
          <w:rFonts w:ascii="Times New Roman" w:hAnsi="Times New Roman" w:cs="Times New Roman"/>
          <w:sz w:val="24"/>
          <w:szCs w:val="24"/>
        </w:rPr>
      </w:pPr>
      <w:r w:rsidRPr="004E076C">
        <w:rPr>
          <w:rFonts w:ascii="Times New Roman" w:hAnsi="Times New Roman" w:cs="Times New Roman"/>
          <w:sz w:val="24"/>
          <w:szCs w:val="24"/>
        </w:rPr>
        <w:t>Penggunaan Hak Cipta sebagai Jaminan Fidusia tidak lepas dari</w:t>
      </w:r>
      <w:r>
        <w:rPr>
          <w:rFonts w:ascii="Times New Roman" w:hAnsi="Times New Roman" w:cs="Times New Roman"/>
          <w:sz w:val="24"/>
          <w:szCs w:val="24"/>
        </w:rPr>
        <w:t xml:space="preserve"> </w:t>
      </w:r>
      <w:r w:rsidRPr="004E076C">
        <w:rPr>
          <w:rFonts w:ascii="Times New Roman" w:hAnsi="Times New Roman" w:cs="Times New Roman"/>
          <w:sz w:val="24"/>
          <w:szCs w:val="24"/>
        </w:rPr>
        <w:t>karakteristik objek dari Jaminan Fidusia. Karakteristik benda yang dapat</w:t>
      </w:r>
      <w:r>
        <w:rPr>
          <w:rFonts w:ascii="Times New Roman" w:hAnsi="Times New Roman" w:cs="Times New Roman"/>
          <w:sz w:val="24"/>
          <w:szCs w:val="24"/>
        </w:rPr>
        <w:t xml:space="preserve"> </w:t>
      </w:r>
      <w:r w:rsidRPr="004E076C">
        <w:rPr>
          <w:rFonts w:ascii="Times New Roman" w:hAnsi="Times New Roman" w:cs="Times New Roman"/>
          <w:sz w:val="24"/>
          <w:szCs w:val="24"/>
        </w:rPr>
        <w:t>dijaminkan sebagai objek Jaminan Fidusia adalah benda yang mempunyai nilai</w:t>
      </w:r>
      <w:r>
        <w:rPr>
          <w:rFonts w:ascii="Times New Roman" w:hAnsi="Times New Roman" w:cs="Times New Roman"/>
          <w:sz w:val="24"/>
          <w:szCs w:val="24"/>
        </w:rPr>
        <w:t xml:space="preserve"> </w:t>
      </w:r>
      <w:r w:rsidRPr="004E076C">
        <w:rPr>
          <w:rFonts w:ascii="Times New Roman" w:hAnsi="Times New Roman" w:cs="Times New Roman"/>
          <w:sz w:val="24"/>
          <w:szCs w:val="24"/>
        </w:rPr>
        <w:t>ekonomis dalam artian suatu saat apabila debitur tidak dapat melunasi utangnya</w:t>
      </w:r>
      <w:r>
        <w:rPr>
          <w:rFonts w:ascii="Times New Roman" w:hAnsi="Times New Roman" w:cs="Times New Roman"/>
          <w:sz w:val="24"/>
          <w:szCs w:val="24"/>
        </w:rPr>
        <w:t xml:space="preserve"> </w:t>
      </w:r>
      <w:r w:rsidRPr="004E076C">
        <w:rPr>
          <w:rFonts w:ascii="Times New Roman" w:hAnsi="Times New Roman" w:cs="Times New Roman"/>
          <w:sz w:val="24"/>
          <w:szCs w:val="24"/>
        </w:rPr>
        <w:t>benda itu dapat menutup utang tersebut. Dalam kaitanya dengan Hak Cipta, Hak</w:t>
      </w:r>
      <w:r>
        <w:rPr>
          <w:rFonts w:ascii="Times New Roman" w:hAnsi="Times New Roman" w:cs="Times New Roman"/>
          <w:sz w:val="24"/>
          <w:szCs w:val="24"/>
        </w:rPr>
        <w:t xml:space="preserve"> </w:t>
      </w:r>
      <w:r w:rsidRPr="004E076C">
        <w:rPr>
          <w:rFonts w:ascii="Times New Roman" w:hAnsi="Times New Roman" w:cs="Times New Roman"/>
          <w:sz w:val="24"/>
          <w:szCs w:val="24"/>
        </w:rPr>
        <w:t xml:space="preserve">Cipta memiliki hak moral dan hak ekonomi </w:t>
      </w:r>
      <w:r w:rsidRPr="004E076C">
        <w:rPr>
          <w:rFonts w:ascii="Times New Roman" w:hAnsi="Times New Roman" w:cs="Times New Roman"/>
          <w:sz w:val="24"/>
          <w:szCs w:val="24"/>
        </w:rPr>
        <w:lastRenderedPageBreak/>
        <w:t>sehingga dapat dimungkinkan untuk</w:t>
      </w:r>
      <w:r>
        <w:rPr>
          <w:rFonts w:ascii="Times New Roman" w:hAnsi="Times New Roman" w:cs="Times New Roman"/>
          <w:sz w:val="24"/>
          <w:szCs w:val="24"/>
        </w:rPr>
        <w:t xml:space="preserve"> </w:t>
      </w:r>
      <w:r w:rsidRPr="004E076C">
        <w:rPr>
          <w:rFonts w:ascii="Times New Roman" w:hAnsi="Times New Roman" w:cs="Times New Roman"/>
          <w:sz w:val="24"/>
          <w:szCs w:val="24"/>
        </w:rPr>
        <w:t>digunakan sebagai Jaminan Fidusia. Hak moral adalah hak yang melekat secara</w:t>
      </w:r>
      <w:r>
        <w:rPr>
          <w:rFonts w:ascii="Times New Roman" w:hAnsi="Times New Roman" w:cs="Times New Roman"/>
          <w:sz w:val="24"/>
          <w:szCs w:val="24"/>
        </w:rPr>
        <w:t xml:space="preserve"> </w:t>
      </w:r>
      <w:r w:rsidRPr="004E076C">
        <w:rPr>
          <w:rFonts w:ascii="Times New Roman" w:hAnsi="Times New Roman" w:cs="Times New Roman"/>
          <w:sz w:val="24"/>
          <w:szCs w:val="24"/>
        </w:rPr>
        <w:t>abadi pada diri pencipta untuk tetap mencantumkan namanya pada salinan</w:t>
      </w:r>
      <w:r>
        <w:rPr>
          <w:rFonts w:ascii="Times New Roman" w:hAnsi="Times New Roman" w:cs="Times New Roman"/>
          <w:sz w:val="24"/>
          <w:szCs w:val="24"/>
        </w:rPr>
        <w:t xml:space="preserve"> </w:t>
      </w:r>
      <w:r w:rsidRPr="004E076C">
        <w:rPr>
          <w:rFonts w:ascii="Times New Roman" w:hAnsi="Times New Roman" w:cs="Times New Roman"/>
          <w:sz w:val="24"/>
          <w:szCs w:val="24"/>
        </w:rPr>
        <w:t>sehubungan dengan pemakaian ciptaannya untuk umum. Hak ekonomi adalah hak</w:t>
      </w:r>
      <w:r>
        <w:rPr>
          <w:rFonts w:ascii="Times New Roman" w:hAnsi="Times New Roman" w:cs="Times New Roman"/>
          <w:sz w:val="24"/>
          <w:szCs w:val="24"/>
        </w:rPr>
        <w:t xml:space="preserve"> </w:t>
      </w:r>
      <w:r w:rsidRPr="004E076C">
        <w:rPr>
          <w:rFonts w:ascii="Times New Roman" w:hAnsi="Times New Roman" w:cs="Times New Roman"/>
          <w:sz w:val="24"/>
          <w:szCs w:val="24"/>
        </w:rPr>
        <w:t>eksklusif pencipta atau pemegang Hak Cipta untuk mendapatkan manfaat</w:t>
      </w:r>
      <w:r>
        <w:rPr>
          <w:rFonts w:ascii="Times New Roman" w:hAnsi="Times New Roman" w:cs="Times New Roman"/>
          <w:sz w:val="24"/>
          <w:szCs w:val="24"/>
        </w:rPr>
        <w:t xml:space="preserve"> </w:t>
      </w:r>
      <w:r w:rsidRPr="004E076C">
        <w:rPr>
          <w:rFonts w:ascii="Times New Roman" w:hAnsi="Times New Roman" w:cs="Times New Roman"/>
          <w:sz w:val="24"/>
          <w:szCs w:val="24"/>
        </w:rPr>
        <w:t>ekonomi atas ciptaan</w:t>
      </w:r>
      <w:r>
        <w:rPr>
          <w:rFonts w:ascii="Times New Roman" w:hAnsi="Times New Roman" w:cs="Times New Roman"/>
          <w:sz w:val="24"/>
          <w:szCs w:val="24"/>
        </w:rPr>
        <w:t>.</w:t>
      </w:r>
      <w:r w:rsidRPr="004A28DA">
        <w:rPr>
          <w:rFonts w:ascii="Times New Roman" w:hAnsi="Times New Roman" w:cs="Times New Roman"/>
          <w:sz w:val="24"/>
          <w:szCs w:val="24"/>
        </w:rPr>
        <w:t xml:space="preserve">    </w:t>
      </w:r>
    </w:p>
    <w:p w:rsidR="00B0557B" w:rsidRPr="00BB3176" w:rsidRDefault="00B0557B" w:rsidP="00B0557B">
      <w:pPr>
        <w:pStyle w:val="FootnoteText"/>
        <w:spacing w:line="360" w:lineRule="auto"/>
        <w:ind w:firstLine="284"/>
        <w:jc w:val="both"/>
        <w:rPr>
          <w:rFonts w:ascii="Times New Roman" w:hAnsi="Times New Roman" w:cs="Times New Roman"/>
          <w:sz w:val="24"/>
          <w:szCs w:val="24"/>
        </w:rPr>
      </w:pPr>
      <w:r w:rsidRPr="00BB3176">
        <w:rPr>
          <w:rFonts w:ascii="Times New Roman" w:hAnsi="Times New Roman" w:cs="Times New Roman"/>
          <w:sz w:val="24"/>
          <w:szCs w:val="24"/>
        </w:rPr>
        <w:t>Kenyataannya, menjadikan Hak Cipta sebagai objek Jaminan Fidusia bukan hal yang mudah dilakukan</w:t>
      </w:r>
      <w:r>
        <w:rPr>
          <w:rStyle w:val="FootnoteReference"/>
          <w:rFonts w:ascii="Times New Roman" w:hAnsi="Times New Roman" w:cs="Times New Roman"/>
          <w:sz w:val="24"/>
          <w:szCs w:val="24"/>
        </w:rPr>
        <w:footnoteReference w:id="13"/>
      </w:r>
      <w:r w:rsidRPr="00BB3176">
        <w:rPr>
          <w:rFonts w:ascii="Times New Roman" w:hAnsi="Times New Roman" w:cs="Times New Roman"/>
          <w:sz w:val="24"/>
          <w:szCs w:val="24"/>
        </w:rPr>
        <w:t>. Selama ini sangat jarang ditemukan bahkan belum pernah ada upaya menjadikan benda bergerak yang tidak berwujud sebagai objek Jaminan Fidusia.</w:t>
      </w:r>
    </w:p>
    <w:p w:rsidR="00B0557B" w:rsidRPr="00BB3176" w:rsidRDefault="00B0557B" w:rsidP="00B0557B">
      <w:pPr>
        <w:pStyle w:val="FootnoteText"/>
        <w:spacing w:line="360" w:lineRule="auto"/>
        <w:ind w:firstLine="284"/>
        <w:jc w:val="both"/>
        <w:rPr>
          <w:rFonts w:ascii="Times New Roman" w:hAnsi="Times New Roman" w:cs="Times New Roman"/>
          <w:sz w:val="24"/>
          <w:szCs w:val="24"/>
        </w:rPr>
      </w:pPr>
      <w:r w:rsidRPr="00BB3176">
        <w:rPr>
          <w:rFonts w:ascii="Times New Roman" w:hAnsi="Times New Roman" w:cs="Times New Roman"/>
          <w:sz w:val="24"/>
          <w:szCs w:val="24"/>
        </w:rPr>
        <w:t xml:space="preserve"> Dalam praktiknya, para Notaris di Indonesia sulit dalam menilainya Hak Cipta dengan uang, dan hingga saat ini belum ada pedoman penilaian atas nilai ekonomis benda tidak berwujud seperti Hak Cipta. Norma tersebut </w:t>
      </w:r>
      <w:r>
        <w:rPr>
          <w:rFonts w:ascii="Times New Roman" w:hAnsi="Times New Roman" w:cs="Times New Roman"/>
          <w:sz w:val="24"/>
          <w:szCs w:val="24"/>
        </w:rPr>
        <w:t xml:space="preserve">dibiarkan sebatas menjadi </w:t>
      </w:r>
      <w:proofErr w:type="gramStart"/>
      <w:r>
        <w:rPr>
          <w:rFonts w:ascii="Times New Roman" w:hAnsi="Times New Roman" w:cs="Times New Roman"/>
          <w:sz w:val="24"/>
          <w:szCs w:val="24"/>
        </w:rPr>
        <w:t>norma</w:t>
      </w:r>
      <w:proofErr w:type="gramEnd"/>
      <w:r>
        <w:rPr>
          <w:rFonts w:ascii="Times New Roman" w:hAnsi="Times New Roman" w:cs="Times New Roman"/>
          <w:sz w:val="24"/>
          <w:szCs w:val="24"/>
        </w:rPr>
        <w:t xml:space="preserve"> </w:t>
      </w:r>
      <w:r w:rsidRPr="00BB3176">
        <w:rPr>
          <w:rFonts w:ascii="Times New Roman" w:hAnsi="Times New Roman" w:cs="Times New Roman"/>
          <w:sz w:val="24"/>
          <w:szCs w:val="24"/>
        </w:rPr>
        <w:t>dalam undang-undang tanpa ada peraturan pelaksana hingga sekarang. Kenyataan belum ada kejelasan mekanisme untuk menjadikan hak cipta sebagai objek Jaminan Fidusia. Padahal, regulasi mengenai jaminan sangat berkaitan dengan upaya pembangunan ekonomi Indonesia.</w:t>
      </w:r>
    </w:p>
    <w:p w:rsidR="00B0557B" w:rsidRPr="00BB3176" w:rsidRDefault="00B0557B" w:rsidP="00B0557B">
      <w:pPr>
        <w:pStyle w:val="FootnoteText"/>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Pada</w:t>
      </w:r>
      <w:r w:rsidRPr="00BB3176">
        <w:rPr>
          <w:rFonts w:ascii="Times New Roman" w:hAnsi="Times New Roman" w:cs="Times New Roman"/>
          <w:sz w:val="24"/>
          <w:szCs w:val="24"/>
        </w:rPr>
        <w:t xml:space="preserve"> sektor perbankan cenderung menolak Hak Cipta</w:t>
      </w:r>
      <w:r>
        <w:rPr>
          <w:rFonts w:ascii="Times New Roman" w:hAnsi="Times New Roman" w:cs="Times New Roman"/>
          <w:sz w:val="24"/>
          <w:szCs w:val="24"/>
        </w:rPr>
        <w:t xml:space="preserve"> sebagai Jaminan F</w:t>
      </w:r>
      <w:r w:rsidRPr="00BB3176">
        <w:rPr>
          <w:rFonts w:ascii="Times New Roman" w:hAnsi="Times New Roman" w:cs="Times New Roman"/>
          <w:sz w:val="24"/>
          <w:szCs w:val="24"/>
        </w:rPr>
        <w:t>idusia karena pers</w:t>
      </w:r>
      <w:r>
        <w:rPr>
          <w:rFonts w:ascii="Times New Roman" w:hAnsi="Times New Roman" w:cs="Times New Roman"/>
          <w:sz w:val="24"/>
          <w:szCs w:val="24"/>
        </w:rPr>
        <w:t xml:space="preserve">oalan valuasi dalam bentuk uang, karena </w:t>
      </w:r>
      <w:r w:rsidRPr="00BB3176">
        <w:rPr>
          <w:rFonts w:ascii="Times New Roman" w:hAnsi="Times New Roman" w:cs="Times New Roman"/>
          <w:sz w:val="24"/>
          <w:szCs w:val="24"/>
        </w:rPr>
        <w:t xml:space="preserve">Bank </w:t>
      </w:r>
      <w:r>
        <w:rPr>
          <w:rFonts w:ascii="Times New Roman" w:hAnsi="Times New Roman" w:cs="Times New Roman"/>
          <w:sz w:val="24"/>
          <w:szCs w:val="24"/>
        </w:rPr>
        <w:t>akan</w:t>
      </w:r>
      <w:r w:rsidRPr="00BB3176">
        <w:rPr>
          <w:rFonts w:ascii="Times New Roman" w:hAnsi="Times New Roman" w:cs="Times New Roman"/>
          <w:sz w:val="24"/>
          <w:szCs w:val="24"/>
        </w:rPr>
        <w:t xml:space="preserve"> berusaha memberikan kredit agar kredit itu bisa kembali, </w:t>
      </w:r>
      <w:r>
        <w:rPr>
          <w:rFonts w:ascii="Times New Roman" w:hAnsi="Times New Roman" w:cs="Times New Roman"/>
          <w:sz w:val="24"/>
          <w:szCs w:val="24"/>
        </w:rPr>
        <w:t xml:space="preserve">sedangkan apabila barang atau asset yang dijaminkan adalah berbentuk </w:t>
      </w:r>
      <w:r w:rsidRPr="00BB3176">
        <w:rPr>
          <w:rFonts w:ascii="Times New Roman" w:hAnsi="Times New Roman" w:cs="Times New Roman"/>
          <w:sz w:val="24"/>
          <w:szCs w:val="24"/>
        </w:rPr>
        <w:t>kekayaan intelektual</w:t>
      </w:r>
      <w:r>
        <w:rPr>
          <w:rFonts w:ascii="Times New Roman" w:hAnsi="Times New Roman" w:cs="Times New Roman"/>
          <w:sz w:val="24"/>
          <w:szCs w:val="24"/>
        </w:rPr>
        <w:t xml:space="preserve"> (Hak Cipta), mereka akan kesulitan </w:t>
      </w:r>
      <w:r w:rsidRPr="00BB3176">
        <w:rPr>
          <w:rFonts w:ascii="Times New Roman" w:hAnsi="Times New Roman" w:cs="Times New Roman"/>
          <w:sz w:val="24"/>
          <w:szCs w:val="24"/>
        </w:rPr>
        <w:t>cara menilainya</w:t>
      </w:r>
      <w:r>
        <w:rPr>
          <w:rFonts w:ascii="Times New Roman" w:hAnsi="Times New Roman" w:cs="Times New Roman"/>
          <w:sz w:val="24"/>
          <w:szCs w:val="24"/>
        </w:rPr>
        <w:t xml:space="preserve"> barang tersebut. Disamping itu h</w:t>
      </w:r>
      <w:r w:rsidRPr="00BB3176">
        <w:rPr>
          <w:rFonts w:ascii="Times New Roman" w:hAnsi="Times New Roman" w:cs="Times New Roman"/>
          <w:sz w:val="24"/>
          <w:szCs w:val="24"/>
        </w:rPr>
        <w:t xml:space="preserve">al lain yang belum jelas adalah </w:t>
      </w:r>
      <w:proofErr w:type="gramStart"/>
      <w:r w:rsidRPr="00BB3176">
        <w:rPr>
          <w:rFonts w:ascii="Times New Roman" w:hAnsi="Times New Roman" w:cs="Times New Roman"/>
          <w:sz w:val="24"/>
          <w:szCs w:val="24"/>
        </w:rPr>
        <w:t>cara</w:t>
      </w:r>
      <w:proofErr w:type="gramEnd"/>
      <w:r w:rsidRPr="00BB3176">
        <w:rPr>
          <w:rFonts w:ascii="Times New Roman" w:hAnsi="Times New Roman" w:cs="Times New Roman"/>
          <w:sz w:val="24"/>
          <w:szCs w:val="24"/>
        </w:rPr>
        <w:t xml:space="preserve"> eksekusi. </w:t>
      </w:r>
      <w:r>
        <w:rPr>
          <w:rFonts w:ascii="Times New Roman" w:hAnsi="Times New Roman" w:cs="Times New Roman"/>
          <w:sz w:val="24"/>
          <w:szCs w:val="24"/>
        </w:rPr>
        <w:t>Apabila</w:t>
      </w:r>
      <w:r w:rsidRPr="00BB3176">
        <w:rPr>
          <w:rFonts w:ascii="Times New Roman" w:hAnsi="Times New Roman" w:cs="Times New Roman"/>
          <w:sz w:val="24"/>
          <w:szCs w:val="24"/>
        </w:rPr>
        <w:t xml:space="preserve"> kreditnya bermasal</w:t>
      </w:r>
      <w:r>
        <w:rPr>
          <w:rFonts w:ascii="Times New Roman" w:hAnsi="Times New Roman" w:cs="Times New Roman"/>
          <w:sz w:val="24"/>
          <w:szCs w:val="24"/>
        </w:rPr>
        <w:t>ah, bagaimana eksekusinya atas Hak C</w:t>
      </w:r>
      <w:r w:rsidRPr="00BB3176">
        <w:rPr>
          <w:rFonts w:ascii="Times New Roman" w:hAnsi="Times New Roman" w:cs="Times New Roman"/>
          <w:sz w:val="24"/>
          <w:szCs w:val="24"/>
        </w:rPr>
        <w:t>ipta</w:t>
      </w:r>
      <w:r>
        <w:rPr>
          <w:rFonts w:ascii="Times New Roman" w:hAnsi="Times New Roman" w:cs="Times New Roman"/>
          <w:sz w:val="24"/>
          <w:szCs w:val="24"/>
        </w:rPr>
        <w:t xml:space="preserve"> tersebut?</w:t>
      </w:r>
      <w:r w:rsidRPr="00BB3176">
        <w:rPr>
          <w:rFonts w:ascii="Times New Roman" w:hAnsi="Times New Roman" w:cs="Times New Roman"/>
          <w:sz w:val="24"/>
          <w:szCs w:val="24"/>
        </w:rPr>
        <w:t xml:space="preserve"> </w:t>
      </w:r>
      <w:r>
        <w:rPr>
          <w:rFonts w:ascii="Times New Roman" w:hAnsi="Times New Roman" w:cs="Times New Roman"/>
          <w:sz w:val="24"/>
          <w:szCs w:val="24"/>
        </w:rPr>
        <w:t>Sehinggan p</w:t>
      </w:r>
      <w:r w:rsidRPr="00BB3176">
        <w:rPr>
          <w:rFonts w:ascii="Times New Roman" w:hAnsi="Times New Roman" w:cs="Times New Roman"/>
          <w:sz w:val="24"/>
          <w:szCs w:val="24"/>
        </w:rPr>
        <w:t>ada akhirnya, perbankan di Indonesia tidak bersedia memberikan pembiayaan dengan jaminan Hak Cipta.</w:t>
      </w:r>
    </w:p>
    <w:p w:rsidR="00B0557B" w:rsidRPr="00BB3176" w:rsidRDefault="00B0557B" w:rsidP="00B0557B">
      <w:pPr>
        <w:pStyle w:val="FootnoteText"/>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Persoalan</w:t>
      </w:r>
      <w:r w:rsidRPr="00BB3176">
        <w:rPr>
          <w:rFonts w:ascii="Times New Roman" w:hAnsi="Times New Roman" w:cs="Times New Roman"/>
          <w:sz w:val="24"/>
          <w:szCs w:val="24"/>
        </w:rPr>
        <w:t xml:space="preserve"> Hak Cipta sebagai Jaminan Fidusia bukan hal yang mudah. Pertama, harus dipahami bahwa konstruksi Hak Cipta di Indonesia dibagi menjadi hak ekonomi </w:t>
      </w:r>
      <w:r w:rsidRPr="00BB3176">
        <w:rPr>
          <w:rFonts w:ascii="Times New Roman" w:hAnsi="Times New Roman" w:cs="Times New Roman"/>
          <w:sz w:val="24"/>
          <w:szCs w:val="24"/>
        </w:rPr>
        <w:lastRenderedPageBreak/>
        <w:t>dan hak moral. Hak Cipta dapat menjadi Jaminan Fidusia sebatas pada hak ekonominya. Kedua, hak ekonomi yang bisa dialihkan ini pun membuat Pemegang Hak Cipta tidak selalu si Pencipta.</w:t>
      </w:r>
    </w:p>
    <w:p w:rsidR="00B0557B" w:rsidRPr="00BB3176" w:rsidRDefault="00B0557B" w:rsidP="00B0557B">
      <w:pPr>
        <w:pStyle w:val="FootnoteText"/>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BB3176">
        <w:rPr>
          <w:rFonts w:ascii="Times New Roman" w:hAnsi="Times New Roman" w:cs="Times New Roman"/>
          <w:sz w:val="24"/>
          <w:szCs w:val="24"/>
        </w:rPr>
        <w:t>Misalnya buku menjadi komersial ketika sudah dijual. Saat penulis memberi lisensi penerbitan, yang bisa jadi deb</w:t>
      </w:r>
      <w:r>
        <w:rPr>
          <w:rFonts w:ascii="Times New Roman" w:hAnsi="Times New Roman" w:cs="Times New Roman"/>
          <w:sz w:val="24"/>
          <w:szCs w:val="24"/>
        </w:rPr>
        <w:t>itur itu penulis atau penerbit?</w:t>
      </w:r>
      <w:r w:rsidRPr="00BB3176">
        <w:rPr>
          <w:rFonts w:ascii="Times New Roman" w:hAnsi="Times New Roman" w:cs="Times New Roman"/>
          <w:sz w:val="24"/>
          <w:szCs w:val="24"/>
        </w:rPr>
        <w:t xml:space="preserve"> </w:t>
      </w:r>
      <w:r>
        <w:rPr>
          <w:rFonts w:ascii="Times New Roman" w:hAnsi="Times New Roman" w:cs="Times New Roman"/>
          <w:sz w:val="24"/>
          <w:szCs w:val="24"/>
        </w:rPr>
        <w:t>Akan m</w:t>
      </w:r>
      <w:r w:rsidRPr="00BB3176">
        <w:rPr>
          <w:rFonts w:ascii="Times New Roman" w:hAnsi="Times New Roman" w:cs="Times New Roman"/>
          <w:sz w:val="24"/>
          <w:szCs w:val="24"/>
        </w:rPr>
        <w:t>enjadi lebih kompleks ketika berkaitan dengan Hak Cipta dalam musik. Pencipta musik, produser, artis yang menampilkan pertunjukan musik, dan komposer masing-masing memiliki hak ekonomi untu</w:t>
      </w:r>
      <w:r>
        <w:rPr>
          <w:rFonts w:ascii="Times New Roman" w:hAnsi="Times New Roman" w:cs="Times New Roman"/>
          <w:sz w:val="24"/>
          <w:szCs w:val="24"/>
        </w:rPr>
        <w:t xml:space="preserve">k suatu wujud karya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w:t>
      </w:r>
      <w:r w:rsidRPr="00BB3176">
        <w:rPr>
          <w:rFonts w:ascii="Times New Roman" w:hAnsi="Times New Roman" w:cs="Times New Roman"/>
          <w:sz w:val="24"/>
          <w:szCs w:val="24"/>
        </w:rPr>
        <w:t>Padahal barangnya satu, yaitu karya rekaman.</w:t>
      </w:r>
    </w:p>
    <w:p w:rsidR="00B0557B" w:rsidRPr="00BB3176" w:rsidRDefault="00B0557B" w:rsidP="00B0557B">
      <w:pPr>
        <w:pStyle w:val="FootnoteText"/>
        <w:spacing w:line="360" w:lineRule="auto"/>
        <w:ind w:firstLine="284"/>
        <w:jc w:val="both"/>
        <w:rPr>
          <w:rFonts w:ascii="Times New Roman" w:hAnsi="Times New Roman" w:cs="Times New Roman"/>
          <w:sz w:val="24"/>
          <w:szCs w:val="24"/>
        </w:rPr>
      </w:pPr>
      <w:r w:rsidRPr="00BB3176">
        <w:rPr>
          <w:rFonts w:ascii="Times New Roman" w:hAnsi="Times New Roman" w:cs="Times New Roman"/>
          <w:sz w:val="24"/>
          <w:szCs w:val="24"/>
        </w:rPr>
        <w:t xml:space="preserve">Oleh karena itu, perlu ada kejelasan soal siapa yang berhak menjadi debitur dalam Jaminan Fidusia berupa hak cipta. Peran penting notaris dibutuhkan untuk menyusun konstruksi hak </w:t>
      </w:r>
      <w:proofErr w:type="gramStart"/>
      <w:r w:rsidRPr="00BB3176">
        <w:rPr>
          <w:rFonts w:ascii="Times New Roman" w:hAnsi="Times New Roman" w:cs="Times New Roman"/>
          <w:sz w:val="24"/>
          <w:szCs w:val="24"/>
        </w:rPr>
        <w:t>apa</w:t>
      </w:r>
      <w:proofErr w:type="gramEnd"/>
      <w:r w:rsidRPr="00BB3176">
        <w:rPr>
          <w:rFonts w:ascii="Times New Roman" w:hAnsi="Times New Roman" w:cs="Times New Roman"/>
          <w:sz w:val="24"/>
          <w:szCs w:val="24"/>
        </w:rPr>
        <w:t xml:space="preserve"> saja yang diserahkan kepada kreditur sebagai Jaminan Fidusia.</w:t>
      </w:r>
    </w:p>
    <w:p w:rsidR="00B0557B" w:rsidRPr="004A28DA" w:rsidRDefault="00B0557B" w:rsidP="00B0557B">
      <w:pPr>
        <w:pStyle w:val="FootnoteText"/>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Selain itu </w:t>
      </w:r>
      <w:r w:rsidRPr="00BB3176">
        <w:rPr>
          <w:rFonts w:ascii="Times New Roman" w:hAnsi="Times New Roman" w:cs="Times New Roman"/>
          <w:sz w:val="24"/>
          <w:szCs w:val="24"/>
        </w:rPr>
        <w:t>diperlukan sistem valuasi yang bisa dipercaya jika masih ingin mempertahankan Hak Cipta sebagai jaminan fidusia. Sistem valuasi ini perlu dikelola lembaga khusus untuk menjamin nilai hak yang dibebani fidusia dapat dinikmati pemegang fid</w:t>
      </w:r>
      <w:r>
        <w:rPr>
          <w:rFonts w:ascii="Times New Roman" w:hAnsi="Times New Roman" w:cs="Times New Roman"/>
          <w:sz w:val="24"/>
          <w:szCs w:val="24"/>
        </w:rPr>
        <w:t xml:space="preserve">usia jika debitur cidera janji. </w:t>
      </w:r>
      <w:r w:rsidRPr="00BB3176">
        <w:rPr>
          <w:rFonts w:ascii="Times New Roman" w:hAnsi="Times New Roman" w:cs="Times New Roman"/>
          <w:sz w:val="24"/>
          <w:szCs w:val="24"/>
        </w:rPr>
        <w:t>Hal lain yang perlu disediakan adalah pasar untuk menguangkan hak tagih da</w:t>
      </w:r>
      <w:r>
        <w:rPr>
          <w:rFonts w:ascii="Times New Roman" w:hAnsi="Times New Roman" w:cs="Times New Roman"/>
          <w:sz w:val="24"/>
          <w:szCs w:val="24"/>
        </w:rPr>
        <w:t>lam bentuk hak cipta tersebut. Dimana a</w:t>
      </w:r>
      <w:r w:rsidRPr="00BB3176">
        <w:rPr>
          <w:rFonts w:ascii="Times New Roman" w:hAnsi="Times New Roman" w:cs="Times New Roman"/>
          <w:sz w:val="24"/>
          <w:szCs w:val="24"/>
        </w:rPr>
        <w:t xml:space="preserve">da satu masa pemegang fidusia sudah malas </w:t>
      </w:r>
      <w:r>
        <w:rPr>
          <w:rFonts w:ascii="Times New Roman" w:hAnsi="Times New Roman" w:cs="Times New Roman"/>
          <w:sz w:val="24"/>
          <w:szCs w:val="24"/>
        </w:rPr>
        <w:t xml:space="preserve">untuk menagih maka barang yang dijaminkan tersebut dijual oleh si pemegang fidusia, apabila dalam bentuk karya ciptaan maka bagaimana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menjual karya ciptaan tersebut.</w:t>
      </w:r>
    </w:p>
    <w:p w:rsidR="00B0557B" w:rsidRPr="00036CB9" w:rsidRDefault="00B0557B" w:rsidP="00036CB9">
      <w:pPr>
        <w:spacing w:after="0" w:line="360" w:lineRule="auto"/>
        <w:jc w:val="both"/>
        <w:rPr>
          <w:b/>
        </w:rPr>
      </w:pPr>
    </w:p>
    <w:p w:rsidR="00BE0C70" w:rsidRDefault="00BE0C70" w:rsidP="00BE0C70">
      <w:pPr>
        <w:pStyle w:val="Heading2"/>
        <w:spacing w:before="0" w:line="360" w:lineRule="auto"/>
        <w:rPr>
          <w:rFonts w:ascii="Times New Roman" w:hAnsi="Times New Roman" w:cs="Times New Roman"/>
          <w:b/>
          <w:color w:val="auto"/>
          <w:sz w:val="24"/>
          <w:szCs w:val="24"/>
        </w:rPr>
      </w:pPr>
      <w:r w:rsidRPr="00BE0C70">
        <w:rPr>
          <w:rFonts w:ascii="Times New Roman" w:hAnsi="Times New Roman" w:cs="Times New Roman"/>
          <w:b/>
          <w:color w:val="auto"/>
          <w:sz w:val="24"/>
          <w:szCs w:val="24"/>
        </w:rPr>
        <w:t xml:space="preserve">Kesimpulan </w:t>
      </w:r>
    </w:p>
    <w:p w:rsidR="00B0557B" w:rsidRDefault="00036CB9" w:rsidP="00B0557B">
      <w:pPr>
        <w:spacing w:after="0" w:line="360" w:lineRule="auto"/>
        <w:ind w:firstLine="357"/>
        <w:jc w:val="both"/>
        <w:rPr>
          <w:rFonts w:ascii="Times New Roman" w:hAnsi="Times New Roman" w:cs="Times New Roman"/>
          <w:sz w:val="24"/>
          <w:szCs w:val="24"/>
        </w:rPr>
      </w:pPr>
      <w:r w:rsidRPr="00036CB9">
        <w:rPr>
          <w:rFonts w:ascii="Times New Roman" w:hAnsi="Times New Roman" w:cs="Times New Roman"/>
          <w:sz w:val="24"/>
          <w:szCs w:val="24"/>
        </w:rPr>
        <w:t xml:space="preserve">Hasil penelitian menyimpulkan, </w:t>
      </w:r>
      <w:r w:rsidRPr="00807FE0">
        <w:rPr>
          <w:rFonts w:ascii="Times New Roman" w:hAnsi="Times New Roman" w:cs="Times New Roman"/>
          <w:i/>
          <w:sz w:val="24"/>
          <w:szCs w:val="24"/>
        </w:rPr>
        <w:t>pertama</w:t>
      </w:r>
      <w:r w:rsidRPr="00036CB9">
        <w:rPr>
          <w:rFonts w:ascii="Times New Roman" w:hAnsi="Times New Roman" w:cs="Times New Roman"/>
          <w:sz w:val="24"/>
          <w:szCs w:val="24"/>
        </w:rPr>
        <w:t xml:space="preserve">, terbukanya peluang untuk </w:t>
      </w:r>
      <w:r w:rsidR="00807FE0" w:rsidRPr="00036CB9">
        <w:rPr>
          <w:rFonts w:ascii="Times New Roman" w:hAnsi="Times New Roman" w:cs="Times New Roman"/>
          <w:sz w:val="24"/>
          <w:szCs w:val="24"/>
        </w:rPr>
        <w:t xml:space="preserve">Hak Cipta </w:t>
      </w:r>
      <w:r w:rsidRPr="00036CB9">
        <w:rPr>
          <w:rFonts w:ascii="Times New Roman" w:hAnsi="Times New Roman" w:cs="Times New Roman"/>
          <w:sz w:val="24"/>
          <w:szCs w:val="24"/>
        </w:rPr>
        <w:t xml:space="preserve">dijaminkan secara fidusia merupakan sebuah hal baru yang perlu dikaji melalui pengamatan hukum. Terlepas dari teori keilmuan hukum yang mengkategorikan </w:t>
      </w:r>
      <w:r w:rsidR="00807FE0" w:rsidRPr="00036CB9">
        <w:rPr>
          <w:rFonts w:ascii="Times New Roman" w:hAnsi="Times New Roman" w:cs="Times New Roman"/>
          <w:sz w:val="24"/>
          <w:szCs w:val="24"/>
        </w:rPr>
        <w:t>Hak Cipta</w:t>
      </w:r>
      <w:r w:rsidRPr="00036CB9">
        <w:rPr>
          <w:rFonts w:ascii="Times New Roman" w:hAnsi="Times New Roman" w:cs="Times New Roman"/>
          <w:sz w:val="24"/>
          <w:szCs w:val="24"/>
        </w:rPr>
        <w:t xml:space="preserve"> sebagai bagian dari sistem kebendaan yang bersifat immateril karena merupakan cakupan dari hak kekayaan intelektual. Saat ini dalam prakteknya memang menjaminkan secara fidusia terhadap </w:t>
      </w:r>
      <w:r w:rsidR="00807FE0" w:rsidRPr="00036CB9">
        <w:rPr>
          <w:rFonts w:ascii="Times New Roman" w:hAnsi="Times New Roman" w:cs="Times New Roman"/>
          <w:sz w:val="24"/>
          <w:szCs w:val="24"/>
        </w:rPr>
        <w:t xml:space="preserve">Hak Cipta </w:t>
      </w:r>
      <w:r w:rsidRPr="00036CB9">
        <w:rPr>
          <w:rFonts w:ascii="Times New Roman" w:hAnsi="Times New Roman" w:cs="Times New Roman"/>
          <w:sz w:val="24"/>
          <w:szCs w:val="24"/>
        </w:rPr>
        <w:t xml:space="preserve">belum terjadi di Indonesia namun untuk jangka waktu kedepan bukan merupakan suatu hal yang mustahil dalam </w:t>
      </w:r>
      <w:r w:rsidRPr="00036CB9">
        <w:rPr>
          <w:rFonts w:ascii="Times New Roman" w:hAnsi="Times New Roman" w:cs="Times New Roman"/>
          <w:sz w:val="24"/>
          <w:szCs w:val="24"/>
        </w:rPr>
        <w:lastRenderedPageBreak/>
        <w:t xml:space="preserve">penerapannya. Penulis melihat Keberadaan Pasal 16 ayat (3) UU Nomor 28 Tahun 2014 tentang Hak Cipta berpotensi menimbulkan problematik hukum dalam praktek kedepan apabila tidak ada regulasi yang benar-benar mengakomodir keberlakuan hak cipta sebagai objek jaminan fidusia. Problematik hukum tersebut berkaitan dengan masalah proses eksekusi atas </w:t>
      </w:r>
      <w:r w:rsidR="00B0557B" w:rsidRPr="00036CB9">
        <w:rPr>
          <w:rFonts w:ascii="Times New Roman" w:hAnsi="Times New Roman" w:cs="Times New Roman"/>
          <w:sz w:val="24"/>
          <w:szCs w:val="24"/>
        </w:rPr>
        <w:t xml:space="preserve">Hak Cipta </w:t>
      </w:r>
      <w:r w:rsidRPr="00036CB9">
        <w:rPr>
          <w:rFonts w:ascii="Times New Roman" w:hAnsi="Times New Roman" w:cs="Times New Roman"/>
          <w:sz w:val="24"/>
          <w:szCs w:val="24"/>
        </w:rPr>
        <w:t>yang di</w:t>
      </w:r>
      <w:r w:rsidR="00B0557B">
        <w:rPr>
          <w:rFonts w:ascii="Times New Roman" w:hAnsi="Times New Roman" w:cs="Times New Roman"/>
          <w:sz w:val="24"/>
          <w:szCs w:val="24"/>
        </w:rPr>
        <w:t>jaminkan fidusia manakala debitu</w:t>
      </w:r>
      <w:r w:rsidRPr="00036CB9">
        <w:rPr>
          <w:rFonts w:ascii="Times New Roman" w:hAnsi="Times New Roman" w:cs="Times New Roman"/>
          <w:sz w:val="24"/>
          <w:szCs w:val="24"/>
        </w:rPr>
        <w:t xml:space="preserve">r selaku pihak Pemberi Fidusia melakukan wanprestasi atau cidera janji. Tentu saja dasar hukum utama yang menjadi pijakan berkaitan dengan </w:t>
      </w:r>
      <w:r w:rsidR="00807FE0" w:rsidRPr="00036CB9">
        <w:rPr>
          <w:rFonts w:ascii="Times New Roman" w:hAnsi="Times New Roman" w:cs="Times New Roman"/>
          <w:sz w:val="24"/>
          <w:szCs w:val="24"/>
        </w:rPr>
        <w:t xml:space="preserve">Hak Cipta </w:t>
      </w:r>
      <w:r w:rsidRPr="00036CB9">
        <w:rPr>
          <w:rFonts w:ascii="Times New Roman" w:hAnsi="Times New Roman" w:cs="Times New Roman"/>
          <w:sz w:val="24"/>
          <w:szCs w:val="24"/>
        </w:rPr>
        <w:t xml:space="preserve">sebagai </w:t>
      </w:r>
      <w:r w:rsidR="00807FE0" w:rsidRPr="00036CB9">
        <w:rPr>
          <w:rFonts w:ascii="Times New Roman" w:hAnsi="Times New Roman" w:cs="Times New Roman"/>
          <w:sz w:val="24"/>
          <w:szCs w:val="24"/>
        </w:rPr>
        <w:t>Objek Jaminan Fidusia</w:t>
      </w:r>
      <w:r w:rsidRPr="00036CB9">
        <w:rPr>
          <w:rFonts w:ascii="Times New Roman" w:hAnsi="Times New Roman" w:cs="Times New Roman"/>
          <w:sz w:val="24"/>
          <w:szCs w:val="24"/>
        </w:rPr>
        <w:t xml:space="preserve"> tersebut adalah Undang-Undang Nomor 42 Tahun 1999 tentang</w:t>
      </w:r>
      <w:r w:rsidRPr="00036CB9">
        <w:rPr>
          <w:rFonts w:ascii="Times New Roman" w:hAnsi="Times New Roman" w:cs="Times New Roman"/>
          <w:sz w:val="24"/>
          <w:szCs w:val="24"/>
        </w:rPr>
        <w:t xml:space="preserve"> </w:t>
      </w:r>
      <w:r w:rsidRPr="00036CB9">
        <w:rPr>
          <w:rFonts w:ascii="Times New Roman" w:hAnsi="Times New Roman" w:cs="Times New Roman"/>
          <w:sz w:val="24"/>
          <w:szCs w:val="24"/>
        </w:rPr>
        <w:t xml:space="preserve">Jaminan Fidusia sehingga kedepan apabila peluang </w:t>
      </w:r>
      <w:r w:rsidR="00807FE0" w:rsidRPr="00036CB9">
        <w:rPr>
          <w:rFonts w:ascii="Times New Roman" w:hAnsi="Times New Roman" w:cs="Times New Roman"/>
          <w:sz w:val="24"/>
          <w:szCs w:val="24"/>
        </w:rPr>
        <w:t xml:space="preserve">Hak Cipta </w:t>
      </w:r>
      <w:r w:rsidRPr="00036CB9">
        <w:rPr>
          <w:rFonts w:ascii="Times New Roman" w:hAnsi="Times New Roman" w:cs="Times New Roman"/>
          <w:sz w:val="24"/>
          <w:szCs w:val="24"/>
        </w:rPr>
        <w:t xml:space="preserve">dapat dijaminkan fidusia benar-benar terbuka maka permasalahan mengenai tata cara mengeksekusi </w:t>
      </w:r>
      <w:r w:rsidR="00807FE0" w:rsidRPr="00036CB9">
        <w:rPr>
          <w:rFonts w:ascii="Times New Roman" w:hAnsi="Times New Roman" w:cs="Times New Roman"/>
          <w:sz w:val="24"/>
          <w:szCs w:val="24"/>
        </w:rPr>
        <w:t xml:space="preserve">Hak Cipta </w:t>
      </w:r>
      <w:r w:rsidRPr="00036CB9">
        <w:rPr>
          <w:rFonts w:ascii="Times New Roman" w:hAnsi="Times New Roman" w:cs="Times New Roman"/>
          <w:sz w:val="24"/>
          <w:szCs w:val="24"/>
        </w:rPr>
        <w:t xml:space="preserve">dapat diterapkan dengan mengacu aturan utamanya yakni UU Jaminan Fidusia dengan tetap memperhatikan sebagian atau seluruh hak ekonomi atas </w:t>
      </w:r>
      <w:r w:rsidR="00807FE0" w:rsidRPr="00036CB9">
        <w:rPr>
          <w:rFonts w:ascii="Times New Roman" w:hAnsi="Times New Roman" w:cs="Times New Roman"/>
          <w:sz w:val="24"/>
          <w:szCs w:val="24"/>
        </w:rPr>
        <w:t xml:space="preserve">Hak Cipta </w:t>
      </w:r>
      <w:r w:rsidRPr="00036CB9">
        <w:rPr>
          <w:rFonts w:ascii="Times New Roman" w:hAnsi="Times New Roman" w:cs="Times New Roman"/>
          <w:sz w:val="24"/>
          <w:szCs w:val="24"/>
        </w:rPr>
        <w:t xml:space="preserve">yang dijaminkan. </w:t>
      </w:r>
    </w:p>
    <w:p w:rsidR="00807FE0" w:rsidRDefault="00036CB9" w:rsidP="00B0557B">
      <w:pPr>
        <w:spacing w:after="0" w:line="360" w:lineRule="auto"/>
        <w:ind w:firstLine="357"/>
        <w:jc w:val="both"/>
        <w:rPr>
          <w:rFonts w:ascii="Times New Roman" w:hAnsi="Times New Roman" w:cs="Times New Roman"/>
          <w:sz w:val="24"/>
          <w:szCs w:val="24"/>
        </w:rPr>
      </w:pPr>
      <w:r w:rsidRPr="00807FE0">
        <w:rPr>
          <w:rFonts w:ascii="Times New Roman" w:hAnsi="Times New Roman" w:cs="Times New Roman"/>
          <w:i/>
          <w:sz w:val="24"/>
          <w:szCs w:val="24"/>
        </w:rPr>
        <w:t>Kedua</w:t>
      </w:r>
      <w:r w:rsidRPr="00036CB9">
        <w:rPr>
          <w:rFonts w:ascii="Times New Roman" w:hAnsi="Times New Roman" w:cs="Times New Roman"/>
          <w:sz w:val="24"/>
          <w:szCs w:val="24"/>
        </w:rPr>
        <w:t xml:space="preserve">, kewenangan Notaris untuk membuat akta pembebanan jaminan fidusia atas </w:t>
      </w:r>
      <w:r w:rsidR="00B0557B" w:rsidRPr="00036CB9">
        <w:rPr>
          <w:rFonts w:ascii="Times New Roman" w:hAnsi="Times New Roman" w:cs="Times New Roman"/>
          <w:sz w:val="24"/>
          <w:szCs w:val="24"/>
        </w:rPr>
        <w:t xml:space="preserve">Hak Cipta </w:t>
      </w:r>
      <w:r w:rsidRPr="00036CB9">
        <w:rPr>
          <w:rFonts w:ascii="Times New Roman" w:hAnsi="Times New Roman" w:cs="Times New Roman"/>
          <w:sz w:val="24"/>
          <w:szCs w:val="24"/>
        </w:rPr>
        <w:t xml:space="preserve">maka dalam hal ini notaris memang diberikan kewenangan tersebut sebagaimana ketentuan Pasal 15 ayat (1) UU Nomor 2 Tahun 2014 </w:t>
      </w:r>
      <w:proofErr w:type="gramStart"/>
      <w:r w:rsidRPr="00036CB9">
        <w:rPr>
          <w:rFonts w:ascii="Times New Roman" w:hAnsi="Times New Roman" w:cs="Times New Roman"/>
          <w:sz w:val="24"/>
          <w:szCs w:val="24"/>
        </w:rPr>
        <w:t>jo</w:t>
      </w:r>
      <w:proofErr w:type="gramEnd"/>
      <w:r w:rsidR="00B0557B">
        <w:rPr>
          <w:rFonts w:ascii="Times New Roman" w:hAnsi="Times New Roman" w:cs="Times New Roman"/>
          <w:sz w:val="24"/>
          <w:szCs w:val="24"/>
        </w:rPr>
        <w:t>.</w:t>
      </w:r>
      <w:r w:rsidRPr="00036CB9">
        <w:rPr>
          <w:rFonts w:ascii="Times New Roman" w:hAnsi="Times New Roman" w:cs="Times New Roman"/>
          <w:sz w:val="24"/>
          <w:szCs w:val="24"/>
        </w:rPr>
        <w:t xml:space="preserve"> Pasal 5 ayat (1) UU Nomor 42 Tahun 1999. Meskipun objek yang dijaminkan fidusia berupa hak cipta merupakan hal relatif baru dalam bidang hukum maka menjadi tantangan bagi </w:t>
      </w:r>
      <w:r w:rsidR="00807FE0" w:rsidRPr="00036CB9">
        <w:rPr>
          <w:rFonts w:ascii="Times New Roman" w:hAnsi="Times New Roman" w:cs="Times New Roman"/>
          <w:sz w:val="24"/>
          <w:szCs w:val="24"/>
        </w:rPr>
        <w:t>Notaris</w:t>
      </w:r>
      <w:r w:rsidRPr="00036CB9">
        <w:rPr>
          <w:rFonts w:ascii="Times New Roman" w:hAnsi="Times New Roman" w:cs="Times New Roman"/>
          <w:sz w:val="24"/>
          <w:szCs w:val="24"/>
        </w:rPr>
        <w:t>, Pelaku Us</w:t>
      </w:r>
      <w:r w:rsidR="00807FE0">
        <w:rPr>
          <w:rFonts w:ascii="Times New Roman" w:hAnsi="Times New Roman" w:cs="Times New Roman"/>
          <w:sz w:val="24"/>
          <w:szCs w:val="24"/>
        </w:rPr>
        <w:t>aha/Bisnis dan Pihak Perbankan/</w:t>
      </w:r>
      <w:r w:rsidRPr="00036CB9">
        <w:rPr>
          <w:rFonts w:ascii="Times New Roman" w:hAnsi="Times New Roman" w:cs="Times New Roman"/>
          <w:sz w:val="24"/>
          <w:szCs w:val="24"/>
        </w:rPr>
        <w:t xml:space="preserve">Lembaga Keuangan lain untuk dapat menerapkannya dalam jangka kedepan. Surat Pencatatan Ciptaan bagi ciptaan yang dicatatkan ke Dirjen KI dan/atau Surat Pernyataan Kepemilikan Hak Cipta yang dibuat secara tertulis baik otentik maupun di bawah tangan bagi ciptaan yang tidak dicatatkan dipandang sah saja untuk dapat dijadikan sebagai dokumen pendukung bagi </w:t>
      </w:r>
      <w:r w:rsidR="00807FE0">
        <w:rPr>
          <w:rFonts w:ascii="Times New Roman" w:hAnsi="Times New Roman" w:cs="Times New Roman"/>
          <w:sz w:val="24"/>
          <w:szCs w:val="24"/>
        </w:rPr>
        <w:t>N</w:t>
      </w:r>
      <w:r w:rsidRPr="00036CB9">
        <w:rPr>
          <w:rFonts w:ascii="Times New Roman" w:hAnsi="Times New Roman" w:cs="Times New Roman"/>
          <w:sz w:val="24"/>
          <w:szCs w:val="24"/>
        </w:rPr>
        <w:t xml:space="preserve">otaris dalam membuat akta pembebanan </w:t>
      </w:r>
      <w:r w:rsidR="00807FE0" w:rsidRPr="00036CB9">
        <w:rPr>
          <w:rFonts w:ascii="Times New Roman" w:hAnsi="Times New Roman" w:cs="Times New Roman"/>
          <w:sz w:val="24"/>
          <w:szCs w:val="24"/>
        </w:rPr>
        <w:t xml:space="preserve">Jaminan Fidusia </w:t>
      </w:r>
      <w:r w:rsidRPr="00036CB9">
        <w:rPr>
          <w:rFonts w:ascii="Times New Roman" w:hAnsi="Times New Roman" w:cs="Times New Roman"/>
          <w:sz w:val="24"/>
          <w:szCs w:val="24"/>
        </w:rPr>
        <w:t xml:space="preserve">atas </w:t>
      </w:r>
      <w:r w:rsidR="00807FE0" w:rsidRPr="00036CB9">
        <w:rPr>
          <w:rFonts w:ascii="Times New Roman" w:hAnsi="Times New Roman" w:cs="Times New Roman"/>
          <w:sz w:val="24"/>
          <w:szCs w:val="24"/>
        </w:rPr>
        <w:t>Hak Cipta</w:t>
      </w:r>
      <w:r w:rsidRPr="00036CB9">
        <w:rPr>
          <w:rFonts w:ascii="Times New Roman" w:hAnsi="Times New Roman" w:cs="Times New Roman"/>
          <w:sz w:val="24"/>
          <w:szCs w:val="24"/>
        </w:rPr>
        <w:t xml:space="preserve">. Namun </w:t>
      </w:r>
      <w:proofErr w:type="gramStart"/>
      <w:r w:rsidRPr="00036CB9">
        <w:rPr>
          <w:rFonts w:ascii="Times New Roman" w:hAnsi="Times New Roman" w:cs="Times New Roman"/>
          <w:sz w:val="24"/>
          <w:szCs w:val="24"/>
        </w:rPr>
        <w:t>surat</w:t>
      </w:r>
      <w:proofErr w:type="gramEnd"/>
      <w:r w:rsidRPr="00036CB9">
        <w:rPr>
          <w:rFonts w:ascii="Times New Roman" w:hAnsi="Times New Roman" w:cs="Times New Roman"/>
          <w:sz w:val="24"/>
          <w:szCs w:val="24"/>
        </w:rPr>
        <w:t xml:space="preserve"> pencatatan ciptaan tersebut tidak dapat dikatakan sebagai bukti surat yang sifatnya otentik layaknya sebuah akta. Surat pencatatan ciptaan hanya sebuah </w:t>
      </w:r>
      <w:proofErr w:type="gramStart"/>
      <w:r w:rsidRPr="00036CB9">
        <w:rPr>
          <w:rFonts w:ascii="Times New Roman" w:hAnsi="Times New Roman" w:cs="Times New Roman"/>
          <w:sz w:val="24"/>
          <w:szCs w:val="24"/>
        </w:rPr>
        <w:t>surat</w:t>
      </w:r>
      <w:proofErr w:type="gramEnd"/>
      <w:r w:rsidRPr="00036CB9">
        <w:rPr>
          <w:rFonts w:ascii="Times New Roman" w:hAnsi="Times New Roman" w:cs="Times New Roman"/>
          <w:sz w:val="24"/>
          <w:szCs w:val="24"/>
        </w:rPr>
        <w:t xml:space="preserve"> yang sifatnya bukan akta dan hanya sebagai bukti kepemilikan </w:t>
      </w:r>
      <w:r w:rsidR="00807FE0" w:rsidRPr="00036CB9">
        <w:rPr>
          <w:rFonts w:ascii="Times New Roman" w:hAnsi="Times New Roman" w:cs="Times New Roman"/>
          <w:sz w:val="24"/>
          <w:szCs w:val="24"/>
        </w:rPr>
        <w:t xml:space="preserve">Hak Cipta </w:t>
      </w:r>
      <w:r w:rsidRPr="00036CB9">
        <w:rPr>
          <w:rFonts w:ascii="Times New Roman" w:hAnsi="Times New Roman" w:cs="Times New Roman"/>
          <w:sz w:val="24"/>
          <w:szCs w:val="24"/>
        </w:rPr>
        <w:t xml:space="preserve">yang diberikan </w:t>
      </w:r>
      <w:r w:rsidRPr="00036CB9">
        <w:rPr>
          <w:rFonts w:ascii="Times New Roman" w:hAnsi="Times New Roman" w:cs="Times New Roman"/>
          <w:sz w:val="24"/>
          <w:szCs w:val="24"/>
        </w:rPr>
        <w:lastRenderedPageBreak/>
        <w:t xml:space="preserve">kepada Pencipta atas ciptaannya yang telah dicatatkan di Dirjen KI Kementerian Hukum dan Hak Asasi Manusia RI. </w:t>
      </w:r>
    </w:p>
    <w:p w:rsidR="00036CB9" w:rsidRPr="00036CB9" w:rsidRDefault="00807FE0" w:rsidP="00807FE0">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P</w:t>
      </w:r>
      <w:r w:rsidR="00036CB9" w:rsidRPr="00036CB9">
        <w:rPr>
          <w:rFonts w:ascii="Times New Roman" w:hAnsi="Times New Roman" w:cs="Times New Roman"/>
          <w:sz w:val="24"/>
          <w:szCs w:val="24"/>
        </w:rPr>
        <w:t>emberlakuan Hak Cipta sebagai Objek Jaminan Fidusia di Indonesia bukan semudah membalikkan telapak tangan untuk diterapkan meskipun Undang-Undang Nomor 28 Tahun 2014 tentang Hak Cipta telah mengakomodir peluang tersebut. Seandainya jika kedepan konsep penjaminan fidusia atas hak cipta benar-benar diterapkan, maka perlu dilakukan pengaturan lebih lanjut mengenai mekanisme penjaminan fidusia yang berobjekkan hak cipta. Hal ini dilakukan dengan alasan masih banyaknya pihak-pihak yang belum memahami bahkan mengetahui terbukanya peluang hak cipta sebagai bagian hak kekayaan intelektual dapat dijaminkan secara fidusia</w:t>
      </w:r>
      <w:r>
        <w:rPr>
          <w:rFonts w:ascii="Times New Roman" w:hAnsi="Times New Roman" w:cs="Times New Roman"/>
          <w:sz w:val="24"/>
          <w:szCs w:val="24"/>
        </w:rPr>
        <w:t>. S</w:t>
      </w:r>
      <w:r w:rsidR="00036CB9" w:rsidRPr="00036CB9">
        <w:rPr>
          <w:rFonts w:ascii="Times New Roman" w:hAnsi="Times New Roman" w:cs="Times New Roman"/>
          <w:sz w:val="24"/>
          <w:szCs w:val="24"/>
        </w:rPr>
        <w:t>elain melakukan penyusunan aturan hukum setingkat dan/atau di bawah Undang-Undang, hal yang tidak kalah penting untuk dilakukan adalah Pemerintah melalui Kementerian Hukum dan Hak Asasi Manusia Republik Indonesia melakukan sosialisasi tentang Hak Kekayaan Intelektual (HKI) dan mengenai pemberlakuan Pasal 16 ayat (3) UU Hak Cipta yang memberikan peluang bagi seiap orang baik Para pelaku Usaha secara pribadi maupun UMKM dan badan usaha lainnya yang bergerak dalam industri kreatif di bidang seni, karya sastra, ilmu pengetahuan dan teknologi untuk dapat</w:t>
      </w:r>
      <w:r w:rsidR="00036CB9" w:rsidRPr="00036CB9">
        <w:rPr>
          <w:rFonts w:ascii="Times New Roman" w:hAnsi="Times New Roman" w:cs="Times New Roman"/>
          <w:sz w:val="24"/>
          <w:szCs w:val="24"/>
        </w:rPr>
        <w:t xml:space="preserve"> </w:t>
      </w:r>
      <w:r w:rsidR="00036CB9" w:rsidRPr="00036CB9">
        <w:rPr>
          <w:rFonts w:ascii="Times New Roman" w:hAnsi="Times New Roman" w:cs="Times New Roman"/>
          <w:sz w:val="24"/>
          <w:szCs w:val="24"/>
        </w:rPr>
        <w:t xml:space="preserve">menjaminkan hak cipta yang dimilikinya secara fidusia. </w:t>
      </w:r>
      <w:r>
        <w:rPr>
          <w:rFonts w:ascii="Times New Roman" w:hAnsi="Times New Roman" w:cs="Times New Roman"/>
          <w:sz w:val="24"/>
          <w:szCs w:val="24"/>
        </w:rPr>
        <w:t>P</w:t>
      </w:r>
      <w:r w:rsidR="00036CB9" w:rsidRPr="00036CB9">
        <w:rPr>
          <w:rFonts w:ascii="Times New Roman" w:hAnsi="Times New Roman" w:cs="Times New Roman"/>
          <w:sz w:val="24"/>
          <w:szCs w:val="24"/>
        </w:rPr>
        <w:t>erlunya memberikan pemahaman terhadap Notaris terkait pembuatan akta jaminan fidusia atas hak cipta sebab t</w:t>
      </w:r>
      <w:r w:rsidR="00036CB9" w:rsidRPr="00036CB9">
        <w:rPr>
          <w:rFonts w:ascii="Times New Roman" w:hAnsi="Times New Roman" w:cs="Times New Roman"/>
          <w:sz w:val="24"/>
          <w:szCs w:val="24"/>
        </w:rPr>
        <w:t xml:space="preserve">entunya dalam akta jaminan </w:t>
      </w:r>
      <w:proofErr w:type="gramStart"/>
      <w:r w:rsidR="00036CB9" w:rsidRPr="00036CB9">
        <w:rPr>
          <w:rFonts w:ascii="Times New Roman" w:hAnsi="Times New Roman" w:cs="Times New Roman"/>
          <w:sz w:val="24"/>
          <w:szCs w:val="24"/>
        </w:rPr>
        <w:t>akan</w:t>
      </w:r>
      <w:proofErr w:type="gramEnd"/>
      <w:r w:rsidR="00036CB9" w:rsidRPr="00036CB9">
        <w:rPr>
          <w:rFonts w:ascii="Times New Roman" w:hAnsi="Times New Roman" w:cs="Times New Roman"/>
          <w:sz w:val="24"/>
          <w:szCs w:val="24"/>
        </w:rPr>
        <w:t xml:space="preserve"> </w:t>
      </w:r>
      <w:r w:rsidR="00036CB9" w:rsidRPr="00036CB9">
        <w:rPr>
          <w:rFonts w:ascii="Times New Roman" w:hAnsi="Times New Roman" w:cs="Times New Roman"/>
          <w:sz w:val="24"/>
          <w:szCs w:val="24"/>
        </w:rPr>
        <w:t xml:space="preserve">mengalami penambahan dan/atau perubahan klausul. Sehingga dengan dilaksanakannya sosialisasi tersebut dan dalam rangka peningkatan kualitas bagi para notaris Indonesia tidak ada alasan bagi para </w:t>
      </w:r>
      <w:r>
        <w:rPr>
          <w:rFonts w:ascii="Times New Roman" w:hAnsi="Times New Roman" w:cs="Times New Roman"/>
          <w:sz w:val="24"/>
          <w:szCs w:val="24"/>
        </w:rPr>
        <w:t>N</w:t>
      </w:r>
      <w:r w:rsidR="00036CB9" w:rsidRPr="00036CB9">
        <w:rPr>
          <w:rFonts w:ascii="Times New Roman" w:hAnsi="Times New Roman" w:cs="Times New Roman"/>
          <w:sz w:val="24"/>
          <w:szCs w:val="24"/>
        </w:rPr>
        <w:t xml:space="preserve">otaris untuk menolak membuatkan akta jaminan fidusia yang objeknya </w:t>
      </w:r>
      <w:r w:rsidRPr="00036CB9">
        <w:rPr>
          <w:rFonts w:ascii="Times New Roman" w:hAnsi="Times New Roman" w:cs="Times New Roman"/>
          <w:sz w:val="24"/>
          <w:szCs w:val="24"/>
        </w:rPr>
        <w:t>Hak Cipta</w:t>
      </w:r>
      <w:r w:rsidR="00036CB9" w:rsidRPr="00036CB9">
        <w:rPr>
          <w:rFonts w:ascii="Times New Roman" w:hAnsi="Times New Roman" w:cs="Times New Roman"/>
          <w:sz w:val="24"/>
          <w:szCs w:val="24"/>
        </w:rPr>
        <w:t>.</w:t>
      </w:r>
    </w:p>
    <w:bookmarkEnd w:id="5"/>
    <w:bookmarkEnd w:id="6"/>
    <w:p w:rsidR="00032F6C" w:rsidRDefault="00032F6C" w:rsidP="00032F6C">
      <w:pPr>
        <w:spacing w:after="0" w:line="360" w:lineRule="auto"/>
        <w:jc w:val="both"/>
        <w:rPr>
          <w:rFonts w:ascii="Times New Roman" w:hAnsi="Times New Roman" w:cs="Times New Roman"/>
          <w:sz w:val="24"/>
          <w:szCs w:val="24"/>
        </w:rPr>
      </w:pPr>
    </w:p>
    <w:p w:rsidR="00032F6C" w:rsidRDefault="00032F6C" w:rsidP="00032F6C">
      <w:pPr>
        <w:spacing w:after="0" w:line="360" w:lineRule="auto"/>
        <w:rPr>
          <w:rFonts w:ascii="Times New Roman" w:hAnsi="Times New Roman" w:cs="Times New Roman"/>
          <w:b/>
          <w:sz w:val="24"/>
          <w:szCs w:val="24"/>
        </w:rPr>
      </w:pPr>
      <w:r w:rsidRPr="00D42380">
        <w:rPr>
          <w:rFonts w:ascii="Times New Roman" w:hAnsi="Times New Roman" w:cs="Times New Roman"/>
          <w:b/>
          <w:sz w:val="24"/>
          <w:szCs w:val="24"/>
        </w:rPr>
        <w:t>DAFTAR PUSTAKA</w:t>
      </w:r>
    </w:p>
    <w:p w:rsidR="00032F6C" w:rsidRDefault="00032F6C" w:rsidP="00032F6C">
      <w:pPr>
        <w:spacing w:after="120" w:line="360" w:lineRule="auto"/>
        <w:rPr>
          <w:rFonts w:ascii="Times New Roman" w:hAnsi="Times New Roman" w:cs="Times New Roman"/>
          <w:b/>
          <w:sz w:val="24"/>
          <w:szCs w:val="24"/>
        </w:rPr>
      </w:pPr>
      <w:r>
        <w:rPr>
          <w:rFonts w:ascii="Times New Roman" w:hAnsi="Times New Roman" w:cs="Times New Roman"/>
          <w:b/>
          <w:sz w:val="24"/>
          <w:szCs w:val="24"/>
        </w:rPr>
        <w:t>Peraturan Perundang-undangan</w:t>
      </w:r>
    </w:p>
    <w:p w:rsidR="00032F6C" w:rsidRDefault="00032F6C" w:rsidP="00032F6C">
      <w:pPr>
        <w:spacing w:after="120" w:line="360" w:lineRule="auto"/>
        <w:rPr>
          <w:rFonts w:ascii="Times New Roman" w:hAnsi="Times New Roman" w:cs="Times New Roman"/>
          <w:sz w:val="24"/>
          <w:szCs w:val="24"/>
        </w:rPr>
      </w:pPr>
      <w:r>
        <w:rPr>
          <w:rFonts w:ascii="Times New Roman" w:hAnsi="Times New Roman" w:cs="Times New Roman"/>
          <w:sz w:val="24"/>
          <w:szCs w:val="24"/>
        </w:rPr>
        <w:t>Indonesia</w:t>
      </w:r>
      <w:r>
        <w:rPr>
          <w:rFonts w:ascii="Times New Roman" w:hAnsi="Times New Roman" w:cs="Times New Roman"/>
          <w:i/>
          <w:sz w:val="24"/>
          <w:szCs w:val="24"/>
        </w:rPr>
        <w:t>.</w:t>
      </w:r>
      <w:r w:rsidRPr="00C924DD">
        <w:rPr>
          <w:rFonts w:ascii="Times New Roman" w:hAnsi="Times New Roman" w:cs="Times New Roman"/>
          <w:i/>
          <w:sz w:val="24"/>
          <w:szCs w:val="24"/>
        </w:rPr>
        <w:t xml:space="preserve"> Undang-undang Tentang Hak Cipta</w:t>
      </w:r>
      <w:r>
        <w:rPr>
          <w:rFonts w:ascii="Times New Roman" w:hAnsi="Times New Roman" w:cs="Times New Roman"/>
          <w:sz w:val="24"/>
          <w:szCs w:val="24"/>
        </w:rPr>
        <w:t xml:space="preserve">. UU </w:t>
      </w:r>
      <w:r w:rsidRPr="00C924DD">
        <w:rPr>
          <w:rFonts w:ascii="Times New Roman" w:hAnsi="Times New Roman" w:cs="Times New Roman"/>
          <w:sz w:val="24"/>
          <w:szCs w:val="24"/>
        </w:rPr>
        <w:t>No.</w:t>
      </w:r>
      <w:r>
        <w:rPr>
          <w:rFonts w:ascii="Times New Roman" w:hAnsi="Times New Roman" w:cs="Times New Roman"/>
          <w:sz w:val="24"/>
          <w:szCs w:val="24"/>
        </w:rPr>
        <w:t>:</w:t>
      </w:r>
      <w:r w:rsidRPr="00C924DD">
        <w:rPr>
          <w:rFonts w:ascii="Times New Roman" w:hAnsi="Times New Roman" w:cs="Times New Roman"/>
          <w:sz w:val="24"/>
          <w:szCs w:val="24"/>
        </w:rPr>
        <w:t xml:space="preserve"> 28 Tahun 2014</w:t>
      </w:r>
      <w:r>
        <w:rPr>
          <w:rFonts w:ascii="Times New Roman" w:hAnsi="Times New Roman" w:cs="Times New Roman"/>
          <w:sz w:val="24"/>
          <w:szCs w:val="24"/>
        </w:rPr>
        <w:t>.</w:t>
      </w:r>
    </w:p>
    <w:p w:rsidR="00032F6C" w:rsidRDefault="00032F6C" w:rsidP="00032F6C">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Indonesia. </w:t>
      </w:r>
      <w:r w:rsidRPr="00C924DD">
        <w:rPr>
          <w:rFonts w:ascii="Times New Roman" w:hAnsi="Times New Roman" w:cs="Times New Roman"/>
          <w:i/>
          <w:sz w:val="24"/>
          <w:szCs w:val="24"/>
        </w:rPr>
        <w:t>Undang-undang Tentang Jaminan Fidusia</w:t>
      </w:r>
      <w:r>
        <w:rPr>
          <w:rFonts w:ascii="Times New Roman" w:hAnsi="Times New Roman" w:cs="Times New Roman"/>
          <w:sz w:val="24"/>
          <w:szCs w:val="24"/>
        </w:rPr>
        <w:t xml:space="preserve">. UU </w:t>
      </w:r>
      <w:r w:rsidRPr="00C924DD">
        <w:rPr>
          <w:rFonts w:ascii="Times New Roman" w:hAnsi="Times New Roman" w:cs="Times New Roman"/>
          <w:sz w:val="24"/>
          <w:szCs w:val="24"/>
        </w:rPr>
        <w:t>No.: 42 Tahun 1999</w:t>
      </w:r>
      <w:r>
        <w:rPr>
          <w:rFonts w:ascii="Times New Roman" w:hAnsi="Times New Roman" w:cs="Times New Roman"/>
          <w:sz w:val="24"/>
          <w:szCs w:val="24"/>
        </w:rPr>
        <w:t>.</w:t>
      </w:r>
    </w:p>
    <w:p w:rsidR="00032F6C" w:rsidRPr="0099534C" w:rsidRDefault="00032F6C" w:rsidP="00032F6C">
      <w:pPr>
        <w:spacing w:after="12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Kementerian Kebudayaan dan Pariwisata, </w:t>
      </w:r>
      <w:r w:rsidRPr="00C924DD">
        <w:rPr>
          <w:rFonts w:ascii="Times New Roman" w:hAnsi="Times New Roman" w:cs="Times New Roman"/>
          <w:i/>
          <w:sz w:val="24"/>
          <w:szCs w:val="24"/>
        </w:rPr>
        <w:t xml:space="preserve">Peraturan Menteri Kebudayaan dan </w:t>
      </w:r>
      <w:r w:rsidRPr="0099534C">
        <w:rPr>
          <w:rFonts w:ascii="Times New Roman" w:hAnsi="Times New Roman" w:cs="Times New Roman"/>
          <w:i/>
          <w:sz w:val="24"/>
          <w:szCs w:val="24"/>
        </w:rPr>
        <w:t>Pariwisata RI</w:t>
      </w:r>
      <w:r w:rsidRPr="00C924DD">
        <w:rPr>
          <w:rFonts w:ascii="Times New Roman" w:hAnsi="Times New Roman" w:cs="Times New Roman"/>
          <w:i/>
          <w:sz w:val="24"/>
          <w:szCs w:val="24"/>
        </w:rPr>
        <w:t xml:space="preserve"> tentang Tata Cara Pendaftaran Usaha Jasa Makanan dan Minuman</w:t>
      </w:r>
      <w:r w:rsidRPr="00C924DD">
        <w:rPr>
          <w:rFonts w:ascii="Times New Roman" w:hAnsi="Times New Roman" w:cs="Times New Roman"/>
          <w:sz w:val="24"/>
          <w:szCs w:val="24"/>
        </w:rPr>
        <w:t>.</w:t>
      </w:r>
      <w:r w:rsidRPr="0099534C">
        <w:rPr>
          <w:rFonts w:ascii="Times New Roman" w:hAnsi="Times New Roman" w:cs="Times New Roman"/>
          <w:i/>
          <w:sz w:val="24"/>
          <w:szCs w:val="24"/>
        </w:rPr>
        <w:t xml:space="preserve"> </w:t>
      </w:r>
      <w:r>
        <w:rPr>
          <w:rFonts w:ascii="Times New Roman" w:hAnsi="Times New Roman" w:cs="Times New Roman"/>
          <w:sz w:val="24"/>
          <w:szCs w:val="24"/>
        </w:rPr>
        <w:t xml:space="preserve">PMKP </w:t>
      </w:r>
      <w:r w:rsidRPr="0099534C">
        <w:rPr>
          <w:rFonts w:ascii="Times New Roman" w:hAnsi="Times New Roman" w:cs="Times New Roman"/>
          <w:sz w:val="24"/>
          <w:szCs w:val="24"/>
        </w:rPr>
        <w:t>No PM.87/HK.501/MKP/2010</w:t>
      </w:r>
      <w:r>
        <w:rPr>
          <w:rFonts w:ascii="Times New Roman" w:hAnsi="Times New Roman" w:cs="Times New Roman"/>
          <w:sz w:val="24"/>
          <w:szCs w:val="24"/>
        </w:rPr>
        <w:t>.</w:t>
      </w:r>
    </w:p>
    <w:p w:rsidR="00032F6C" w:rsidRPr="00C924DD" w:rsidRDefault="00032F6C" w:rsidP="00032F6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Kementerian Hukum dan Hak Asasi Manusia. </w:t>
      </w:r>
      <w:r w:rsidRPr="0099534C">
        <w:rPr>
          <w:rFonts w:ascii="Times New Roman" w:hAnsi="Times New Roman" w:cs="Times New Roman"/>
          <w:i/>
          <w:sz w:val="24"/>
          <w:szCs w:val="24"/>
        </w:rPr>
        <w:t>Peraturan Menteri Hukum dan Hak Asasi Manusia Republik Indonesia tentang Tata Cara Permohonan dan Penerbitan Izin Operasional Serta Evaluasi Lembaga Manajemen Kolektif</w:t>
      </w:r>
      <w:r w:rsidRPr="00C924DD">
        <w:rPr>
          <w:rFonts w:ascii="Times New Roman" w:hAnsi="Times New Roman" w:cs="Times New Roman"/>
          <w:sz w:val="24"/>
          <w:szCs w:val="24"/>
        </w:rPr>
        <w:t>.</w:t>
      </w:r>
      <w:r w:rsidRPr="0099534C">
        <w:rPr>
          <w:rFonts w:ascii="Times New Roman" w:hAnsi="Times New Roman" w:cs="Times New Roman"/>
          <w:i/>
          <w:sz w:val="24"/>
          <w:szCs w:val="24"/>
        </w:rPr>
        <w:t xml:space="preserve"> </w:t>
      </w:r>
      <w:r>
        <w:rPr>
          <w:rFonts w:ascii="Times New Roman" w:hAnsi="Times New Roman" w:cs="Times New Roman"/>
          <w:sz w:val="24"/>
          <w:szCs w:val="24"/>
        </w:rPr>
        <w:t xml:space="preserve">PMHHAM </w:t>
      </w:r>
      <w:r w:rsidRPr="0099534C">
        <w:rPr>
          <w:rFonts w:ascii="Times New Roman" w:hAnsi="Times New Roman" w:cs="Times New Roman"/>
          <w:sz w:val="24"/>
          <w:szCs w:val="24"/>
        </w:rPr>
        <w:t>No 36 tahun 2018</w:t>
      </w:r>
      <w:r>
        <w:rPr>
          <w:rFonts w:ascii="Times New Roman" w:hAnsi="Times New Roman" w:cs="Times New Roman"/>
          <w:sz w:val="24"/>
          <w:szCs w:val="24"/>
        </w:rPr>
        <w:t>.</w:t>
      </w:r>
    </w:p>
    <w:p w:rsidR="00032F6C" w:rsidRDefault="00032F6C" w:rsidP="00032F6C">
      <w:pPr>
        <w:spacing w:after="120" w:line="360" w:lineRule="auto"/>
        <w:rPr>
          <w:rFonts w:ascii="Times New Roman" w:hAnsi="Times New Roman" w:cs="Times New Roman"/>
          <w:b/>
          <w:sz w:val="24"/>
          <w:szCs w:val="24"/>
        </w:rPr>
      </w:pPr>
    </w:p>
    <w:p w:rsidR="00032F6C" w:rsidRDefault="00032F6C" w:rsidP="00032F6C">
      <w:pPr>
        <w:spacing w:after="120" w:line="360" w:lineRule="auto"/>
        <w:rPr>
          <w:rFonts w:ascii="Times New Roman" w:hAnsi="Times New Roman" w:cs="Times New Roman"/>
          <w:b/>
          <w:sz w:val="24"/>
          <w:szCs w:val="24"/>
        </w:rPr>
      </w:pPr>
      <w:r>
        <w:rPr>
          <w:rFonts w:ascii="Times New Roman" w:hAnsi="Times New Roman" w:cs="Times New Roman"/>
          <w:b/>
          <w:sz w:val="24"/>
          <w:szCs w:val="24"/>
        </w:rPr>
        <w:t>Buku</w:t>
      </w:r>
    </w:p>
    <w:p w:rsidR="00032F6C" w:rsidRPr="00C924DD" w:rsidRDefault="00032F6C" w:rsidP="00032F6C">
      <w:pPr>
        <w:spacing w:after="12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Sudrajat, SH, dkk. </w:t>
      </w:r>
      <w:r>
        <w:rPr>
          <w:rFonts w:ascii="Times New Roman" w:hAnsi="Times New Roman" w:cs="Times New Roman"/>
          <w:i/>
          <w:sz w:val="24"/>
          <w:szCs w:val="24"/>
        </w:rPr>
        <w:t>Hak Kekayaan Intelektual:</w:t>
      </w:r>
      <w:r w:rsidRPr="0099534C">
        <w:rPr>
          <w:rFonts w:ascii="Times New Roman" w:hAnsi="Times New Roman" w:cs="Times New Roman"/>
          <w:i/>
          <w:sz w:val="24"/>
          <w:szCs w:val="24"/>
        </w:rPr>
        <w:t xml:space="preserve"> Memahami Prinsip Dasar, Cakupan, dan Undang-undang yang berlaku</w:t>
      </w:r>
      <w:r>
        <w:rPr>
          <w:rFonts w:ascii="Times New Roman" w:hAnsi="Times New Roman" w:cs="Times New Roman"/>
          <w:sz w:val="24"/>
          <w:szCs w:val="24"/>
        </w:rPr>
        <w:t>. Bandung: Oase Media. 2010.</w:t>
      </w:r>
    </w:p>
    <w:p w:rsidR="00032F6C" w:rsidRPr="00C924DD" w:rsidRDefault="00032F6C" w:rsidP="00032F6C">
      <w:pPr>
        <w:spacing w:after="120" w:line="360" w:lineRule="auto"/>
        <w:ind w:left="567" w:hanging="567"/>
        <w:rPr>
          <w:rFonts w:ascii="Times New Roman" w:hAnsi="Times New Roman" w:cs="Times New Roman"/>
          <w:sz w:val="24"/>
          <w:szCs w:val="24"/>
        </w:rPr>
      </w:pPr>
      <w:r w:rsidRPr="00C924DD">
        <w:rPr>
          <w:rFonts w:ascii="Times New Roman" w:hAnsi="Times New Roman" w:cs="Times New Roman"/>
          <w:sz w:val="24"/>
          <w:szCs w:val="24"/>
        </w:rPr>
        <w:t>Djumhana,</w:t>
      </w:r>
      <w:r w:rsidRPr="0099534C">
        <w:rPr>
          <w:rFonts w:ascii="Times New Roman" w:hAnsi="Times New Roman" w:cs="Times New Roman"/>
          <w:sz w:val="24"/>
          <w:szCs w:val="24"/>
        </w:rPr>
        <w:t xml:space="preserve"> </w:t>
      </w:r>
      <w:r w:rsidRPr="00C924DD">
        <w:rPr>
          <w:rFonts w:ascii="Times New Roman" w:hAnsi="Times New Roman" w:cs="Times New Roman"/>
          <w:sz w:val="24"/>
          <w:szCs w:val="24"/>
        </w:rPr>
        <w:t>Muhamad</w:t>
      </w:r>
      <w:r>
        <w:rPr>
          <w:rFonts w:ascii="Times New Roman" w:hAnsi="Times New Roman" w:cs="Times New Roman"/>
          <w:sz w:val="24"/>
          <w:szCs w:val="24"/>
        </w:rPr>
        <w:t>.</w:t>
      </w:r>
      <w:r w:rsidRPr="00C924DD">
        <w:rPr>
          <w:rFonts w:ascii="Times New Roman" w:hAnsi="Times New Roman" w:cs="Times New Roman"/>
          <w:sz w:val="24"/>
          <w:szCs w:val="24"/>
        </w:rPr>
        <w:t xml:space="preserve"> </w:t>
      </w:r>
      <w:r w:rsidRPr="0099534C">
        <w:rPr>
          <w:rFonts w:ascii="Times New Roman" w:hAnsi="Times New Roman" w:cs="Times New Roman"/>
          <w:i/>
          <w:sz w:val="24"/>
          <w:szCs w:val="24"/>
        </w:rPr>
        <w:t>Hukum Perbankan di Indonesia</w:t>
      </w:r>
      <w:r w:rsidRPr="00C924DD">
        <w:rPr>
          <w:rFonts w:ascii="Times New Roman" w:hAnsi="Times New Roman" w:cs="Times New Roman"/>
          <w:sz w:val="24"/>
          <w:szCs w:val="24"/>
        </w:rPr>
        <w:t xml:space="preserve">, </w:t>
      </w:r>
      <w:r>
        <w:rPr>
          <w:rFonts w:ascii="Times New Roman" w:hAnsi="Times New Roman" w:cs="Times New Roman"/>
          <w:sz w:val="24"/>
          <w:szCs w:val="24"/>
        </w:rPr>
        <w:t xml:space="preserve">Bandung: </w:t>
      </w:r>
      <w:r w:rsidRPr="00C924DD">
        <w:rPr>
          <w:rFonts w:ascii="Times New Roman" w:hAnsi="Times New Roman" w:cs="Times New Roman"/>
          <w:sz w:val="24"/>
          <w:szCs w:val="24"/>
        </w:rPr>
        <w:t>PT Citra Adity</w:t>
      </w:r>
      <w:r>
        <w:rPr>
          <w:rFonts w:ascii="Times New Roman" w:hAnsi="Times New Roman" w:cs="Times New Roman"/>
          <w:sz w:val="24"/>
          <w:szCs w:val="24"/>
        </w:rPr>
        <w:t>a Bakti.2006.</w:t>
      </w:r>
    </w:p>
    <w:p w:rsidR="00032F6C" w:rsidRPr="00C924DD" w:rsidRDefault="00032F6C" w:rsidP="00032F6C">
      <w:pPr>
        <w:spacing w:after="12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Amirudin dan Zainal Asikin. </w:t>
      </w:r>
      <w:r w:rsidRPr="0099534C">
        <w:rPr>
          <w:rFonts w:ascii="Times New Roman" w:hAnsi="Times New Roman" w:cs="Times New Roman"/>
          <w:i/>
          <w:sz w:val="24"/>
          <w:szCs w:val="24"/>
        </w:rPr>
        <w:t>Pengantar Metode Penelitian Hukum</w:t>
      </w:r>
      <w:r>
        <w:rPr>
          <w:rFonts w:ascii="Times New Roman" w:hAnsi="Times New Roman" w:cs="Times New Roman"/>
          <w:sz w:val="24"/>
          <w:szCs w:val="24"/>
        </w:rPr>
        <w:t>, Jakarta: Rajawali Pers. 2004.</w:t>
      </w:r>
    </w:p>
    <w:p w:rsidR="00032F6C" w:rsidRPr="005E73E9" w:rsidRDefault="00032F6C" w:rsidP="005E73E9">
      <w:pPr>
        <w:spacing w:after="120" w:line="360" w:lineRule="auto"/>
        <w:ind w:left="567" w:hanging="567"/>
        <w:rPr>
          <w:rFonts w:ascii="Times New Roman" w:hAnsi="Times New Roman" w:cs="Times New Roman"/>
          <w:sz w:val="24"/>
          <w:szCs w:val="24"/>
        </w:rPr>
      </w:pPr>
      <w:r w:rsidRPr="00C924DD">
        <w:rPr>
          <w:rFonts w:ascii="Times New Roman" w:hAnsi="Times New Roman" w:cs="Times New Roman"/>
          <w:sz w:val="24"/>
          <w:szCs w:val="24"/>
        </w:rPr>
        <w:t>Ashsopa,</w:t>
      </w:r>
      <w:r w:rsidRPr="0099534C">
        <w:rPr>
          <w:rFonts w:ascii="Times New Roman" w:hAnsi="Times New Roman" w:cs="Times New Roman"/>
          <w:sz w:val="24"/>
          <w:szCs w:val="24"/>
        </w:rPr>
        <w:t xml:space="preserve"> </w:t>
      </w:r>
      <w:r w:rsidRPr="00C924DD">
        <w:rPr>
          <w:rFonts w:ascii="Times New Roman" w:hAnsi="Times New Roman" w:cs="Times New Roman"/>
          <w:sz w:val="24"/>
          <w:szCs w:val="24"/>
        </w:rPr>
        <w:t>Burhan</w:t>
      </w:r>
      <w:r>
        <w:rPr>
          <w:rFonts w:ascii="Times New Roman" w:hAnsi="Times New Roman" w:cs="Times New Roman"/>
          <w:sz w:val="24"/>
          <w:szCs w:val="24"/>
        </w:rPr>
        <w:t>.</w:t>
      </w:r>
      <w:r w:rsidRPr="00C924DD">
        <w:rPr>
          <w:rFonts w:ascii="Times New Roman" w:hAnsi="Times New Roman" w:cs="Times New Roman"/>
          <w:sz w:val="24"/>
          <w:szCs w:val="24"/>
        </w:rPr>
        <w:t xml:space="preserve"> </w:t>
      </w:r>
      <w:r w:rsidRPr="0099534C">
        <w:rPr>
          <w:rFonts w:ascii="Times New Roman" w:hAnsi="Times New Roman" w:cs="Times New Roman"/>
          <w:i/>
          <w:sz w:val="24"/>
          <w:szCs w:val="24"/>
        </w:rPr>
        <w:t>Metode Penelitian Hukum</w:t>
      </w:r>
      <w:r>
        <w:rPr>
          <w:rFonts w:ascii="Times New Roman" w:hAnsi="Times New Roman" w:cs="Times New Roman"/>
          <w:sz w:val="24"/>
          <w:szCs w:val="24"/>
        </w:rPr>
        <w:t>. Jakarta: Rineka Cipta.</w:t>
      </w:r>
      <w:r w:rsidRPr="00C924DD">
        <w:rPr>
          <w:rFonts w:ascii="Times New Roman" w:hAnsi="Times New Roman" w:cs="Times New Roman"/>
          <w:sz w:val="24"/>
          <w:szCs w:val="24"/>
        </w:rPr>
        <w:t xml:space="preserve"> 2000</w:t>
      </w:r>
    </w:p>
    <w:p w:rsidR="005E73E9" w:rsidRDefault="005E73E9" w:rsidP="00032F6C">
      <w:pPr>
        <w:spacing w:after="120" w:line="360" w:lineRule="auto"/>
        <w:rPr>
          <w:rFonts w:ascii="Times New Roman" w:hAnsi="Times New Roman" w:cs="Times New Roman"/>
          <w:b/>
          <w:sz w:val="24"/>
          <w:szCs w:val="24"/>
        </w:rPr>
      </w:pPr>
    </w:p>
    <w:p w:rsidR="00032F6C" w:rsidRDefault="00032F6C" w:rsidP="00032F6C">
      <w:pPr>
        <w:spacing w:after="120" w:line="360" w:lineRule="auto"/>
        <w:rPr>
          <w:rFonts w:ascii="Times New Roman" w:hAnsi="Times New Roman" w:cs="Times New Roman"/>
          <w:b/>
          <w:sz w:val="24"/>
          <w:szCs w:val="24"/>
        </w:rPr>
      </w:pPr>
      <w:r>
        <w:rPr>
          <w:rFonts w:ascii="Times New Roman" w:hAnsi="Times New Roman" w:cs="Times New Roman"/>
          <w:b/>
          <w:sz w:val="24"/>
          <w:szCs w:val="24"/>
        </w:rPr>
        <w:t>Internet</w:t>
      </w:r>
    </w:p>
    <w:p w:rsidR="00032F6C" w:rsidRDefault="00032F6C" w:rsidP="00032F6C">
      <w:pPr>
        <w:spacing w:after="120" w:line="360" w:lineRule="auto"/>
        <w:ind w:firstLine="709"/>
        <w:rPr>
          <w:rFonts w:ascii="Times New Roman" w:hAnsi="Times New Roman" w:cs="Times New Roman"/>
          <w:sz w:val="24"/>
          <w:szCs w:val="24"/>
        </w:rPr>
      </w:pPr>
      <w:r>
        <w:rPr>
          <w:rFonts w:ascii="Times New Roman" w:hAnsi="Times New Roman" w:cs="Times New Roman"/>
        </w:rPr>
        <w:t xml:space="preserve">“Pengenalan Hak Cipta”. </w:t>
      </w:r>
      <w:hyperlink r:id="rId7" w:history="1">
        <w:r w:rsidRPr="001B00E2">
          <w:rPr>
            <w:rStyle w:val="Hyperlink"/>
            <w:rFonts w:ascii="Times New Roman" w:hAnsi="Times New Roman" w:cs="Times New Roman"/>
            <w:sz w:val="24"/>
            <w:szCs w:val="24"/>
          </w:rPr>
          <w:t>https://dgip.go.id/pengenalan-hak-cipta</w:t>
        </w:r>
      </w:hyperlink>
      <w:r>
        <w:rPr>
          <w:rStyle w:val="Hyperlink"/>
          <w:rFonts w:ascii="Times New Roman" w:hAnsi="Times New Roman" w:cs="Times New Roman"/>
          <w:sz w:val="24"/>
          <w:szCs w:val="24"/>
        </w:rPr>
        <w:t>. Diunduh 15 November 2020.</w:t>
      </w:r>
    </w:p>
    <w:p w:rsidR="00FF1B6A" w:rsidRPr="005E73E9" w:rsidRDefault="00032F6C" w:rsidP="005E73E9">
      <w:pPr>
        <w:spacing w:after="12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“Hak Cipta Sebagai Jaminan Fidusia Terhambat Sistem Valuasi". </w:t>
      </w:r>
      <w:hyperlink r:id="rId8" w:history="1">
        <w:r w:rsidRPr="007C0C21">
          <w:rPr>
            <w:rStyle w:val="Hyperlink"/>
            <w:rFonts w:ascii="Times New Roman" w:hAnsi="Times New Roman" w:cs="Times New Roman"/>
            <w:sz w:val="24"/>
            <w:szCs w:val="24"/>
          </w:rPr>
          <w:t>https://www.hukumonline.com/berita/baca/lt5bb340c6822c8/hak-cipta-sebagai-jaminan-fidusia-terhambat-sistem-valuasi?page=all. (2</w:t>
        </w:r>
      </w:hyperlink>
      <w:r w:rsidRPr="001B00E2">
        <w:rPr>
          <w:rFonts w:ascii="Times New Roman" w:hAnsi="Times New Roman" w:cs="Times New Roman"/>
          <w:sz w:val="24"/>
          <w:szCs w:val="24"/>
        </w:rPr>
        <w:t xml:space="preserve"> </w:t>
      </w:r>
      <w:r>
        <w:rPr>
          <w:rFonts w:ascii="Times New Roman" w:hAnsi="Times New Roman" w:cs="Times New Roman"/>
          <w:sz w:val="24"/>
          <w:szCs w:val="24"/>
        </w:rPr>
        <w:t>Oktober 2018). Diunduh 30 Oktober 2020.</w:t>
      </w:r>
    </w:p>
    <w:sectPr w:rsidR="00FF1B6A" w:rsidRPr="005E73E9" w:rsidSect="000714ED">
      <w:footerReference w:type="default" r:id="rId9"/>
      <w:pgSz w:w="12240" w:h="15840"/>
      <w:pgMar w:top="2275" w:right="1699" w:bottom="1699" w:left="2275"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6CC" w:rsidRDefault="00B306CC" w:rsidP="00032F6C">
      <w:pPr>
        <w:spacing w:after="0" w:line="240" w:lineRule="auto"/>
      </w:pPr>
      <w:r>
        <w:separator/>
      </w:r>
    </w:p>
  </w:endnote>
  <w:endnote w:type="continuationSeparator" w:id="0">
    <w:p w:rsidR="00B306CC" w:rsidRDefault="00B306CC" w:rsidP="00032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084883"/>
      <w:docPartObj>
        <w:docPartGallery w:val="Page Numbers (Bottom of Page)"/>
        <w:docPartUnique/>
      </w:docPartObj>
    </w:sdtPr>
    <w:sdtEndPr>
      <w:rPr>
        <w:rFonts w:ascii="Times New Roman" w:hAnsi="Times New Roman" w:cs="Times New Roman"/>
        <w:noProof/>
      </w:rPr>
    </w:sdtEndPr>
    <w:sdtContent>
      <w:p w:rsidR="00D42380" w:rsidRPr="000714ED" w:rsidRDefault="00B306CC">
        <w:pPr>
          <w:pStyle w:val="Footer"/>
          <w:jc w:val="center"/>
          <w:rPr>
            <w:rFonts w:ascii="Times New Roman" w:hAnsi="Times New Roman" w:cs="Times New Roman"/>
          </w:rPr>
        </w:pPr>
        <w:r w:rsidRPr="000714ED">
          <w:rPr>
            <w:rFonts w:ascii="Times New Roman" w:hAnsi="Times New Roman" w:cs="Times New Roman"/>
          </w:rPr>
          <w:fldChar w:fldCharType="begin"/>
        </w:r>
        <w:r w:rsidRPr="000714ED">
          <w:rPr>
            <w:rFonts w:ascii="Times New Roman" w:hAnsi="Times New Roman" w:cs="Times New Roman"/>
          </w:rPr>
          <w:instrText xml:space="preserve"> PAGE   \* MERGEFORMAT </w:instrText>
        </w:r>
        <w:r w:rsidRPr="000714ED">
          <w:rPr>
            <w:rFonts w:ascii="Times New Roman" w:hAnsi="Times New Roman" w:cs="Times New Roman"/>
          </w:rPr>
          <w:fldChar w:fldCharType="separate"/>
        </w:r>
        <w:r w:rsidR="005E73E9">
          <w:rPr>
            <w:rFonts w:ascii="Times New Roman" w:hAnsi="Times New Roman" w:cs="Times New Roman"/>
            <w:noProof/>
          </w:rPr>
          <w:t>16</w:t>
        </w:r>
        <w:r w:rsidRPr="000714ED">
          <w:rPr>
            <w:rFonts w:ascii="Times New Roman" w:hAnsi="Times New Roman" w:cs="Times New Roman"/>
            <w:noProof/>
          </w:rPr>
          <w:fldChar w:fldCharType="end"/>
        </w:r>
      </w:p>
    </w:sdtContent>
  </w:sdt>
  <w:p w:rsidR="00D42380" w:rsidRDefault="00B306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6CC" w:rsidRDefault="00B306CC" w:rsidP="00032F6C">
      <w:pPr>
        <w:spacing w:after="0" w:line="240" w:lineRule="auto"/>
      </w:pPr>
      <w:r>
        <w:separator/>
      </w:r>
    </w:p>
  </w:footnote>
  <w:footnote w:type="continuationSeparator" w:id="0">
    <w:p w:rsidR="00B306CC" w:rsidRDefault="00B306CC" w:rsidP="00032F6C">
      <w:pPr>
        <w:spacing w:after="0" w:line="240" w:lineRule="auto"/>
      </w:pPr>
      <w:r>
        <w:continuationSeparator/>
      </w:r>
    </w:p>
  </w:footnote>
  <w:footnote w:id="1">
    <w:p w:rsidR="00032F6C" w:rsidRPr="000714ED" w:rsidRDefault="00032F6C" w:rsidP="00032F6C">
      <w:pPr>
        <w:pStyle w:val="FootnoteText"/>
        <w:jc w:val="both"/>
        <w:rPr>
          <w:rFonts w:ascii="Times New Roman" w:hAnsi="Times New Roman" w:cs="Times New Roman"/>
        </w:rPr>
      </w:pPr>
      <w:r w:rsidRPr="000714ED">
        <w:rPr>
          <w:rStyle w:val="FootnoteReference"/>
          <w:rFonts w:ascii="Times New Roman" w:hAnsi="Times New Roman" w:cs="Times New Roman"/>
        </w:rPr>
        <w:footnoteRef/>
      </w:r>
      <w:r w:rsidRPr="000714ED">
        <w:rPr>
          <w:rFonts w:ascii="Times New Roman" w:hAnsi="Times New Roman" w:cs="Times New Roman"/>
        </w:rPr>
        <w:t xml:space="preserve"> Pasal 1 angka 1 Peraturan Menteri Kebudayaan dan Pariwisata RI No PM.87/HK.501/MKP/2010 tentang Tata Cara Pendaftaran Usaha Jasa Makanan dan Minuman.</w:t>
      </w:r>
    </w:p>
  </w:footnote>
  <w:footnote w:id="2">
    <w:p w:rsidR="00032F6C" w:rsidRPr="000714ED" w:rsidRDefault="00032F6C" w:rsidP="00032F6C">
      <w:pPr>
        <w:pStyle w:val="FootnoteText"/>
        <w:rPr>
          <w:rFonts w:ascii="Times New Roman" w:hAnsi="Times New Roman" w:cs="Times New Roman"/>
        </w:rPr>
      </w:pPr>
      <w:r w:rsidRPr="000714ED">
        <w:rPr>
          <w:rStyle w:val="FootnoteReference"/>
          <w:rFonts w:ascii="Times New Roman" w:hAnsi="Times New Roman" w:cs="Times New Roman"/>
        </w:rPr>
        <w:footnoteRef/>
      </w:r>
      <w:r w:rsidRPr="000714ED">
        <w:rPr>
          <w:rFonts w:ascii="Times New Roman" w:hAnsi="Times New Roman" w:cs="Times New Roman"/>
        </w:rPr>
        <w:t xml:space="preserve"> Pasal 1 ayat (1) Undang-undang No. 28 Tahun 2014 Tentang Hak Cipta</w:t>
      </w:r>
    </w:p>
  </w:footnote>
  <w:footnote w:id="3">
    <w:p w:rsidR="00032F6C" w:rsidRPr="000714ED" w:rsidRDefault="00032F6C" w:rsidP="00032F6C">
      <w:pPr>
        <w:pStyle w:val="FootnoteText"/>
        <w:rPr>
          <w:rFonts w:ascii="Times New Roman" w:hAnsi="Times New Roman" w:cs="Times New Roman"/>
        </w:rPr>
      </w:pPr>
      <w:r w:rsidRPr="000714ED">
        <w:rPr>
          <w:rStyle w:val="FootnoteReference"/>
          <w:rFonts w:ascii="Times New Roman" w:hAnsi="Times New Roman" w:cs="Times New Roman"/>
        </w:rPr>
        <w:footnoteRef/>
      </w:r>
      <w:r w:rsidRPr="000714ED">
        <w:rPr>
          <w:rFonts w:ascii="Times New Roman" w:hAnsi="Times New Roman" w:cs="Times New Roman"/>
        </w:rPr>
        <w:t xml:space="preserve"> https://dgip.go.id/pengenalan-hak-cipta</w:t>
      </w:r>
    </w:p>
  </w:footnote>
  <w:footnote w:id="4">
    <w:p w:rsidR="00032F6C" w:rsidRDefault="00032F6C" w:rsidP="00032F6C">
      <w:pPr>
        <w:pStyle w:val="FootnoteText"/>
        <w:jc w:val="both"/>
      </w:pPr>
      <w:r>
        <w:rPr>
          <w:rStyle w:val="FootnoteReference"/>
        </w:rPr>
        <w:footnoteRef/>
      </w:r>
      <w:r>
        <w:t xml:space="preserve"> Pasal 1 angka 7 Peraturan Menteri Hukum dan Hak Asasi Manusia Republik Indonesia No 36 tahun 2018 tentang Tata Cara Permohonan dan Penerbitan Izin Operasional Serta Evaluasi Lembaga Manajemen Kolektif.</w:t>
      </w:r>
    </w:p>
  </w:footnote>
  <w:footnote w:id="5">
    <w:p w:rsidR="00032F6C" w:rsidRDefault="00032F6C" w:rsidP="00032F6C">
      <w:pPr>
        <w:pStyle w:val="FootnoteText"/>
      </w:pPr>
      <w:r>
        <w:rPr>
          <w:rStyle w:val="FootnoteReference"/>
        </w:rPr>
        <w:footnoteRef/>
      </w:r>
      <w:r>
        <w:t xml:space="preserve"> Pasal 9 ayat (3) undang-undang No. 28 Tahun 2014 Tentang Hak Cipta.</w:t>
      </w:r>
    </w:p>
  </w:footnote>
  <w:footnote w:id="6">
    <w:p w:rsidR="00032F6C" w:rsidRDefault="00032F6C" w:rsidP="00032F6C">
      <w:pPr>
        <w:pStyle w:val="FootnoteText"/>
      </w:pPr>
      <w:r>
        <w:rPr>
          <w:rStyle w:val="FootnoteReference"/>
        </w:rPr>
        <w:footnoteRef/>
      </w:r>
      <w:r>
        <w:t xml:space="preserve"> </w:t>
      </w:r>
      <w:r w:rsidRPr="00A247A3">
        <w:t>Amirudin dan Zainal Asikin, Pengantar Metode Penelitian Hukum, (Rajawali Pers, Jakarta, 2004), hal. 166</w:t>
      </w:r>
    </w:p>
  </w:footnote>
  <w:footnote w:id="7">
    <w:p w:rsidR="00032F6C" w:rsidRDefault="00032F6C" w:rsidP="00032F6C">
      <w:pPr>
        <w:pStyle w:val="FootnoteText"/>
      </w:pPr>
      <w:r>
        <w:rPr>
          <w:rStyle w:val="FootnoteReference"/>
        </w:rPr>
        <w:footnoteRef/>
      </w:r>
      <w:r>
        <w:t xml:space="preserve"> </w:t>
      </w:r>
      <w:r w:rsidRPr="00A247A3">
        <w:t>Burhan Ashsopa, Metode Penelitian Hukum, (Jakarta: Rineka Cipta, 2000), hal. 58</w:t>
      </w:r>
    </w:p>
  </w:footnote>
  <w:footnote w:id="8">
    <w:p w:rsidR="00036CB9" w:rsidRPr="000714ED" w:rsidRDefault="00036CB9" w:rsidP="00036CB9">
      <w:pPr>
        <w:pStyle w:val="FootnoteText"/>
        <w:rPr>
          <w:rFonts w:ascii="Times New Roman" w:hAnsi="Times New Roman" w:cs="Times New Roman"/>
        </w:rPr>
      </w:pPr>
      <w:r w:rsidRPr="000714ED">
        <w:rPr>
          <w:rStyle w:val="FootnoteReference"/>
          <w:rFonts w:ascii="Times New Roman" w:hAnsi="Times New Roman" w:cs="Times New Roman"/>
        </w:rPr>
        <w:footnoteRef/>
      </w:r>
      <w:r w:rsidRPr="000714ED">
        <w:rPr>
          <w:rFonts w:ascii="Times New Roman" w:hAnsi="Times New Roman" w:cs="Times New Roman"/>
        </w:rPr>
        <w:t xml:space="preserve"> </w:t>
      </w:r>
      <w:r w:rsidRPr="000714ED">
        <w:rPr>
          <w:rFonts w:ascii="Times New Roman" w:hAnsi="Times New Roman" w:cs="Times New Roman"/>
          <w:i/>
        </w:rPr>
        <w:t>Ibid</w:t>
      </w:r>
      <w:r w:rsidRPr="000714ED">
        <w:rPr>
          <w:rFonts w:ascii="Times New Roman" w:hAnsi="Times New Roman" w:cs="Times New Roman"/>
        </w:rPr>
        <w:t>.</w:t>
      </w:r>
    </w:p>
  </w:footnote>
  <w:footnote w:id="9">
    <w:p w:rsidR="00B0557B" w:rsidRDefault="00B0557B" w:rsidP="00B0557B">
      <w:pPr>
        <w:pStyle w:val="FootnoteText"/>
      </w:pPr>
      <w:r>
        <w:rPr>
          <w:rStyle w:val="FootnoteReference"/>
        </w:rPr>
        <w:footnoteRef/>
      </w:r>
      <w:r>
        <w:t xml:space="preserve"> Hak Kekayaan Intelektual</w:t>
      </w:r>
      <w:r w:rsidRPr="00EF63D6">
        <w:t xml:space="preserve">; Memahami Prinsip Dasar, Cakupan, dan Undang-undang yang berlaku, </w:t>
      </w:r>
      <w:proofErr w:type="gramStart"/>
      <w:r w:rsidRPr="00EF63D6">
        <w:t>2010 ,</w:t>
      </w:r>
      <w:proofErr w:type="gramEnd"/>
      <w:r w:rsidRPr="00EF63D6">
        <w:t xml:space="preserve"> Sudrajat, SH dkk, Oase Media, Bandung.</w:t>
      </w:r>
    </w:p>
  </w:footnote>
  <w:footnote w:id="10">
    <w:p w:rsidR="00B0557B" w:rsidRPr="00A00BE5" w:rsidRDefault="00B0557B" w:rsidP="00B0557B">
      <w:pPr>
        <w:pStyle w:val="FootnoteText"/>
        <w:rPr>
          <w:rFonts w:ascii="Times New Roman" w:hAnsi="Times New Roman" w:cs="Times New Roman"/>
        </w:rPr>
      </w:pPr>
      <w:r w:rsidRPr="00A00BE5">
        <w:rPr>
          <w:rStyle w:val="FootnoteReference"/>
          <w:rFonts w:ascii="Times New Roman" w:hAnsi="Times New Roman" w:cs="Times New Roman"/>
        </w:rPr>
        <w:footnoteRef/>
      </w:r>
      <w:r w:rsidRPr="00A00BE5">
        <w:rPr>
          <w:rFonts w:ascii="Times New Roman" w:hAnsi="Times New Roman" w:cs="Times New Roman"/>
        </w:rPr>
        <w:t xml:space="preserve"> Pasal 1 angka 1 Undang-undang No.: 42 Tahun 1999 Tentang Jaminan Fidusia</w:t>
      </w:r>
    </w:p>
  </w:footnote>
  <w:footnote w:id="11">
    <w:p w:rsidR="00B0557B" w:rsidRPr="00A00BE5" w:rsidRDefault="00B0557B" w:rsidP="00B0557B">
      <w:pPr>
        <w:pStyle w:val="FootnoteText"/>
        <w:rPr>
          <w:rFonts w:ascii="Times New Roman" w:hAnsi="Times New Roman" w:cs="Times New Roman"/>
        </w:rPr>
      </w:pPr>
      <w:r w:rsidRPr="00A00BE5">
        <w:rPr>
          <w:rStyle w:val="FootnoteReference"/>
          <w:rFonts w:ascii="Times New Roman" w:hAnsi="Times New Roman" w:cs="Times New Roman"/>
        </w:rPr>
        <w:footnoteRef/>
      </w:r>
      <w:r w:rsidRPr="00A00BE5">
        <w:rPr>
          <w:rFonts w:ascii="Times New Roman" w:hAnsi="Times New Roman" w:cs="Times New Roman"/>
        </w:rPr>
        <w:t xml:space="preserve"> Pasal 1 angka 2, </w:t>
      </w:r>
      <w:r w:rsidRPr="00A00BE5">
        <w:rPr>
          <w:rFonts w:ascii="Times New Roman" w:hAnsi="Times New Roman" w:cs="Times New Roman"/>
          <w:i/>
        </w:rPr>
        <w:t>Ibid.</w:t>
      </w:r>
    </w:p>
  </w:footnote>
  <w:footnote w:id="12">
    <w:p w:rsidR="00B0557B" w:rsidRPr="00A00BE5" w:rsidRDefault="00B0557B" w:rsidP="00B0557B">
      <w:pPr>
        <w:pStyle w:val="FootnoteText"/>
        <w:rPr>
          <w:rFonts w:ascii="Times New Roman" w:hAnsi="Times New Roman" w:cs="Times New Roman"/>
        </w:rPr>
      </w:pPr>
      <w:r w:rsidRPr="00A00BE5">
        <w:rPr>
          <w:rStyle w:val="FootnoteReference"/>
          <w:rFonts w:ascii="Times New Roman" w:hAnsi="Times New Roman" w:cs="Times New Roman"/>
        </w:rPr>
        <w:footnoteRef/>
      </w:r>
      <w:r w:rsidRPr="00A00BE5">
        <w:rPr>
          <w:rFonts w:ascii="Times New Roman" w:hAnsi="Times New Roman" w:cs="Times New Roman"/>
        </w:rPr>
        <w:t xml:space="preserve"> Muhamad Djumhana, Hukum Perbankan di Indonesia, PT Citra Aditya Bakti, Bandung, 2006, hlm 361.</w:t>
      </w:r>
    </w:p>
  </w:footnote>
  <w:footnote w:id="13">
    <w:p w:rsidR="00B0557B" w:rsidRDefault="00B0557B" w:rsidP="00B0557B">
      <w:pPr>
        <w:pStyle w:val="FootnoteText"/>
      </w:pPr>
      <w:r>
        <w:rPr>
          <w:rStyle w:val="FootnoteReference"/>
        </w:rPr>
        <w:footnoteRef/>
      </w:r>
      <w:r>
        <w:t xml:space="preserve"> </w:t>
      </w:r>
      <w:r w:rsidRPr="00BB3176">
        <w:t>https://www.hukumonline.com/berita/baca/lt5bb340c6822c8/hak-cipta-sebagai-jaminan-fidusia-terhambat-sistem-valuasi?page=all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028D3"/>
    <w:multiLevelType w:val="hybridMultilevel"/>
    <w:tmpl w:val="EEB059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1910D51"/>
    <w:multiLevelType w:val="hybridMultilevel"/>
    <w:tmpl w:val="7FD444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AB5361D"/>
    <w:multiLevelType w:val="hybridMultilevel"/>
    <w:tmpl w:val="0BDA0E24"/>
    <w:lvl w:ilvl="0" w:tplc="D33074BE">
      <w:start w:val="1"/>
      <w:numFmt w:val="decimal"/>
      <w:lvlText w:val="%1."/>
      <w:lvlJc w:val="left"/>
      <w:pPr>
        <w:ind w:left="720" w:hanging="360"/>
      </w:pPr>
      <w:rPr>
        <w:rFonts w:ascii="Times New Roman" w:eastAsiaTheme="minorHAnsi"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E6020E"/>
    <w:multiLevelType w:val="hybridMultilevel"/>
    <w:tmpl w:val="D7AA12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3433C1F"/>
    <w:multiLevelType w:val="hybridMultilevel"/>
    <w:tmpl w:val="2F808C28"/>
    <w:lvl w:ilvl="0" w:tplc="FF38A778">
      <w:start w:val="1"/>
      <w:numFmt w:val="lowerLetter"/>
      <w:lvlText w:val="%1."/>
      <w:lvlJc w:val="left"/>
      <w:pPr>
        <w:ind w:left="1074" w:hanging="360"/>
      </w:pPr>
      <w:rPr>
        <w:rFonts w:hint="default"/>
      </w:rPr>
    </w:lvl>
    <w:lvl w:ilvl="1" w:tplc="38090019" w:tentative="1">
      <w:start w:val="1"/>
      <w:numFmt w:val="lowerLetter"/>
      <w:lvlText w:val="%2."/>
      <w:lvlJc w:val="left"/>
      <w:pPr>
        <w:ind w:left="1794" w:hanging="360"/>
      </w:pPr>
    </w:lvl>
    <w:lvl w:ilvl="2" w:tplc="3809001B" w:tentative="1">
      <w:start w:val="1"/>
      <w:numFmt w:val="lowerRoman"/>
      <w:lvlText w:val="%3."/>
      <w:lvlJc w:val="right"/>
      <w:pPr>
        <w:ind w:left="2514" w:hanging="180"/>
      </w:pPr>
    </w:lvl>
    <w:lvl w:ilvl="3" w:tplc="3809000F" w:tentative="1">
      <w:start w:val="1"/>
      <w:numFmt w:val="decimal"/>
      <w:lvlText w:val="%4."/>
      <w:lvlJc w:val="left"/>
      <w:pPr>
        <w:ind w:left="3234" w:hanging="360"/>
      </w:pPr>
    </w:lvl>
    <w:lvl w:ilvl="4" w:tplc="38090019" w:tentative="1">
      <w:start w:val="1"/>
      <w:numFmt w:val="lowerLetter"/>
      <w:lvlText w:val="%5."/>
      <w:lvlJc w:val="left"/>
      <w:pPr>
        <w:ind w:left="3954" w:hanging="360"/>
      </w:pPr>
    </w:lvl>
    <w:lvl w:ilvl="5" w:tplc="3809001B" w:tentative="1">
      <w:start w:val="1"/>
      <w:numFmt w:val="lowerRoman"/>
      <w:lvlText w:val="%6."/>
      <w:lvlJc w:val="right"/>
      <w:pPr>
        <w:ind w:left="4674" w:hanging="180"/>
      </w:pPr>
    </w:lvl>
    <w:lvl w:ilvl="6" w:tplc="3809000F" w:tentative="1">
      <w:start w:val="1"/>
      <w:numFmt w:val="decimal"/>
      <w:lvlText w:val="%7."/>
      <w:lvlJc w:val="left"/>
      <w:pPr>
        <w:ind w:left="5394" w:hanging="360"/>
      </w:pPr>
    </w:lvl>
    <w:lvl w:ilvl="7" w:tplc="38090019" w:tentative="1">
      <w:start w:val="1"/>
      <w:numFmt w:val="lowerLetter"/>
      <w:lvlText w:val="%8."/>
      <w:lvlJc w:val="left"/>
      <w:pPr>
        <w:ind w:left="6114" w:hanging="360"/>
      </w:pPr>
    </w:lvl>
    <w:lvl w:ilvl="8" w:tplc="3809001B" w:tentative="1">
      <w:start w:val="1"/>
      <w:numFmt w:val="lowerRoman"/>
      <w:lvlText w:val="%9."/>
      <w:lvlJc w:val="right"/>
      <w:pPr>
        <w:ind w:left="6834" w:hanging="180"/>
      </w:pPr>
    </w:lvl>
  </w:abstractNum>
  <w:abstractNum w:abstractNumId="5">
    <w:nsid w:val="37393EC1"/>
    <w:multiLevelType w:val="hybridMultilevel"/>
    <w:tmpl w:val="31C48E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98C5EF4"/>
    <w:multiLevelType w:val="hybridMultilevel"/>
    <w:tmpl w:val="0DE0CE3A"/>
    <w:lvl w:ilvl="0" w:tplc="01C66C3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AE03EF"/>
    <w:multiLevelType w:val="hybridMultilevel"/>
    <w:tmpl w:val="FEFEFF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4D4C24AA"/>
    <w:multiLevelType w:val="hybridMultilevel"/>
    <w:tmpl w:val="B1582320"/>
    <w:lvl w:ilvl="0" w:tplc="80EC48EA">
      <w:start w:val="1"/>
      <w:numFmt w:val="lowerLetter"/>
      <w:lvlText w:val="%1."/>
      <w:lvlJc w:val="left"/>
      <w:pPr>
        <w:ind w:left="1074" w:hanging="360"/>
      </w:pPr>
      <w:rPr>
        <w:rFonts w:hint="default"/>
      </w:rPr>
    </w:lvl>
    <w:lvl w:ilvl="1" w:tplc="38090019" w:tentative="1">
      <w:start w:val="1"/>
      <w:numFmt w:val="lowerLetter"/>
      <w:lvlText w:val="%2."/>
      <w:lvlJc w:val="left"/>
      <w:pPr>
        <w:ind w:left="1794" w:hanging="360"/>
      </w:pPr>
    </w:lvl>
    <w:lvl w:ilvl="2" w:tplc="3809001B" w:tentative="1">
      <w:start w:val="1"/>
      <w:numFmt w:val="lowerRoman"/>
      <w:lvlText w:val="%3."/>
      <w:lvlJc w:val="right"/>
      <w:pPr>
        <w:ind w:left="2514" w:hanging="180"/>
      </w:pPr>
    </w:lvl>
    <w:lvl w:ilvl="3" w:tplc="3809000F" w:tentative="1">
      <w:start w:val="1"/>
      <w:numFmt w:val="decimal"/>
      <w:lvlText w:val="%4."/>
      <w:lvlJc w:val="left"/>
      <w:pPr>
        <w:ind w:left="3234" w:hanging="360"/>
      </w:pPr>
    </w:lvl>
    <w:lvl w:ilvl="4" w:tplc="38090019" w:tentative="1">
      <w:start w:val="1"/>
      <w:numFmt w:val="lowerLetter"/>
      <w:lvlText w:val="%5."/>
      <w:lvlJc w:val="left"/>
      <w:pPr>
        <w:ind w:left="3954" w:hanging="360"/>
      </w:pPr>
    </w:lvl>
    <w:lvl w:ilvl="5" w:tplc="3809001B" w:tentative="1">
      <w:start w:val="1"/>
      <w:numFmt w:val="lowerRoman"/>
      <w:lvlText w:val="%6."/>
      <w:lvlJc w:val="right"/>
      <w:pPr>
        <w:ind w:left="4674" w:hanging="180"/>
      </w:pPr>
    </w:lvl>
    <w:lvl w:ilvl="6" w:tplc="3809000F" w:tentative="1">
      <w:start w:val="1"/>
      <w:numFmt w:val="decimal"/>
      <w:lvlText w:val="%7."/>
      <w:lvlJc w:val="left"/>
      <w:pPr>
        <w:ind w:left="5394" w:hanging="360"/>
      </w:pPr>
    </w:lvl>
    <w:lvl w:ilvl="7" w:tplc="38090019" w:tentative="1">
      <w:start w:val="1"/>
      <w:numFmt w:val="lowerLetter"/>
      <w:lvlText w:val="%8."/>
      <w:lvlJc w:val="left"/>
      <w:pPr>
        <w:ind w:left="6114" w:hanging="360"/>
      </w:pPr>
    </w:lvl>
    <w:lvl w:ilvl="8" w:tplc="3809001B" w:tentative="1">
      <w:start w:val="1"/>
      <w:numFmt w:val="lowerRoman"/>
      <w:lvlText w:val="%9."/>
      <w:lvlJc w:val="right"/>
      <w:pPr>
        <w:ind w:left="6834" w:hanging="180"/>
      </w:pPr>
    </w:lvl>
  </w:abstractNum>
  <w:abstractNum w:abstractNumId="9">
    <w:nsid w:val="75E05BD7"/>
    <w:multiLevelType w:val="hybridMultilevel"/>
    <w:tmpl w:val="D5EEAA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9"/>
  </w:num>
  <w:num w:numId="4">
    <w:abstractNumId w:val="3"/>
  </w:num>
  <w:num w:numId="5">
    <w:abstractNumId w:val="5"/>
  </w:num>
  <w:num w:numId="6">
    <w:abstractNumId w:val="8"/>
  </w:num>
  <w:num w:numId="7">
    <w:abstractNumId w:val="4"/>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6C"/>
    <w:rsid w:val="00032F6C"/>
    <w:rsid w:val="00036CB9"/>
    <w:rsid w:val="00073E3F"/>
    <w:rsid w:val="0051065D"/>
    <w:rsid w:val="005E73E9"/>
    <w:rsid w:val="007C11A8"/>
    <w:rsid w:val="00807FE0"/>
    <w:rsid w:val="00B0557B"/>
    <w:rsid w:val="00B306CC"/>
    <w:rsid w:val="00BE0C70"/>
    <w:rsid w:val="00D6664E"/>
    <w:rsid w:val="00FF1B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AD2A1-DF52-433E-945C-FDDD2795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F6C"/>
    <w:rPr>
      <w:lang w:val="en-US"/>
    </w:rPr>
  </w:style>
  <w:style w:type="paragraph" w:styleId="Heading2">
    <w:name w:val="heading 2"/>
    <w:basedOn w:val="Normal"/>
    <w:next w:val="Normal"/>
    <w:link w:val="Heading2Char"/>
    <w:uiPriority w:val="9"/>
    <w:unhideWhenUsed/>
    <w:qFormat/>
    <w:rsid w:val="00032F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2F6C"/>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032F6C"/>
    <w:pPr>
      <w:ind w:left="720"/>
      <w:contextualSpacing/>
    </w:pPr>
  </w:style>
  <w:style w:type="paragraph" w:styleId="FootnoteText">
    <w:name w:val="footnote text"/>
    <w:basedOn w:val="Normal"/>
    <w:link w:val="FootnoteTextChar"/>
    <w:uiPriority w:val="99"/>
    <w:unhideWhenUsed/>
    <w:rsid w:val="00032F6C"/>
    <w:pPr>
      <w:spacing w:after="0" w:line="240" w:lineRule="auto"/>
    </w:pPr>
    <w:rPr>
      <w:sz w:val="20"/>
      <w:szCs w:val="20"/>
    </w:rPr>
  </w:style>
  <w:style w:type="character" w:customStyle="1" w:styleId="FootnoteTextChar">
    <w:name w:val="Footnote Text Char"/>
    <w:basedOn w:val="DefaultParagraphFont"/>
    <w:link w:val="FootnoteText"/>
    <w:uiPriority w:val="99"/>
    <w:rsid w:val="00032F6C"/>
    <w:rPr>
      <w:sz w:val="20"/>
      <w:szCs w:val="20"/>
      <w:lang w:val="en-US"/>
    </w:rPr>
  </w:style>
  <w:style w:type="character" w:styleId="FootnoteReference">
    <w:name w:val="footnote reference"/>
    <w:basedOn w:val="DefaultParagraphFont"/>
    <w:uiPriority w:val="99"/>
    <w:semiHidden/>
    <w:unhideWhenUsed/>
    <w:rsid w:val="00032F6C"/>
    <w:rPr>
      <w:vertAlign w:val="superscript"/>
    </w:rPr>
  </w:style>
  <w:style w:type="character" w:styleId="Hyperlink">
    <w:name w:val="Hyperlink"/>
    <w:basedOn w:val="DefaultParagraphFont"/>
    <w:uiPriority w:val="99"/>
    <w:unhideWhenUsed/>
    <w:rsid w:val="00032F6C"/>
    <w:rPr>
      <w:color w:val="0563C1" w:themeColor="hyperlink"/>
      <w:u w:val="single"/>
    </w:rPr>
  </w:style>
  <w:style w:type="paragraph" w:styleId="Footer">
    <w:name w:val="footer"/>
    <w:basedOn w:val="Normal"/>
    <w:link w:val="FooterChar"/>
    <w:uiPriority w:val="99"/>
    <w:unhideWhenUsed/>
    <w:rsid w:val="00032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F6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kumonline.com/berita/baca/lt5bb340c6822c8/hak-cipta-sebagai-jaminan-fidusia-terhambat-sistem-valuasi?page=all.%20(2" TargetMode="External"/><Relationship Id="rId3" Type="http://schemas.openxmlformats.org/officeDocument/2006/relationships/settings" Target="settings.xml"/><Relationship Id="rId7" Type="http://schemas.openxmlformats.org/officeDocument/2006/relationships/hyperlink" Target="https://dgip.go.id/pengenalan-hak-cip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17</Pages>
  <Words>4636</Words>
  <Characters>26430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2021-01-06T11:38:00Z</dcterms:created>
  <dcterms:modified xsi:type="dcterms:W3CDTF">2021-01-06T13:06:00Z</dcterms:modified>
</cp:coreProperties>
</file>