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D0857" w:rsidRDefault="00576454" w:rsidP="00576454">
      <w:pPr>
        <w:spacing w:after="0" w:line="240" w:lineRule="auto"/>
        <w:jc w:val="center"/>
        <w:outlineLvl w:val="0"/>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PUBLIC </w:t>
      </w:r>
      <w:r w:rsidRPr="00AD0857">
        <w:rPr>
          <w:rFonts w:ascii="Times New Roman" w:eastAsia="Calibri" w:hAnsi="Times New Roman" w:cs="Times New Roman"/>
          <w:b/>
          <w:sz w:val="24"/>
          <w:szCs w:val="24"/>
          <w:lang w:val="en-US"/>
        </w:rPr>
        <w:t xml:space="preserve">KNOWLEDGE </w:t>
      </w:r>
      <w:r w:rsidR="00DC37D4">
        <w:rPr>
          <w:rFonts w:ascii="Times New Roman" w:eastAsia="Calibri" w:hAnsi="Times New Roman" w:cs="Times New Roman"/>
          <w:b/>
          <w:sz w:val="24"/>
          <w:szCs w:val="24"/>
          <w:lang w:val="en-US"/>
        </w:rPr>
        <w:t xml:space="preserve">AND PRACTICES </w:t>
      </w:r>
      <w:r>
        <w:rPr>
          <w:rFonts w:ascii="Times New Roman" w:eastAsia="Calibri" w:hAnsi="Times New Roman" w:cs="Times New Roman"/>
          <w:b/>
          <w:sz w:val="24"/>
          <w:szCs w:val="24"/>
          <w:lang w:val="en-US"/>
        </w:rPr>
        <w:t>OF</w:t>
      </w:r>
      <w:r w:rsidRPr="00AD0857">
        <w:rPr>
          <w:rFonts w:ascii="Times New Roman" w:eastAsia="Calibri" w:hAnsi="Times New Roman" w:cs="Times New Roman"/>
          <w:b/>
          <w:sz w:val="24"/>
          <w:szCs w:val="24"/>
          <w:lang w:val="en-US"/>
        </w:rPr>
        <w:t xml:space="preserve"> SELF-MEDICATION IN NGAGLIK DISTRICT</w:t>
      </w:r>
      <w:r>
        <w:rPr>
          <w:rFonts w:ascii="Times New Roman" w:eastAsia="Calibri" w:hAnsi="Times New Roman" w:cs="Times New Roman"/>
          <w:b/>
          <w:sz w:val="24"/>
          <w:szCs w:val="24"/>
          <w:lang w:val="en-US"/>
        </w:rPr>
        <w:t xml:space="preserve"> </w:t>
      </w:r>
      <w:proofErr w:type="gramStart"/>
      <w:r>
        <w:rPr>
          <w:rFonts w:ascii="Times New Roman" w:eastAsia="Calibri" w:hAnsi="Times New Roman" w:cs="Times New Roman"/>
          <w:b/>
          <w:sz w:val="24"/>
          <w:szCs w:val="24"/>
          <w:lang w:val="en-US"/>
        </w:rPr>
        <w:t>OF</w:t>
      </w:r>
      <w:r w:rsidRPr="00AD0857">
        <w:rPr>
          <w:rFonts w:ascii="Times New Roman" w:eastAsia="Calibri" w:hAnsi="Times New Roman" w:cs="Times New Roman"/>
          <w:b/>
          <w:sz w:val="24"/>
          <w:szCs w:val="24"/>
          <w:lang w:val="en-US"/>
        </w:rPr>
        <w:t xml:space="preserve">  SLEMAN</w:t>
      </w:r>
      <w:proofErr w:type="gramEnd"/>
      <w:r w:rsidRPr="00AD0857">
        <w:rPr>
          <w:rFonts w:ascii="Times New Roman" w:eastAsia="Calibri" w:hAnsi="Times New Roman" w:cs="Times New Roman"/>
          <w:b/>
          <w:sz w:val="24"/>
          <w:szCs w:val="24"/>
          <w:lang w:val="en-US"/>
        </w:rPr>
        <w:t xml:space="preserve"> REGENCY</w:t>
      </w:r>
    </w:p>
    <w:p w:rsidR="00030A17" w:rsidRDefault="00030A17" w:rsidP="00AD0857">
      <w:pPr>
        <w:spacing w:after="0" w:line="240" w:lineRule="auto"/>
        <w:outlineLvl w:val="0"/>
        <w:rPr>
          <w:rFonts w:ascii="Times New Roman" w:eastAsia="Calibri" w:hAnsi="Times New Roman" w:cs="Times New Roman"/>
          <w:b/>
          <w:sz w:val="24"/>
          <w:szCs w:val="24"/>
          <w:lang w:val="en-US"/>
        </w:rPr>
      </w:pPr>
    </w:p>
    <w:p w:rsidR="00030A17" w:rsidRDefault="00030A17" w:rsidP="00030A17">
      <w:pPr>
        <w:contextualSpacing/>
        <w:jc w:val="center"/>
        <w:rPr>
          <w:rFonts w:ascii="Times New Roman" w:hAnsi="Times New Roman" w:cs="Times New Roman"/>
          <w:lang w:val="fr-FR"/>
        </w:rPr>
      </w:pPr>
      <w:proofErr w:type="spellStart"/>
      <w:r w:rsidRPr="005F447E">
        <w:rPr>
          <w:rFonts w:ascii="Times New Roman" w:hAnsi="Times New Roman" w:cs="Times New Roman"/>
          <w:lang w:val="fr-FR"/>
        </w:rPr>
        <w:t>Dian</w:t>
      </w:r>
      <w:proofErr w:type="spellEnd"/>
      <w:r w:rsidRPr="005F447E">
        <w:rPr>
          <w:rFonts w:ascii="Times New Roman" w:hAnsi="Times New Roman" w:cs="Times New Roman"/>
          <w:lang w:val="fr-FR"/>
        </w:rPr>
        <w:t xml:space="preserve"> Medisa</w:t>
      </w:r>
      <w:r w:rsidRPr="005F447E">
        <w:rPr>
          <w:rFonts w:ascii="Times New Roman" w:hAnsi="Times New Roman" w:cs="Times New Roman"/>
          <w:vertAlign w:val="superscript"/>
          <w:lang w:val="fr-FR"/>
        </w:rPr>
        <w:t>1</w:t>
      </w:r>
      <w:r>
        <w:rPr>
          <w:rFonts w:ascii="Times New Roman" w:hAnsi="Times New Roman" w:cs="Times New Roman"/>
          <w:lang w:val="fr-FR"/>
        </w:rPr>
        <w:t xml:space="preserve">, </w:t>
      </w:r>
      <w:proofErr w:type="spellStart"/>
      <w:r>
        <w:rPr>
          <w:rFonts w:ascii="Times New Roman" w:hAnsi="Times New Roman" w:cs="Times New Roman"/>
          <w:lang w:val="fr-FR"/>
        </w:rPr>
        <w:t>Fithria</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Dy</w:t>
      </w:r>
      <w:r w:rsidRPr="005F447E">
        <w:rPr>
          <w:rFonts w:ascii="Times New Roman" w:hAnsi="Times New Roman" w:cs="Times New Roman"/>
          <w:lang w:val="fr-FR"/>
        </w:rPr>
        <w:t>ah</w:t>
      </w:r>
      <w:proofErr w:type="spellEnd"/>
      <w:r w:rsidRPr="005F447E">
        <w:rPr>
          <w:rFonts w:ascii="Times New Roman" w:hAnsi="Times New Roman" w:cs="Times New Roman"/>
          <w:lang w:val="fr-FR"/>
        </w:rPr>
        <w:t xml:space="preserve"> </w:t>
      </w:r>
      <w:proofErr w:type="spellStart"/>
      <w:r w:rsidRPr="005F447E">
        <w:rPr>
          <w:rFonts w:ascii="Times New Roman" w:hAnsi="Times New Roman" w:cs="Times New Roman"/>
          <w:lang w:val="fr-FR"/>
        </w:rPr>
        <w:t>Ayu</w:t>
      </w:r>
      <w:proofErr w:type="spellEnd"/>
      <w:r>
        <w:rPr>
          <w:rFonts w:ascii="Times New Roman" w:hAnsi="Times New Roman" w:cs="Times New Roman"/>
          <w:lang w:val="fr-FR"/>
        </w:rPr>
        <w:t xml:space="preserve"> Suryanegara</w:t>
      </w:r>
      <w:r w:rsidRPr="005F447E">
        <w:rPr>
          <w:rFonts w:ascii="Times New Roman" w:hAnsi="Times New Roman" w:cs="Times New Roman"/>
          <w:vertAlign w:val="superscript"/>
          <w:lang w:val="fr-FR"/>
        </w:rPr>
        <w:t>1</w:t>
      </w:r>
      <w:r w:rsidRPr="005F447E">
        <w:rPr>
          <w:rFonts w:ascii="Times New Roman" w:hAnsi="Times New Roman" w:cs="Times New Roman"/>
          <w:lang w:val="fr-FR"/>
        </w:rPr>
        <w:t xml:space="preserve">, </w:t>
      </w:r>
      <w:proofErr w:type="spellStart"/>
      <w:r w:rsidRPr="005F447E">
        <w:rPr>
          <w:rFonts w:ascii="Times New Roman" w:hAnsi="Times New Roman" w:cs="Times New Roman"/>
          <w:lang w:val="fr-FR"/>
        </w:rPr>
        <w:t>Ditya</w:t>
      </w:r>
      <w:proofErr w:type="spellEnd"/>
      <w:r w:rsidRPr="005F447E">
        <w:rPr>
          <w:rFonts w:ascii="Times New Roman" w:hAnsi="Times New Roman" w:cs="Times New Roman"/>
          <w:lang w:val="fr-FR"/>
        </w:rPr>
        <w:t xml:space="preserve"> </w:t>
      </w:r>
      <w:proofErr w:type="spellStart"/>
      <w:r w:rsidRPr="005F447E">
        <w:rPr>
          <w:rFonts w:ascii="Times New Roman" w:hAnsi="Times New Roman" w:cs="Times New Roman"/>
          <w:lang w:val="fr-FR"/>
        </w:rPr>
        <w:t>Ayu</w:t>
      </w:r>
      <w:proofErr w:type="spellEnd"/>
      <w:r w:rsidRPr="005F447E">
        <w:rPr>
          <w:rFonts w:ascii="Times New Roman" w:hAnsi="Times New Roman" w:cs="Times New Roman"/>
          <w:lang w:val="fr-FR"/>
        </w:rPr>
        <w:t xml:space="preserve"> Natalia</w:t>
      </w:r>
      <w:r w:rsidRPr="005F447E">
        <w:rPr>
          <w:rFonts w:ascii="Times New Roman" w:hAnsi="Times New Roman" w:cs="Times New Roman"/>
          <w:vertAlign w:val="superscript"/>
          <w:lang w:val="fr-FR"/>
        </w:rPr>
        <w:t>1</w:t>
      </w:r>
      <w:r>
        <w:rPr>
          <w:rFonts w:ascii="Times New Roman" w:hAnsi="Times New Roman" w:cs="Times New Roman"/>
          <w:lang w:val="fr-FR"/>
        </w:rPr>
        <w:t xml:space="preserve">, </w:t>
      </w:r>
      <w:proofErr w:type="spellStart"/>
      <w:r>
        <w:rPr>
          <w:rFonts w:ascii="Times New Roman" w:hAnsi="Times New Roman" w:cs="Times New Roman"/>
          <w:lang w:val="fr-FR"/>
        </w:rPr>
        <w:t>Puspita</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Fitri</w:t>
      </w:r>
      <w:proofErr w:type="spellEnd"/>
      <w:r>
        <w:rPr>
          <w:rFonts w:ascii="Times New Roman" w:hAnsi="Times New Roman" w:cs="Times New Roman"/>
          <w:lang w:val="fr-FR"/>
        </w:rPr>
        <w:t xml:space="preserve"> Handayani</w:t>
      </w:r>
      <w:r w:rsidRPr="005F447E">
        <w:rPr>
          <w:rFonts w:ascii="Times New Roman" w:hAnsi="Times New Roman" w:cs="Times New Roman"/>
          <w:vertAlign w:val="superscript"/>
          <w:lang w:val="fr-FR"/>
        </w:rPr>
        <w:t>1</w:t>
      </w:r>
      <w:r>
        <w:rPr>
          <w:rFonts w:ascii="Times New Roman" w:hAnsi="Times New Roman" w:cs="Times New Roman"/>
          <w:lang w:val="fr-FR"/>
        </w:rPr>
        <w:t>,</w:t>
      </w:r>
    </w:p>
    <w:p w:rsidR="00030A17" w:rsidRPr="00030A17" w:rsidRDefault="00030A17" w:rsidP="00030A17">
      <w:pPr>
        <w:contextualSpacing/>
        <w:jc w:val="center"/>
        <w:rPr>
          <w:rFonts w:ascii="Times New Roman" w:hAnsi="Times New Roman" w:cs="Times New Roman"/>
          <w:lang w:val="fr-FR"/>
        </w:rPr>
      </w:pPr>
      <w:proofErr w:type="spellStart"/>
      <w:r>
        <w:rPr>
          <w:rFonts w:ascii="Times New Roman" w:hAnsi="Times New Roman" w:cs="Times New Roman"/>
          <w:lang w:val="fr-FR"/>
        </w:rPr>
        <w:t>Dhea</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Putri</w:t>
      </w:r>
      <w:proofErr w:type="spellEnd"/>
      <w:r>
        <w:rPr>
          <w:rFonts w:ascii="Times New Roman" w:hAnsi="Times New Roman" w:cs="Times New Roman"/>
          <w:lang w:val="fr-FR"/>
        </w:rPr>
        <w:t xml:space="preserve"> Indra</w:t>
      </w:r>
      <w:r w:rsidRPr="005F447E">
        <w:rPr>
          <w:rFonts w:ascii="Times New Roman" w:hAnsi="Times New Roman" w:cs="Times New Roman"/>
          <w:lang w:val="fr-FR"/>
        </w:rPr>
        <w:t xml:space="preserve"> K</w:t>
      </w:r>
      <w:r>
        <w:rPr>
          <w:rFonts w:ascii="Times New Roman" w:hAnsi="Times New Roman" w:cs="Times New Roman"/>
          <w:lang w:val="fr-FR"/>
        </w:rPr>
        <w:t>usuma</w:t>
      </w:r>
      <w:r>
        <w:rPr>
          <w:rFonts w:ascii="Times New Roman" w:hAnsi="Times New Roman" w:cs="Times New Roman"/>
          <w:vertAlign w:val="superscript"/>
          <w:lang w:val="fr-FR"/>
        </w:rPr>
        <w:t>1</w:t>
      </w:r>
      <w:r>
        <w:rPr>
          <w:rFonts w:ascii="Times New Roman" w:hAnsi="Times New Roman" w:cs="Times New Roman"/>
          <w:lang w:val="fr-FR"/>
        </w:rPr>
        <w:t xml:space="preserve">, </w:t>
      </w:r>
      <w:proofErr w:type="spellStart"/>
      <w:r>
        <w:rPr>
          <w:rFonts w:ascii="Times New Roman" w:hAnsi="Times New Roman" w:cs="Times New Roman"/>
          <w:lang w:val="fr-FR"/>
        </w:rPr>
        <w:t>Diesty</w:t>
      </w:r>
      <w:proofErr w:type="spellEnd"/>
      <w:r>
        <w:rPr>
          <w:rFonts w:ascii="Times New Roman" w:hAnsi="Times New Roman" w:cs="Times New Roman"/>
          <w:lang w:val="fr-FR"/>
        </w:rPr>
        <w:t xml:space="preserve"> Anita Nugraheni</w:t>
      </w:r>
      <w:r w:rsidRPr="00030A17">
        <w:rPr>
          <w:rFonts w:ascii="Times New Roman" w:hAnsi="Times New Roman" w:cs="Times New Roman"/>
          <w:vertAlign w:val="superscript"/>
          <w:lang w:val="fr-FR"/>
        </w:rPr>
        <w:t>1</w:t>
      </w:r>
    </w:p>
    <w:p w:rsidR="00030A17" w:rsidRPr="00DF6779" w:rsidRDefault="00030A17" w:rsidP="00030A17">
      <w:pPr>
        <w:contextualSpacing/>
        <w:rPr>
          <w:rFonts w:ascii="Times New Roman" w:hAnsi="Times New Roman" w:cs="Times New Roman"/>
          <w:vertAlign w:val="superscript"/>
          <w:lang w:val="fr-FR"/>
        </w:rPr>
      </w:pPr>
    </w:p>
    <w:p w:rsidR="00030A17" w:rsidRPr="009F1DF3" w:rsidRDefault="00030A17" w:rsidP="00030A17">
      <w:pPr>
        <w:spacing w:line="360" w:lineRule="auto"/>
        <w:outlineLvl w:val="0"/>
        <w:rPr>
          <w:rFonts w:ascii="Times New Roman" w:hAnsi="Times New Roman" w:cs="Times New Roman"/>
          <w:lang w:val="fr-FR"/>
        </w:rPr>
      </w:pPr>
      <w:r w:rsidRPr="009F1DF3">
        <w:rPr>
          <w:rFonts w:ascii="Times New Roman" w:hAnsi="Times New Roman" w:cs="Times New Roman"/>
          <w:vertAlign w:val="superscript"/>
          <w:lang w:val="fr-FR"/>
        </w:rPr>
        <w:t>1</w:t>
      </w:r>
      <w:r>
        <w:rPr>
          <w:rFonts w:ascii="Times New Roman" w:hAnsi="Times New Roman" w:cs="Times New Roman"/>
          <w:vertAlign w:val="superscript"/>
          <w:lang w:val="fr-FR"/>
        </w:rPr>
        <w:t xml:space="preserve"> </w:t>
      </w:r>
      <w:proofErr w:type="spellStart"/>
      <w:r>
        <w:rPr>
          <w:rFonts w:ascii="Times New Roman" w:hAnsi="Times New Roman" w:cs="Times New Roman"/>
          <w:lang w:val="fr-FR"/>
        </w:rPr>
        <w:t>Department</w:t>
      </w:r>
      <w:proofErr w:type="spellEnd"/>
      <w:r>
        <w:rPr>
          <w:rFonts w:ascii="Times New Roman" w:hAnsi="Times New Roman" w:cs="Times New Roman"/>
          <w:lang w:val="fr-FR"/>
        </w:rPr>
        <w:t xml:space="preserve"> of </w:t>
      </w:r>
      <w:proofErr w:type="spellStart"/>
      <w:r>
        <w:rPr>
          <w:rFonts w:ascii="Times New Roman" w:hAnsi="Times New Roman" w:cs="Times New Roman"/>
          <w:lang w:val="fr-FR"/>
        </w:rPr>
        <w:t>Pharmacy</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Universitas</w:t>
      </w:r>
      <w:proofErr w:type="spellEnd"/>
      <w:r w:rsidRPr="009F1DF3">
        <w:rPr>
          <w:rFonts w:ascii="Times New Roman" w:hAnsi="Times New Roman" w:cs="Times New Roman"/>
          <w:lang w:val="fr-FR"/>
        </w:rPr>
        <w:t xml:space="preserve"> Islam </w:t>
      </w:r>
      <w:proofErr w:type="spellStart"/>
      <w:r w:rsidRPr="009F1DF3">
        <w:rPr>
          <w:rFonts w:ascii="Times New Roman" w:hAnsi="Times New Roman" w:cs="Times New Roman"/>
          <w:lang w:val="fr-FR"/>
        </w:rPr>
        <w:t>Indonesia</w:t>
      </w:r>
      <w:proofErr w:type="spellEnd"/>
      <w:r w:rsidRPr="009F1DF3">
        <w:rPr>
          <w:rFonts w:ascii="Times New Roman" w:hAnsi="Times New Roman" w:cs="Times New Roman"/>
          <w:lang w:val="fr-FR"/>
        </w:rPr>
        <w:t xml:space="preserve">, Yogyakarta, </w:t>
      </w:r>
      <w:proofErr w:type="spellStart"/>
      <w:r w:rsidRPr="009F1DF3">
        <w:rPr>
          <w:rFonts w:ascii="Times New Roman" w:hAnsi="Times New Roman" w:cs="Times New Roman"/>
          <w:lang w:val="fr-FR"/>
        </w:rPr>
        <w:t>Indonesia</w:t>
      </w:r>
      <w:proofErr w:type="spellEnd"/>
    </w:p>
    <w:p w:rsidR="00030A17" w:rsidRPr="009F1DF3" w:rsidRDefault="00030A17" w:rsidP="00030A17">
      <w:pPr>
        <w:rPr>
          <w:rFonts w:ascii="Times New Roman" w:hAnsi="Times New Roman" w:cs="Times New Roman"/>
          <w:lang w:val="fr-FR"/>
        </w:rPr>
      </w:pPr>
    </w:p>
    <w:p w:rsidR="00030A17" w:rsidRDefault="00030A17" w:rsidP="00030A17">
      <w:pPr>
        <w:spacing w:after="0" w:line="276" w:lineRule="auto"/>
        <w:contextualSpacing/>
        <w:rPr>
          <w:rFonts w:ascii="Times New Roman" w:hAnsi="Times New Roman" w:cs="Times New Roman"/>
          <w:lang w:val="fr-FR"/>
        </w:rPr>
      </w:pPr>
      <w:proofErr w:type="spellStart"/>
      <w:r>
        <w:rPr>
          <w:rFonts w:ascii="Times New Roman" w:hAnsi="Times New Roman" w:cs="Times New Roman"/>
          <w:lang w:val="fr-FR"/>
        </w:rPr>
        <w:t>Corresponding</w:t>
      </w:r>
      <w:proofErr w:type="spellEnd"/>
      <w:r>
        <w:rPr>
          <w:rFonts w:ascii="Times New Roman" w:hAnsi="Times New Roman" w:cs="Times New Roman"/>
          <w:lang w:val="fr-FR"/>
        </w:rPr>
        <w:t xml:space="preserve"> </w:t>
      </w:r>
      <w:proofErr w:type="spellStart"/>
      <w:proofErr w:type="gramStart"/>
      <w:r>
        <w:rPr>
          <w:rFonts w:ascii="Times New Roman" w:hAnsi="Times New Roman" w:cs="Times New Roman"/>
          <w:lang w:val="fr-FR"/>
        </w:rPr>
        <w:t>Author</w:t>
      </w:r>
      <w:proofErr w:type="spellEnd"/>
      <w:r>
        <w:rPr>
          <w:rFonts w:ascii="Times New Roman" w:hAnsi="Times New Roman" w:cs="Times New Roman"/>
          <w:lang w:val="fr-FR"/>
        </w:rPr>
        <w:t>:</w:t>
      </w:r>
      <w:proofErr w:type="gramEnd"/>
      <w:r>
        <w:rPr>
          <w:rFonts w:ascii="Times New Roman" w:hAnsi="Times New Roman" w:cs="Times New Roman"/>
          <w:lang w:val="fr-FR"/>
        </w:rPr>
        <w:t xml:space="preserve"> </w:t>
      </w:r>
    </w:p>
    <w:p w:rsidR="00030A17" w:rsidRDefault="00030A17" w:rsidP="00030A17">
      <w:pPr>
        <w:spacing w:after="0" w:line="276" w:lineRule="auto"/>
        <w:contextualSpacing/>
        <w:outlineLvl w:val="0"/>
        <w:rPr>
          <w:rFonts w:ascii="Times New Roman" w:hAnsi="Times New Roman" w:cs="Times New Roman"/>
          <w:lang w:val="fr-FR"/>
        </w:rPr>
      </w:pPr>
      <w:r>
        <w:rPr>
          <w:rFonts w:ascii="Times New Roman" w:hAnsi="Times New Roman" w:cs="Times New Roman"/>
          <w:lang w:val="fr-FR"/>
        </w:rPr>
        <w:t xml:space="preserve">Name : </w:t>
      </w:r>
      <w:proofErr w:type="spellStart"/>
      <w:r>
        <w:rPr>
          <w:rFonts w:ascii="Times New Roman" w:hAnsi="Times New Roman" w:cs="Times New Roman"/>
          <w:lang w:val="fr-FR"/>
        </w:rPr>
        <w:t>Fithria</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Dyah</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Ayu</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Suryanegara</w:t>
      </w:r>
      <w:proofErr w:type="spellEnd"/>
      <w:r>
        <w:rPr>
          <w:rFonts w:ascii="Times New Roman" w:hAnsi="Times New Roman" w:cs="Times New Roman"/>
          <w:lang w:val="fr-FR"/>
        </w:rPr>
        <w:t xml:space="preserve">, </w:t>
      </w:r>
      <w:proofErr w:type="spellStart"/>
      <w:proofErr w:type="gramStart"/>
      <w:r>
        <w:rPr>
          <w:rFonts w:ascii="Times New Roman" w:hAnsi="Times New Roman" w:cs="Times New Roman"/>
          <w:lang w:val="fr-FR"/>
        </w:rPr>
        <w:t>M.Sc</w:t>
      </w:r>
      <w:proofErr w:type="spellEnd"/>
      <w:proofErr w:type="gramEnd"/>
      <w:r>
        <w:rPr>
          <w:rFonts w:ascii="Times New Roman" w:hAnsi="Times New Roman" w:cs="Times New Roman"/>
          <w:lang w:val="fr-FR"/>
        </w:rPr>
        <w:t>, Apt.</w:t>
      </w:r>
    </w:p>
    <w:p w:rsidR="00030A17" w:rsidRDefault="00030A17" w:rsidP="00030A17">
      <w:pPr>
        <w:spacing w:after="0" w:line="276" w:lineRule="auto"/>
        <w:contextualSpacing/>
        <w:rPr>
          <w:rFonts w:ascii="Times New Roman" w:hAnsi="Times New Roman" w:cs="Times New Roman"/>
          <w:lang w:val="fr-FR"/>
        </w:rPr>
      </w:pPr>
      <w:proofErr w:type="spellStart"/>
      <w:r>
        <w:rPr>
          <w:rFonts w:ascii="Times New Roman" w:hAnsi="Times New Roman" w:cs="Times New Roman"/>
          <w:lang w:val="fr-FR"/>
        </w:rPr>
        <w:t>Address</w:t>
      </w:r>
      <w:proofErr w:type="spellEnd"/>
      <w:r w:rsidR="00576454">
        <w:rPr>
          <w:rFonts w:ascii="Times New Roman" w:hAnsi="Times New Roman" w:cs="Times New Roman"/>
          <w:lang w:val="fr-FR"/>
        </w:rPr>
        <w:t xml:space="preserve"> : </w:t>
      </w:r>
      <w:proofErr w:type="spellStart"/>
      <w:r>
        <w:rPr>
          <w:rFonts w:ascii="Times New Roman" w:hAnsi="Times New Roman" w:cs="Times New Roman"/>
          <w:lang w:val="fr-FR"/>
        </w:rPr>
        <w:t>Department</w:t>
      </w:r>
      <w:proofErr w:type="spellEnd"/>
      <w:r>
        <w:rPr>
          <w:rFonts w:ascii="Times New Roman" w:hAnsi="Times New Roman" w:cs="Times New Roman"/>
          <w:lang w:val="fr-FR"/>
        </w:rPr>
        <w:t xml:space="preserve"> of </w:t>
      </w:r>
      <w:proofErr w:type="spellStart"/>
      <w:r>
        <w:rPr>
          <w:rFonts w:ascii="Times New Roman" w:hAnsi="Times New Roman" w:cs="Times New Roman"/>
          <w:lang w:val="fr-FR"/>
        </w:rPr>
        <w:t>Pharmacy</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Universitas</w:t>
      </w:r>
      <w:proofErr w:type="spellEnd"/>
      <w:r w:rsidRPr="009F1DF3">
        <w:rPr>
          <w:rFonts w:ascii="Times New Roman" w:hAnsi="Times New Roman" w:cs="Times New Roman"/>
          <w:lang w:val="fr-FR"/>
        </w:rPr>
        <w:t xml:space="preserve"> Islam </w:t>
      </w:r>
      <w:proofErr w:type="spellStart"/>
      <w:r w:rsidRPr="009F1DF3">
        <w:rPr>
          <w:rFonts w:ascii="Times New Roman" w:hAnsi="Times New Roman" w:cs="Times New Roman"/>
          <w:lang w:val="fr-FR"/>
        </w:rPr>
        <w:t>Indonesia</w:t>
      </w:r>
      <w:proofErr w:type="spellEnd"/>
      <w:r w:rsidRPr="009F1DF3">
        <w:rPr>
          <w:rFonts w:ascii="Times New Roman" w:hAnsi="Times New Roman" w:cs="Times New Roman"/>
          <w:lang w:val="fr-FR"/>
        </w:rPr>
        <w:t xml:space="preserve">, Yogyakarta, </w:t>
      </w:r>
      <w:proofErr w:type="spellStart"/>
      <w:r w:rsidRPr="009F1DF3">
        <w:rPr>
          <w:rFonts w:ascii="Times New Roman" w:hAnsi="Times New Roman" w:cs="Times New Roman"/>
          <w:lang w:val="fr-FR"/>
        </w:rPr>
        <w:t>Indonesia</w:t>
      </w:r>
      <w:proofErr w:type="spellEnd"/>
    </w:p>
    <w:p w:rsidR="00576454" w:rsidRDefault="00576454" w:rsidP="00576454">
      <w:pPr>
        <w:spacing w:after="0" w:line="240" w:lineRule="auto"/>
        <w:contextualSpacing/>
        <w:rPr>
          <w:rFonts w:ascii="Times New Roman" w:hAnsi="Times New Roman" w:cs="Times New Roman"/>
          <w:lang w:val="fr-FR"/>
        </w:rPr>
      </w:pPr>
      <w:r>
        <w:rPr>
          <w:rFonts w:ascii="Times New Roman" w:hAnsi="Times New Roman" w:cs="Times New Roman"/>
          <w:lang w:val="fr-FR"/>
        </w:rPr>
        <w:t xml:space="preserve">Phone : 0274-895920 Ext. 3049 </w:t>
      </w:r>
    </w:p>
    <w:p w:rsidR="00576454" w:rsidRPr="00576454" w:rsidRDefault="00576454" w:rsidP="00576454">
      <w:pPr>
        <w:spacing w:after="0" w:line="240" w:lineRule="auto"/>
        <w:contextualSpacing/>
        <w:rPr>
          <w:rFonts w:ascii="Times New Roman" w:eastAsia="Times New Roman" w:hAnsi="Times New Roman" w:cs="Times New Roman"/>
          <w:sz w:val="24"/>
          <w:szCs w:val="24"/>
          <w:lang w:val="en-ID"/>
        </w:rPr>
      </w:pPr>
      <w:r>
        <w:rPr>
          <w:rFonts w:ascii="Times New Roman" w:hAnsi="Times New Roman" w:cs="Times New Roman"/>
          <w:lang w:val="fr-FR"/>
        </w:rPr>
        <w:t>Fax : 0274-896439</w:t>
      </w:r>
    </w:p>
    <w:p w:rsidR="00030A17" w:rsidRDefault="00030A17" w:rsidP="00576454">
      <w:pPr>
        <w:spacing w:after="0" w:line="240" w:lineRule="auto"/>
        <w:contextualSpacing/>
        <w:outlineLvl w:val="0"/>
        <w:rPr>
          <w:rFonts w:ascii="Times New Roman" w:hAnsi="Times New Roman" w:cs="Times New Roman"/>
          <w:lang w:val="fr-FR"/>
        </w:rPr>
      </w:pPr>
      <w:r>
        <w:rPr>
          <w:rFonts w:ascii="Times New Roman" w:hAnsi="Times New Roman" w:cs="Times New Roman"/>
          <w:lang w:val="fr-FR"/>
        </w:rPr>
        <w:t xml:space="preserve">Email : </w:t>
      </w:r>
      <w:hyperlink r:id="rId8" w:history="1">
        <w:r w:rsidRPr="004A4F6D">
          <w:rPr>
            <w:rStyle w:val="Hyperlink"/>
            <w:rFonts w:ascii="Times New Roman" w:hAnsi="Times New Roman" w:cs="Times New Roman"/>
            <w:lang w:val="fr-FR"/>
          </w:rPr>
          <w:t>106130101@uii.ac.id</w:t>
        </w:r>
      </w:hyperlink>
    </w:p>
    <w:p w:rsidR="00030A17" w:rsidRPr="00AD0857" w:rsidRDefault="00030A17" w:rsidP="00030A17">
      <w:pPr>
        <w:spacing w:after="0" w:line="240" w:lineRule="auto"/>
        <w:outlineLvl w:val="0"/>
        <w:rPr>
          <w:rFonts w:ascii="Times New Roman" w:eastAsia="Calibri" w:hAnsi="Times New Roman" w:cs="Times New Roman"/>
          <w:b/>
          <w:sz w:val="24"/>
          <w:szCs w:val="24"/>
          <w:lang w:val="en-US"/>
        </w:rPr>
      </w:pPr>
    </w:p>
    <w:p w:rsidR="00576454" w:rsidRDefault="00576454" w:rsidP="00AD0857">
      <w:pPr>
        <w:spacing w:after="0" w:line="240" w:lineRule="auto"/>
        <w:outlineLvl w:val="0"/>
        <w:rPr>
          <w:rFonts w:ascii="Times New Roman" w:eastAsia="Calibri" w:hAnsi="Times New Roman" w:cs="Times New Roman"/>
          <w:bCs/>
          <w:sz w:val="24"/>
          <w:szCs w:val="24"/>
          <w:lang w:val="en-US"/>
        </w:rPr>
      </w:pPr>
    </w:p>
    <w:p w:rsidR="00AD0857" w:rsidRDefault="00AD0857" w:rsidP="00576454">
      <w:pPr>
        <w:spacing w:after="0" w:line="240" w:lineRule="auto"/>
        <w:jc w:val="center"/>
        <w:outlineLvl w:val="0"/>
        <w:rPr>
          <w:rFonts w:ascii="Times New Roman" w:eastAsia="Calibri" w:hAnsi="Times New Roman" w:cs="Times New Roman"/>
          <w:b/>
          <w:sz w:val="24"/>
          <w:szCs w:val="24"/>
          <w:lang w:val="en-US"/>
        </w:rPr>
      </w:pPr>
      <w:r w:rsidRPr="00576454">
        <w:rPr>
          <w:rFonts w:ascii="Times New Roman" w:eastAsia="Calibri" w:hAnsi="Times New Roman" w:cs="Times New Roman"/>
          <w:b/>
          <w:sz w:val="24"/>
          <w:szCs w:val="24"/>
          <w:lang w:val="en-US"/>
        </w:rPr>
        <w:t>Abstract</w:t>
      </w:r>
      <w:r w:rsidR="00576454">
        <w:rPr>
          <w:rFonts w:ascii="Times New Roman" w:eastAsia="Calibri" w:hAnsi="Times New Roman" w:cs="Times New Roman"/>
          <w:b/>
          <w:sz w:val="24"/>
          <w:szCs w:val="24"/>
          <w:lang w:val="en-US"/>
        </w:rPr>
        <w:t>s</w:t>
      </w:r>
      <w:r w:rsidRPr="00576454">
        <w:rPr>
          <w:rFonts w:ascii="Times New Roman" w:eastAsia="Calibri" w:hAnsi="Times New Roman" w:cs="Times New Roman"/>
          <w:b/>
          <w:sz w:val="24"/>
          <w:szCs w:val="24"/>
          <w:lang w:val="en-US"/>
        </w:rPr>
        <w:t>:</w:t>
      </w:r>
    </w:p>
    <w:p w:rsidR="00576454" w:rsidRPr="00576454" w:rsidRDefault="00576454" w:rsidP="00576454">
      <w:pPr>
        <w:spacing w:after="0" w:line="240" w:lineRule="auto"/>
        <w:jc w:val="center"/>
        <w:outlineLvl w:val="0"/>
        <w:rPr>
          <w:rFonts w:ascii="Times New Roman" w:eastAsia="Calibri" w:hAnsi="Times New Roman" w:cs="Times New Roman"/>
          <w:b/>
          <w:sz w:val="24"/>
          <w:szCs w:val="24"/>
          <w:lang w:val="en-US"/>
        </w:rPr>
      </w:pPr>
    </w:p>
    <w:p w:rsidR="00AD0857" w:rsidRPr="00AD0857" w:rsidRDefault="00576454" w:rsidP="00AD0857">
      <w:pPr>
        <w:spacing w:after="0" w:line="240" w:lineRule="auto"/>
        <w:outlineLvl w:val="0"/>
        <w:rPr>
          <w:rFonts w:ascii="Times New Roman" w:eastAsia="Calibri" w:hAnsi="Times New Roman" w:cs="Times New Roman"/>
          <w:bCs/>
          <w:sz w:val="24"/>
          <w:szCs w:val="24"/>
          <w:lang w:val="en-US"/>
        </w:rPr>
      </w:pPr>
      <w:r w:rsidRPr="00576454">
        <w:rPr>
          <w:rFonts w:ascii="Times New Roman" w:eastAsia="Calibri" w:hAnsi="Times New Roman" w:cs="Times New Roman"/>
          <w:b/>
          <w:sz w:val="24"/>
          <w:szCs w:val="24"/>
          <w:lang w:val="en-US"/>
        </w:rPr>
        <w:t>Background</w:t>
      </w:r>
      <w:r w:rsidR="00AD0857" w:rsidRPr="00AD0857">
        <w:rPr>
          <w:rFonts w:ascii="Times New Roman" w:eastAsia="Calibri" w:hAnsi="Times New Roman" w:cs="Times New Roman"/>
          <w:bCs/>
          <w:sz w:val="24"/>
          <w:szCs w:val="24"/>
          <w:lang w:val="en-US"/>
        </w:rPr>
        <w:t xml:space="preserve">: </w:t>
      </w:r>
      <w:r w:rsidR="00AD0857" w:rsidRPr="00AD0857">
        <w:rPr>
          <w:rFonts w:ascii="Times New Roman" w:eastAsia="Times New Roman" w:hAnsi="Times New Roman" w:cs="Times New Roman"/>
          <w:sz w:val="24"/>
          <w:szCs w:val="24"/>
          <w:lang w:val="en-US"/>
        </w:rPr>
        <w:t>Self-medication is the use of medicines without a prescription or health professional advice. Over</w:t>
      </w:r>
      <w:r w:rsidR="001808C8">
        <w:rPr>
          <w:rFonts w:ascii="Times New Roman" w:eastAsia="Times New Roman" w:hAnsi="Times New Roman" w:cs="Times New Roman"/>
          <w:sz w:val="24"/>
          <w:szCs w:val="24"/>
          <w:lang w:val="en-US"/>
        </w:rPr>
        <w:t>-</w:t>
      </w:r>
      <w:r w:rsidR="00AD0857" w:rsidRPr="00AD0857">
        <w:rPr>
          <w:rFonts w:ascii="Times New Roman" w:eastAsia="Times New Roman" w:hAnsi="Times New Roman" w:cs="Times New Roman"/>
          <w:sz w:val="24"/>
          <w:szCs w:val="24"/>
          <w:lang w:val="en-US"/>
        </w:rPr>
        <w:t>the</w:t>
      </w:r>
      <w:r w:rsidR="001808C8">
        <w:rPr>
          <w:rFonts w:ascii="Times New Roman" w:eastAsia="Times New Roman" w:hAnsi="Times New Roman" w:cs="Times New Roman"/>
          <w:sz w:val="24"/>
          <w:szCs w:val="24"/>
          <w:lang w:val="en-US"/>
        </w:rPr>
        <w:t>-</w:t>
      </w:r>
      <w:r w:rsidR="00AD0857" w:rsidRPr="00AD0857">
        <w:rPr>
          <w:rFonts w:ascii="Times New Roman" w:eastAsia="Times New Roman" w:hAnsi="Times New Roman" w:cs="Times New Roman"/>
          <w:sz w:val="24"/>
          <w:szCs w:val="24"/>
          <w:lang w:val="en-US"/>
        </w:rPr>
        <w:t>counter (OTC) medicine</w:t>
      </w:r>
      <w:r w:rsidR="001808C8">
        <w:rPr>
          <w:rFonts w:ascii="Times New Roman" w:eastAsia="Times New Roman" w:hAnsi="Times New Roman" w:cs="Times New Roman"/>
          <w:sz w:val="24"/>
          <w:szCs w:val="24"/>
          <w:lang w:val="en-US"/>
        </w:rPr>
        <w:t>s are</w:t>
      </w:r>
      <w:r w:rsidR="00AD0857" w:rsidRPr="00AD0857">
        <w:rPr>
          <w:rFonts w:ascii="Times New Roman" w:eastAsia="Times New Roman" w:hAnsi="Times New Roman" w:cs="Times New Roman"/>
          <w:sz w:val="24"/>
          <w:szCs w:val="24"/>
          <w:lang w:val="en-US"/>
        </w:rPr>
        <w:t xml:space="preserve"> the most common</w:t>
      </w:r>
      <w:r w:rsidR="001808C8">
        <w:rPr>
          <w:rFonts w:ascii="Times New Roman" w:eastAsia="Times New Roman" w:hAnsi="Times New Roman" w:cs="Times New Roman"/>
          <w:sz w:val="24"/>
          <w:szCs w:val="24"/>
          <w:lang w:val="en-US"/>
        </w:rPr>
        <w:t>ly</w:t>
      </w:r>
      <w:r w:rsidR="00AD0857" w:rsidRPr="00AD0857">
        <w:rPr>
          <w:rFonts w:ascii="Times New Roman" w:eastAsia="Times New Roman" w:hAnsi="Times New Roman" w:cs="Times New Roman"/>
          <w:sz w:val="24"/>
          <w:szCs w:val="24"/>
          <w:lang w:val="en-US"/>
        </w:rPr>
        <w:t xml:space="preserve"> used </w:t>
      </w:r>
      <w:r w:rsidR="001808C8">
        <w:rPr>
          <w:rFonts w:ascii="Times New Roman" w:eastAsia="Times New Roman" w:hAnsi="Times New Roman" w:cs="Times New Roman"/>
          <w:sz w:val="24"/>
          <w:szCs w:val="24"/>
          <w:lang w:val="en-US"/>
        </w:rPr>
        <w:t>in</w:t>
      </w:r>
      <w:r w:rsidR="00AD0857" w:rsidRPr="00AD0857">
        <w:rPr>
          <w:rFonts w:ascii="Times New Roman" w:eastAsia="Times New Roman" w:hAnsi="Times New Roman" w:cs="Times New Roman"/>
          <w:sz w:val="24"/>
          <w:szCs w:val="24"/>
          <w:lang w:val="en-US"/>
        </w:rPr>
        <w:t xml:space="preserve"> self-medication. Knowledge </w:t>
      </w:r>
      <w:r w:rsidR="00DC37D4">
        <w:rPr>
          <w:rFonts w:ascii="Times New Roman" w:eastAsia="Times New Roman" w:hAnsi="Times New Roman" w:cs="Times New Roman"/>
          <w:sz w:val="24"/>
          <w:szCs w:val="24"/>
          <w:lang w:val="en-US"/>
        </w:rPr>
        <w:t xml:space="preserve">and practices </w:t>
      </w:r>
      <w:r w:rsidR="001C7354">
        <w:rPr>
          <w:rFonts w:ascii="Times New Roman" w:eastAsia="Times New Roman" w:hAnsi="Times New Roman" w:cs="Times New Roman"/>
          <w:sz w:val="24"/>
          <w:szCs w:val="24"/>
          <w:lang w:val="en-US"/>
        </w:rPr>
        <w:t>of</w:t>
      </w:r>
      <w:r w:rsidR="00AD0857" w:rsidRPr="00AD0857">
        <w:rPr>
          <w:rFonts w:ascii="Times New Roman" w:eastAsia="Times New Roman" w:hAnsi="Times New Roman" w:cs="Times New Roman"/>
          <w:sz w:val="24"/>
          <w:szCs w:val="24"/>
          <w:lang w:val="en-US"/>
        </w:rPr>
        <w:t xml:space="preserve"> self-medication is important to be assessed to assure the appropriate use of medicine</w:t>
      </w:r>
      <w:r w:rsidR="001808C8">
        <w:rPr>
          <w:rFonts w:ascii="Times New Roman" w:eastAsia="Times New Roman" w:hAnsi="Times New Roman" w:cs="Times New Roman"/>
          <w:sz w:val="24"/>
          <w:szCs w:val="24"/>
          <w:lang w:val="en-US"/>
        </w:rPr>
        <w:t>s</w:t>
      </w:r>
      <w:r w:rsidR="00AD0857" w:rsidRPr="00AD0857">
        <w:rPr>
          <w:rFonts w:ascii="Times New Roman" w:eastAsia="Times New Roman" w:hAnsi="Times New Roman" w:cs="Times New Roman"/>
          <w:sz w:val="24"/>
          <w:szCs w:val="24"/>
          <w:lang w:val="en-US"/>
        </w:rPr>
        <w:t>.</w:t>
      </w:r>
    </w:p>
    <w:p w:rsidR="00AD0857" w:rsidRPr="00576454" w:rsidRDefault="00576454" w:rsidP="00AD0857">
      <w:pPr>
        <w:spacing w:after="0" w:line="240" w:lineRule="auto"/>
        <w:jc w:val="both"/>
        <w:rPr>
          <w:rFonts w:ascii="Times New Roman" w:eastAsia="Calibri" w:hAnsi="Times New Roman" w:cs="Times New Roman"/>
          <w:bCs/>
          <w:sz w:val="24"/>
          <w:szCs w:val="24"/>
          <w:lang w:val="en-US"/>
        </w:rPr>
      </w:pPr>
      <w:r w:rsidRPr="00576454">
        <w:rPr>
          <w:rFonts w:ascii="Times New Roman" w:eastAsia="Calibri" w:hAnsi="Times New Roman" w:cs="Times New Roman"/>
          <w:b/>
          <w:sz w:val="24"/>
          <w:szCs w:val="24"/>
          <w:lang w:val="en-US"/>
        </w:rPr>
        <w:t>Objective</w:t>
      </w:r>
      <w:r w:rsidR="00AD0857" w:rsidRPr="00AD0857">
        <w:rPr>
          <w:rFonts w:ascii="Times New Roman" w:eastAsia="Calibri" w:hAnsi="Times New Roman" w:cs="Times New Roman"/>
          <w:bCs/>
          <w:sz w:val="24"/>
          <w:szCs w:val="24"/>
          <w:lang w:val="en-US"/>
        </w:rPr>
        <w:t>:</w:t>
      </w:r>
      <w:r>
        <w:rPr>
          <w:rFonts w:ascii="Times New Roman" w:eastAsia="Calibri" w:hAnsi="Times New Roman" w:cs="Times New Roman"/>
          <w:bCs/>
          <w:sz w:val="24"/>
          <w:szCs w:val="24"/>
          <w:lang w:val="en-US"/>
        </w:rPr>
        <w:t xml:space="preserve"> </w:t>
      </w:r>
      <w:r w:rsidR="00AD0857" w:rsidRPr="00AD0857">
        <w:rPr>
          <w:rFonts w:ascii="Times New Roman" w:eastAsia="Times New Roman" w:hAnsi="Times New Roman" w:cs="Times New Roman"/>
          <w:sz w:val="24"/>
          <w:szCs w:val="24"/>
          <w:lang w:val="en-US"/>
        </w:rPr>
        <w:t xml:space="preserve">To investigate </w:t>
      </w:r>
      <w:r w:rsidR="00482D30">
        <w:rPr>
          <w:rFonts w:ascii="Times New Roman" w:eastAsia="Times New Roman" w:hAnsi="Times New Roman" w:cs="Times New Roman"/>
          <w:sz w:val="24"/>
          <w:szCs w:val="24"/>
          <w:lang w:val="en-US"/>
        </w:rPr>
        <w:t xml:space="preserve">public </w:t>
      </w:r>
      <w:r w:rsidR="00AD0857" w:rsidRPr="00AD0857">
        <w:rPr>
          <w:rFonts w:ascii="Times New Roman" w:eastAsia="Times New Roman" w:hAnsi="Times New Roman" w:cs="Times New Roman"/>
          <w:sz w:val="24"/>
          <w:szCs w:val="24"/>
          <w:lang w:val="en-US"/>
        </w:rPr>
        <w:t xml:space="preserve">knowledge and practices </w:t>
      </w:r>
      <w:r w:rsidR="00482D30">
        <w:rPr>
          <w:rFonts w:ascii="Times New Roman" w:eastAsia="Times New Roman" w:hAnsi="Times New Roman" w:cs="Times New Roman"/>
          <w:sz w:val="24"/>
          <w:szCs w:val="24"/>
          <w:lang w:val="en-US"/>
        </w:rPr>
        <w:t>of</w:t>
      </w:r>
      <w:r w:rsidR="00AD0857" w:rsidRPr="00AD0857">
        <w:rPr>
          <w:rFonts w:ascii="Times New Roman" w:eastAsia="Times New Roman" w:hAnsi="Times New Roman" w:cs="Times New Roman"/>
          <w:sz w:val="24"/>
          <w:szCs w:val="24"/>
          <w:lang w:val="en-US"/>
        </w:rPr>
        <w:t xml:space="preserve"> self-medication in </w:t>
      </w:r>
      <w:proofErr w:type="spellStart"/>
      <w:r w:rsidR="00AD0857" w:rsidRPr="00AD0857">
        <w:rPr>
          <w:rFonts w:ascii="Times New Roman" w:eastAsia="Times New Roman" w:hAnsi="Times New Roman" w:cs="Times New Roman"/>
          <w:sz w:val="24"/>
          <w:szCs w:val="24"/>
          <w:lang w:val="en-US"/>
        </w:rPr>
        <w:t>Ngaglik</w:t>
      </w:r>
      <w:proofErr w:type="spellEnd"/>
      <w:r w:rsidR="00AD0857" w:rsidRPr="00AD0857">
        <w:rPr>
          <w:rFonts w:ascii="Times New Roman" w:eastAsia="Times New Roman" w:hAnsi="Times New Roman" w:cs="Times New Roman"/>
          <w:sz w:val="24"/>
          <w:szCs w:val="24"/>
          <w:lang w:val="en-US"/>
        </w:rPr>
        <w:t xml:space="preserve"> District</w:t>
      </w:r>
      <w:r w:rsidR="00482D30">
        <w:rPr>
          <w:rFonts w:ascii="Times New Roman" w:eastAsia="Times New Roman" w:hAnsi="Times New Roman" w:cs="Times New Roman"/>
          <w:sz w:val="24"/>
          <w:szCs w:val="24"/>
          <w:lang w:val="en-US"/>
        </w:rPr>
        <w:t xml:space="preserve"> of</w:t>
      </w:r>
      <w:r w:rsidR="00AD0857" w:rsidRPr="00AD0857">
        <w:rPr>
          <w:rFonts w:ascii="Times New Roman" w:eastAsia="Times New Roman" w:hAnsi="Times New Roman" w:cs="Times New Roman"/>
          <w:sz w:val="24"/>
          <w:szCs w:val="24"/>
          <w:lang w:val="en-US"/>
        </w:rPr>
        <w:t xml:space="preserve"> </w:t>
      </w:r>
      <w:proofErr w:type="spellStart"/>
      <w:r w:rsidR="00AD0857" w:rsidRPr="00AD0857">
        <w:rPr>
          <w:rFonts w:ascii="Times New Roman" w:eastAsia="Times New Roman" w:hAnsi="Times New Roman" w:cs="Times New Roman"/>
          <w:sz w:val="24"/>
          <w:szCs w:val="24"/>
          <w:lang w:val="en-US"/>
        </w:rPr>
        <w:t>Sleman</w:t>
      </w:r>
      <w:proofErr w:type="spellEnd"/>
      <w:r w:rsidR="00AD0857" w:rsidRPr="00AD0857">
        <w:rPr>
          <w:rFonts w:ascii="Times New Roman" w:eastAsia="Times New Roman" w:hAnsi="Times New Roman" w:cs="Times New Roman"/>
          <w:sz w:val="24"/>
          <w:szCs w:val="24"/>
          <w:lang w:val="en-US"/>
        </w:rPr>
        <w:t xml:space="preserve"> Regency.</w:t>
      </w:r>
    </w:p>
    <w:p w:rsidR="00AD0857" w:rsidRPr="00AD0857" w:rsidRDefault="00576454" w:rsidP="00AD0857">
      <w:pPr>
        <w:spacing w:after="0" w:line="240" w:lineRule="auto"/>
        <w:jc w:val="both"/>
        <w:rPr>
          <w:rFonts w:ascii="Times New Roman" w:eastAsia="Times New Roman" w:hAnsi="Times New Roman" w:cs="Times New Roman"/>
          <w:sz w:val="24"/>
          <w:szCs w:val="24"/>
          <w:lang w:val="en-US"/>
        </w:rPr>
      </w:pPr>
      <w:r w:rsidRPr="00576454">
        <w:rPr>
          <w:rFonts w:ascii="Times New Roman" w:eastAsia="Times New Roman" w:hAnsi="Times New Roman" w:cs="Times New Roman"/>
          <w:b/>
          <w:bCs/>
          <w:sz w:val="24"/>
          <w:szCs w:val="24"/>
          <w:lang w:val="en-US"/>
        </w:rPr>
        <w:t>Methods</w:t>
      </w:r>
      <w:r w:rsidR="00AD0857" w:rsidRPr="00AD0857">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00AD0857" w:rsidRPr="00AD0857">
        <w:rPr>
          <w:rFonts w:ascii="Times New Roman" w:eastAsia="Times New Roman" w:hAnsi="Times New Roman" w:cs="Times New Roman"/>
          <w:bCs/>
          <w:sz w:val="24"/>
          <w:szCs w:val="24"/>
          <w:lang w:val="en-US"/>
        </w:rPr>
        <w:t xml:space="preserve">A </w:t>
      </w:r>
      <w:r w:rsidR="00AD0857" w:rsidRPr="00AD0857">
        <w:rPr>
          <w:rFonts w:ascii="Times New Roman" w:eastAsia="Times New Roman" w:hAnsi="Times New Roman" w:cs="Times New Roman"/>
          <w:sz w:val="24"/>
          <w:szCs w:val="24"/>
          <w:lang w:val="en-US"/>
        </w:rPr>
        <w:t>Cross-sectional survey was conducted in 3 villages</w:t>
      </w:r>
      <w:r w:rsidR="00482D30">
        <w:rPr>
          <w:rFonts w:ascii="Times New Roman" w:eastAsia="Times New Roman" w:hAnsi="Times New Roman" w:cs="Times New Roman"/>
          <w:sz w:val="24"/>
          <w:szCs w:val="24"/>
          <w:lang w:val="en-US"/>
        </w:rPr>
        <w:t xml:space="preserve"> in</w:t>
      </w:r>
      <w:r w:rsidR="00AD0857" w:rsidRPr="00AD0857">
        <w:rPr>
          <w:rFonts w:ascii="Times New Roman" w:eastAsia="Times New Roman" w:hAnsi="Times New Roman" w:cs="Times New Roman"/>
          <w:sz w:val="24"/>
          <w:szCs w:val="24"/>
          <w:lang w:val="en-US"/>
        </w:rPr>
        <w:t xml:space="preserve"> </w:t>
      </w:r>
      <w:proofErr w:type="spellStart"/>
      <w:r w:rsidR="00AD0857" w:rsidRPr="00AD0857">
        <w:rPr>
          <w:rFonts w:ascii="Times New Roman" w:eastAsia="Times New Roman" w:hAnsi="Times New Roman" w:cs="Times New Roman"/>
          <w:sz w:val="24"/>
          <w:szCs w:val="24"/>
          <w:lang w:val="en-US"/>
        </w:rPr>
        <w:t>Ngaglik</w:t>
      </w:r>
      <w:proofErr w:type="spellEnd"/>
      <w:r w:rsidR="00AD0857" w:rsidRPr="00AD0857">
        <w:rPr>
          <w:rFonts w:ascii="Times New Roman" w:eastAsia="Times New Roman" w:hAnsi="Times New Roman" w:cs="Times New Roman"/>
          <w:sz w:val="24"/>
          <w:szCs w:val="24"/>
          <w:lang w:val="en-US"/>
        </w:rPr>
        <w:t xml:space="preserve"> District</w:t>
      </w:r>
      <w:r w:rsidR="00482D30">
        <w:rPr>
          <w:rFonts w:ascii="Times New Roman" w:eastAsia="Times New Roman" w:hAnsi="Times New Roman" w:cs="Times New Roman"/>
          <w:sz w:val="24"/>
          <w:szCs w:val="24"/>
          <w:lang w:val="en-US"/>
        </w:rPr>
        <w:t xml:space="preserve"> of</w:t>
      </w:r>
      <w:r w:rsidR="00AD0857" w:rsidRPr="00AD0857">
        <w:rPr>
          <w:rFonts w:ascii="Times New Roman" w:eastAsia="Times New Roman" w:hAnsi="Times New Roman" w:cs="Times New Roman"/>
          <w:sz w:val="24"/>
          <w:szCs w:val="24"/>
          <w:lang w:val="en-US"/>
        </w:rPr>
        <w:t xml:space="preserve"> </w:t>
      </w:r>
      <w:proofErr w:type="spellStart"/>
      <w:r w:rsidR="00AD0857" w:rsidRPr="00AD0857">
        <w:rPr>
          <w:rFonts w:ascii="Times New Roman" w:eastAsia="Times New Roman" w:hAnsi="Times New Roman" w:cs="Times New Roman"/>
          <w:sz w:val="24"/>
          <w:szCs w:val="24"/>
          <w:lang w:val="en-US"/>
        </w:rPr>
        <w:t>Sleman</w:t>
      </w:r>
      <w:proofErr w:type="spellEnd"/>
      <w:r w:rsidR="00AD0857" w:rsidRPr="00AD0857">
        <w:rPr>
          <w:rFonts w:ascii="Times New Roman" w:eastAsia="Times New Roman" w:hAnsi="Times New Roman" w:cs="Times New Roman"/>
          <w:sz w:val="24"/>
          <w:szCs w:val="24"/>
          <w:lang w:val="en-US"/>
        </w:rPr>
        <w:t xml:space="preserve"> Regency.</w:t>
      </w:r>
      <w:r>
        <w:rPr>
          <w:rFonts w:ascii="Times New Roman" w:eastAsia="Times New Roman" w:hAnsi="Times New Roman" w:cs="Times New Roman"/>
          <w:sz w:val="24"/>
          <w:szCs w:val="24"/>
          <w:lang w:val="en-US"/>
        </w:rPr>
        <w:t xml:space="preserve"> </w:t>
      </w:r>
      <w:r w:rsidR="00AD0857" w:rsidRPr="00AD0857">
        <w:rPr>
          <w:rFonts w:ascii="Times New Roman" w:eastAsia="Times New Roman" w:hAnsi="Times New Roman" w:cs="Times New Roman"/>
          <w:sz w:val="24"/>
          <w:szCs w:val="24"/>
          <w:lang w:val="en-US"/>
        </w:rPr>
        <w:t xml:space="preserve">A total of 339 participants were selected </w:t>
      </w:r>
      <w:r w:rsidR="00482D30">
        <w:rPr>
          <w:rFonts w:ascii="Times New Roman" w:eastAsia="Times New Roman" w:hAnsi="Times New Roman" w:cs="Times New Roman"/>
          <w:sz w:val="24"/>
          <w:szCs w:val="24"/>
          <w:lang w:val="en-US"/>
        </w:rPr>
        <w:t>through</w:t>
      </w:r>
      <w:r w:rsidR="00AD0857" w:rsidRPr="00AD0857">
        <w:rPr>
          <w:rFonts w:ascii="Times New Roman" w:eastAsia="Times New Roman" w:hAnsi="Times New Roman" w:cs="Times New Roman"/>
          <w:sz w:val="24"/>
          <w:szCs w:val="24"/>
          <w:lang w:val="en-US"/>
        </w:rPr>
        <w:t xml:space="preserve"> cluster sampling. Data were collected using a self-administered questionnaire. Descriptive analysis and chi-square test were used to analyze the data.</w:t>
      </w:r>
    </w:p>
    <w:p w:rsidR="00AD0857" w:rsidRPr="00AD0857" w:rsidRDefault="00AD0857" w:rsidP="00AD0857">
      <w:pPr>
        <w:spacing w:after="0" w:line="240" w:lineRule="auto"/>
        <w:jc w:val="both"/>
        <w:rPr>
          <w:rFonts w:ascii="Times New Roman" w:eastAsia="Times New Roman" w:hAnsi="Times New Roman" w:cs="Times New Roman"/>
          <w:sz w:val="24"/>
          <w:szCs w:val="24"/>
          <w:lang w:val="en-US"/>
        </w:rPr>
      </w:pPr>
      <w:r w:rsidRPr="00576454">
        <w:rPr>
          <w:rFonts w:ascii="Times New Roman" w:eastAsia="Times New Roman" w:hAnsi="Times New Roman" w:cs="Times New Roman"/>
          <w:b/>
          <w:bCs/>
          <w:sz w:val="24"/>
          <w:szCs w:val="24"/>
          <w:lang w:val="en-US"/>
        </w:rPr>
        <w:t>Result</w:t>
      </w:r>
      <w:r w:rsidR="00482D30" w:rsidRPr="00576454">
        <w:rPr>
          <w:rFonts w:ascii="Times New Roman" w:eastAsia="Times New Roman" w:hAnsi="Times New Roman" w:cs="Times New Roman"/>
          <w:b/>
          <w:bCs/>
          <w:sz w:val="24"/>
          <w:szCs w:val="24"/>
          <w:lang w:val="en-US"/>
        </w:rPr>
        <w:t>s</w:t>
      </w:r>
      <w:r w:rsidRPr="00AD0857">
        <w:rPr>
          <w:rFonts w:ascii="Times New Roman" w:eastAsia="Times New Roman" w:hAnsi="Times New Roman" w:cs="Times New Roman"/>
          <w:sz w:val="24"/>
          <w:szCs w:val="24"/>
          <w:lang w:val="en-US"/>
        </w:rPr>
        <w:t>:</w:t>
      </w:r>
      <w:r w:rsidR="00576454">
        <w:rPr>
          <w:rFonts w:ascii="Times New Roman" w:eastAsia="Times New Roman" w:hAnsi="Times New Roman" w:cs="Times New Roman"/>
          <w:sz w:val="24"/>
          <w:szCs w:val="24"/>
          <w:lang w:val="en-US"/>
        </w:rPr>
        <w:t xml:space="preserve"> </w:t>
      </w:r>
      <w:r w:rsidR="004D3AB6">
        <w:rPr>
          <w:rFonts w:ascii="Times New Roman" w:eastAsia="Times New Roman" w:hAnsi="Times New Roman" w:cs="Times New Roman"/>
          <w:sz w:val="24"/>
          <w:szCs w:val="24"/>
          <w:lang w:val="en-US"/>
        </w:rPr>
        <w:t>The m</w:t>
      </w:r>
      <w:r w:rsidRPr="00AD0857">
        <w:rPr>
          <w:rFonts w:ascii="Times New Roman" w:eastAsia="Times New Roman" w:hAnsi="Times New Roman" w:cs="Times New Roman"/>
          <w:sz w:val="24"/>
          <w:szCs w:val="24"/>
          <w:lang w:val="en-US"/>
        </w:rPr>
        <w:t xml:space="preserve">ajority of participants were female (61.7%) </w:t>
      </w:r>
      <w:r w:rsidR="004D3AB6">
        <w:rPr>
          <w:rFonts w:ascii="Times New Roman" w:eastAsia="Times New Roman" w:hAnsi="Times New Roman" w:cs="Times New Roman"/>
          <w:sz w:val="24"/>
          <w:szCs w:val="24"/>
          <w:lang w:val="en-US"/>
        </w:rPr>
        <w:t xml:space="preserve">aged </w:t>
      </w:r>
      <w:r w:rsidRPr="00AD0857">
        <w:rPr>
          <w:rFonts w:ascii="Times New Roman" w:eastAsia="Times New Roman" w:hAnsi="Times New Roman" w:cs="Times New Roman"/>
          <w:sz w:val="24"/>
          <w:szCs w:val="24"/>
          <w:lang w:val="en-US"/>
        </w:rPr>
        <w:t>between 26-45 years (49.9%). More than fifty percent participants (59%) attended senior high school education</w:t>
      </w:r>
      <w:r w:rsidR="004D3AB6">
        <w:rPr>
          <w:rFonts w:ascii="Times New Roman" w:eastAsia="Times New Roman" w:hAnsi="Times New Roman" w:cs="Times New Roman"/>
          <w:sz w:val="24"/>
          <w:szCs w:val="24"/>
          <w:lang w:val="en-US"/>
        </w:rPr>
        <w:t>, and</w:t>
      </w:r>
      <w:r w:rsidRPr="00AD0857">
        <w:rPr>
          <w:rFonts w:ascii="Times New Roman" w:eastAsia="Times New Roman" w:hAnsi="Times New Roman" w:cs="Times New Roman"/>
          <w:sz w:val="24"/>
          <w:szCs w:val="24"/>
          <w:lang w:val="en-US"/>
        </w:rPr>
        <w:t xml:space="preserve"> 49.9% participants had good knowledge </w:t>
      </w:r>
      <w:r w:rsidR="004D3AB6">
        <w:rPr>
          <w:rFonts w:ascii="Times New Roman" w:eastAsia="Times New Roman" w:hAnsi="Times New Roman" w:cs="Times New Roman"/>
          <w:sz w:val="24"/>
          <w:szCs w:val="24"/>
          <w:lang w:val="en-US"/>
        </w:rPr>
        <w:t>of</w:t>
      </w:r>
      <w:r w:rsidRPr="00AD0857">
        <w:rPr>
          <w:rFonts w:ascii="Times New Roman" w:eastAsia="Times New Roman" w:hAnsi="Times New Roman" w:cs="Times New Roman"/>
          <w:sz w:val="24"/>
          <w:szCs w:val="24"/>
          <w:lang w:val="en-US"/>
        </w:rPr>
        <w:t xml:space="preserve"> OTC self-medication. The level of knowledge </w:t>
      </w:r>
      <w:r w:rsidR="004D3AB6">
        <w:rPr>
          <w:rFonts w:ascii="Times New Roman" w:eastAsia="Times New Roman" w:hAnsi="Times New Roman" w:cs="Times New Roman"/>
          <w:sz w:val="24"/>
          <w:szCs w:val="24"/>
          <w:lang w:val="en-US"/>
        </w:rPr>
        <w:t>of</w:t>
      </w:r>
      <w:r w:rsidRPr="00AD0857">
        <w:rPr>
          <w:rFonts w:ascii="Times New Roman" w:eastAsia="Times New Roman" w:hAnsi="Times New Roman" w:cs="Times New Roman"/>
          <w:sz w:val="24"/>
          <w:szCs w:val="24"/>
          <w:lang w:val="en-US"/>
        </w:rPr>
        <w:t xml:space="preserve"> self-medication was significantly associated with the level of education (p values&lt;0.05). The most common</w:t>
      </w:r>
      <w:r w:rsidR="005E26DE">
        <w:rPr>
          <w:rFonts w:ascii="Times New Roman" w:eastAsia="Times New Roman" w:hAnsi="Times New Roman" w:cs="Times New Roman"/>
          <w:sz w:val="24"/>
          <w:szCs w:val="24"/>
          <w:lang w:val="en-US"/>
        </w:rPr>
        <w:t>ly</w:t>
      </w:r>
      <w:r w:rsidRPr="00AD0857">
        <w:rPr>
          <w:rFonts w:ascii="Times New Roman" w:eastAsia="Times New Roman" w:hAnsi="Times New Roman" w:cs="Times New Roman"/>
          <w:sz w:val="24"/>
          <w:szCs w:val="24"/>
          <w:lang w:val="en-US"/>
        </w:rPr>
        <w:t xml:space="preserve"> used OTC medicine</w:t>
      </w:r>
      <w:r w:rsidR="005E26DE">
        <w:rPr>
          <w:rFonts w:ascii="Times New Roman" w:eastAsia="Times New Roman" w:hAnsi="Times New Roman" w:cs="Times New Roman"/>
          <w:sz w:val="24"/>
          <w:szCs w:val="24"/>
          <w:lang w:val="en-US"/>
        </w:rPr>
        <w:t>s</w:t>
      </w:r>
      <w:r w:rsidRPr="00AD0857">
        <w:rPr>
          <w:rFonts w:ascii="Times New Roman" w:eastAsia="Times New Roman" w:hAnsi="Times New Roman" w:cs="Times New Roman"/>
          <w:sz w:val="24"/>
          <w:szCs w:val="24"/>
          <w:lang w:val="en-US"/>
        </w:rPr>
        <w:t xml:space="preserve"> for self-medication were analgesic</w:t>
      </w:r>
      <w:r w:rsidR="00447BBA">
        <w:rPr>
          <w:rFonts w:ascii="Times New Roman" w:eastAsia="Times New Roman" w:hAnsi="Times New Roman" w:cs="Times New Roman"/>
          <w:sz w:val="24"/>
          <w:szCs w:val="24"/>
          <w:lang w:val="en-US"/>
        </w:rPr>
        <w:t>s</w:t>
      </w:r>
      <w:r w:rsidRPr="00AD0857">
        <w:rPr>
          <w:rFonts w:ascii="Times New Roman" w:eastAsia="Times New Roman" w:hAnsi="Times New Roman" w:cs="Times New Roman"/>
          <w:sz w:val="24"/>
          <w:szCs w:val="24"/>
          <w:lang w:val="en-US"/>
        </w:rPr>
        <w:t xml:space="preserve"> and antipyretics (48.4%), respiratory drugs (29.7%), and gastrointestinal drugs (9.6%). OTC medicine advertisement was the common source of information about medicines for self-medication (39.5%) whereas the source of information from health professional </w:t>
      </w:r>
      <w:r w:rsidR="00447BBA">
        <w:rPr>
          <w:rFonts w:ascii="Times New Roman" w:eastAsia="Times New Roman" w:hAnsi="Times New Roman" w:cs="Times New Roman"/>
          <w:sz w:val="24"/>
          <w:szCs w:val="24"/>
          <w:lang w:val="en-US"/>
        </w:rPr>
        <w:t xml:space="preserve">accounted for </w:t>
      </w:r>
      <w:r w:rsidRPr="00AD0857">
        <w:rPr>
          <w:rFonts w:ascii="Times New Roman" w:eastAsia="Times New Roman" w:hAnsi="Times New Roman" w:cs="Times New Roman"/>
          <w:sz w:val="24"/>
          <w:szCs w:val="24"/>
          <w:lang w:val="en-US"/>
        </w:rPr>
        <w:t>only 2.4%.</w:t>
      </w:r>
    </w:p>
    <w:p w:rsidR="00AD0857" w:rsidRPr="00AD0857" w:rsidRDefault="00AD0857" w:rsidP="00AD0857">
      <w:pPr>
        <w:spacing w:after="0" w:line="240" w:lineRule="auto"/>
        <w:jc w:val="both"/>
        <w:rPr>
          <w:rFonts w:ascii="Times New Roman" w:eastAsia="Times New Roman" w:hAnsi="Times New Roman" w:cs="Times New Roman"/>
          <w:sz w:val="24"/>
          <w:szCs w:val="24"/>
          <w:lang w:val="en-US"/>
        </w:rPr>
      </w:pPr>
      <w:r w:rsidRPr="00576454">
        <w:rPr>
          <w:rFonts w:ascii="Times New Roman" w:eastAsia="Times New Roman" w:hAnsi="Times New Roman" w:cs="Times New Roman"/>
          <w:b/>
          <w:bCs/>
          <w:sz w:val="24"/>
          <w:szCs w:val="24"/>
          <w:lang w:val="en-US"/>
        </w:rPr>
        <w:t>Conclusion</w:t>
      </w:r>
      <w:r w:rsidRPr="00AD0857">
        <w:rPr>
          <w:rFonts w:ascii="Times New Roman" w:eastAsia="Times New Roman" w:hAnsi="Times New Roman" w:cs="Times New Roman"/>
          <w:sz w:val="24"/>
          <w:szCs w:val="24"/>
          <w:lang w:val="en-US"/>
        </w:rPr>
        <w:t xml:space="preserve">: </w:t>
      </w:r>
      <w:r w:rsidRPr="00AD0857">
        <w:rPr>
          <w:rFonts w:ascii="Times New Roman" w:eastAsia="Times New Roman" w:hAnsi="Times New Roman" w:cs="Times New Roman"/>
          <w:bCs/>
          <w:sz w:val="24"/>
          <w:szCs w:val="24"/>
          <w:lang w:val="en-US"/>
        </w:rPr>
        <w:t xml:space="preserve">The </w:t>
      </w:r>
      <w:r w:rsidR="007F2DFD">
        <w:rPr>
          <w:rFonts w:ascii="Times New Roman" w:eastAsia="Times New Roman" w:hAnsi="Times New Roman" w:cs="Times New Roman"/>
          <w:bCs/>
          <w:sz w:val="24"/>
          <w:szCs w:val="24"/>
          <w:lang w:val="en-US"/>
        </w:rPr>
        <w:t xml:space="preserve">public </w:t>
      </w:r>
      <w:r w:rsidRPr="00AD0857">
        <w:rPr>
          <w:rFonts w:ascii="Times New Roman" w:eastAsia="Times New Roman" w:hAnsi="Times New Roman" w:cs="Times New Roman"/>
          <w:bCs/>
          <w:sz w:val="24"/>
          <w:szCs w:val="24"/>
          <w:lang w:val="en-US"/>
        </w:rPr>
        <w:t>knowledge of self-medication still need</w:t>
      </w:r>
      <w:r w:rsidR="007F2DFD">
        <w:rPr>
          <w:rFonts w:ascii="Times New Roman" w:eastAsia="Times New Roman" w:hAnsi="Times New Roman" w:cs="Times New Roman"/>
          <w:bCs/>
          <w:sz w:val="24"/>
          <w:szCs w:val="24"/>
          <w:lang w:val="en-US"/>
        </w:rPr>
        <w:t>s improving</w:t>
      </w:r>
      <w:r w:rsidRPr="00AD0857">
        <w:rPr>
          <w:rFonts w:ascii="Times New Roman" w:eastAsia="Times New Roman" w:hAnsi="Times New Roman" w:cs="Times New Roman"/>
          <w:sz w:val="24"/>
          <w:szCs w:val="24"/>
          <w:lang w:val="en-US"/>
        </w:rPr>
        <w:t xml:space="preserve">.  </w:t>
      </w:r>
      <w:r w:rsidR="007F2DFD">
        <w:rPr>
          <w:rFonts w:ascii="Times New Roman" w:eastAsia="Times New Roman" w:hAnsi="Times New Roman" w:cs="Times New Roman"/>
          <w:sz w:val="24"/>
          <w:szCs w:val="24"/>
          <w:lang w:val="en-US"/>
        </w:rPr>
        <w:t>H</w:t>
      </w:r>
      <w:r w:rsidRPr="00AD0857">
        <w:rPr>
          <w:rFonts w:ascii="Times New Roman" w:eastAsia="Times New Roman" w:hAnsi="Times New Roman" w:cs="Times New Roman"/>
          <w:sz w:val="24"/>
          <w:szCs w:val="24"/>
          <w:lang w:val="en-US"/>
        </w:rPr>
        <w:t>ealth professional</w:t>
      </w:r>
      <w:r w:rsidR="007F2DFD">
        <w:rPr>
          <w:rFonts w:ascii="Times New Roman" w:eastAsia="Times New Roman" w:hAnsi="Times New Roman" w:cs="Times New Roman"/>
          <w:sz w:val="24"/>
          <w:szCs w:val="24"/>
          <w:lang w:val="en-US"/>
        </w:rPr>
        <w:t>s,</w:t>
      </w:r>
      <w:r w:rsidRPr="00AD0857">
        <w:rPr>
          <w:rFonts w:ascii="Times New Roman" w:eastAsia="Times New Roman" w:hAnsi="Times New Roman" w:cs="Times New Roman"/>
          <w:sz w:val="24"/>
          <w:szCs w:val="24"/>
          <w:lang w:val="en-US"/>
        </w:rPr>
        <w:t xml:space="preserve"> especially pharmacist</w:t>
      </w:r>
      <w:r w:rsidR="007F2DFD">
        <w:rPr>
          <w:rFonts w:ascii="Times New Roman" w:eastAsia="Times New Roman" w:hAnsi="Times New Roman" w:cs="Times New Roman"/>
          <w:sz w:val="24"/>
          <w:szCs w:val="24"/>
          <w:lang w:val="en-US"/>
        </w:rPr>
        <w:t>s,</w:t>
      </w:r>
      <w:r w:rsidRPr="00AD0857">
        <w:rPr>
          <w:rFonts w:ascii="Times New Roman" w:eastAsia="Times New Roman" w:hAnsi="Times New Roman" w:cs="Times New Roman"/>
          <w:sz w:val="24"/>
          <w:szCs w:val="24"/>
          <w:lang w:val="en-US"/>
        </w:rPr>
        <w:t xml:space="preserve"> </w:t>
      </w:r>
      <w:r w:rsidR="007F2DFD">
        <w:rPr>
          <w:rFonts w:ascii="Times New Roman" w:eastAsia="Times New Roman" w:hAnsi="Times New Roman" w:cs="Times New Roman"/>
          <w:sz w:val="24"/>
          <w:szCs w:val="24"/>
          <w:lang w:val="en-US"/>
        </w:rPr>
        <w:t>should provide</w:t>
      </w:r>
      <w:r w:rsidRPr="00AD0857">
        <w:rPr>
          <w:rFonts w:ascii="Times New Roman" w:eastAsia="Times New Roman" w:hAnsi="Times New Roman" w:cs="Times New Roman"/>
          <w:sz w:val="24"/>
          <w:szCs w:val="24"/>
          <w:lang w:val="en-US"/>
        </w:rPr>
        <w:t xml:space="preserve"> more information </w:t>
      </w:r>
      <w:r w:rsidR="007F2DFD">
        <w:rPr>
          <w:rFonts w:ascii="Times New Roman" w:eastAsia="Times New Roman" w:hAnsi="Times New Roman" w:cs="Times New Roman"/>
          <w:sz w:val="24"/>
          <w:szCs w:val="24"/>
          <w:lang w:val="en-US"/>
        </w:rPr>
        <w:t xml:space="preserve">on OTC medicines for public to allow them to access other sources than </w:t>
      </w:r>
      <w:r w:rsidRPr="00AD0857">
        <w:rPr>
          <w:rFonts w:ascii="Times New Roman" w:eastAsia="Times New Roman" w:hAnsi="Times New Roman" w:cs="Times New Roman"/>
          <w:sz w:val="24"/>
          <w:szCs w:val="24"/>
          <w:lang w:val="en-US"/>
        </w:rPr>
        <w:t>medicine advertisement</w:t>
      </w:r>
      <w:r w:rsidR="007F2DFD">
        <w:rPr>
          <w:rFonts w:ascii="Times New Roman" w:eastAsia="Times New Roman" w:hAnsi="Times New Roman" w:cs="Times New Roman"/>
          <w:sz w:val="24"/>
          <w:szCs w:val="24"/>
          <w:lang w:val="en-US"/>
        </w:rPr>
        <w:t>s</w:t>
      </w:r>
      <w:r w:rsidRPr="00AD0857">
        <w:rPr>
          <w:rFonts w:ascii="Times New Roman" w:eastAsia="Times New Roman" w:hAnsi="Times New Roman" w:cs="Times New Roman"/>
          <w:sz w:val="24"/>
          <w:szCs w:val="24"/>
          <w:lang w:val="en-US"/>
        </w:rPr>
        <w:t>.</w:t>
      </w:r>
    </w:p>
    <w:p w:rsidR="00AD0857" w:rsidRPr="00AD0857" w:rsidRDefault="00AD0857" w:rsidP="00AD0857">
      <w:pPr>
        <w:spacing w:after="0" w:line="240" w:lineRule="auto"/>
        <w:jc w:val="both"/>
        <w:rPr>
          <w:rFonts w:ascii="Times New Roman" w:eastAsia="Times New Roman" w:hAnsi="Times New Roman" w:cs="Times New Roman"/>
          <w:sz w:val="24"/>
          <w:szCs w:val="24"/>
          <w:lang w:val="en-US"/>
        </w:rPr>
      </w:pPr>
    </w:p>
    <w:p w:rsidR="00AD0857" w:rsidRPr="00AD0857" w:rsidRDefault="00AD0857" w:rsidP="00AD0857">
      <w:pPr>
        <w:spacing w:after="0" w:line="240" w:lineRule="auto"/>
        <w:jc w:val="both"/>
        <w:outlineLvl w:val="0"/>
        <w:rPr>
          <w:rFonts w:ascii="Times New Roman" w:eastAsia="Calibri" w:hAnsi="Times New Roman" w:cs="Times New Roman"/>
          <w:b/>
          <w:lang w:val="en-US"/>
        </w:rPr>
      </w:pPr>
      <w:r w:rsidRPr="00576454">
        <w:rPr>
          <w:rFonts w:ascii="Times New Roman" w:eastAsia="Times New Roman" w:hAnsi="Times New Roman" w:cs="Times New Roman"/>
          <w:b/>
          <w:sz w:val="24"/>
          <w:szCs w:val="24"/>
          <w:lang w:val="en-US"/>
        </w:rPr>
        <w:t>Keywords</w:t>
      </w:r>
      <w:r w:rsidRPr="00AD0857">
        <w:rPr>
          <w:rFonts w:ascii="Times New Roman" w:eastAsia="Times New Roman" w:hAnsi="Times New Roman" w:cs="Times New Roman"/>
          <w:b/>
          <w:sz w:val="24"/>
          <w:szCs w:val="24"/>
          <w:lang w:val="en-US"/>
        </w:rPr>
        <w:t xml:space="preserve">: </w:t>
      </w:r>
      <w:r w:rsidRPr="00AD0857">
        <w:rPr>
          <w:rFonts w:ascii="Times New Roman" w:eastAsia="Times New Roman" w:hAnsi="Times New Roman" w:cs="Times New Roman"/>
          <w:sz w:val="24"/>
          <w:szCs w:val="24"/>
          <w:lang w:val="en-US"/>
        </w:rPr>
        <w:t xml:space="preserve">knowledge, self-medication, </w:t>
      </w:r>
      <w:proofErr w:type="spellStart"/>
      <w:r w:rsidRPr="00AD0857">
        <w:rPr>
          <w:rFonts w:ascii="Times New Roman" w:eastAsia="Times New Roman" w:hAnsi="Times New Roman" w:cs="Times New Roman"/>
          <w:sz w:val="24"/>
          <w:szCs w:val="24"/>
          <w:lang w:val="en-US"/>
        </w:rPr>
        <w:t>Sleman</w:t>
      </w:r>
      <w:proofErr w:type="spellEnd"/>
      <w:r w:rsidRPr="00AD0857">
        <w:rPr>
          <w:rFonts w:ascii="Times New Roman" w:eastAsia="Times New Roman" w:hAnsi="Times New Roman" w:cs="Times New Roman"/>
          <w:sz w:val="24"/>
          <w:szCs w:val="24"/>
          <w:lang w:val="en-US"/>
        </w:rPr>
        <w:t xml:space="preserve"> Regency</w:t>
      </w:r>
    </w:p>
    <w:p w:rsidR="00AD0857" w:rsidRPr="00AD0857" w:rsidRDefault="00AD0857" w:rsidP="00AD0857">
      <w:pPr>
        <w:spacing w:after="0" w:line="240" w:lineRule="auto"/>
        <w:jc w:val="both"/>
        <w:rPr>
          <w:rFonts w:ascii="Times New Roman" w:eastAsia="Calibri" w:hAnsi="Times New Roman" w:cs="Times New Roman"/>
          <w:b/>
          <w:lang w:val="en-US"/>
        </w:rPr>
      </w:pPr>
    </w:p>
    <w:p w:rsidR="00AD0857" w:rsidRPr="00AD0857" w:rsidRDefault="00AD0857" w:rsidP="00AD0857">
      <w:pPr>
        <w:spacing w:after="0" w:line="240" w:lineRule="auto"/>
        <w:jc w:val="both"/>
        <w:rPr>
          <w:rFonts w:ascii="Times New Roman" w:eastAsia="Calibri" w:hAnsi="Times New Roman" w:cs="Times New Roman"/>
          <w:b/>
          <w:lang w:val="en-US"/>
        </w:rPr>
      </w:pPr>
    </w:p>
    <w:p w:rsidR="00AD0857" w:rsidRDefault="00AD0857" w:rsidP="00AD0857">
      <w:pPr>
        <w:spacing w:after="0" w:line="240" w:lineRule="auto"/>
        <w:jc w:val="both"/>
        <w:rPr>
          <w:rFonts w:ascii="Times New Roman" w:eastAsia="Calibri" w:hAnsi="Times New Roman" w:cs="Times New Roman"/>
          <w:b/>
          <w:lang w:val="en-US"/>
        </w:rPr>
      </w:pPr>
    </w:p>
    <w:p w:rsidR="00DC37D4" w:rsidRDefault="00DC37D4" w:rsidP="00AD0857">
      <w:pPr>
        <w:spacing w:after="0" w:line="240" w:lineRule="auto"/>
        <w:jc w:val="both"/>
        <w:rPr>
          <w:rFonts w:ascii="Times New Roman" w:eastAsia="Calibri" w:hAnsi="Times New Roman" w:cs="Times New Roman"/>
          <w:b/>
          <w:lang w:val="en-US"/>
        </w:rPr>
      </w:pPr>
    </w:p>
    <w:p w:rsidR="00DC37D4" w:rsidRDefault="00DC37D4" w:rsidP="00AD0857">
      <w:pPr>
        <w:spacing w:after="0" w:line="240" w:lineRule="auto"/>
        <w:jc w:val="both"/>
        <w:rPr>
          <w:rFonts w:ascii="Times New Roman" w:eastAsia="Calibri" w:hAnsi="Times New Roman" w:cs="Times New Roman"/>
          <w:b/>
          <w:lang w:val="en-US"/>
        </w:rPr>
      </w:pPr>
    </w:p>
    <w:p w:rsidR="00DC37D4" w:rsidRDefault="00DC37D4" w:rsidP="00DC37D4">
      <w:pPr>
        <w:spacing w:after="0" w:line="240" w:lineRule="auto"/>
        <w:jc w:val="center"/>
        <w:rPr>
          <w:rFonts w:ascii="Times New Roman" w:eastAsia="Calibri" w:hAnsi="Times New Roman" w:cs="Times New Roman"/>
          <w:b/>
          <w:lang w:val="en-US"/>
        </w:rPr>
      </w:pPr>
      <w:proofErr w:type="spellStart"/>
      <w:r>
        <w:rPr>
          <w:rFonts w:ascii="Times New Roman" w:eastAsia="Calibri" w:hAnsi="Times New Roman" w:cs="Times New Roman"/>
          <w:b/>
          <w:lang w:val="en-US"/>
        </w:rPr>
        <w:lastRenderedPageBreak/>
        <w:t>Abstrak</w:t>
      </w:r>
      <w:proofErr w:type="spellEnd"/>
      <w:r>
        <w:rPr>
          <w:rFonts w:ascii="Times New Roman" w:eastAsia="Calibri" w:hAnsi="Times New Roman" w:cs="Times New Roman"/>
          <w:b/>
          <w:lang w:val="en-US"/>
        </w:rPr>
        <w:t>:</w:t>
      </w:r>
    </w:p>
    <w:p w:rsidR="00DC37D4" w:rsidRDefault="00DC37D4" w:rsidP="00AD0857">
      <w:pPr>
        <w:spacing w:after="0" w:line="240" w:lineRule="auto"/>
        <w:jc w:val="both"/>
        <w:rPr>
          <w:rFonts w:ascii="Times New Roman" w:eastAsia="Calibri" w:hAnsi="Times New Roman" w:cs="Times New Roman"/>
          <w:b/>
          <w:lang w:val="en-US"/>
        </w:rPr>
      </w:pPr>
    </w:p>
    <w:p w:rsidR="00DC37D4" w:rsidRDefault="00DC37D4" w:rsidP="00AD0857">
      <w:pPr>
        <w:spacing w:after="0" w:line="240" w:lineRule="auto"/>
        <w:jc w:val="both"/>
        <w:rPr>
          <w:rFonts w:ascii="Times New Roman" w:eastAsia="Calibri" w:hAnsi="Times New Roman" w:cs="Times New Roman"/>
          <w:bCs/>
          <w:lang w:val="en-US"/>
        </w:rPr>
      </w:pPr>
      <w:proofErr w:type="spellStart"/>
      <w:r>
        <w:rPr>
          <w:rFonts w:ascii="Times New Roman" w:eastAsia="Calibri" w:hAnsi="Times New Roman" w:cs="Times New Roman"/>
          <w:b/>
          <w:lang w:val="en-US"/>
        </w:rPr>
        <w:t>Latar</w:t>
      </w:r>
      <w:proofErr w:type="spellEnd"/>
      <w:r>
        <w:rPr>
          <w:rFonts w:ascii="Times New Roman" w:eastAsia="Calibri" w:hAnsi="Times New Roman" w:cs="Times New Roman"/>
          <w:b/>
          <w:lang w:val="en-US"/>
        </w:rPr>
        <w:t xml:space="preserve"> </w:t>
      </w:r>
      <w:proofErr w:type="spellStart"/>
      <w:r>
        <w:rPr>
          <w:rFonts w:ascii="Times New Roman" w:eastAsia="Calibri" w:hAnsi="Times New Roman" w:cs="Times New Roman"/>
          <w:b/>
          <w:lang w:val="en-US"/>
        </w:rPr>
        <w:t>belakang</w:t>
      </w:r>
      <w:proofErr w:type="spellEnd"/>
      <w:r>
        <w:rPr>
          <w:rFonts w:ascii="Times New Roman" w:eastAsia="Calibri" w:hAnsi="Times New Roman" w:cs="Times New Roman"/>
          <w:b/>
          <w:lang w:val="en-US"/>
        </w:rPr>
        <w:t xml:space="preserve">: </w:t>
      </w:r>
      <w:proofErr w:type="spellStart"/>
      <w:r>
        <w:rPr>
          <w:rFonts w:ascii="Times New Roman" w:eastAsia="Calibri" w:hAnsi="Times New Roman" w:cs="Times New Roman"/>
          <w:bCs/>
          <w:lang w:val="en-US"/>
        </w:rPr>
        <w:t>Pengobatan</w:t>
      </w:r>
      <w:proofErr w:type="spellEnd"/>
      <w:r>
        <w:rPr>
          <w:rFonts w:ascii="Times New Roman" w:eastAsia="Calibri" w:hAnsi="Times New Roman" w:cs="Times New Roman"/>
          <w:bCs/>
          <w:lang w:val="en-US"/>
        </w:rPr>
        <w:t xml:space="preserve"> </w:t>
      </w:r>
      <w:proofErr w:type="spellStart"/>
      <w:r>
        <w:rPr>
          <w:rFonts w:ascii="Times New Roman" w:eastAsia="Calibri" w:hAnsi="Times New Roman" w:cs="Times New Roman"/>
          <w:bCs/>
          <w:lang w:val="en-US"/>
        </w:rPr>
        <w:t>sendiri</w:t>
      </w:r>
      <w:proofErr w:type="spellEnd"/>
      <w:r>
        <w:rPr>
          <w:rFonts w:ascii="Times New Roman" w:eastAsia="Calibri" w:hAnsi="Times New Roman" w:cs="Times New Roman"/>
          <w:bCs/>
          <w:lang w:val="en-US"/>
        </w:rPr>
        <w:t xml:space="preserve"> </w:t>
      </w:r>
      <w:proofErr w:type="spellStart"/>
      <w:r>
        <w:rPr>
          <w:rFonts w:ascii="Times New Roman" w:eastAsia="Calibri" w:hAnsi="Times New Roman" w:cs="Times New Roman"/>
          <w:bCs/>
          <w:lang w:val="en-US"/>
        </w:rPr>
        <w:t>atau</w:t>
      </w:r>
      <w:proofErr w:type="spellEnd"/>
      <w:r>
        <w:rPr>
          <w:rFonts w:ascii="Times New Roman" w:eastAsia="Calibri" w:hAnsi="Times New Roman" w:cs="Times New Roman"/>
          <w:bCs/>
          <w:lang w:val="en-US"/>
        </w:rPr>
        <w:t xml:space="preserve"> </w:t>
      </w:r>
      <w:proofErr w:type="spellStart"/>
      <w:r>
        <w:rPr>
          <w:rFonts w:ascii="Times New Roman" w:eastAsia="Calibri" w:hAnsi="Times New Roman" w:cs="Times New Roman"/>
          <w:bCs/>
          <w:lang w:val="en-US"/>
        </w:rPr>
        <w:t>swamedikasi</w:t>
      </w:r>
      <w:proofErr w:type="spellEnd"/>
      <w:r>
        <w:rPr>
          <w:rFonts w:ascii="Times New Roman" w:eastAsia="Calibri" w:hAnsi="Times New Roman" w:cs="Times New Roman"/>
          <w:bCs/>
          <w:lang w:val="en-US"/>
        </w:rPr>
        <w:t xml:space="preserve"> </w:t>
      </w:r>
      <w:proofErr w:type="spellStart"/>
      <w:r>
        <w:rPr>
          <w:rFonts w:ascii="Times New Roman" w:eastAsia="Calibri" w:hAnsi="Times New Roman" w:cs="Times New Roman"/>
          <w:bCs/>
          <w:lang w:val="en-US"/>
        </w:rPr>
        <w:t>adalah</w:t>
      </w:r>
      <w:proofErr w:type="spellEnd"/>
      <w:r>
        <w:rPr>
          <w:rFonts w:ascii="Times New Roman" w:eastAsia="Calibri" w:hAnsi="Times New Roman" w:cs="Times New Roman"/>
          <w:bCs/>
          <w:lang w:val="en-US"/>
        </w:rPr>
        <w:t xml:space="preserve"> </w:t>
      </w:r>
      <w:proofErr w:type="spellStart"/>
      <w:r>
        <w:rPr>
          <w:rFonts w:ascii="Times New Roman" w:eastAsia="Calibri" w:hAnsi="Times New Roman" w:cs="Times New Roman"/>
          <w:bCs/>
          <w:lang w:val="en-US"/>
        </w:rPr>
        <w:t>penggunaan</w:t>
      </w:r>
      <w:proofErr w:type="spellEnd"/>
      <w:r>
        <w:rPr>
          <w:rFonts w:ascii="Times New Roman" w:eastAsia="Calibri" w:hAnsi="Times New Roman" w:cs="Times New Roman"/>
          <w:bCs/>
          <w:lang w:val="en-US"/>
        </w:rPr>
        <w:t xml:space="preserve"> </w:t>
      </w:r>
      <w:proofErr w:type="spellStart"/>
      <w:r>
        <w:rPr>
          <w:rFonts w:ascii="Times New Roman" w:eastAsia="Calibri" w:hAnsi="Times New Roman" w:cs="Times New Roman"/>
          <w:bCs/>
          <w:lang w:val="en-US"/>
        </w:rPr>
        <w:t>obat</w:t>
      </w:r>
      <w:proofErr w:type="spellEnd"/>
      <w:r>
        <w:rPr>
          <w:rFonts w:ascii="Times New Roman" w:eastAsia="Calibri" w:hAnsi="Times New Roman" w:cs="Times New Roman"/>
          <w:bCs/>
          <w:lang w:val="en-US"/>
        </w:rPr>
        <w:t xml:space="preserve"> </w:t>
      </w:r>
      <w:proofErr w:type="spellStart"/>
      <w:r>
        <w:rPr>
          <w:rFonts w:ascii="Times New Roman" w:eastAsia="Calibri" w:hAnsi="Times New Roman" w:cs="Times New Roman"/>
          <w:bCs/>
          <w:lang w:val="en-US"/>
        </w:rPr>
        <w:t>tanpa</w:t>
      </w:r>
      <w:proofErr w:type="spellEnd"/>
      <w:r>
        <w:rPr>
          <w:rFonts w:ascii="Times New Roman" w:eastAsia="Calibri" w:hAnsi="Times New Roman" w:cs="Times New Roman"/>
          <w:bCs/>
          <w:lang w:val="en-US"/>
        </w:rPr>
        <w:t xml:space="preserve"> </w:t>
      </w:r>
      <w:proofErr w:type="spellStart"/>
      <w:r>
        <w:rPr>
          <w:rFonts w:ascii="Times New Roman" w:eastAsia="Calibri" w:hAnsi="Times New Roman" w:cs="Times New Roman"/>
          <w:bCs/>
          <w:lang w:val="en-US"/>
        </w:rPr>
        <w:t>resep</w:t>
      </w:r>
      <w:proofErr w:type="spellEnd"/>
      <w:r>
        <w:rPr>
          <w:rFonts w:ascii="Times New Roman" w:eastAsia="Calibri" w:hAnsi="Times New Roman" w:cs="Times New Roman"/>
          <w:bCs/>
          <w:lang w:val="en-US"/>
        </w:rPr>
        <w:t xml:space="preserve"> </w:t>
      </w:r>
      <w:proofErr w:type="spellStart"/>
      <w:r>
        <w:rPr>
          <w:rFonts w:ascii="Times New Roman" w:eastAsia="Calibri" w:hAnsi="Times New Roman" w:cs="Times New Roman"/>
          <w:bCs/>
          <w:lang w:val="en-US"/>
        </w:rPr>
        <w:t>dokter</w:t>
      </w:r>
      <w:proofErr w:type="spellEnd"/>
      <w:r>
        <w:rPr>
          <w:rFonts w:ascii="Times New Roman" w:eastAsia="Calibri" w:hAnsi="Times New Roman" w:cs="Times New Roman"/>
          <w:bCs/>
          <w:lang w:val="en-US"/>
        </w:rPr>
        <w:t xml:space="preserve">. </w:t>
      </w:r>
      <w:proofErr w:type="spellStart"/>
      <w:r>
        <w:rPr>
          <w:rFonts w:ascii="Times New Roman" w:eastAsia="Calibri" w:hAnsi="Times New Roman" w:cs="Times New Roman"/>
          <w:bCs/>
          <w:lang w:val="en-US"/>
        </w:rPr>
        <w:t>Golongan</w:t>
      </w:r>
      <w:proofErr w:type="spellEnd"/>
      <w:r>
        <w:rPr>
          <w:rFonts w:ascii="Times New Roman" w:eastAsia="Calibri" w:hAnsi="Times New Roman" w:cs="Times New Roman"/>
          <w:bCs/>
          <w:lang w:val="en-US"/>
        </w:rPr>
        <w:t xml:space="preserve"> </w:t>
      </w:r>
      <w:proofErr w:type="spellStart"/>
      <w:r>
        <w:rPr>
          <w:rFonts w:ascii="Times New Roman" w:eastAsia="Calibri" w:hAnsi="Times New Roman" w:cs="Times New Roman"/>
          <w:bCs/>
          <w:lang w:val="en-US"/>
        </w:rPr>
        <w:t>obat</w:t>
      </w:r>
      <w:proofErr w:type="spellEnd"/>
      <w:r>
        <w:rPr>
          <w:rFonts w:ascii="Times New Roman" w:eastAsia="Calibri" w:hAnsi="Times New Roman" w:cs="Times New Roman"/>
          <w:bCs/>
          <w:lang w:val="en-US"/>
        </w:rPr>
        <w:t xml:space="preserve"> </w:t>
      </w:r>
      <w:proofErr w:type="spellStart"/>
      <w:r>
        <w:rPr>
          <w:rFonts w:ascii="Times New Roman" w:eastAsia="Calibri" w:hAnsi="Times New Roman" w:cs="Times New Roman"/>
          <w:bCs/>
          <w:lang w:val="en-US"/>
        </w:rPr>
        <w:t>bebas</w:t>
      </w:r>
      <w:proofErr w:type="spellEnd"/>
      <w:r>
        <w:rPr>
          <w:rFonts w:ascii="Times New Roman" w:eastAsia="Calibri" w:hAnsi="Times New Roman" w:cs="Times New Roman"/>
          <w:bCs/>
          <w:lang w:val="en-US"/>
        </w:rPr>
        <w:t xml:space="preserve"> dan </w:t>
      </w:r>
      <w:proofErr w:type="spellStart"/>
      <w:r>
        <w:rPr>
          <w:rFonts w:ascii="Times New Roman" w:eastAsia="Calibri" w:hAnsi="Times New Roman" w:cs="Times New Roman"/>
          <w:bCs/>
          <w:lang w:val="en-US"/>
        </w:rPr>
        <w:t>bebas</w:t>
      </w:r>
      <w:proofErr w:type="spellEnd"/>
      <w:r>
        <w:rPr>
          <w:rFonts w:ascii="Times New Roman" w:eastAsia="Calibri" w:hAnsi="Times New Roman" w:cs="Times New Roman"/>
          <w:bCs/>
          <w:lang w:val="en-US"/>
        </w:rPr>
        <w:t xml:space="preserve"> </w:t>
      </w:r>
      <w:proofErr w:type="spellStart"/>
      <w:r>
        <w:rPr>
          <w:rFonts w:ascii="Times New Roman" w:eastAsia="Calibri" w:hAnsi="Times New Roman" w:cs="Times New Roman"/>
          <w:bCs/>
          <w:lang w:val="en-US"/>
        </w:rPr>
        <w:t>terbatas</w:t>
      </w:r>
      <w:proofErr w:type="spellEnd"/>
      <w:r>
        <w:rPr>
          <w:rFonts w:ascii="Times New Roman" w:eastAsia="Calibri" w:hAnsi="Times New Roman" w:cs="Times New Roman"/>
          <w:bCs/>
          <w:lang w:val="en-US"/>
        </w:rPr>
        <w:t xml:space="preserve"> </w:t>
      </w:r>
      <w:proofErr w:type="spellStart"/>
      <w:r>
        <w:rPr>
          <w:rFonts w:ascii="Times New Roman" w:eastAsia="Calibri" w:hAnsi="Times New Roman" w:cs="Times New Roman"/>
          <w:bCs/>
          <w:lang w:val="en-US"/>
        </w:rPr>
        <w:t>merupakan</w:t>
      </w:r>
      <w:proofErr w:type="spellEnd"/>
      <w:r>
        <w:rPr>
          <w:rFonts w:ascii="Times New Roman" w:eastAsia="Calibri" w:hAnsi="Times New Roman" w:cs="Times New Roman"/>
          <w:bCs/>
          <w:lang w:val="en-US"/>
        </w:rPr>
        <w:t xml:space="preserve"> </w:t>
      </w:r>
      <w:proofErr w:type="spellStart"/>
      <w:r>
        <w:rPr>
          <w:rFonts w:ascii="Times New Roman" w:eastAsia="Calibri" w:hAnsi="Times New Roman" w:cs="Times New Roman"/>
          <w:bCs/>
          <w:lang w:val="en-US"/>
        </w:rPr>
        <w:t>obat</w:t>
      </w:r>
      <w:proofErr w:type="spellEnd"/>
      <w:r>
        <w:rPr>
          <w:rFonts w:ascii="Times New Roman" w:eastAsia="Calibri" w:hAnsi="Times New Roman" w:cs="Times New Roman"/>
          <w:bCs/>
          <w:lang w:val="en-US"/>
        </w:rPr>
        <w:t xml:space="preserve"> </w:t>
      </w:r>
      <w:proofErr w:type="gramStart"/>
      <w:r>
        <w:rPr>
          <w:rFonts w:ascii="Times New Roman" w:eastAsia="Calibri" w:hAnsi="Times New Roman" w:cs="Times New Roman"/>
          <w:bCs/>
          <w:lang w:val="en-US"/>
        </w:rPr>
        <w:t>yang  paling</w:t>
      </w:r>
      <w:proofErr w:type="gramEnd"/>
      <w:r>
        <w:rPr>
          <w:rFonts w:ascii="Times New Roman" w:eastAsia="Calibri" w:hAnsi="Times New Roman" w:cs="Times New Roman"/>
          <w:bCs/>
          <w:lang w:val="en-US"/>
        </w:rPr>
        <w:t xml:space="preserve"> </w:t>
      </w:r>
      <w:proofErr w:type="spellStart"/>
      <w:r>
        <w:rPr>
          <w:rFonts w:ascii="Times New Roman" w:eastAsia="Calibri" w:hAnsi="Times New Roman" w:cs="Times New Roman"/>
          <w:bCs/>
          <w:lang w:val="en-US"/>
        </w:rPr>
        <w:t>sering</w:t>
      </w:r>
      <w:proofErr w:type="spellEnd"/>
      <w:r>
        <w:rPr>
          <w:rFonts w:ascii="Times New Roman" w:eastAsia="Calibri" w:hAnsi="Times New Roman" w:cs="Times New Roman"/>
          <w:bCs/>
          <w:lang w:val="en-US"/>
        </w:rPr>
        <w:t xml:space="preserve"> </w:t>
      </w:r>
      <w:proofErr w:type="spellStart"/>
      <w:r>
        <w:rPr>
          <w:rFonts w:ascii="Times New Roman" w:eastAsia="Calibri" w:hAnsi="Times New Roman" w:cs="Times New Roman"/>
          <w:bCs/>
          <w:lang w:val="en-US"/>
        </w:rPr>
        <w:t>digunakan</w:t>
      </w:r>
      <w:proofErr w:type="spellEnd"/>
      <w:r>
        <w:rPr>
          <w:rFonts w:ascii="Times New Roman" w:eastAsia="Calibri" w:hAnsi="Times New Roman" w:cs="Times New Roman"/>
          <w:bCs/>
          <w:lang w:val="en-US"/>
        </w:rPr>
        <w:t xml:space="preserve"> </w:t>
      </w:r>
      <w:proofErr w:type="spellStart"/>
      <w:r>
        <w:rPr>
          <w:rFonts w:ascii="Times New Roman" w:eastAsia="Calibri" w:hAnsi="Times New Roman" w:cs="Times New Roman"/>
          <w:bCs/>
          <w:lang w:val="en-US"/>
        </w:rPr>
        <w:t>untuk</w:t>
      </w:r>
      <w:proofErr w:type="spellEnd"/>
      <w:r>
        <w:rPr>
          <w:rFonts w:ascii="Times New Roman" w:eastAsia="Calibri" w:hAnsi="Times New Roman" w:cs="Times New Roman"/>
          <w:bCs/>
          <w:lang w:val="en-US"/>
        </w:rPr>
        <w:t xml:space="preserve"> </w:t>
      </w:r>
      <w:proofErr w:type="spellStart"/>
      <w:r>
        <w:rPr>
          <w:rFonts w:ascii="Times New Roman" w:eastAsia="Calibri" w:hAnsi="Times New Roman" w:cs="Times New Roman"/>
          <w:bCs/>
          <w:lang w:val="en-US"/>
        </w:rPr>
        <w:t>swamedikasi</w:t>
      </w:r>
      <w:proofErr w:type="spellEnd"/>
      <w:r>
        <w:rPr>
          <w:rFonts w:ascii="Times New Roman" w:eastAsia="Calibri" w:hAnsi="Times New Roman" w:cs="Times New Roman"/>
          <w:bCs/>
          <w:lang w:val="en-US"/>
        </w:rPr>
        <w:t xml:space="preserve">. </w:t>
      </w:r>
      <w:proofErr w:type="spellStart"/>
      <w:r>
        <w:rPr>
          <w:rFonts w:ascii="Times New Roman" w:eastAsia="Calibri" w:hAnsi="Times New Roman" w:cs="Times New Roman"/>
          <w:bCs/>
          <w:lang w:val="en-US"/>
        </w:rPr>
        <w:t>Pengukuran</w:t>
      </w:r>
      <w:proofErr w:type="spellEnd"/>
      <w:r>
        <w:rPr>
          <w:rFonts w:ascii="Times New Roman" w:eastAsia="Calibri" w:hAnsi="Times New Roman" w:cs="Times New Roman"/>
          <w:bCs/>
          <w:lang w:val="en-US"/>
        </w:rPr>
        <w:t xml:space="preserve"> </w:t>
      </w:r>
      <w:proofErr w:type="spellStart"/>
      <w:r>
        <w:rPr>
          <w:rFonts w:ascii="Times New Roman" w:eastAsia="Calibri" w:hAnsi="Times New Roman" w:cs="Times New Roman"/>
          <w:bCs/>
          <w:lang w:val="en-US"/>
        </w:rPr>
        <w:t>pengetahuan</w:t>
      </w:r>
      <w:proofErr w:type="spellEnd"/>
      <w:r>
        <w:rPr>
          <w:rFonts w:ascii="Times New Roman" w:eastAsia="Calibri" w:hAnsi="Times New Roman" w:cs="Times New Roman"/>
          <w:bCs/>
          <w:lang w:val="en-US"/>
        </w:rPr>
        <w:t xml:space="preserve"> </w:t>
      </w:r>
      <w:proofErr w:type="spellStart"/>
      <w:r>
        <w:rPr>
          <w:rFonts w:ascii="Times New Roman" w:eastAsia="Calibri" w:hAnsi="Times New Roman" w:cs="Times New Roman"/>
          <w:bCs/>
          <w:lang w:val="en-US"/>
        </w:rPr>
        <w:t>masyarakat</w:t>
      </w:r>
      <w:proofErr w:type="spellEnd"/>
      <w:r>
        <w:rPr>
          <w:rFonts w:ascii="Times New Roman" w:eastAsia="Calibri" w:hAnsi="Times New Roman" w:cs="Times New Roman"/>
          <w:bCs/>
          <w:lang w:val="en-US"/>
        </w:rPr>
        <w:t xml:space="preserve"> </w:t>
      </w:r>
      <w:proofErr w:type="spellStart"/>
      <w:r>
        <w:rPr>
          <w:rFonts w:ascii="Times New Roman" w:eastAsia="Calibri" w:hAnsi="Times New Roman" w:cs="Times New Roman"/>
          <w:bCs/>
          <w:lang w:val="en-US"/>
        </w:rPr>
        <w:t>tentang</w:t>
      </w:r>
      <w:proofErr w:type="spellEnd"/>
      <w:r>
        <w:rPr>
          <w:rFonts w:ascii="Times New Roman" w:eastAsia="Calibri" w:hAnsi="Times New Roman" w:cs="Times New Roman"/>
          <w:bCs/>
          <w:lang w:val="en-US"/>
        </w:rPr>
        <w:t xml:space="preserve"> </w:t>
      </w:r>
      <w:proofErr w:type="spellStart"/>
      <w:r>
        <w:rPr>
          <w:rFonts w:ascii="Times New Roman" w:eastAsia="Calibri" w:hAnsi="Times New Roman" w:cs="Times New Roman"/>
          <w:bCs/>
          <w:lang w:val="en-US"/>
        </w:rPr>
        <w:t>swamedikasi</w:t>
      </w:r>
      <w:proofErr w:type="spellEnd"/>
      <w:r>
        <w:rPr>
          <w:rFonts w:ascii="Times New Roman" w:eastAsia="Calibri" w:hAnsi="Times New Roman" w:cs="Times New Roman"/>
          <w:bCs/>
          <w:lang w:val="en-US"/>
        </w:rPr>
        <w:t xml:space="preserve"> </w:t>
      </w:r>
      <w:proofErr w:type="spellStart"/>
      <w:r>
        <w:rPr>
          <w:rFonts w:ascii="Times New Roman" w:eastAsia="Calibri" w:hAnsi="Times New Roman" w:cs="Times New Roman"/>
          <w:bCs/>
          <w:lang w:val="en-US"/>
        </w:rPr>
        <w:t>penting</w:t>
      </w:r>
      <w:proofErr w:type="spellEnd"/>
      <w:r>
        <w:rPr>
          <w:rFonts w:ascii="Times New Roman" w:eastAsia="Calibri" w:hAnsi="Times New Roman" w:cs="Times New Roman"/>
          <w:bCs/>
          <w:lang w:val="en-US"/>
        </w:rPr>
        <w:t xml:space="preserve"> </w:t>
      </w:r>
      <w:proofErr w:type="spellStart"/>
      <w:r>
        <w:rPr>
          <w:rFonts w:ascii="Times New Roman" w:eastAsia="Calibri" w:hAnsi="Times New Roman" w:cs="Times New Roman"/>
          <w:bCs/>
          <w:lang w:val="en-US"/>
        </w:rPr>
        <w:t>dilakukan</w:t>
      </w:r>
      <w:proofErr w:type="spellEnd"/>
      <w:r>
        <w:rPr>
          <w:rFonts w:ascii="Times New Roman" w:eastAsia="Calibri" w:hAnsi="Times New Roman" w:cs="Times New Roman"/>
          <w:bCs/>
          <w:lang w:val="en-US"/>
        </w:rPr>
        <w:t xml:space="preserve"> </w:t>
      </w:r>
      <w:proofErr w:type="spellStart"/>
      <w:r>
        <w:rPr>
          <w:rFonts w:ascii="Times New Roman" w:eastAsia="Calibri" w:hAnsi="Times New Roman" w:cs="Times New Roman"/>
          <w:bCs/>
          <w:lang w:val="en-US"/>
        </w:rPr>
        <w:t>untuk</w:t>
      </w:r>
      <w:proofErr w:type="spellEnd"/>
      <w:r>
        <w:rPr>
          <w:rFonts w:ascii="Times New Roman" w:eastAsia="Calibri" w:hAnsi="Times New Roman" w:cs="Times New Roman"/>
          <w:bCs/>
          <w:lang w:val="en-US"/>
        </w:rPr>
        <w:t xml:space="preserve"> </w:t>
      </w:r>
      <w:proofErr w:type="spellStart"/>
      <w:r>
        <w:rPr>
          <w:rFonts w:ascii="Times New Roman" w:eastAsia="Calibri" w:hAnsi="Times New Roman" w:cs="Times New Roman"/>
          <w:bCs/>
          <w:lang w:val="en-US"/>
        </w:rPr>
        <w:t>menjamin</w:t>
      </w:r>
      <w:proofErr w:type="spellEnd"/>
      <w:r>
        <w:rPr>
          <w:rFonts w:ascii="Times New Roman" w:eastAsia="Calibri" w:hAnsi="Times New Roman" w:cs="Times New Roman"/>
          <w:bCs/>
          <w:lang w:val="en-US"/>
        </w:rPr>
        <w:t xml:space="preserve"> </w:t>
      </w:r>
      <w:proofErr w:type="spellStart"/>
      <w:r>
        <w:rPr>
          <w:rFonts w:ascii="Times New Roman" w:eastAsia="Calibri" w:hAnsi="Times New Roman" w:cs="Times New Roman"/>
          <w:bCs/>
          <w:lang w:val="en-US"/>
        </w:rPr>
        <w:t>penggunaan</w:t>
      </w:r>
      <w:proofErr w:type="spellEnd"/>
      <w:r>
        <w:rPr>
          <w:rFonts w:ascii="Times New Roman" w:eastAsia="Calibri" w:hAnsi="Times New Roman" w:cs="Times New Roman"/>
          <w:bCs/>
          <w:lang w:val="en-US"/>
        </w:rPr>
        <w:t xml:space="preserve"> </w:t>
      </w:r>
      <w:proofErr w:type="spellStart"/>
      <w:r>
        <w:rPr>
          <w:rFonts w:ascii="Times New Roman" w:eastAsia="Calibri" w:hAnsi="Times New Roman" w:cs="Times New Roman"/>
          <w:bCs/>
          <w:lang w:val="en-US"/>
        </w:rPr>
        <w:t>obat</w:t>
      </w:r>
      <w:proofErr w:type="spellEnd"/>
      <w:r>
        <w:rPr>
          <w:rFonts w:ascii="Times New Roman" w:eastAsia="Calibri" w:hAnsi="Times New Roman" w:cs="Times New Roman"/>
          <w:bCs/>
          <w:lang w:val="en-US"/>
        </w:rPr>
        <w:t xml:space="preserve"> yang </w:t>
      </w:r>
      <w:proofErr w:type="spellStart"/>
      <w:r>
        <w:rPr>
          <w:rFonts w:ascii="Times New Roman" w:eastAsia="Calibri" w:hAnsi="Times New Roman" w:cs="Times New Roman"/>
          <w:bCs/>
          <w:lang w:val="en-US"/>
        </w:rPr>
        <w:t>tepat</w:t>
      </w:r>
      <w:proofErr w:type="spellEnd"/>
      <w:r>
        <w:rPr>
          <w:rFonts w:ascii="Times New Roman" w:eastAsia="Calibri" w:hAnsi="Times New Roman" w:cs="Times New Roman"/>
          <w:bCs/>
          <w:lang w:val="en-US"/>
        </w:rPr>
        <w:t>.</w:t>
      </w:r>
    </w:p>
    <w:p w:rsidR="00DC37D4" w:rsidRDefault="00DC37D4" w:rsidP="00AD0857">
      <w:pPr>
        <w:spacing w:after="0" w:line="240" w:lineRule="auto"/>
        <w:jc w:val="both"/>
        <w:rPr>
          <w:rFonts w:ascii="Times New Roman" w:eastAsia="Calibri" w:hAnsi="Times New Roman" w:cs="Times New Roman"/>
          <w:bCs/>
          <w:lang w:val="en-US"/>
        </w:rPr>
      </w:pPr>
      <w:proofErr w:type="spellStart"/>
      <w:r w:rsidRPr="00504A26">
        <w:rPr>
          <w:rFonts w:ascii="Times New Roman" w:eastAsia="Calibri" w:hAnsi="Times New Roman" w:cs="Times New Roman"/>
          <w:b/>
          <w:lang w:val="en-US"/>
        </w:rPr>
        <w:t>Tujuan</w:t>
      </w:r>
      <w:proofErr w:type="spellEnd"/>
      <w:r>
        <w:rPr>
          <w:rFonts w:ascii="Times New Roman" w:eastAsia="Calibri" w:hAnsi="Times New Roman" w:cs="Times New Roman"/>
          <w:bCs/>
          <w:lang w:val="en-US"/>
        </w:rPr>
        <w:t xml:space="preserve">: </w:t>
      </w:r>
      <w:proofErr w:type="spellStart"/>
      <w:r>
        <w:rPr>
          <w:rFonts w:ascii="Times New Roman" w:eastAsia="Calibri" w:hAnsi="Times New Roman" w:cs="Times New Roman"/>
          <w:bCs/>
          <w:lang w:val="en-US"/>
        </w:rPr>
        <w:t>Untuk</w:t>
      </w:r>
      <w:proofErr w:type="spellEnd"/>
      <w:r>
        <w:rPr>
          <w:rFonts w:ascii="Times New Roman" w:eastAsia="Calibri" w:hAnsi="Times New Roman" w:cs="Times New Roman"/>
          <w:bCs/>
          <w:lang w:val="en-US"/>
        </w:rPr>
        <w:t xml:space="preserve"> </w:t>
      </w:r>
      <w:proofErr w:type="spellStart"/>
      <w:r>
        <w:rPr>
          <w:rFonts w:ascii="Times New Roman" w:eastAsia="Calibri" w:hAnsi="Times New Roman" w:cs="Times New Roman"/>
          <w:bCs/>
          <w:lang w:val="en-US"/>
        </w:rPr>
        <w:t>Mengetahui</w:t>
      </w:r>
      <w:proofErr w:type="spellEnd"/>
      <w:r>
        <w:rPr>
          <w:rFonts w:ascii="Times New Roman" w:eastAsia="Calibri" w:hAnsi="Times New Roman" w:cs="Times New Roman"/>
          <w:bCs/>
          <w:lang w:val="en-US"/>
        </w:rPr>
        <w:t xml:space="preserve"> </w:t>
      </w:r>
      <w:proofErr w:type="spellStart"/>
      <w:r>
        <w:rPr>
          <w:rFonts w:ascii="Times New Roman" w:eastAsia="Calibri" w:hAnsi="Times New Roman" w:cs="Times New Roman"/>
          <w:bCs/>
          <w:lang w:val="en-US"/>
        </w:rPr>
        <w:t>tingkat</w:t>
      </w:r>
      <w:proofErr w:type="spellEnd"/>
      <w:r>
        <w:rPr>
          <w:rFonts w:ascii="Times New Roman" w:eastAsia="Calibri" w:hAnsi="Times New Roman" w:cs="Times New Roman"/>
          <w:bCs/>
          <w:lang w:val="en-US"/>
        </w:rPr>
        <w:t xml:space="preserve"> </w:t>
      </w:r>
      <w:proofErr w:type="spellStart"/>
      <w:r>
        <w:rPr>
          <w:rFonts w:ascii="Times New Roman" w:eastAsia="Calibri" w:hAnsi="Times New Roman" w:cs="Times New Roman"/>
          <w:bCs/>
          <w:lang w:val="en-US"/>
        </w:rPr>
        <w:t>pengetahuan</w:t>
      </w:r>
      <w:proofErr w:type="spellEnd"/>
      <w:r>
        <w:rPr>
          <w:rFonts w:ascii="Times New Roman" w:eastAsia="Calibri" w:hAnsi="Times New Roman" w:cs="Times New Roman"/>
          <w:bCs/>
          <w:lang w:val="en-US"/>
        </w:rPr>
        <w:t xml:space="preserve"> dan </w:t>
      </w:r>
      <w:proofErr w:type="spellStart"/>
      <w:r>
        <w:rPr>
          <w:rFonts w:ascii="Times New Roman" w:eastAsia="Calibri" w:hAnsi="Times New Roman" w:cs="Times New Roman"/>
          <w:bCs/>
          <w:lang w:val="en-US"/>
        </w:rPr>
        <w:t>perilaku</w:t>
      </w:r>
      <w:proofErr w:type="spellEnd"/>
      <w:r>
        <w:rPr>
          <w:rFonts w:ascii="Times New Roman" w:eastAsia="Calibri" w:hAnsi="Times New Roman" w:cs="Times New Roman"/>
          <w:bCs/>
          <w:lang w:val="en-US"/>
        </w:rPr>
        <w:t xml:space="preserve"> </w:t>
      </w:r>
      <w:proofErr w:type="spellStart"/>
      <w:r>
        <w:rPr>
          <w:rFonts w:ascii="Times New Roman" w:eastAsia="Calibri" w:hAnsi="Times New Roman" w:cs="Times New Roman"/>
          <w:bCs/>
          <w:lang w:val="en-US"/>
        </w:rPr>
        <w:t>masyarakat</w:t>
      </w:r>
      <w:proofErr w:type="spellEnd"/>
      <w:r>
        <w:rPr>
          <w:rFonts w:ascii="Times New Roman" w:eastAsia="Calibri" w:hAnsi="Times New Roman" w:cs="Times New Roman"/>
          <w:bCs/>
          <w:lang w:val="en-US"/>
        </w:rPr>
        <w:t xml:space="preserve"> </w:t>
      </w:r>
      <w:proofErr w:type="spellStart"/>
      <w:r>
        <w:rPr>
          <w:rFonts w:ascii="Times New Roman" w:eastAsia="Calibri" w:hAnsi="Times New Roman" w:cs="Times New Roman"/>
          <w:bCs/>
          <w:lang w:val="en-US"/>
        </w:rPr>
        <w:t>tentang</w:t>
      </w:r>
      <w:proofErr w:type="spellEnd"/>
      <w:r>
        <w:rPr>
          <w:rFonts w:ascii="Times New Roman" w:eastAsia="Calibri" w:hAnsi="Times New Roman" w:cs="Times New Roman"/>
          <w:bCs/>
          <w:lang w:val="en-US"/>
        </w:rPr>
        <w:t xml:space="preserve"> </w:t>
      </w:r>
      <w:proofErr w:type="spellStart"/>
      <w:r>
        <w:rPr>
          <w:rFonts w:ascii="Times New Roman" w:eastAsia="Calibri" w:hAnsi="Times New Roman" w:cs="Times New Roman"/>
          <w:bCs/>
          <w:lang w:val="en-US"/>
        </w:rPr>
        <w:t>swamedikasi</w:t>
      </w:r>
      <w:proofErr w:type="spellEnd"/>
      <w:r>
        <w:rPr>
          <w:rFonts w:ascii="Times New Roman" w:eastAsia="Calibri" w:hAnsi="Times New Roman" w:cs="Times New Roman"/>
          <w:bCs/>
          <w:lang w:val="en-US"/>
        </w:rPr>
        <w:t xml:space="preserve"> di </w:t>
      </w:r>
      <w:proofErr w:type="spellStart"/>
      <w:r>
        <w:rPr>
          <w:rFonts w:ascii="Times New Roman" w:eastAsia="Calibri" w:hAnsi="Times New Roman" w:cs="Times New Roman"/>
          <w:bCs/>
          <w:lang w:val="en-US"/>
        </w:rPr>
        <w:t>K</w:t>
      </w:r>
      <w:r w:rsidR="000146A8">
        <w:rPr>
          <w:rFonts w:ascii="Times New Roman" w:eastAsia="Calibri" w:hAnsi="Times New Roman" w:cs="Times New Roman"/>
          <w:bCs/>
          <w:lang w:val="en-US"/>
        </w:rPr>
        <w:t>ecamatan</w:t>
      </w:r>
      <w:proofErr w:type="spellEnd"/>
      <w:r w:rsidR="000146A8">
        <w:rPr>
          <w:rFonts w:ascii="Times New Roman" w:eastAsia="Calibri" w:hAnsi="Times New Roman" w:cs="Times New Roman"/>
          <w:bCs/>
          <w:lang w:val="en-US"/>
        </w:rPr>
        <w:t xml:space="preserve"> </w:t>
      </w:r>
      <w:proofErr w:type="spellStart"/>
      <w:r w:rsidR="000146A8">
        <w:rPr>
          <w:rFonts w:ascii="Times New Roman" w:eastAsia="Calibri" w:hAnsi="Times New Roman" w:cs="Times New Roman"/>
          <w:bCs/>
          <w:lang w:val="en-US"/>
        </w:rPr>
        <w:t>Ngaglik</w:t>
      </w:r>
      <w:proofErr w:type="spellEnd"/>
      <w:r w:rsidR="000146A8">
        <w:rPr>
          <w:rFonts w:ascii="Times New Roman" w:eastAsia="Calibri" w:hAnsi="Times New Roman" w:cs="Times New Roman"/>
          <w:bCs/>
          <w:lang w:val="en-US"/>
        </w:rPr>
        <w:t xml:space="preserve">, </w:t>
      </w:r>
      <w:proofErr w:type="spellStart"/>
      <w:r w:rsidR="000146A8">
        <w:rPr>
          <w:rFonts w:ascii="Times New Roman" w:eastAsia="Calibri" w:hAnsi="Times New Roman" w:cs="Times New Roman"/>
          <w:bCs/>
          <w:lang w:val="en-US"/>
        </w:rPr>
        <w:t>Kabupaten</w:t>
      </w:r>
      <w:proofErr w:type="spellEnd"/>
      <w:r w:rsidR="000146A8">
        <w:rPr>
          <w:rFonts w:ascii="Times New Roman" w:eastAsia="Calibri" w:hAnsi="Times New Roman" w:cs="Times New Roman"/>
          <w:bCs/>
          <w:lang w:val="en-US"/>
        </w:rPr>
        <w:t xml:space="preserve"> </w:t>
      </w:r>
      <w:proofErr w:type="spellStart"/>
      <w:r w:rsidR="000146A8">
        <w:rPr>
          <w:rFonts w:ascii="Times New Roman" w:eastAsia="Calibri" w:hAnsi="Times New Roman" w:cs="Times New Roman"/>
          <w:bCs/>
          <w:lang w:val="en-US"/>
        </w:rPr>
        <w:t>Sleman</w:t>
      </w:r>
      <w:proofErr w:type="spellEnd"/>
      <w:r w:rsidR="000146A8">
        <w:rPr>
          <w:rFonts w:ascii="Times New Roman" w:eastAsia="Calibri" w:hAnsi="Times New Roman" w:cs="Times New Roman"/>
          <w:bCs/>
          <w:lang w:val="en-US"/>
        </w:rPr>
        <w:t>.</w:t>
      </w:r>
    </w:p>
    <w:p w:rsidR="000146A8" w:rsidRDefault="000146A8" w:rsidP="00AD0857">
      <w:pPr>
        <w:spacing w:after="0" w:line="240" w:lineRule="auto"/>
        <w:jc w:val="both"/>
        <w:rPr>
          <w:rFonts w:ascii="Times New Roman" w:eastAsia="Calibri" w:hAnsi="Times New Roman" w:cs="Times New Roman"/>
          <w:bCs/>
          <w:lang w:val="en-US"/>
        </w:rPr>
      </w:pPr>
      <w:proofErr w:type="spellStart"/>
      <w:r>
        <w:rPr>
          <w:rFonts w:ascii="Times New Roman" w:eastAsia="Calibri" w:hAnsi="Times New Roman" w:cs="Times New Roman"/>
          <w:bCs/>
          <w:lang w:val="en-US"/>
        </w:rPr>
        <w:t>Metode</w:t>
      </w:r>
      <w:proofErr w:type="spellEnd"/>
      <w:r>
        <w:rPr>
          <w:rFonts w:ascii="Times New Roman" w:eastAsia="Calibri" w:hAnsi="Times New Roman" w:cs="Times New Roman"/>
          <w:bCs/>
          <w:lang w:val="en-US"/>
        </w:rPr>
        <w:t xml:space="preserve">: </w:t>
      </w:r>
      <w:proofErr w:type="spellStart"/>
      <w:r>
        <w:rPr>
          <w:rFonts w:ascii="Times New Roman" w:eastAsia="Calibri" w:hAnsi="Times New Roman" w:cs="Times New Roman"/>
          <w:bCs/>
          <w:lang w:val="en-US"/>
        </w:rPr>
        <w:t>Penelitian</w:t>
      </w:r>
      <w:proofErr w:type="spellEnd"/>
      <w:r>
        <w:rPr>
          <w:rFonts w:ascii="Times New Roman" w:eastAsia="Calibri" w:hAnsi="Times New Roman" w:cs="Times New Roman"/>
          <w:bCs/>
          <w:lang w:val="en-US"/>
        </w:rPr>
        <w:t xml:space="preserve"> cross-sectional </w:t>
      </w:r>
      <w:proofErr w:type="spellStart"/>
      <w:r>
        <w:rPr>
          <w:rFonts w:ascii="Times New Roman" w:eastAsia="Calibri" w:hAnsi="Times New Roman" w:cs="Times New Roman"/>
          <w:bCs/>
          <w:lang w:val="en-US"/>
        </w:rPr>
        <w:t>dilakukan</w:t>
      </w:r>
      <w:proofErr w:type="spellEnd"/>
      <w:r>
        <w:rPr>
          <w:rFonts w:ascii="Times New Roman" w:eastAsia="Calibri" w:hAnsi="Times New Roman" w:cs="Times New Roman"/>
          <w:bCs/>
          <w:lang w:val="en-US"/>
        </w:rPr>
        <w:t xml:space="preserve"> di 3 </w:t>
      </w:r>
      <w:proofErr w:type="spellStart"/>
      <w:r>
        <w:rPr>
          <w:rFonts w:ascii="Times New Roman" w:eastAsia="Calibri" w:hAnsi="Times New Roman" w:cs="Times New Roman"/>
          <w:bCs/>
          <w:lang w:val="en-US"/>
        </w:rPr>
        <w:t>desa</w:t>
      </w:r>
      <w:proofErr w:type="spellEnd"/>
      <w:r>
        <w:rPr>
          <w:rFonts w:ascii="Times New Roman" w:eastAsia="Calibri" w:hAnsi="Times New Roman" w:cs="Times New Roman"/>
          <w:bCs/>
          <w:lang w:val="en-US"/>
        </w:rPr>
        <w:t xml:space="preserve"> di </w:t>
      </w:r>
      <w:proofErr w:type="spellStart"/>
      <w:r>
        <w:rPr>
          <w:rFonts w:ascii="Times New Roman" w:eastAsia="Calibri" w:hAnsi="Times New Roman" w:cs="Times New Roman"/>
          <w:bCs/>
          <w:lang w:val="en-US"/>
        </w:rPr>
        <w:t>Kecamatan</w:t>
      </w:r>
      <w:proofErr w:type="spellEnd"/>
      <w:r>
        <w:rPr>
          <w:rFonts w:ascii="Times New Roman" w:eastAsia="Calibri" w:hAnsi="Times New Roman" w:cs="Times New Roman"/>
          <w:bCs/>
          <w:lang w:val="en-US"/>
        </w:rPr>
        <w:t xml:space="preserve"> </w:t>
      </w:r>
      <w:proofErr w:type="spellStart"/>
      <w:r>
        <w:rPr>
          <w:rFonts w:ascii="Times New Roman" w:eastAsia="Calibri" w:hAnsi="Times New Roman" w:cs="Times New Roman"/>
          <w:bCs/>
          <w:lang w:val="en-US"/>
        </w:rPr>
        <w:t>Ngaglik</w:t>
      </w:r>
      <w:proofErr w:type="spellEnd"/>
      <w:r>
        <w:rPr>
          <w:rFonts w:ascii="Times New Roman" w:eastAsia="Calibri" w:hAnsi="Times New Roman" w:cs="Times New Roman"/>
          <w:bCs/>
          <w:lang w:val="en-US"/>
        </w:rPr>
        <w:t xml:space="preserve">, </w:t>
      </w:r>
      <w:proofErr w:type="spellStart"/>
      <w:r>
        <w:rPr>
          <w:rFonts w:ascii="Times New Roman" w:eastAsia="Calibri" w:hAnsi="Times New Roman" w:cs="Times New Roman"/>
          <w:bCs/>
          <w:lang w:val="en-US"/>
        </w:rPr>
        <w:t>Kabupaten</w:t>
      </w:r>
      <w:proofErr w:type="spellEnd"/>
      <w:r>
        <w:rPr>
          <w:rFonts w:ascii="Times New Roman" w:eastAsia="Calibri" w:hAnsi="Times New Roman" w:cs="Times New Roman"/>
          <w:bCs/>
          <w:lang w:val="en-US"/>
        </w:rPr>
        <w:t xml:space="preserve"> </w:t>
      </w:r>
      <w:proofErr w:type="spellStart"/>
      <w:r>
        <w:rPr>
          <w:rFonts w:ascii="Times New Roman" w:eastAsia="Calibri" w:hAnsi="Times New Roman" w:cs="Times New Roman"/>
          <w:bCs/>
          <w:lang w:val="en-US"/>
        </w:rPr>
        <w:t>Sleman</w:t>
      </w:r>
      <w:proofErr w:type="spellEnd"/>
      <w:r>
        <w:rPr>
          <w:rFonts w:ascii="Times New Roman" w:eastAsia="Calibri" w:hAnsi="Times New Roman" w:cs="Times New Roman"/>
          <w:bCs/>
          <w:lang w:val="en-US"/>
        </w:rPr>
        <w:t xml:space="preserve">. </w:t>
      </w:r>
      <w:proofErr w:type="spellStart"/>
      <w:r>
        <w:rPr>
          <w:rFonts w:ascii="Times New Roman" w:eastAsia="Calibri" w:hAnsi="Times New Roman" w:cs="Times New Roman"/>
          <w:bCs/>
          <w:lang w:val="en-US"/>
        </w:rPr>
        <w:t>Jumlah</w:t>
      </w:r>
      <w:proofErr w:type="spellEnd"/>
      <w:r>
        <w:rPr>
          <w:rFonts w:ascii="Times New Roman" w:eastAsia="Calibri" w:hAnsi="Times New Roman" w:cs="Times New Roman"/>
          <w:bCs/>
          <w:lang w:val="en-US"/>
        </w:rPr>
        <w:t xml:space="preserve"> </w:t>
      </w:r>
      <w:proofErr w:type="spellStart"/>
      <w:r>
        <w:rPr>
          <w:rFonts w:ascii="Times New Roman" w:eastAsia="Calibri" w:hAnsi="Times New Roman" w:cs="Times New Roman"/>
          <w:bCs/>
          <w:lang w:val="en-US"/>
        </w:rPr>
        <w:t>responden</w:t>
      </w:r>
      <w:proofErr w:type="spellEnd"/>
      <w:r>
        <w:rPr>
          <w:rFonts w:ascii="Times New Roman" w:eastAsia="Calibri" w:hAnsi="Times New Roman" w:cs="Times New Roman"/>
          <w:bCs/>
          <w:lang w:val="en-US"/>
        </w:rPr>
        <w:t xml:space="preserve"> </w:t>
      </w:r>
      <w:proofErr w:type="spellStart"/>
      <w:r>
        <w:rPr>
          <w:rFonts w:ascii="Times New Roman" w:eastAsia="Calibri" w:hAnsi="Times New Roman" w:cs="Times New Roman"/>
          <w:bCs/>
          <w:lang w:val="en-US"/>
        </w:rPr>
        <w:t>sebanyak</w:t>
      </w:r>
      <w:proofErr w:type="spellEnd"/>
      <w:r>
        <w:rPr>
          <w:rFonts w:ascii="Times New Roman" w:eastAsia="Calibri" w:hAnsi="Times New Roman" w:cs="Times New Roman"/>
          <w:bCs/>
          <w:lang w:val="en-US"/>
        </w:rPr>
        <w:t xml:space="preserve"> 339 yang </w:t>
      </w:r>
      <w:proofErr w:type="spellStart"/>
      <w:r>
        <w:rPr>
          <w:rFonts w:ascii="Times New Roman" w:eastAsia="Calibri" w:hAnsi="Times New Roman" w:cs="Times New Roman"/>
          <w:bCs/>
          <w:lang w:val="en-US"/>
        </w:rPr>
        <w:t>dipilih</w:t>
      </w:r>
      <w:proofErr w:type="spellEnd"/>
      <w:r>
        <w:rPr>
          <w:rFonts w:ascii="Times New Roman" w:eastAsia="Calibri" w:hAnsi="Times New Roman" w:cs="Times New Roman"/>
          <w:bCs/>
          <w:lang w:val="en-US"/>
        </w:rPr>
        <w:t xml:space="preserve"> </w:t>
      </w:r>
      <w:proofErr w:type="spellStart"/>
      <w:r>
        <w:rPr>
          <w:rFonts w:ascii="Times New Roman" w:eastAsia="Calibri" w:hAnsi="Times New Roman" w:cs="Times New Roman"/>
          <w:bCs/>
          <w:lang w:val="en-US"/>
        </w:rPr>
        <w:t>menggunakan</w:t>
      </w:r>
      <w:proofErr w:type="spellEnd"/>
      <w:r>
        <w:rPr>
          <w:rFonts w:ascii="Times New Roman" w:eastAsia="Calibri" w:hAnsi="Times New Roman" w:cs="Times New Roman"/>
          <w:bCs/>
          <w:lang w:val="en-US"/>
        </w:rPr>
        <w:t xml:space="preserve"> </w:t>
      </w:r>
      <w:proofErr w:type="spellStart"/>
      <w:r>
        <w:rPr>
          <w:rFonts w:ascii="Times New Roman" w:eastAsia="Calibri" w:hAnsi="Times New Roman" w:cs="Times New Roman"/>
          <w:bCs/>
          <w:lang w:val="en-US"/>
        </w:rPr>
        <w:t>metode</w:t>
      </w:r>
      <w:proofErr w:type="spellEnd"/>
      <w:r>
        <w:rPr>
          <w:rFonts w:ascii="Times New Roman" w:eastAsia="Calibri" w:hAnsi="Times New Roman" w:cs="Times New Roman"/>
          <w:bCs/>
          <w:lang w:val="en-US"/>
        </w:rPr>
        <w:t xml:space="preserve"> cluster sampling. Data </w:t>
      </w:r>
      <w:proofErr w:type="spellStart"/>
      <w:r>
        <w:rPr>
          <w:rFonts w:ascii="Times New Roman" w:eastAsia="Calibri" w:hAnsi="Times New Roman" w:cs="Times New Roman"/>
          <w:bCs/>
          <w:lang w:val="en-US"/>
        </w:rPr>
        <w:t>diperoleh</w:t>
      </w:r>
      <w:proofErr w:type="spellEnd"/>
      <w:r>
        <w:rPr>
          <w:rFonts w:ascii="Times New Roman" w:eastAsia="Calibri" w:hAnsi="Times New Roman" w:cs="Times New Roman"/>
          <w:bCs/>
          <w:lang w:val="en-US"/>
        </w:rPr>
        <w:t xml:space="preserve"> </w:t>
      </w:r>
      <w:proofErr w:type="spellStart"/>
      <w:r>
        <w:rPr>
          <w:rFonts w:ascii="Times New Roman" w:eastAsia="Calibri" w:hAnsi="Times New Roman" w:cs="Times New Roman"/>
          <w:bCs/>
          <w:lang w:val="en-US"/>
        </w:rPr>
        <w:t>dari</w:t>
      </w:r>
      <w:proofErr w:type="spellEnd"/>
      <w:r>
        <w:rPr>
          <w:rFonts w:ascii="Times New Roman" w:eastAsia="Calibri" w:hAnsi="Times New Roman" w:cs="Times New Roman"/>
          <w:bCs/>
          <w:lang w:val="en-US"/>
        </w:rPr>
        <w:t xml:space="preserve"> </w:t>
      </w:r>
      <w:proofErr w:type="spellStart"/>
      <w:r>
        <w:rPr>
          <w:rFonts w:ascii="Times New Roman" w:eastAsia="Calibri" w:hAnsi="Times New Roman" w:cs="Times New Roman"/>
          <w:bCs/>
          <w:lang w:val="en-US"/>
        </w:rPr>
        <w:t>pembagian</w:t>
      </w:r>
      <w:proofErr w:type="spellEnd"/>
      <w:r>
        <w:rPr>
          <w:rFonts w:ascii="Times New Roman" w:eastAsia="Calibri" w:hAnsi="Times New Roman" w:cs="Times New Roman"/>
          <w:bCs/>
          <w:lang w:val="en-US"/>
        </w:rPr>
        <w:t xml:space="preserve"> </w:t>
      </w:r>
      <w:proofErr w:type="spellStart"/>
      <w:r>
        <w:rPr>
          <w:rFonts w:ascii="Times New Roman" w:eastAsia="Calibri" w:hAnsi="Times New Roman" w:cs="Times New Roman"/>
          <w:bCs/>
          <w:lang w:val="en-US"/>
        </w:rPr>
        <w:t>kuesioner</w:t>
      </w:r>
      <w:proofErr w:type="spellEnd"/>
      <w:r>
        <w:rPr>
          <w:rFonts w:ascii="Times New Roman" w:eastAsia="Calibri" w:hAnsi="Times New Roman" w:cs="Times New Roman"/>
          <w:bCs/>
          <w:lang w:val="en-US"/>
        </w:rPr>
        <w:t xml:space="preserve"> yang </w:t>
      </w:r>
      <w:proofErr w:type="spellStart"/>
      <w:r>
        <w:rPr>
          <w:rFonts w:ascii="Times New Roman" w:eastAsia="Calibri" w:hAnsi="Times New Roman" w:cs="Times New Roman"/>
          <w:bCs/>
          <w:lang w:val="en-US"/>
        </w:rPr>
        <w:t>telah</w:t>
      </w:r>
      <w:proofErr w:type="spellEnd"/>
      <w:r>
        <w:rPr>
          <w:rFonts w:ascii="Times New Roman" w:eastAsia="Calibri" w:hAnsi="Times New Roman" w:cs="Times New Roman"/>
          <w:bCs/>
          <w:lang w:val="en-US"/>
        </w:rPr>
        <w:t xml:space="preserve"> </w:t>
      </w:r>
      <w:proofErr w:type="spellStart"/>
      <w:r>
        <w:rPr>
          <w:rFonts w:ascii="Times New Roman" w:eastAsia="Calibri" w:hAnsi="Times New Roman" w:cs="Times New Roman"/>
          <w:bCs/>
          <w:lang w:val="en-US"/>
        </w:rPr>
        <w:t>tervalidasi</w:t>
      </w:r>
      <w:proofErr w:type="spellEnd"/>
      <w:r>
        <w:rPr>
          <w:rFonts w:ascii="Times New Roman" w:eastAsia="Calibri" w:hAnsi="Times New Roman" w:cs="Times New Roman"/>
          <w:bCs/>
          <w:lang w:val="en-US"/>
        </w:rPr>
        <w:t xml:space="preserve"> </w:t>
      </w:r>
      <w:proofErr w:type="spellStart"/>
      <w:r>
        <w:rPr>
          <w:rFonts w:ascii="Times New Roman" w:eastAsia="Calibri" w:hAnsi="Times New Roman" w:cs="Times New Roman"/>
          <w:bCs/>
          <w:lang w:val="en-US"/>
        </w:rPr>
        <w:t>kepada</w:t>
      </w:r>
      <w:proofErr w:type="spellEnd"/>
      <w:r>
        <w:rPr>
          <w:rFonts w:ascii="Times New Roman" w:eastAsia="Calibri" w:hAnsi="Times New Roman" w:cs="Times New Roman"/>
          <w:bCs/>
          <w:lang w:val="en-US"/>
        </w:rPr>
        <w:t xml:space="preserve"> </w:t>
      </w:r>
      <w:proofErr w:type="spellStart"/>
      <w:r>
        <w:rPr>
          <w:rFonts w:ascii="Times New Roman" w:eastAsia="Calibri" w:hAnsi="Times New Roman" w:cs="Times New Roman"/>
          <w:bCs/>
          <w:lang w:val="en-US"/>
        </w:rPr>
        <w:t>responden</w:t>
      </w:r>
      <w:proofErr w:type="spellEnd"/>
      <w:r>
        <w:rPr>
          <w:rFonts w:ascii="Times New Roman" w:eastAsia="Calibri" w:hAnsi="Times New Roman" w:cs="Times New Roman"/>
          <w:bCs/>
          <w:lang w:val="en-US"/>
        </w:rPr>
        <w:t xml:space="preserve">. </w:t>
      </w:r>
      <w:proofErr w:type="spellStart"/>
      <w:r>
        <w:rPr>
          <w:rFonts w:ascii="Times New Roman" w:eastAsia="Calibri" w:hAnsi="Times New Roman" w:cs="Times New Roman"/>
          <w:bCs/>
          <w:lang w:val="en-US"/>
        </w:rPr>
        <w:t>Analisis</w:t>
      </w:r>
      <w:proofErr w:type="spellEnd"/>
      <w:r>
        <w:rPr>
          <w:rFonts w:ascii="Times New Roman" w:eastAsia="Calibri" w:hAnsi="Times New Roman" w:cs="Times New Roman"/>
          <w:bCs/>
          <w:lang w:val="en-US"/>
        </w:rPr>
        <w:t xml:space="preserve"> data </w:t>
      </w:r>
      <w:proofErr w:type="spellStart"/>
      <w:r>
        <w:rPr>
          <w:rFonts w:ascii="Times New Roman" w:eastAsia="Calibri" w:hAnsi="Times New Roman" w:cs="Times New Roman"/>
          <w:bCs/>
          <w:lang w:val="en-US"/>
        </w:rPr>
        <w:t>menggunakan</w:t>
      </w:r>
      <w:proofErr w:type="spellEnd"/>
      <w:r>
        <w:rPr>
          <w:rFonts w:ascii="Times New Roman" w:eastAsia="Calibri" w:hAnsi="Times New Roman" w:cs="Times New Roman"/>
          <w:bCs/>
          <w:lang w:val="en-US"/>
        </w:rPr>
        <w:t xml:space="preserve"> </w:t>
      </w:r>
      <w:proofErr w:type="spellStart"/>
      <w:r>
        <w:rPr>
          <w:rFonts w:ascii="Times New Roman" w:eastAsia="Calibri" w:hAnsi="Times New Roman" w:cs="Times New Roman"/>
          <w:bCs/>
          <w:lang w:val="en-US"/>
        </w:rPr>
        <w:t>analisis</w:t>
      </w:r>
      <w:proofErr w:type="spellEnd"/>
      <w:r>
        <w:rPr>
          <w:rFonts w:ascii="Times New Roman" w:eastAsia="Calibri" w:hAnsi="Times New Roman" w:cs="Times New Roman"/>
          <w:bCs/>
          <w:lang w:val="en-US"/>
        </w:rPr>
        <w:t xml:space="preserve"> </w:t>
      </w:r>
      <w:proofErr w:type="spellStart"/>
      <w:r>
        <w:rPr>
          <w:rFonts w:ascii="Times New Roman" w:eastAsia="Calibri" w:hAnsi="Times New Roman" w:cs="Times New Roman"/>
          <w:bCs/>
          <w:lang w:val="en-US"/>
        </w:rPr>
        <w:t>despriktif</w:t>
      </w:r>
      <w:proofErr w:type="spellEnd"/>
      <w:r>
        <w:rPr>
          <w:rFonts w:ascii="Times New Roman" w:eastAsia="Calibri" w:hAnsi="Times New Roman" w:cs="Times New Roman"/>
          <w:bCs/>
          <w:lang w:val="en-US"/>
        </w:rPr>
        <w:t xml:space="preserve"> dan uji </w:t>
      </w:r>
      <w:r w:rsidRPr="000146A8">
        <w:rPr>
          <w:rFonts w:ascii="Times New Roman" w:eastAsia="Calibri" w:hAnsi="Times New Roman" w:cs="Times New Roman"/>
          <w:bCs/>
          <w:i/>
          <w:iCs/>
          <w:lang w:val="en-US"/>
        </w:rPr>
        <w:t>chi-square</w:t>
      </w:r>
      <w:r>
        <w:rPr>
          <w:rFonts w:ascii="Times New Roman" w:eastAsia="Calibri" w:hAnsi="Times New Roman" w:cs="Times New Roman"/>
          <w:bCs/>
          <w:lang w:val="en-US"/>
        </w:rPr>
        <w:t>.</w:t>
      </w:r>
    </w:p>
    <w:p w:rsidR="000146A8" w:rsidRDefault="000146A8" w:rsidP="00AD0857">
      <w:pPr>
        <w:spacing w:after="0" w:line="240" w:lineRule="auto"/>
        <w:jc w:val="both"/>
        <w:rPr>
          <w:rFonts w:ascii="Times New Roman" w:eastAsia="Calibri" w:hAnsi="Times New Roman" w:cs="Times New Roman"/>
          <w:bCs/>
          <w:lang w:val="en-US"/>
        </w:rPr>
      </w:pPr>
      <w:r w:rsidRPr="00504A26">
        <w:rPr>
          <w:rFonts w:ascii="Times New Roman" w:eastAsia="Calibri" w:hAnsi="Times New Roman" w:cs="Times New Roman"/>
          <w:b/>
          <w:lang w:val="en-US"/>
        </w:rPr>
        <w:t>Hasil</w:t>
      </w:r>
      <w:r>
        <w:rPr>
          <w:rFonts w:ascii="Times New Roman" w:eastAsia="Calibri" w:hAnsi="Times New Roman" w:cs="Times New Roman"/>
          <w:bCs/>
          <w:lang w:val="en-US"/>
        </w:rPr>
        <w:t xml:space="preserve">: </w:t>
      </w:r>
      <w:proofErr w:type="spellStart"/>
      <w:r>
        <w:rPr>
          <w:rFonts w:ascii="Times New Roman" w:eastAsia="Calibri" w:hAnsi="Times New Roman" w:cs="Times New Roman"/>
          <w:bCs/>
          <w:lang w:val="en-US"/>
        </w:rPr>
        <w:t>Mayoritas</w:t>
      </w:r>
      <w:proofErr w:type="spellEnd"/>
      <w:r>
        <w:rPr>
          <w:rFonts w:ascii="Times New Roman" w:eastAsia="Calibri" w:hAnsi="Times New Roman" w:cs="Times New Roman"/>
          <w:bCs/>
          <w:lang w:val="en-US"/>
        </w:rPr>
        <w:t xml:space="preserve"> </w:t>
      </w:r>
      <w:proofErr w:type="spellStart"/>
      <w:r>
        <w:rPr>
          <w:rFonts w:ascii="Times New Roman" w:eastAsia="Calibri" w:hAnsi="Times New Roman" w:cs="Times New Roman"/>
          <w:bCs/>
          <w:lang w:val="en-US"/>
        </w:rPr>
        <w:t>peserta</w:t>
      </w:r>
      <w:proofErr w:type="spellEnd"/>
      <w:r>
        <w:rPr>
          <w:rFonts w:ascii="Times New Roman" w:eastAsia="Calibri" w:hAnsi="Times New Roman" w:cs="Times New Roman"/>
          <w:bCs/>
          <w:lang w:val="en-US"/>
        </w:rPr>
        <w:t xml:space="preserve"> </w:t>
      </w:r>
      <w:proofErr w:type="spellStart"/>
      <w:r>
        <w:rPr>
          <w:rFonts w:ascii="Times New Roman" w:eastAsia="Calibri" w:hAnsi="Times New Roman" w:cs="Times New Roman"/>
          <w:bCs/>
          <w:lang w:val="en-US"/>
        </w:rPr>
        <w:t>adalah</w:t>
      </w:r>
      <w:proofErr w:type="spellEnd"/>
      <w:r>
        <w:rPr>
          <w:rFonts w:ascii="Times New Roman" w:eastAsia="Calibri" w:hAnsi="Times New Roman" w:cs="Times New Roman"/>
          <w:bCs/>
          <w:lang w:val="en-US"/>
        </w:rPr>
        <w:t xml:space="preserve"> </w:t>
      </w:r>
      <w:proofErr w:type="spellStart"/>
      <w:r>
        <w:rPr>
          <w:rFonts w:ascii="Times New Roman" w:eastAsia="Calibri" w:hAnsi="Times New Roman" w:cs="Times New Roman"/>
          <w:bCs/>
          <w:lang w:val="en-US"/>
        </w:rPr>
        <w:t>perempuan</w:t>
      </w:r>
      <w:proofErr w:type="spellEnd"/>
      <w:r>
        <w:rPr>
          <w:rFonts w:ascii="Times New Roman" w:eastAsia="Calibri" w:hAnsi="Times New Roman" w:cs="Times New Roman"/>
          <w:bCs/>
          <w:lang w:val="en-US"/>
        </w:rPr>
        <w:t xml:space="preserve"> (61,7%) dan </w:t>
      </w:r>
      <w:proofErr w:type="spellStart"/>
      <w:r>
        <w:rPr>
          <w:rFonts w:ascii="Times New Roman" w:eastAsia="Calibri" w:hAnsi="Times New Roman" w:cs="Times New Roman"/>
          <w:bCs/>
          <w:lang w:val="en-US"/>
        </w:rPr>
        <w:t>berusia</w:t>
      </w:r>
      <w:proofErr w:type="spellEnd"/>
      <w:r>
        <w:rPr>
          <w:rFonts w:ascii="Times New Roman" w:eastAsia="Calibri" w:hAnsi="Times New Roman" w:cs="Times New Roman"/>
          <w:bCs/>
          <w:lang w:val="en-US"/>
        </w:rPr>
        <w:t xml:space="preserve"> 26-45 </w:t>
      </w:r>
      <w:proofErr w:type="spellStart"/>
      <w:r>
        <w:rPr>
          <w:rFonts w:ascii="Times New Roman" w:eastAsia="Calibri" w:hAnsi="Times New Roman" w:cs="Times New Roman"/>
          <w:bCs/>
          <w:lang w:val="en-US"/>
        </w:rPr>
        <w:t>tahun</w:t>
      </w:r>
      <w:proofErr w:type="spellEnd"/>
      <w:r>
        <w:rPr>
          <w:rFonts w:ascii="Times New Roman" w:eastAsia="Calibri" w:hAnsi="Times New Roman" w:cs="Times New Roman"/>
          <w:bCs/>
          <w:lang w:val="en-US"/>
        </w:rPr>
        <w:t xml:space="preserve"> (49,9%). </w:t>
      </w:r>
      <w:proofErr w:type="spellStart"/>
      <w:r>
        <w:rPr>
          <w:rFonts w:ascii="Times New Roman" w:eastAsia="Calibri" w:hAnsi="Times New Roman" w:cs="Times New Roman"/>
          <w:bCs/>
          <w:lang w:val="en-US"/>
        </w:rPr>
        <w:t>Lebih</w:t>
      </w:r>
      <w:proofErr w:type="spellEnd"/>
      <w:r>
        <w:rPr>
          <w:rFonts w:ascii="Times New Roman" w:eastAsia="Calibri" w:hAnsi="Times New Roman" w:cs="Times New Roman"/>
          <w:bCs/>
          <w:lang w:val="en-US"/>
        </w:rPr>
        <w:t xml:space="preserve"> </w:t>
      </w:r>
      <w:proofErr w:type="spellStart"/>
      <w:r>
        <w:rPr>
          <w:rFonts w:ascii="Times New Roman" w:eastAsia="Calibri" w:hAnsi="Times New Roman" w:cs="Times New Roman"/>
          <w:bCs/>
          <w:lang w:val="en-US"/>
        </w:rPr>
        <w:t>dari</w:t>
      </w:r>
      <w:proofErr w:type="spellEnd"/>
      <w:r>
        <w:rPr>
          <w:rFonts w:ascii="Times New Roman" w:eastAsia="Calibri" w:hAnsi="Times New Roman" w:cs="Times New Roman"/>
          <w:bCs/>
          <w:lang w:val="en-US"/>
        </w:rPr>
        <w:t xml:space="preserve"> lima </w:t>
      </w:r>
      <w:proofErr w:type="spellStart"/>
      <w:r>
        <w:rPr>
          <w:rFonts w:ascii="Times New Roman" w:eastAsia="Calibri" w:hAnsi="Times New Roman" w:cs="Times New Roman"/>
          <w:bCs/>
          <w:lang w:val="en-US"/>
        </w:rPr>
        <w:t>puluh</w:t>
      </w:r>
      <w:proofErr w:type="spellEnd"/>
      <w:r>
        <w:rPr>
          <w:rFonts w:ascii="Times New Roman" w:eastAsia="Calibri" w:hAnsi="Times New Roman" w:cs="Times New Roman"/>
          <w:bCs/>
          <w:lang w:val="en-US"/>
        </w:rPr>
        <w:t xml:space="preserve"> </w:t>
      </w:r>
      <w:proofErr w:type="spellStart"/>
      <w:r>
        <w:rPr>
          <w:rFonts w:ascii="Times New Roman" w:eastAsia="Calibri" w:hAnsi="Times New Roman" w:cs="Times New Roman"/>
          <w:bCs/>
          <w:lang w:val="en-US"/>
        </w:rPr>
        <w:t>persen</w:t>
      </w:r>
      <w:proofErr w:type="spellEnd"/>
      <w:r>
        <w:rPr>
          <w:rFonts w:ascii="Times New Roman" w:eastAsia="Calibri" w:hAnsi="Times New Roman" w:cs="Times New Roman"/>
          <w:bCs/>
          <w:lang w:val="en-US"/>
        </w:rPr>
        <w:t xml:space="preserve"> </w:t>
      </w:r>
      <w:proofErr w:type="spellStart"/>
      <w:r>
        <w:rPr>
          <w:rFonts w:ascii="Times New Roman" w:eastAsia="Calibri" w:hAnsi="Times New Roman" w:cs="Times New Roman"/>
          <w:bCs/>
          <w:lang w:val="en-US"/>
        </w:rPr>
        <w:t>responden</w:t>
      </w:r>
      <w:proofErr w:type="spellEnd"/>
      <w:r>
        <w:rPr>
          <w:rFonts w:ascii="Times New Roman" w:eastAsia="Calibri" w:hAnsi="Times New Roman" w:cs="Times New Roman"/>
          <w:bCs/>
          <w:lang w:val="en-US"/>
        </w:rPr>
        <w:t xml:space="preserve"> (59%) </w:t>
      </w:r>
      <w:proofErr w:type="spellStart"/>
      <w:r>
        <w:rPr>
          <w:rFonts w:ascii="Times New Roman" w:eastAsia="Calibri" w:hAnsi="Times New Roman" w:cs="Times New Roman"/>
          <w:bCs/>
          <w:lang w:val="en-US"/>
        </w:rPr>
        <w:t>berpendidikan</w:t>
      </w:r>
      <w:proofErr w:type="spellEnd"/>
      <w:r>
        <w:rPr>
          <w:rFonts w:ascii="Times New Roman" w:eastAsia="Calibri" w:hAnsi="Times New Roman" w:cs="Times New Roman"/>
          <w:bCs/>
          <w:lang w:val="en-US"/>
        </w:rPr>
        <w:t xml:space="preserve"> S</w:t>
      </w:r>
      <w:r w:rsidR="00172622">
        <w:rPr>
          <w:rFonts w:ascii="Times New Roman" w:eastAsia="Calibri" w:hAnsi="Times New Roman" w:cs="Times New Roman"/>
          <w:bCs/>
          <w:lang w:val="en-US"/>
        </w:rPr>
        <w:t xml:space="preserve">MA. </w:t>
      </w:r>
      <w:proofErr w:type="spellStart"/>
      <w:r w:rsidR="00172622">
        <w:rPr>
          <w:rFonts w:ascii="Times New Roman" w:eastAsia="Calibri" w:hAnsi="Times New Roman" w:cs="Times New Roman"/>
          <w:bCs/>
          <w:lang w:val="en-US"/>
        </w:rPr>
        <w:t>Persentase</w:t>
      </w:r>
      <w:proofErr w:type="spellEnd"/>
      <w:r w:rsidR="00172622">
        <w:rPr>
          <w:rFonts w:ascii="Times New Roman" w:eastAsia="Calibri" w:hAnsi="Times New Roman" w:cs="Times New Roman"/>
          <w:bCs/>
          <w:lang w:val="en-US"/>
        </w:rPr>
        <w:t xml:space="preserve"> </w:t>
      </w:r>
      <w:proofErr w:type="spellStart"/>
      <w:r w:rsidR="00172622">
        <w:rPr>
          <w:rFonts w:ascii="Times New Roman" w:eastAsia="Calibri" w:hAnsi="Times New Roman" w:cs="Times New Roman"/>
          <w:bCs/>
          <w:lang w:val="en-US"/>
        </w:rPr>
        <w:t>responden</w:t>
      </w:r>
      <w:proofErr w:type="spellEnd"/>
      <w:r w:rsidR="00172622">
        <w:rPr>
          <w:rFonts w:ascii="Times New Roman" w:eastAsia="Calibri" w:hAnsi="Times New Roman" w:cs="Times New Roman"/>
          <w:bCs/>
          <w:lang w:val="en-US"/>
        </w:rPr>
        <w:t xml:space="preserve"> yang </w:t>
      </w:r>
      <w:proofErr w:type="spellStart"/>
      <w:r w:rsidR="00172622">
        <w:rPr>
          <w:rFonts w:ascii="Times New Roman" w:eastAsia="Calibri" w:hAnsi="Times New Roman" w:cs="Times New Roman"/>
          <w:bCs/>
          <w:lang w:val="en-US"/>
        </w:rPr>
        <w:t>memiliki</w:t>
      </w:r>
      <w:proofErr w:type="spellEnd"/>
      <w:r w:rsidR="00172622">
        <w:rPr>
          <w:rFonts w:ascii="Times New Roman" w:eastAsia="Calibri" w:hAnsi="Times New Roman" w:cs="Times New Roman"/>
          <w:bCs/>
          <w:lang w:val="en-US"/>
        </w:rPr>
        <w:t xml:space="preserve"> </w:t>
      </w:r>
      <w:proofErr w:type="spellStart"/>
      <w:r w:rsidR="00172622">
        <w:rPr>
          <w:rFonts w:ascii="Times New Roman" w:eastAsia="Calibri" w:hAnsi="Times New Roman" w:cs="Times New Roman"/>
          <w:bCs/>
          <w:lang w:val="en-US"/>
        </w:rPr>
        <w:t>tingkat</w:t>
      </w:r>
      <w:proofErr w:type="spellEnd"/>
      <w:r w:rsidR="00172622">
        <w:rPr>
          <w:rFonts w:ascii="Times New Roman" w:eastAsia="Calibri" w:hAnsi="Times New Roman" w:cs="Times New Roman"/>
          <w:bCs/>
          <w:lang w:val="en-US"/>
        </w:rPr>
        <w:t xml:space="preserve"> </w:t>
      </w:r>
      <w:proofErr w:type="spellStart"/>
      <w:r w:rsidR="00172622">
        <w:rPr>
          <w:rFonts w:ascii="Times New Roman" w:eastAsia="Calibri" w:hAnsi="Times New Roman" w:cs="Times New Roman"/>
          <w:bCs/>
          <w:lang w:val="en-US"/>
        </w:rPr>
        <w:t>pengetahuan</w:t>
      </w:r>
      <w:proofErr w:type="spellEnd"/>
      <w:r w:rsidR="00172622">
        <w:rPr>
          <w:rFonts w:ascii="Times New Roman" w:eastAsia="Calibri" w:hAnsi="Times New Roman" w:cs="Times New Roman"/>
          <w:bCs/>
          <w:lang w:val="en-US"/>
        </w:rPr>
        <w:t xml:space="preserve"> </w:t>
      </w:r>
      <w:proofErr w:type="spellStart"/>
      <w:r w:rsidR="00172622">
        <w:rPr>
          <w:rFonts w:ascii="Times New Roman" w:eastAsia="Calibri" w:hAnsi="Times New Roman" w:cs="Times New Roman"/>
          <w:bCs/>
          <w:lang w:val="en-US"/>
        </w:rPr>
        <w:t>baik</w:t>
      </w:r>
      <w:proofErr w:type="spellEnd"/>
      <w:r w:rsidR="00172622">
        <w:rPr>
          <w:rFonts w:ascii="Times New Roman" w:eastAsia="Calibri" w:hAnsi="Times New Roman" w:cs="Times New Roman"/>
          <w:bCs/>
          <w:lang w:val="en-US"/>
        </w:rPr>
        <w:t xml:space="preserve"> </w:t>
      </w:r>
      <w:proofErr w:type="spellStart"/>
      <w:r w:rsidR="00172622">
        <w:rPr>
          <w:rFonts w:ascii="Times New Roman" w:eastAsia="Calibri" w:hAnsi="Times New Roman" w:cs="Times New Roman"/>
          <w:bCs/>
          <w:lang w:val="en-US"/>
        </w:rPr>
        <w:t>tentang</w:t>
      </w:r>
      <w:proofErr w:type="spellEnd"/>
      <w:r w:rsidR="00172622">
        <w:rPr>
          <w:rFonts w:ascii="Times New Roman" w:eastAsia="Calibri" w:hAnsi="Times New Roman" w:cs="Times New Roman"/>
          <w:bCs/>
          <w:lang w:val="en-US"/>
        </w:rPr>
        <w:t xml:space="preserve"> </w:t>
      </w:r>
      <w:proofErr w:type="spellStart"/>
      <w:r w:rsidR="00172622">
        <w:rPr>
          <w:rFonts w:ascii="Times New Roman" w:eastAsia="Calibri" w:hAnsi="Times New Roman" w:cs="Times New Roman"/>
          <w:bCs/>
          <w:lang w:val="en-US"/>
        </w:rPr>
        <w:t>swamedikasi</w:t>
      </w:r>
      <w:proofErr w:type="spellEnd"/>
      <w:r w:rsidR="00172622">
        <w:rPr>
          <w:rFonts w:ascii="Times New Roman" w:eastAsia="Calibri" w:hAnsi="Times New Roman" w:cs="Times New Roman"/>
          <w:bCs/>
          <w:lang w:val="en-US"/>
        </w:rPr>
        <w:t xml:space="preserve"> (49,9%). </w:t>
      </w:r>
      <w:proofErr w:type="spellStart"/>
      <w:r w:rsidR="00172622">
        <w:rPr>
          <w:rFonts w:ascii="Times New Roman" w:eastAsia="Calibri" w:hAnsi="Times New Roman" w:cs="Times New Roman"/>
          <w:bCs/>
          <w:lang w:val="en-US"/>
        </w:rPr>
        <w:t>Pengetahuan</w:t>
      </w:r>
      <w:proofErr w:type="spellEnd"/>
      <w:r w:rsidR="00172622">
        <w:rPr>
          <w:rFonts w:ascii="Times New Roman" w:eastAsia="Calibri" w:hAnsi="Times New Roman" w:cs="Times New Roman"/>
          <w:bCs/>
          <w:lang w:val="en-US"/>
        </w:rPr>
        <w:t xml:space="preserve"> </w:t>
      </w:r>
      <w:proofErr w:type="spellStart"/>
      <w:r w:rsidR="00172622">
        <w:rPr>
          <w:rFonts w:ascii="Times New Roman" w:eastAsia="Calibri" w:hAnsi="Times New Roman" w:cs="Times New Roman"/>
          <w:bCs/>
          <w:lang w:val="en-US"/>
        </w:rPr>
        <w:t>tentang</w:t>
      </w:r>
      <w:proofErr w:type="spellEnd"/>
      <w:r w:rsidR="00172622">
        <w:rPr>
          <w:rFonts w:ascii="Times New Roman" w:eastAsia="Calibri" w:hAnsi="Times New Roman" w:cs="Times New Roman"/>
          <w:bCs/>
          <w:lang w:val="en-US"/>
        </w:rPr>
        <w:t xml:space="preserve"> </w:t>
      </w:r>
      <w:proofErr w:type="spellStart"/>
      <w:r w:rsidR="00172622">
        <w:rPr>
          <w:rFonts w:ascii="Times New Roman" w:eastAsia="Calibri" w:hAnsi="Times New Roman" w:cs="Times New Roman"/>
          <w:bCs/>
          <w:lang w:val="en-US"/>
        </w:rPr>
        <w:t>swamedikasi</w:t>
      </w:r>
      <w:proofErr w:type="spellEnd"/>
      <w:r w:rsidR="00172622">
        <w:rPr>
          <w:rFonts w:ascii="Times New Roman" w:eastAsia="Calibri" w:hAnsi="Times New Roman" w:cs="Times New Roman"/>
          <w:bCs/>
          <w:lang w:val="en-US"/>
        </w:rPr>
        <w:t xml:space="preserve"> </w:t>
      </w:r>
      <w:proofErr w:type="spellStart"/>
      <w:r w:rsidR="00172622">
        <w:rPr>
          <w:rFonts w:ascii="Times New Roman" w:eastAsia="Calibri" w:hAnsi="Times New Roman" w:cs="Times New Roman"/>
          <w:bCs/>
          <w:lang w:val="en-US"/>
        </w:rPr>
        <w:t>berhubungan</w:t>
      </w:r>
      <w:proofErr w:type="spellEnd"/>
      <w:r w:rsidR="00172622">
        <w:rPr>
          <w:rFonts w:ascii="Times New Roman" w:eastAsia="Calibri" w:hAnsi="Times New Roman" w:cs="Times New Roman"/>
          <w:bCs/>
          <w:lang w:val="en-US"/>
        </w:rPr>
        <w:t xml:space="preserve"> </w:t>
      </w:r>
      <w:proofErr w:type="spellStart"/>
      <w:r w:rsidR="00172622">
        <w:rPr>
          <w:rFonts w:ascii="Times New Roman" w:eastAsia="Calibri" w:hAnsi="Times New Roman" w:cs="Times New Roman"/>
          <w:bCs/>
          <w:lang w:val="en-US"/>
        </w:rPr>
        <w:t>dengan</w:t>
      </w:r>
      <w:proofErr w:type="spellEnd"/>
      <w:r w:rsidR="00172622">
        <w:rPr>
          <w:rFonts w:ascii="Times New Roman" w:eastAsia="Calibri" w:hAnsi="Times New Roman" w:cs="Times New Roman"/>
          <w:bCs/>
          <w:lang w:val="en-US"/>
        </w:rPr>
        <w:t xml:space="preserve"> </w:t>
      </w:r>
      <w:proofErr w:type="spellStart"/>
      <w:r w:rsidR="00172622">
        <w:rPr>
          <w:rFonts w:ascii="Times New Roman" w:eastAsia="Calibri" w:hAnsi="Times New Roman" w:cs="Times New Roman"/>
          <w:bCs/>
          <w:lang w:val="en-US"/>
        </w:rPr>
        <w:t>tingkat</w:t>
      </w:r>
      <w:proofErr w:type="spellEnd"/>
      <w:r w:rsidR="00172622">
        <w:rPr>
          <w:rFonts w:ascii="Times New Roman" w:eastAsia="Calibri" w:hAnsi="Times New Roman" w:cs="Times New Roman"/>
          <w:bCs/>
          <w:lang w:val="en-US"/>
        </w:rPr>
        <w:t xml:space="preserve"> </w:t>
      </w:r>
      <w:proofErr w:type="spellStart"/>
      <w:r w:rsidR="00172622">
        <w:rPr>
          <w:rFonts w:ascii="Times New Roman" w:eastAsia="Calibri" w:hAnsi="Times New Roman" w:cs="Times New Roman"/>
          <w:bCs/>
          <w:lang w:val="en-US"/>
        </w:rPr>
        <w:t>pendidikan</w:t>
      </w:r>
      <w:proofErr w:type="spellEnd"/>
      <w:r w:rsidR="00172622">
        <w:rPr>
          <w:rFonts w:ascii="Times New Roman" w:eastAsia="Calibri" w:hAnsi="Times New Roman" w:cs="Times New Roman"/>
          <w:bCs/>
          <w:lang w:val="en-US"/>
        </w:rPr>
        <w:t xml:space="preserve"> (p&lt;0,005). </w:t>
      </w:r>
      <w:proofErr w:type="spellStart"/>
      <w:r w:rsidR="00172622">
        <w:rPr>
          <w:rFonts w:ascii="Times New Roman" w:eastAsia="Calibri" w:hAnsi="Times New Roman" w:cs="Times New Roman"/>
          <w:bCs/>
          <w:lang w:val="en-US"/>
        </w:rPr>
        <w:t>Obat</w:t>
      </w:r>
      <w:proofErr w:type="spellEnd"/>
      <w:r w:rsidR="00172622">
        <w:rPr>
          <w:rFonts w:ascii="Times New Roman" w:eastAsia="Calibri" w:hAnsi="Times New Roman" w:cs="Times New Roman"/>
          <w:bCs/>
          <w:lang w:val="en-US"/>
        </w:rPr>
        <w:t xml:space="preserve"> yang </w:t>
      </w:r>
      <w:proofErr w:type="spellStart"/>
      <w:r w:rsidR="00172622">
        <w:rPr>
          <w:rFonts w:ascii="Times New Roman" w:eastAsia="Calibri" w:hAnsi="Times New Roman" w:cs="Times New Roman"/>
          <w:bCs/>
          <w:lang w:val="en-US"/>
        </w:rPr>
        <w:t>sering</w:t>
      </w:r>
      <w:proofErr w:type="spellEnd"/>
      <w:r w:rsidR="00172622">
        <w:rPr>
          <w:rFonts w:ascii="Times New Roman" w:eastAsia="Calibri" w:hAnsi="Times New Roman" w:cs="Times New Roman"/>
          <w:bCs/>
          <w:lang w:val="en-US"/>
        </w:rPr>
        <w:t xml:space="preserve"> </w:t>
      </w:r>
      <w:proofErr w:type="spellStart"/>
      <w:r w:rsidR="00172622">
        <w:rPr>
          <w:rFonts w:ascii="Times New Roman" w:eastAsia="Calibri" w:hAnsi="Times New Roman" w:cs="Times New Roman"/>
          <w:bCs/>
          <w:lang w:val="en-US"/>
        </w:rPr>
        <w:t>digunakan</w:t>
      </w:r>
      <w:proofErr w:type="spellEnd"/>
      <w:r w:rsidR="00172622">
        <w:rPr>
          <w:rFonts w:ascii="Times New Roman" w:eastAsia="Calibri" w:hAnsi="Times New Roman" w:cs="Times New Roman"/>
          <w:bCs/>
          <w:lang w:val="en-US"/>
        </w:rPr>
        <w:t xml:space="preserve"> </w:t>
      </w:r>
      <w:proofErr w:type="spellStart"/>
      <w:r w:rsidR="00172622">
        <w:rPr>
          <w:rFonts w:ascii="Times New Roman" w:eastAsia="Calibri" w:hAnsi="Times New Roman" w:cs="Times New Roman"/>
          <w:bCs/>
          <w:lang w:val="en-US"/>
        </w:rPr>
        <w:t>untuk</w:t>
      </w:r>
      <w:proofErr w:type="spellEnd"/>
      <w:r w:rsidR="00172622">
        <w:rPr>
          <w:rFonts w:ascii="Times New Roman" w:eastAsia="Calibri" w:hAnsi="Times New Roman" w:cs="Times New Roman"/>
          <w:bCs/>
          <w:lang w:val="en-US"/>
        </w:rPr>
        <w:t xml:space="preserve"> </w:t>
      </w:r>
      <w:proofErr w:type="spellStart"/>
      <w:r w:rsidR="00172622">
        <w:rPr>
          <w:rFonts w:ascii="Times New Roman" w:eastAsia="Calibri" w:hAnsi="Times New Roman" w:cs="Times New Roman"/>
          <w:bCs/>
          <w:lang w:val="en-US"/>
        </w:rPr>
        <w:t>swamedikasi</w:t>
      </w:r>
      <w:proofErr w:type="spellEnd"/>
      <w:r w:rsidR="00172622">
        <w:rPr>
          <w:rFonts w:ascii="Times New Roman" w:eastAsia="Calibri" w:hAnsi="Times New Roman" w:cs="Times New Roman"/>
          <w:bCs/>
          <w:lang w:val="en-US"/>
        </w:rPr>
        <w:t xml:space="preserve"> </w:t>
      </w:r>
      <w:proofErr w:type="spellStart"/>
      <w:r w:rsidR="00172622">
        <w:rPr>
          <w:rFonts w:ascii="Times New Roman" w:eastAsia="Calibri" w:hAnsi="Times New Roman" w:cs="Times New Roman"/>
          <w:bCs/>
          <w:lang w:val="en-US"/>
        </w:rPr>
        <w:t>adalah</w:t>
      </w:r>
      <w:proofErr w:type="spellEnd"/>
      <w:r w:rsidR="00172622">
        <w:rPr>
          <w:rFonts w:ascii="Times New Roman" w:eastAsia="Calibri" w:hAnsi="Times New Roman" w:cs="Times New Roman"/>
          <w:bCs/>
          <w:lang w:val="en-US"/>
        </w:rPr>
        <w:t xml:space="preserve"> </w:t>
      </w:r>
      <w:proofErr w:type="spellStart"/>
      <w:r w:rsidR="00172622">
        <w:rPr>
          <w:rFonts w:ascii="Times New Roman" w:eastAsia="Calibri" w:hAnsi="Times New Roman" w:cs="Times New Roman"/>
          <w:bCs/>
          <w:lang w:val="en-US"/>
        </w:rPr>
        <w:t>analgetik</w:t>
      </w:r>
      <w:proofErr w:type="spellEnd"/>
      <w:r w:rsidR="00172622">
        <w:rPr>
          <w:rFonts w:ascii="Times New Roman" w:eastAsia="Calibri" w:hAnsi="Times New Roman" w:cs="Times New Roman"/>
          <w:bCs/>
          <w:lang w:val="en-US"/>
        </w:rPr>
        <w:t xml:space="preserve"> dan </w:t>
      </w:r>
      <w:proofErr w:type="spellStart"/>
      <w:r w:rsidR="00172622">
        <w:rPr>
          <w:rFonts w:ascii="Times New Roman" w:eastAsia="Calibri" w:hAnsi="Times New Roman" w:cs="Times New Roman"/>
          <w:bCs/>
          <w:lang w:val="en-US"/>
        </w:rPr>
        <w:t>antipiretik</w:t>
      </w:r>
      <w:proofErr w:type="spellEnd"/>
      <w:r w:rsidR="00172622">
        <w:rPr>
          <w:rFonts w:ascii="Times New Roman" w:eastAsia="Calibri" w:hAnsi="Times New Roman" w:cs="Times New Roman"/>
          <w:bCs/>
          <w:lang w:val="en-US"/>
        </w:rPr>
        <w:t xml:space="preserve"> (48,4%), </w:t>
      </w:r>
      <w:proofErr w:type="spellStart"/>
      <w:r w:rsidR="00172622">
        <w:rPr>
          <w:rFonts w:ascii="Times New Roman" w:eastAsia="Calibri" w:hAnsi="Times New Roman" w:cs="Times New Roman"/>
          <w:bCs/>
          <w:lang w:val="en-US"/>
        </w:rPr>
        <w:t>obat</w:t>
      </w:r>
      <w:proofErr w:type="spellEnd"/>
      <w:r w:rsidR="00172622">
        <w:rPr>
          <w:rFonts w:ascii="Times New Roman" w:eastAsia="Calibri" w:hAnsi="Times New Roman" w:cs="Times New Roman"/>
          <w:bCs/>
          <w:lang w:val="en-US"/>
        </w:rPr>
        <w:t xml:space="preserve"> </w:t>
      </w:r>
      <w:proofErr w:type="spellStart"/>
      <w:r w:rsidR="00172622">
        <w:rPr>
          <w:rFonts w:ascii="Times New Roman" w:eastAsia="Calibri" w:hAnsi="Times New Roman" w:cs="Times New Roman"/>
          <w:bCs/>
          <w:lang w:val="en-US"/>
        </w:rPr>
        <w:t>saluran</w:t>
      </w:r>
      <w:proofErr w:type="spellEnd"/>
      <w:r w:rsidR="00172622">
        <w:rPr>
          <w:rFonts w:ascii="Times New Roman" w:eastAsia="Calibri" w:hAnsi="Times New Roman" w:cs="Times New Roman"/>
          <w:bCs/>
          <w:lang w:val="en-US"/>
        </w:rPr>
        <w:t xml:space="preserve"> </w:t>
      </w:r>
      <w:proofErr w:type="spellStart"/>
      <w:r w:rsidR="00172622">
        <w:rPr>
          <w:rFonts w:ascii="Times New Roman" w:eastAsia="Calibri" w:hAnsi="Times New Roman" w:cs="Times New Roman"/>
          <w:bCs/>
          <w:lang w:val="en-US"/>
        </w:rPr>
        <w:t>pernafasan</w:t>
      </w:r>
      <w:proofErr w:type="spellEnd"/>
      <w:r w:rsidR="00172622">
        <w:rPr>
          <w:rFonts w:ascii="Times New Roman" w:eastAsia="Calibri" w:hAnsi="Times New Roman" w:cs="Times New Roman"/>
          <w:bCs/>
          <w:lang w:val="en-US"/>
        </w:rPr>
        <w:t xml:space="preserve"> (29,7%), and </w:t>
      </w:r>
      <w:proofErr w:type="spellStart"/>
      <w:r w:rsidR="00172622">
        <w:rPr>
          <w:rFonts w:ascii="Times New Roman" w:eastAsia="Calibri" w:hAnsi="Times New Roman" w:cs="Times New Roman"/>
          <w:bCs/>
          <w:lang w:val="en-US"/>
        </w:rPr>
        <w:t>obat</w:t>
      </w:r>
      <w:proofErr w:type="spellEnd"/>
      <w:r w:rsidR="00172622">
        <w:rPr>
          <w:rFonts w:ascii="Times New Roman" w:eastAsia="Calibri" w:hAnsi="Times New Roman" w:cs="Times New Roman"/>
          <w:bCs/>
          <w:lang w:val="en-US"/>
        </w:rPr>
        <w:t xml:space="preserve"> </w:t>
      </w:r>
      <w:proofErr w:type="spellStart"/>
      <w:r w:rsidR="00504A26">
        <w:rPr>
          <w:rFonts w:ascii="Times New Roman" w:eastAsia="Calibri" w:hAnsi="Times New Roman" w:cs="Times New Roman"/>
          <w:bCs/>
          <w:lang w:val="en-US"/>
        </w:rPr>
        <w:t>pencernaan</w:t>
      </w:r>
      <w:proofErr w:type="spellEnd"/>
      <w:r w:rsidR="00504A26">
        <w:rPr>
          <w:rFonts w:ascii="Times New Roman" w:eastAsia="Calibri" w:hAnsi="Times New Roman" w:cs="Times New Roman"/>
          <w:bCs/>
          <w:lang w:val="en-US"/>
        </w:rPr>
        <w:t xml:space="preserve"> (9,6%). </w:t>
      </w:r>
      <w:proofErr w:type="spellStart"/>
      <w:r w:rsidR="00504A26">
        <w:rPr>
          <w:rFonts w:ascii="Times New Roman" w:eastAsia="Calibri" w:hAnsi="Times New Roman" w:cs="Times New Roman"/>
          <w:bCs/>
          <w:lang w:val="en-US"/>
        </w:rPr>
        <w:t>Responden</w:t>
      </w:r>
      <w:proofErr w:type="spellEnd"/>
      <w:r w:rsidR="00504A26">
        <w:rPr>
          <w:rFonts w:ascii="Times New Roman" w:eastAsia="Calibri" w:hAnsi="Times New Roman" w:cs="Times New Roman"/>
          <w:bCs/>
          <w:lang w:val="en-US"/>
        </w:rPr>
        <w:t xml:space="preserve"> paling </w:t>
      </w:r>
      <w:proofErr w:type="spellStart"/>
      <w:r w:rsidR="00504A26">
        <w:rPr>
          <w:rFonts w:ascii="Times New Roman" w:eastAsia="Calibri" w:hAnsi="Times New Roman" w:cs="Times New Roman"/>
          <w:bCs/>
          <w:lang w:val="en-US"/>
        </w:rPr>
        <w:t>banyak</w:t>
      </w:r>
      <w:proofErr w:type="spellEnd"/>
      <w:r w:rsidR="00504A26">
        <w:rPr>
          <w:rFonts w:ascii="Times New Roman" w:eastAsia="Calibri" w:hAnsi="Times New Roman" w:cs="Times New Roman"/>
          <w:bCs/>
          <w:lang w:val="en-US"/>
        </w:rPr>
        <w:t xml:space="preserve"> </w:t>
      </w:r>
      <w:proofErr w:type="spellStart"/>
      <w:r w:rsidR="00504A26">
        <w:rPr>
          <w:rFonts w:ascii="Times New Roman" w:eastAsia="Calibri" w:hAnsi="Times New Roman" w:cs="Times New Roman"/>
          <w:bCs/>
          <w:lang w:val="en-US"/>
        </w:rPr>
        <w:t>mendapatkan</w:t>
      </w:r>
      <w:proofErr w:type="spellEnd"/>
      <w:r w:rsidR="00504A26">
        <w:rPr>
          <w:rFonts w:ascii="Times New Roman" w:eastAsia="Calibri" w:hAnsi="Times New Roman" w:cs="Times New Roman"/>
          <w:bCs/>
          <w:lang w:val="en-US"/>
        </w:rPr>
        <w:t xml:space="preserve"> </w:t>
      </w:r>
      <w:proofErr w:type="spellStart"/>
      <w:r w:rsidR="00504A26">
        <w:rPr>
          <w:rFonts w:ascii="Times New Roman" w:eastAsia="Calibri" w:hAnsi="Times New Roman" w:cs="Times New Roman"/>
          <w:bCs/>
          <w:lang w:val="en-US"/>
        </w:rPr>
        <w:t>informasi</w:t>
      </w:r>
      <w:proofErr w:type="spellEnd"/>
      <w:r w:rsidR="00504A26">
        <w:rPr>
          <w:rFonts w:ascii="Times New Roman" w:eastAsia="Calibri" w:hAnsi="Times New Roman" w:cs="Times New Roman"/>
          <w:bCs/>
          <w:lang w:val="en-US"/>
        </w:rPr>
        <w:t xml:space="preserve"> </w:t>
      </w:r>
      <w:proofErr w:type="spellStart"/>
      <w:r w:rsidR="00504A26">
        <w:rPr>
          <w:rFonts w:ascii="Times New Roman" w:eastAsia="Calibri" w:hAnsi="Times New Roman" w:cs="Times New Roman"/>
          <w:bCs/>
          <w:lang w:val="en-US"/>
        </w:rPr>
        <w:t>tentang</w:t>
      </w:r>
      <w:proofErr w:type="spellEnd"/>
      <w:r w:rsidR="00504A26">
        <w:rPr>
          <w:rFonts w:ascii="Times New Roman" w:eastAsia="Calibri" w:hAnsi="Times New Roman" w:cs="Times New Roman"/>
          <w:bCs/>
          <w:lang w:val="en-US"/>
        </w:rPr>
        <w:t xml:space="preserve"> </w:t>
      </w:r>
      <w:proofErr w:type="spellStart"/>
      <w:r w:rsidR="00504A26">
        <w:rPr>
          <w:rFonts w:ascii="Times New Roman" w:eastAsia="Calibri" w:hAnsi="Times New Roman" w:cs="Times New Roman"/>
          <w:bCs/>
          <w:lang w:val="en-US"/>
        </w:rPr>
        <w:t>obat</w:t>
      </w:r>
      <w:proofErr w:type="spellEnd"/>
      <w:r w:rsidR="00504A26">
        <w:rPr>
          <w:rFonts w:ascii="Times New Roman" w:eastAsia="Calibri" w:hAnsi="Times New Roman" w:cs="Times New Roman"/>
          <w:bCs/>
          <w:lang w:val="en-US"/>
        </w:rPr>
        <w:t xml:space="preserve"> </w:t>
      </w:r>
      <w:proofErr w:type="spellStart"/>
      <w:r w:rsidR="00504A26">
        <w:rPr>
          <w:rFonts w:ascii="Times New Roman" w:eastAsia="Calibri" w:hAnsi="Times New Roman" w:cs="Times New Roman"/>
          <w:bCs/>
          <w:lang w:val="en-US"/>
        </w:rPr>
        <w:t>untuk</w:t>
      </w:r>
      <w:proofErr w:type="spellEnd"/>
      <w:r w:rsidR="00504A26">
        <w:rPr>
          <w:rFonts w:ascii="Times New Roman" w:eastAsia="Calibri" w:hAnsi="Times New Roman" w:cs="Times New Roman"/>
          <w:bCs/>
          <w:lang w:val="en-US"/>
        </w:rPr>
        <w:t xml:space="preserve"> </w:t>
      </w:r>
      <w:proofErr w:type="spellStart"/>
      <w:r w:rsidR="00504A26">
        <w:rPr>
          <w:rFonts w:ascii="Times New Roman" w:eastAsia="Calibri" w:hAnsi="Times New Roman" w:cs="Times New Roman"/>
          <w:bCs/>
          <w:lang w:val="en-US"/>
        </w:rPr>
        <w:t>swamedikasi</w:t>
      </w:r>
      <w:proofErr w:type="spellEnd"/>
      <w:r w:rsidR="00504A26">
        <w:rPr>
          <w:rFonts w:ascii="Times New Roman" w:eastAsia="Calibri" w:hAnsi="Times New Roman" w:cs="Times New Roman"/>
          <w:bCs/>
          <w:lang w:val="en-US"/>
        </w:rPr>
        <w:t xml:space="preserve"> </w:t>
      </w:r>
      <w:proofErr w:type="spellStart"/>
      <w:r w:rsidR="00504A26">
        <w:rPr>
          <w:rFonts w:ascii="Times New Roman" w:eastAsia="Calibri" w:hAnsi="Times New Roman" w:cs="Times New Roman"/>
          <w:bCs/>
          <w:lang w:val="en-US"/>
        </w:rPr>
        <w:t>dari</w:t>
      </w:r>
      <w:proofErr w:type="spellEnd"/>
      <w:r w:rsidR="00504A26">
        <w:rPr>
          <w:rFonts w:ascii="Times New Roman" w:eastAsia="Calibri" w:hAnsi="Times New Roman" w:cs="Times New Roman"/>
          <w:bCs/>
          <w:lang w:val="en-US"/>
        </w:rPr>
        <w:t xml:space="preserve"> </w:t>
      </w:r>
      <w:proofErr w:type="spellStart"/>
      <w:r w:rsidR="00504A26">
        <w:rPr>
          <w:rFonts w:ascii="Times New Roman" w:eastAsia="Calibri" w:hAnsi="Times New Roman" w:cs="Times New Roman"/>
          <w:bCs/>
          <w:lang w:val="en-US"/>
        </w:rPr>
        <w:t>iklan</w:t>
      </w:r>
      <w:proofErr w:type="spellEnd"/>
      <w:r w:rsidR="00504A26">
        <w:rPr>
          <w:rFonts w:ascii="Times New Roman" w:eastAsia="Calibri" w:hAnsi="Times New Roman" w:cs="Times New Roman"/>
          <w:bCs/>
          <w:lang w:val="en-US"/>
        </w:rPr>
        <w:t xml:space="preserve"> </w:t>
      </w:r>
      <w:proofErr w:type="spellStart"/>
      <w:r w:rsidR="00504A26">
        <w:rPr>
          <w:rFonts w:ascii="Times New Roman" w:eastAsia="Calibri" w:hAnsi="Times New Roman" w:cs="Times New Roman"/>
          <w:bCs/>
          <w:lang w:val="en-US"/>
        </w:rPr>
        <w:t>obat</w:t>
      </w:r>
      <w:proofErr w:type="spellEnd"/>
      <w:r w:rsidR="00504A26">
        <w:rPr>
          <w:rFonts w:ascii="Times New Roman" w:eastAsia="Calibri" w:hAnsi="Times New Roman" w:cs="Times New Roman"/>
          <w:bCs/>
          <w:lang w:val="en-US"/>
        </w:rPr>
        <w:t xml:space="preserve">, </w:t>
      </w:r>
      <w:proofErr w:type="spellStart"/>
      <w:r w:rsidR="00504A26">
        <w:rPr>
          <w:rFonts w:ascii="Times New Roman" w:eastAsia="Calibri" w:hAnsi="Times New Roman" w:cs="Times New Roman"/>
          <w:bCs/>
          <w:lang w:val="en-US"/>
        </w:rPr>
        <w:t>sedangkan</w:t>
      </w:r>
      <w:proofErr w:type="spellEnd"/>
      <w:r w:rsidR="00504A26">
        <w:rPr>
          <w:rFonts w:ascii="Times New Roman" w:eastAsia="Calibri" w:hAnsi="Times New Roman" w:cs="Times New Roman"/>
          <w:bCs/>
          <w:lang w:val="en-US"/>
        </w:rPr>
        <w:t xml:space="preserve"> yang </w:t>
      </w:r>
      <w:proofErr w:type="spellStart"/>
      <w:r w:rsidR="00504A26">
        <w:rPr>
          <w:rFonts w:ascii="Times New Roman" w:eastAsia="Calibri" w:hAnsi="Times New Roman" w:cs="Times New Roman"/>
          <w:bCs/>
          <w:lang w:val="en-US"/>
        </w:rPr>
        <w:t>mendapatkan</w:t>
      </w:r>
      <w:proofErr w:type="spellEnd"/>
      <w:r w:rsidR="00504A26">
        <w:rPr>
          <w:rFonts w:ascii="Times New Roman" w:eastAsia="Calibri" w:hAnsi="Times New Roman" w:cs="Times New Roman"/>
          <w:bCs/>
          <w:lang w:val="en-US"/>
        </w:rPr>
        <w:t xml:space="preserve"> </w:t>
      </w:r>
      <w:proofErr w:type="spellStart"/>
      <w:r w:rsidR="00504A26">
        <w:rPr>
          <w:rFonts w:ascii="Times New Roman" w:eastAsia="Calibri" w:hAnsi="Times New Roman" w:cs="Times New Roman"/>
          <w:bCs/>
          <w:lang w:val="en-US"/>
        </w:rPr>
        <w:t>informasi</w:t>
      </w:r>
      <w:proofErr w:type="spellEnd"/>
      <w:r w:rsidR="00504A26">
        <w:rPr>
          <w:rFonts w:ascii="Times New Roman" w:eastAsia="Calibri" w:hAnsi="Times New Roman" w:cs="Times New Roman"/>
          <w:bCs/>
          <w:lang w:val="en-US"/>
        </w:rPr>
        <w:t xml:space="preserve"> </w:t>
      </w:r>
      <w:proofErr w:type="spellStart"/>
      <w:r w:rsidR="00504A26">
        <w:rPr>
          <w:rFonts w:ascii="Times New Roman" w:eastAsia="Calibri" w:hAnsi="Times New Roman" w:cs="Times New Roman"/>
          <w:bCs/>
          <w:lang w:val="en-US"/>
        </w:rPr>
        <w:t>dari</w:t>
      </w:r>
      <w:proofErr w:type="spellEnd"/>
      <w:r w:rsidR="00504A26">
        <w:rPr>
          <w:rFonts w:ascii="Times New Roman" w:eastAsia="Calibri" w:hAnsi="Times New Roman" w:cs="Times New Roman"/>
          <w:bCs/>
          <w:lang w:val="en-US"/>
        </w:rPr>
        <w:t xml:space="preserve"> </w:t>
      </w:r>
      <w:proofErr w:type="spellStart"/>
      <w:r w:rsidR="00504A26">
        <w:rPr>
          <w:rFonts w:ascii="Times New Roman" w:eastAsia="Calibri" w:hAnsi="Times New Roman" w:cs="Times New Roman"/>
          <w:bCs/>
          <w:lang w:val="en-US"/>
        </w:rPr>
        <w:t>tenaga</w:t>
      </w:r>
      <w:proofErr w:type="spellEnd"/>
      <w:r w:rsidR="00504A26">
        <w:rPr>
          <w:rFonts w:ascii="Times New Roman" w:eastAsia="Calibri" w:hAnsi="Times New Roman" w:cs="Times New Roman"/>
          <w:bCs/>
          <w:lang w:val="en-US"/>
        </w:rPr>
        <w:t xml:space="preserve"> </w:t>
      </w:r>
      <w:proofErr w:type="spellStart"/>
      <w:r w:rsidR="00504A26">
        <w:rPr>
          <w:rFonts w:ascii="Times New Roman" w:eastAsia="Calibri" w:hAnsi="Times New Roman" w:cs="Times New Roman"/>
          <w:bCs/>
          <w:lang w:val="en-US"/>
        </w:rPr>
        <w:t>kesehatan</w:t>
      </w:r>
      <w:proofErr w:type="spellEnd"/>
      <w:r w:rsidR="00504A26">
        <w:rPr>
          <w:rFonts w:ascii="Times New Roman" w:eastAsia="Calibri" w:hAnsi="Times New Roman" w:cs="Times New Roman"/>
          <w:bCs/>
          <w:lang w:val="en-US"/>
        </w:rPr>
        <w:t xml:space="preserve"> </w:t>
      </w:r>
      <w:proofErr w:type="spellStart"/>
      <w:r w:rsidR="00504A26">
        <w:rPr>
          <w:rFonts w:ascii="Times New Roman" w:eastAsia="Calibri" w:hAnsi="Times New Roman" w:cs="Times New Roman"/>
          <w:bCs/>
          <w:lang w:val="en-US"/>
        </w:rPr>
        <w:t>hanya</w:t>
      </w:r>
      <w:proofErr w:type="spellEnd"/>
      <w:r w:rsidR="00504A26">
        <w:rPr>
          <w:rFonts w:ascii="Times New Roman" w:eastAsia="Calibri" w:hAnsi="Times New Roman" w:cs="Times New Roman"/>
          <w:bCs/>
          <w:lang w:val="en-US"/>
        </w:rPr>
        <w:t xml:space="preserve"> 2,4%.</w:t>
      </w:r>
    </w:p>
    <w:p w:rsidR="00504A26" w:rsidRPr="00DC37D4" w:rsidRDefault="00504A26" w:rsidP="00AD0857">
      <w:pPr>
        <w:spacing w:after="0" w:line="240" w:lineRule="auto"/>
        <w:jc w:val="both"/>
        <w:rPr>
          <w:rFonts w:ascii="Times New Roman" w:eastAsia="Calibri" w:hAnsi="Times New Roman" w:cs="Times New Roman"/>
          <w:bCs/>
          <w:lang w:val="en-US"/>
        </w:rPr>
      </w:pPr>
      <w:r w:rsidRPr="00504A26">
        <w:rPr>
          <w:rFonts w:ascii="Times New Roman" w:eastAsia="Calibri" w:hAnsi="Times New Roman" w:cs="Times New Roman"/>
          <w:b/>
          <w:lang w:val="en-US"/>
        </w:rPr>
        <w:t>Kesimpulan:</w:t>
      </w:r>
      <w:r>
        <w:rPr>
          <w:rFonts w:ascii="Times New Roman" w:eastAsia="Calibri" w:hAnsi="Times New Roman" w:cs="Times New Roman"/>
          <w:bCs/>
          <w:lang w:val="en-US"/>
        </w:rPr>
        <w:t xml:space="preserve"> </w:t>
      </w:r>
      <w:proofErr w:type="spellStart"/>
      <w:r>
        <w:rPr>
          <w:rFonts w:ascii="Times New Roman" w:eastAsia="Calibri" w:hAnsi="Times New Roman" w:cs="Times New Roman"/>
          <w:bCs/>
          <w:lang w:val="en-US"/>
        </w:rPr>
        <w:t>Pengetahuan</w:t>
      </w:r>
      <w:proofErr w:type="spellEnd"/>
      <w:r>
        <w:rPr>
          <w:rFonts w:ascii="Times New Roman" w:eastAsia="Calibri" w:hAnsi="Times New Roman" w:cs="Times New Roman"/>
          <w:bCs/>
          <w:lang w:val="en-US"/>
        </w:rPr>
        <w:t xml:space="preserve"> </w:t>
      </w:r>
      <w:proofErr w:type="spellStart"/>
      <w:r>
        <w:rPr>
          <w:rFonts w:ascii="Times New Roman" w:eastAsia="Calibri" w:hAnsi="Times New Roman" w:cs="Times New Roman"/>
          <w:bCs/>
          <w:lang w:val="en-US"/>
        </w:rPr>
        <w:t>masyarakat</w:t>
      </w:r>
      <w:proofErr w:type="spellEnd"/>
      <w:r>
        <w:rPr>
          <w:rFonts w:ascii="Times New Roman" w:eastAsia="Calibri" w:hAnsi="Times New Roman" w:cs="Times New Roman"/>
          <w:bCs/>
          <w:lang w:val="en-US"/>
        </w:rPr>
        <w:t xml:space="preserve"> </w:t>
      </w:r>
      <w:proofErr w:type="spellStart"/>
      <w:r>
        <w:rPr>
          <w:rFonts w:ascii="Times New Roman" w:eastAsia="Calibri" w:hAnsi="Times New Roman" w:cs="Times New Roman"/>
          <w:bCs/>
          <w:lang w:val="en-US"/>
        </w:rPr>
        <w:t>tentang</w:t>
      </w:r>
      <w:proofErr w:type="spellEnd"/>
      <w:r>
        <w:rPr>
          <w:rFonts w:ascii="Times New Roman" w:eastAsia="Calibri" w:hAnsi="Times New Roman" w:cs="Times New Roman"/>
          <w:bCs/>
          <w:lang w:val="en-US"/>
        </w:rPr>
        <w:t xml:space="preserve"> </w:t>
      </w:r>
      <w:proofErr w:type="spellStart"/>
      <w:r>
        <w:rPr>
          <w:rFonts w:ascii="Times New Roman" w:eastAsia="Calibri" w:hAnsi="Times New Roman" w:cs="Times New Roman"/>
          <w:bCs/>
          <w:lang w:val="en-US"/>
        </w:rPr>
        <w:t>swamedikasi</w:t>
      </w:r>
      <w:proofErr w:type="spellEnd"/>
      <w:r>
        <w:rPr>
          <w:rFonts w:ascii="Times New Roman" w:eastAsia="Calibri" w:hAnsi="Times New Roman" w:cs="Times New Roman"/>
          <w:bCs/>
          <w:lang w:val="en-US"/>
        </w:rPr>
        <w:t xml:space="preserve"> </w:t>
      </w:r>
      <w:proofErr w:type="spellStart"/>
      <w:r>
        <w:rPr>
          <w:rFonts w:ascii="Times New Roman" w:eastAsia="Calibri" w:hAnsi="Times New Roman" w:cs="Times New Roman"/>
          <w:bCs/>
          <w:lang w:val="en-US"/>
        </w:rPr>
        <w:t>masih</w:t>
      </w:r>
      <w:proofErr w:type="spellEnd"/>
      <w:r>
        <w:rPr>
          <w:rFonts w:ascii="Times New Roman" w:eastAsia="Calibri" w:hAnsi="Times New Roman" w:cs="Times New Roman"/>
          <w:bCs/>
          <w:lang w:val="en-US"/>
        </w:rPr>
        <w:t xml:space="preserve"> </w:t>
      </w:r>
      <w:proofErr w:type="spellStart"/>
      <w:r>
        <w:rPr>
          <w:rFonts w:ascii="Times New Roman" w:eastAsia="Calibri" w:hAnsi="Times New Roman" w:cs="Times New Roman"/>
          <w:bCs/>
          <w:lang w:val="en-US"/>
        </w:rPr>
        <w:t>perlu</w:t>
      </w:r>
      <w:proofErr w:type="spellEnd"/>
      <w:r>
        <w:rPr>
          <w:rFonts w:ascii="Times New Roman" w:eastAsia="Calibri" w:hAnsi="Times New Roman" w:cs="Times New Roman"/>
          <w:bCs/>
          <w:lang w:val="en-US"/>
        </w:rPr>
        <w:t xml:space="preserve"> </w:t>
      </w:r>
      <w:proofErr w:type="spellStart"/>
      <w:r>
        <w:rPr>
          <w:rFonts w:ascii="Times New Roman" w:eastAsia="Calibri" w:hAnsi="Times New Roman" w:cs="Times New Roman"/>
          <w:bCs/>
          <w:lang w:val="en-US"/>
        </w:rPr>
        <w:t>ditingkatkan</w:t>
      </w:r>
      <w:proofErr w:type="spellEnd"/>
      <w:r>
        <w:rPr>
          <w:rFonts w:ascii="Times New Roman" w:eastAsia="Calibri" w:hAnsi="Times New Roman" w:cs="Times New Roman"/>
          <w:bCs/>
          <w:lang w:val="en-US"/>
        </w:rPr>
        <w:t xml:space="preserve">. Tenaga </w:t>
      </w:r>
      <w:proofErr w:type="spellStart"/>
      <w:r>
        <w:rPr>
          <w:rFonts w:ascii="Times New Roman" w:eastAsia="Calibri" w:hAnsi="Times New Roman" w:cs="Times New Roman"/>
          <w:bCs/>
          <w:lang w:val="en-US"/>
        </w:rPr>
        <w:t>kesehatan</w:t>
      </w:r>
      <w:proofErr w:type="spellEnd"/>
      <w:r>
        <w:rPr>
          <w:rFonts w:ascii="Times New Roman" w:eastAsia="Calibri" w:hAnsi="Times New Roman" w:cs="Times New Roman"/>
          <w:bCs/>
          <w:lang w:val="en-US"/>
        </w:rPr>
        <w:t xml:space="preserve">, </w:t>
      </w:r>
      <w:proofErr w:type="spellStart"/>
      <w:r>
        <w:rPr>
          <w:rFonts w:ascii="Times New Roman" w:eastAsia="Calibri" w:hAnsi="Times New Roman" w:cs="Times New Roman"/>
          <w:bCs/>
          <w:lang w:val="en-US"/>
        </w:rPr>
        <w:t>terutama</w:t>
      </w:r>
      <w:proofErr w:type="spellEnd"/>
      <w:r>
        <w:rPr>
          <w:rFonts w:ascii="Times New Roman" w:eastAsia="Calibri" w:hAnsi="Times New Roman" w:cs="Times New Roman"/>
          <w:bCs/>
          <w:lang w:val="en-US"/>
        </w:rPr>
        <w:t xml:space="preserve"> </w:t>
      </w:r>
      <w:proofErr w:type="spellStart"/>
      <w:r>
        <w:rPr>
          <w:rFonts w:ascii="Times New Roman" w:eastAsia="Calibri" w:hAnsi="Times New Roman" w:cs="Times New Roman"/>
          <w:bCs/>
          <w:lang w:val="en-US"/>
        </w:rPr>
        <w:t>apoteker</w:t>
      </w:r>
      <w:proofErr w:type="spellEnd"/>
      <w:r>
        <w:rPr>
          <w:rFonts w:ascii="Times New Roman" w:eastAsia="Calibri" w:hAnsi="Times New Roman" w:cs="Times New Roman"/>
          <w:bCs/>
          <w:lang w:val="en-US"/>
        </w:rPr>
        <w:t xml:space="preserve">, </w:t>
      </w:r>
      <w:proofErr w:type="spellStart"/>
      <w:r>
        <w:rPr>
          <w:rFonts w:ascii="Times New Roman" w:eastAsia="Calibri" w:hAnsi="Times New Roman" w:cs="Times New Roman"/>
          <w:bCs/>
          <w:lang w:val="en-US"/>
        </w:rPr>
        <w:t>harus</w:t>
      </w:r>
      <w:proofErr w:type="spellEnd"/>
      <w:r>
        <w:rPr>
          <w:rFonts w:ascii="Times New Roman" w:eastAsia="Calibri" w:hAnsi="Times New Roman" w:cs="Times New Roman"/>
          <w:bCs/>
          <w:lang w:val="en-US"/>
        </w:rPr>
        <w:t xml:space="preserve"> </w:t>
      </w:r>
      <w:proofErr w:type="spellStart"/>
      <w:r>
        <w:rPr>
          <w:rFonts w:ascii="Times New Roman" w:eastAsia="Calibri" w:hAnsi="Times New Roman" w:cs="Times New Roman"/>
          <w:bCs/>
          <w:lang w:val="en-US"/>
        </w:rPr>
        <w:t>lebih</w:t>
      </w:r>
      <w:proofErr w:type="spellEnd"/>
      <w:r>
        <w:rPr>
          <w:rFonts w:ascii="Times New Roman" w:eastAsia="Calibri" w:hAnsi="Times New Roman" w:cs="Times New Roman"/>
          <w:bCs/>
          <w:lang w:val="en-US"/>
        </w:rPr>
        <w:t xml:space="preserve"> pro-</w:t>
      </w:r>
      <w:proofErr w:type="spellStart"/>
      <w:r>
        <w:rPr>
          <w:rFonts w:ascii="Times New Roman" w:eastAsia="Calibri" w:hAnsi="Times New Roman" w:cs="Times New Roman"/>
          <w:bCs/>
          <w:lang w:val="en-US"/>
        </w:rPr>
        <w:t>aktif</w:t>
      </w:r>
      <w:proofErr w:type="spellEnd"/>
      <w:r>
        <w:rPr>
          <w:rFonts w:ascii="Times New Roman" w:eastAsia="Calibri" w:hAnsi="Times New Roman" w:cs="Times New Roman"/>
          <w:bCs/>
          <w:lang w:val="en-US"/>
        </w:rPr>
        <w:t xml:space="preserve"> </w:t>
      </w:r>
      <w:proofErr w:type="spellStart"/>
      <w:r>
        <w:rPr>
          <w:rFonts w:ascii="Times New Roman" w:eastAsia="Calibri" w:hAnsi="Times New Roman" w:cs="Times New Roman"/>
          <w:bCs/>
          <w:lang w:val="en-US"/>
        </w:rPr>
        <w:t>memberikan</w:t>
      </w:r>
      <w:proofErr w:type="spellEnd"/>
      <w:r>
        <w:rPr>
          <w:rFonts w:ascii="Times New Roman" w:eastAsia="Calibri" w:hAnsi="Times New Roman" w:cs="Times New Roman"/>
          <w:bCs/>
          <w:lang w:val="en-US"/>
        </w:rPr>
        <w:t xml:space="preserve"> </w:t>
      </w:r>
      <w:proofErr w:type="spellStart"/>
      <w:r>
        <w:rPr>
          <w:rFonts w:ascii="Times New Roman" w:eastAsia="Calibri" w:hAnsi="Times New Roman" w:cs="Times New Roman"/>
          <w:bCs/>
          <w:lang w:val="en-US"/>
        </w:rPr>
        <w:t>informasi</w:t>
      </w:r>
      <w:proofErr w:type="spellEnd"/>
      <w:r>
        <w:rPr>
          <w:rFonts w:ascii="Times New Roman" w:eastAsia="Calibri" w:hAnsi="Times New Roman" w:cs="Times New Roman"/>
          <w:bCs/>
          <w:lang w:val="en-US"/>
        </w:rPr>
        <w:t xml:space="preserve"> </w:t>
      </w:r>
      <w:proofErr w:type="spellStart"/>
      <w:r>
        <w:rPr>
          <w:rFonts w:ascii="Times New Roman" w:eastAsia="Calibri" w:hAnsi="Times New Roman" w:cs="Times New Roman"/>
          <w:bCs/>
          <w:lang w:val="en-US"/>
        </w:rPr>
        <w:t>kepada</w:t>
      </w:r>
      <w:proofErr w:type="spellEnd"/>
      <w:r>
        <w:rPr>
          <w:rFonts w:ascii="Times New Roman" w:eastAsia="Calibri" w:hAnsi="Times New Roman" w:cs="Times New Roman"/>
          <w:bCs/>
          <w:lang w:val="en-US"/>
        </w:rPr>
        <w:t xml:space="preserve"> </w:t>
      </w:r>
      <w:proofErr w:type="spellStart"/>
      <w:r>
        <w:rPr>
          <w:rFonts w:ascii="Times New Roman" w:eastAsia="Calibri" w:hAnsi="Times New Roman" w:cs="Times New Roman"/>
          <w:bCs/>
          <w:lang w:val="en-US"/>
        </w:rPr>
        <w:t>masyarakat</w:t>
      </w:r>
      <w:proofErr w:type="spellEnd"/>
      <w:r>
        <w:rPr>
          <w:rFonts w:ascii="Times New Roman" w:eastAsia="Calibri" w:hAnsi="Times New Roman" w:cs="Times New Roman"/>
          <w:bCs/>
          <w:lang w:val="en-US"/>
        </w:rPr>
        <w:t xml:space="preserve"> </w:t>
      </w:r>
      <w:proofErr w:type="spellStart"/>
      <w:r>
        <w:rPr>
          <w:rFonts w:ascii="Times New Roman" w:eastAsia="Calibri" w:hAnsi="Times New Roman" w:cs="Times New Roman"/>
          <w:bCs/>
          <w:lang w:val="en-US"/>
        </w:rPr>
        <w:t>terkait</w:t>
      </w:r>
      <w:proofErr w:type="spellEnd"/>
      <w:r>
        <w:rPr>
          <w:rFonts w:ascii="Times New Roman" w:eastAsia="Calibri" w:hAnsi="Times New Roman" w:cs="Times New Roman"/>
          <w:bCs/>
          <w:lang w:val="en-US"/>
        </w:rPr>
        <w:t xml:space="preserve"> </w:t>
      </w:r>
      <w:proofErr w:type="spellStart"/>
      <w:r>
        <w:rPr>
          <w:rFonts w:ascii="Times New Roman" w:eastAsia="Calibri" w:hAnsi="Times New Roman" w:cs="Times New Roman"/>
          <w:bCs/>
          <w:lang w:val="en-US"/>
        </w:rPr>
        <w:t>obat-obat</w:t>
      </w:r>
      <w:proofErr w:type="spellEnd"/>
      <w:r>
        <w:rPr>
          <w:rFonts w:ascii="Times New Roman" w:eastAsia="Calibri" w:hAnsi="Times New Roman" w:cs="Times New Roman"/>
          <w:bCs/>
          <w:lang w:val="en-US"/>
        </w:rPr>
        <w:t xml:space="preserve"> yang </w:t>
      </w:r>
      <w:proofErr w:type="spellStart"/>
      <w:r>
        <w:rPr>
          <w:rFonts w:ascii="Times New Roman" w:eastAsia="Calibri" w:hAnsi="Times New Roman" w:cs="Times New Roman"/>
          <w:bCs/>
          <w:lang w:val="en-US"/>
        </w:rPr>
        <w:t>digunakan</w:t>
      </w:r>
      <w:proofErr w:type="spellEnd"/>
      <w:r>
        <w:rPr>
          <w:rFonts w:ascii="Times New Roman" w:eastAsia="Calibri" w:hAnsi="Times New Roman" w:cs="Times New Roman"/>
          <w:bCs/>
          <w:lang w:val="en-US"/>
        </w:rPr>
        <w:t xml:space="preserve"> oleh </w:t>
      </w:r>
      <w:proofErr w:type="spellStart"/>
      <w:r>
        <w:rPr>
          <w:rFonts w:ascii="Times New Roman" w:eastAsia="Calibri" w:hAnsi="Times New Roman" w:cs="Times New Roman"/>
          <w:bCs/>
          <w:lang w:val="en-US"/>
        </w:rPr>
        <w:t>masyarakat</w:t>
      </w:r>
      <w:proofErr w:type="spellEnd"/>
      <w:r>
        <w:rPr>
          <w:rFonts w:ascii="Times New Roman" w:eastAsia="Calibri" w:hAnsi="Times New Roman" w:cs="Times New Roman"/>
          <w:bCs/>
          <w:lang w:val="en-US"/>
        </w:rPr>
        <w:t>.</w:t>
      </w:r>
    </w:p>
    <w:p w:rsidR="00AD0857" w:rsidRPr="00AD0857" w:rsidRDefault="00AD0857" w:rsidP="00AD0857">
      <w:pPr>
        <w:spacing w:after="0" w:line="240" w:lineRule="auto"/>
        <w:jc w:val="both"/>
        <w:rPr>
          <w:rFonts w:ascii="Times New Roman" w:eastAsia="Calibri" w:hAnsi="Times New Roman" w:cs="Times New Roman"/>
          <w:b/>
          <w:lang w:val="en-US"/>
        </w:rPr>
      </w:pPr>
    </w:p>
    <w:p w:rsidR="00AD0857" w:rsidRPr="00AD0857" w:rsidRDefault="00AD0857" w:rsidP="00AD0857">
      <w:pPr>
        <w:spacing w:after="0" w:line="240" w:lineRule="auto"/>
        <w:jc w:val="both"/>
        <w:rPr>
          <w:rFonts w:ascii="Times New Roman" w:eastAsia="Calibri" w:hAnsi="Times New Roman" w:cs="Times New Roman"/>
          <w:b/>
          <w:lang w:val="en-US"/>
        </w:rPr>
      </w:pPr>
    </w:p>
    <w:p w:rsidR="00AD0857" w:rsidRPr="00AD0857" w:rsidRDefault="00AD0857" w:rsidP="00AD0857">
      <w:pPr>
        <w:spacing w:after="0" w:line="240" w:lineRule="auto"/>
        <w:jc w:val="both"/>
        <w:rPr>
          <w:rFonts w:ascii="Times New Roman" w:eastAsia="Calibri" w:hAnsi="Times New Roman" w:cs="Times New Roman"/>
          <w:b/>
          <w:lang w:val="en-US"/>
        </w:rPr>
      </w:pPr>
    </w:p>
    <w:p w:rsidR="00AD0857" w:rsidRPr="00AD0857" w:rsidRDefault="00AD0857" w:rsidP="00AD0857">
      <w:pPr>
        <w:spacing w:after="0" w:line="240" w:lineRule="auto"/>
        <w:jc w:val="both"/>
        <w:rPr>
          <w:rFonts w:ascii="Times New Roman" w:eastAsia="Calibri" w:hAnsi="Times New Roman" w:cs="Times New Roman"/>
          <w:b/>
          <w:lang w:val="en-US"/>
        </w:rPr>
      </w:pPr>
    </w:p>
    <w:p w:rsidR="00AD0857" w:rsidRPr="00AD0857" w:rsidRDefault="00AD0857" w:rsidP="00AD0857">
      <w:pPr>
        <w:spacing w:after="0" w:line="240" w:lineRule="auto"/>
        <w:jc w:val="both"/>
        <w:rPr>
          <w:rFonts w:ascii="Times New Roman" w:eastAsia="Calibri" w:hAnsi="Times New Roman" w:cs="Times New Roman"/>
          <w:b/>
          <w:lang w:val="en-US"/>
        </w:rPr>
      </w:pPr>
    </w:p>
    <w:p w:rsidR="00AD0857" w:rsidRPr="00AD0857" w:rsidRDefault="00AD0857" w:rsidP="00AD0857">
      <w:pPr>
        <w:spacing w:after="0" w:line="240" w:lineRule="auto"/>
        <w:jc w:val="both"/>
        <w:rPr>
          <w:rFonts w:ascii="Times New Roman" w:eastAsia="Calibri" w:hAnsi="Times New Roman" w:cs="Times New Roman"/>
          <w:b/>
          <w:lang w:val="en-US"/>
        </w:rPr>
        <w:sectPr w:rsidR="00AD0857" w:rsidRPr="00AD0857" w:rsidSect="00576454">
          <w:footerReference w:type="even" r:id="rId9"/>
          <w:footerReference w:type="default" r:id="rId10"/>
          <w:pgSz w:w="12240" w:h="15840"/>
          <w:pgMar w:top="1418" w:right="1418" w:bottom="1418" w:left="1418" w:header="720" w:footer="720" w:gutter="0"/>
          <w:cols w:space="720"/>
          <w:docGrid w:linePitch="360"/>
        </w:sectPr>
      </w:pPr>
    </w:p>
    <w:p w:rsidR="00AD0857" w:rsidRPr="00AD0857" w:rsidRDefault="00AD0857" w:rsidP="00AD0857">
      <w:pPr>
        <w:spacing w:after="0" w:line="240" w:lineRule="auto"/>
        <w:jc w:val="both"/>
        <w:outlineLvl w:val="0"/>
        <w:rPr>
          <w:rFonts w:ascii="Times New Roman" w:eastAsia="Calibri" w:hAnsi="Times New Roman" w:cs="Times New Roman"/>
          <w:b/>
          <w:sz w:val="24"/>
          <w:szCs w:val="24"/>
          <w:lang w:val="en-US"/>
        </w:rPr>
      </w:pPr>
      <w:r w:rsidRPr="00AD0857">
        <w:rPr>
          <w:rFonts w:ascii="Times New Roman" w:eastAsia="Calibri" w:hAnsi="Times New Roman" w:cs="Times New Roman"/>
          <w:b/>
          <w:sz w:val="24"/>
          <w:szCs w:val="24"/>
          <w:lang w:val="en-US"/>
        </w:rPr>
        <w:t>Introduction</w:t>
      </w:r>
    </w:p>
    <w:p w:rsidR="00AD0857" w:rsidRPr="00AD0857" w:rsidRDefault="00AD0857" w:rsidP="00AD0857">
      <w:pPr>
        <w:spacing w:after="0" w:line="240" w:lineRule="auto"/>
        <w:jc w:val="both"/>
        <w:rPr>
          <w:rFonts w:ascii="Times New Roman" w:eastAsia="PMingLiU-ExtB" w:hAnsi="Times New Roman" w:cs="Times New Roman"/>
          <w:sz w:val="24"/>
          <w:szCs w:val="24"/>
          <w:lang w:val="en-US"/>
        </w:rPr>
      </w:pPr>
      <w:r w:rsidRPr="00AD0857">
        <w:rPr>
          <w:rFonts w:ascii="Times New Roman" w:eastAsia="Calibri" w:hAnsi="Times New Roman" w:cs="Times New Roman"/>
          <w:sz w:val="24"/>
          <w:szCs w:val="24"/>
          <w:lang w:val="en-US"/>
        </w:rPr>
        <w:t>Self-medication is one of the self-care practices using non-prescription medicine</w:t>
      </w:r>
      <w:r w:rsidR="001C7354">
        <w:rPr>
          <w:rFonts w:ascii="Times New Roman" w:eastAsia="Calibri" w:hAnsi="Times New Roman" w:cs="Times New Roman"/>
          <w:sz w:val="24"/>
          <w:szCs w:val="24"/>
          <w:lang w:val="en-US"/>
        </w:rPr>
        <w:t>s</w:t>
      </w:r>
      <w:r w:rsidRPr="00AD0857">
        <w:rPr>
          <w:rFonts w:ascii="Times New Roman" w:eastAsia="Calibri" w:hAnsi="Times New Roman" w:cs="Times New Roman"/>
          <w:sz w:val="24"/>
          <w:szCs w:val="24"/>
          <w:lang w:val="en-US"/>
        </w:rPr>
        <w:t xml:space="preserve"> </w:t>
      </w:r>
      <w:r w:rsidR="005708A6">
        <w:rPr>
          <w:rFonts w:ascii="Times New Roman" w:eastAsia="Calibri" w:hAnsi="Times New Roman" w:cs="Times New Roman"/>
          <w:sz w:val="24"/>
          <w:szCs w:val="24"/>
          <w:lang w:val="en-US"/>
        </w:rPr>
        <w:t xml:space="preserve">commonly practiced by the public </w:t>
      </w:r>
      <w:r w:rsidRPr="00AD0857">
        <w:rPr>
          <w:rFonts w:ascii="Times New Roman" w:eastAsia="Calibri" w:hAnsi="Times New Roman" w:cs="Times New Roman"/>
          <w:sz w:val="24"/>
          <w:szCs w:val="24"/>
          <w:lang w:val="en-US"/>
        </w:rPr>
        <w:t xml:space="preserve">as </w:t>
      </w:r>
      <w:r w:rsidR="005708A6">
        <w:rPr>
          <w:rFonts w:ascii="Times New Roman" w:eastAsia="Calibri" w:hAnsi="Times New Roman" w:cs="Times New Roman"/>
          <w:sz w:val="24"/>
          <w:szCs w:val="24"/>
          <w:lang w:val="en-US"/>
        </w:rPr>
        <w:t>an</w:t>
      </w:r>
      <w:r w:rsidRPr="00AD0857">
        <w:rPr>
          <w:rFonts w:ascii="Times New Roman" w:eastAsia="Calibri" w:hAnsi="Times New Roman" w:cs="Times New Roman"/>
          <w:sz w:val="24"/>
          <w:szCs w:val="24"/>
          <w:lang w:val="en-US"/>
        </w:rPr>
        <w:t xml:space="preserve"> effort</w:t>
      </w:r>
      <w:r w:rsidR="005708A6">
        <w:rPr>
          <w:rFonts w:ascii="Times New Roman" w:eastAsia="Calibri" w:hAnsi="Times New Roman" w:cs="Times New Roman"/>
          <w:sz w:val="24"/>
          <w:szCs w:val="24"/>
          <w:lang w:val="en-US"/>
        </w:rPr>
        <w:t xml:space="preserve"> to maintain their health</w:t>
      </w:r>
      <w:r w:rsidRPr="00AD0857">
        <w:rPr>
          <w:rFonts w:ascii="Times New Roman" w:eastAsia="Calibri" w:hAnsi="Times New Roman" w:cs="Times New Roman"/>
          <w:sz w:val="24"/>
          <w:szCs w:val="24"/>
          <w:lang w:val="en-US"/>
        </w:rPr>
        <w:t xml:space="preserve">. </w:t>
      </w:r>
      <w:r w:rsidRPr="00AD0857">
        <w:rPr>
          <w:rFonts w:ascii="Times New Roman" w:eastAsia="PMingLiU-ExtB" w:hAnsi="Times New Roman" w:cs="Times New Roman"/>
          <w:sz w:val="24"/>
          <w:szCs w:val="24"/>
          <w:lang w:val="en-US"/>
        </w:rPr>
        <w:t>Basic health research</w:t>
      </w:r>
      <w:r w:rsidR="005708A6">
        <w:rPr>
          <w:rFonts w:ascii="Times New Roman" w:eastAsia="PMingLiU-ExtB" w:hAnsi="Times New Roman" w:cs="Times New Roman"/>
          <w:sz w:val="24"/>
          <w:szCs w:val="24"/>
          <w:lang w:val="en-US"/>
        </w:rPr>
        <w:t xml:space="preserve"> of</w:t>
      </w:r>
      <w:r w:rsidRPr="00AD0857">
        <w:rPr>
          <w:rFonts w:ascii="Times New Roman" w:eastAsia="PMingLiU-ExtB" w:hAnsi="Times New Roman" w:cs="Times New Roman"/>
          <w:sz w:val="24"/>
          <w:szCs w:val="24"/>
          <w:lang w:val="en-US"/>
        </w:rPr>
        <w:t xml:space="preserve"> 2013 showed </w:t>
      </w:r>
      <w:r w:rsidR="005708A6">
        <w:rPr>
          <w:rFonts w:ascii="Times New Roman" w:eastAsia="PMingLiU-ExtB" w:hAnsi="Times New Roman" w:cs="Times New Roman"/>
          <w:sz w:val="24"/>
          <w:szCs w:val="24"/>
          <w:lang w:val="en-US"/>
        </w:rPr>
        <w:t xml:space="preserve">that </w:t>
      </w:r>
      <w:r w:rsidRPr="00AD0857">
        <w:rPr>
          <w:rFonts w:ascii="Times New Roman" w:eastAsia="PMingLiU-ExtB" w:hAnsi="Times New Roman" w:cs="Times New Roman"/>
          <w:sz w:val="24"/>
          <w:szCs w:val="24"/>
          <w:lang w:val="en-US"/>
        </w:rPr>
        <w:t xml:space="preserve">35.2% households in Indonesia </w:t>
      </w:r>
      <w:r w:rsidR="005708A6">
        <w:rPr>
          <w:rFonts w:ascii="Times New Roman" w:eastAsia="PMingLiU-ExtB" w:hAnsi="Times New Roman" w:cs="Times New Roman"/>
          <w:sz w:val="24"/>
          <w:szCs w:val="24"/>
          <w:lang w:val="en-US"/>
        </w:rPr>
        <w:t>kept</w:t>
      </w:r>
      <w:r w:rsidRPr="00AD0857">
        <w:rPr>
          <w:rFonts w:ascii="Times New Roman" w:eastAsia="PMingLiU-ExtB" w:hAnsi="Times New Roman" w:cs="Times New Roman"/>
          <w:sz w:val="24"/>
          <w:szCs w:val="24"/>
          <w:lang w:val="en-US"/>
        </w:rPr>
        <w:t xml:space="preserve"> medicines at home </w:t>
      </w:r>
      <w:r w:rsidR="005708A6">
        <w:rPr>
          <w:rFonts w:ascii="Times New Roman" w:eastAsia="PMingLiU-ExtB" w:hAnsi="Times New Roman" w:cs="Times New Roman"/>
          <w:sz w:val="24"/>
          <w:szCs w:val="24"/>
          <w:lang w:val="en-US"/>
        </w:rPr>
        <w:t>for</w:t>
      </w:r>
      <w:r w:rsidRPr="00AD0857">
        <w:rPr>
          <w:rFonts w:ascii="Times New Roman" w:eastAsia="PMingLiU-ExtB" w:hAnsi="Times New Roman" w:cs="Times New Roman"/>
          <w:sz w:val="24"/>
          <w:szCs w:val="24"/>
          <w:lang w:val="en-US"/>
        </w:rPr>
        <w:t xml:space="preserve"> self-medication.</w:t>
      </w:r>
      <w:r w:rsidRPr="00AD0857">
        <w:rPr>
          <w:rFonts w:ascii="Times New Roman" w:eastAsia="PMingLiU-ExtB" w:hAnsi="Times New Roman" w:cs="Times New Roman"/>
          <w:sz w:val="24"/>
          <w:szCs w:val="24"/>
          <w:vertAlign w:val="superscript"/>
          <w:lang w:val="en-US"/>
        </w:rPr>
        <w:fldChar w:fldCharType="begin" w:fldLock="1"/>
      </w:r>
      <w:r w:rsidRPr="00AD0857">
        <w:rPr>
          <w:rFonts w:ascii="Times New Roman" w:eastAsia="PMingLiU-ExtB" w:hAnsi="Times New Roman" w:cs="Times New Roman"/>
          <w:sz w:val="24"/>
          <w:szCs w:val="24"/>
          <w:vertAlign w:val="superscript"/>
          <w:lang w:val="en-US"/>
        </w:rPr>
        <w:instrText>ADDIN CSL_CITATION {"citationItems":[{"id":"ITEM-1","itemData":{"DOI":"10.1007/s13398-014-0173-7.2","ISBN":"9780874216561","ISSN":"13514180","PMID":"15991970","author":[{"dropping-particle":"","family":"Kemenkes","given":"","non-dropping-particle":"","parse-names":false,"suffix":""}],"container-title":"Jakarta: Badan Penelitian dan Pengembangan Kesehatan Departemen Kesehatan Republik Indonesia","id":"ITEM-1","issued":{"date-parts":[["2013"]]},"number-of-pages":"40","title":"Riset Kesehatan Dasar 2013","type":"book"},"uris":["http://www.mendeley.com/documents/?uuid=e98b2cf1-1b0d-4370-8a5f-7352ab759796"]}],"mendeley":{"formattedCitation":"(1)","plainTextFormattedCitation":"(1)","previouslyFormattedCitation":"(1)"},"properties":{"noteIndex":0},"schema":"https://github.com/citation-style-language/schema/raw/master/csl-citation.json"}</w:instrText>
      </w:r>
      <w:r w:rsidRPr="00AD0857">
        <w:rPr>
          <w:rFonts w:ascii="Times New Roman" w:eastAsia="PMingLiU-ExtB" w:hAnsi="Times New Roman" w:cs="Times New Roman"/>
          <w:sz w:val="24"/>
          <w:szCs w:val="24"/>
          <w:vertAlign w:val="superscript"/>
          <w:lang w:val="en-US"/>
        </w:rPr>
        <w:fldChar w:fldCharType="separate"/>
      </w:r>
      <w:r w:rsidRPr="00AD0857">
        <w:rPr>
          <w:rFonts w:ascii="Times New Roman" w:eastAsia="PMingLiU-ExtB" w:hAnsi="Times New Roman" w:cs="Times New Roman"/>
          <w:sz w:val="24"/>
          <w:szCs w:val="24"/>
          <w:vertAlign w:val="superscript"/>
          <w:lang w:val="en-US"/>
        </w:rPr>
        <w:t>(1)</w:t>
      </w:r>
      <w:r w:rsidRPr="00AD0857">
        <w:rPr>
          <w:rFonts w:ascii="Times New Roman" w:eastAsia="PMingLiU-ExtB" w:hAnsi="Times New Roman" w:cs="Times New Roman"/>
          <w:sz w:val="24"/>
          <w:szCs w:val="24"/>
          <w:vertAlign w:val="superscript"/>
          <w:lang w:val="en-US"/>
        </w:rPr>
        <w:fldChar w:fldCharType="end"/>
      </w:r>
      <w:r w:rsidRPr="00AD0857">
        <w:rPr>
          <w:rFonts w:ascii="Times New Roman" w:eastAsia="PMingLiU-ExtB" w:hAnsi="Times New Roman" w:cs="Times New Roman"/>
          <w:sz w:val="24"/>
          <w:szCs w:val="24"/>
          <w:lang w:val="en-US"/>
        </w:rPr>
        <w:t xml:space="preserve"> Meanwhile, 85% of them did not have appropriate knowledge of generic medicines. Based on </w:t>
      </w:r>
      <w:proofErr w:type="spellStart"/>
      <w:r w:rsidRPr="00AD0857">
        <w:rPr>
          <w:rFonts w:ascii="Times New Roman" w:eastAsia="PMingLiU-ExtB" w:hAnsi="Times New Roman" w:cs="Times New Roman"/>
          <w:sz w:val="24"/>
          <w:szCs w:val="24"/>
          <w:lang w:val="en-US"/>
        </w:rPr>
        <w:t>Widayati’s</w:t>
      </w:r>
      <w:proofErr w:type="spellEnd"/>
      <w:r w:rsidRPr="00AD0857">
        <w:rPr>
          <w:rFonts w:ascii="Times New Roman" w:eastAsia="PMingLiU-ExtB" w:hAnsi="Times New Roman" w:cs="Times New Roman"/>
          <w:sz w:val="24"/>
          <w:szCs w:val="24"/>
          <w:lang w:val="en-US"/>
        </w:rPr>
        <w:t xml:space="preserve"> research in 2011, 44% people </w:t>
      </w:r>
      <w:r w:rsidR="005708A6">
        <w:rPr>
          <w:rFonts w:ascii="Times New Roman" w:eastAsia="PMingLiU-ExtB" w:hAnsi="Times New Roman" w:cs="Times New Roman"/>
          <w:sz w:val="24"/>
          <w:szCs w:val="24"/>
          <w:lang w:val="en-US"/>
        </w:rPr>
        <w:t>in</w:t>
      </w:r>
      <w:r w:rsidRPr="00AD0857">
        <w:rPr>
          <w:rFonts w:ascii="Times New Roman" w:eastAsia="PMingLiU-ExtB" w:hAnsi="Times New Roman" w:cs="Times New Roman"/>
          <w:sz w:val="24"/>
          <w:szCs w:val="24"/>
          <w:lang w:val="en-US"/>
        </w:rPr>
        <w:t xml:space="preserve"> Yogyakarta Special Province </w:t>
      </w:r>
      <w:r w:rsidR="005708A6">
        <w:rPr>
          <w:rFonts w:ascii="Times New Roman" w:eastAsia="PMingLiU-ExtB" w:hAnsi="Times New Roman" w:cs="Times New Roman"/>
          <w:sz w:val="24"/>
          <w:szCs w:val="24"/>
          <w:lang w:val="en-US"/>
        </w:rPr>
        <w:t xml:space="preserve">practiced </w:t>
      </w:r>
      <w:r w:rsidRPr="00AD0857">
        <w:rPr>
          <w:rFonts w:ascii="Times New Roman" w:eastAsia="PMingLiU-ExtB" w:hAnsi="Times New Roman" w:cs="Times New Roman"/>
          <w:sz w:val="24"/>
          <w:szCs w:val="24"/>
          <w:lang w:val="en-US"/>
        </w:rPr>
        <w:t xml:space="preserve">self-medication </w:t>
      </w:r>
      <w:r w:rsidR="005708A6">
        <w:rPr>
          <w:rFonts w:ascii="Times New Roman" w:eastAsia="PMingLiU-ExtB" w:hAnsi="Times New Roman" w:cs="Times New Roman"/>
          <w:sz w:val="24"/>
          <w:szCs w:val="24"/>
          <w:lang w:val="en-US"/>
        </w:rPr>
        <w:t>for some</w:t>
      </w:r>
      <w:r w:rsidRPr="00AD0857">
        <w:rPr>
          <w:rFonts w:ascii="Times New Roman" w:eastAsia="PMingLiU-ExtB" w:hAnsi="Times New Roman" w:cs="Times New Roman"/>
          <w:sz w:val="24"/>
          <w:szCs w:val="24"/>
          <w:lang w:val="en-US"/>
        </w:rPr>
        <w:t xml:space="preserve"> reasons, such as previous successful self-medication, minor illness perception, </w:t>
      </w:r>
      <w:r w:rsidR="005708A6">
        <w:rPr>
          <w:rFonts w:ascii="Times New Roman" w:eastAsia="PMingLiU-ExtB" w:hAnsi="Times New Roman" w:cs="Times New Roman"/>
          <w:sz w:val="24"/>
          <w:szCs w:val="24"/>
          <w:lang w:val="en-US"/>
        </w:rPr>
        <w:t xml:space="preserve">time </w:t>
      </w:r>
      <w:r w:rsidRPr="00AD0857">
        <w:rPr>
          <w:rFonts w:ascii="Times New Roman" w:eastAsia="PMingLiU-ExtB" w:hAnsi="Times New Roman" w:cs="Times New Roman"/>
          <w:sz w:val="24"/>
          <w:szCs w:val="24"/>
          <w:lang w:val="en-US"/>
        </w:rPr>
        <w:t xml:space="preserve">saving, </w:t>
      </w:r>
      <w:r w:rsidR="005708A6">
        <w:rPr>
          <w:rFonts w:ascii="Times New Roman" w:eastAsia="PMingLiU-ExtB" w:hAnsi="Times New Roman" w:cs="Times New Roman"/>
          <w:sz w:val="24"/>
          <w:szCs w:val="24"/>
          <w:lang w:val="en-US"/>
        </w:rPr>
        <w:t xml:space="preserve">and money </w:t>
      </w:r>
      <w:r w:rsidRPr="00AD0857">
        <w:rPr>
          <w:rFonts w:ascii="Times New Roman" w:eastAsia="PMingLiU-ExtB" w:hAnsi="Times New Roman" w:cs="Times New Roman"/>
          <w:sz w:val="24"/>
          <w:szCs w:val="24"/>
          <w:lang w:val="en-US"/>
        </w:rPr>
        <w:t>saving.</w:t>
      </w:r>
      <w:r w:rsidRPr="00AD0857">
        <w:rPr>
          <w:rFonts w:ascii="Times New Roman" w:eastAsia="PMingLiU-ExtB" w:hAnsi="Times New Roman" w:cs="Times New Roman"/>
          <w:sz w:val="24"/>
          <w:szCs w:val="24"/>
          <w:vertAlign w:val="superscript"/>
          <w:lang w:val="en-US"/>
        </w:rPr>
        <w:fldChar w:fldCharType="begin" w:fldLock="1"/>
      </w:r>
      <w:r w:rsidRPr="00AD0857">
        <w:rPr>
          <w:rFonts w:ascii="Times New Roman" w:eastAsia="PMingLiU-ExtB" w:hAnsi="Times New Roman" w:cs="Times New Roman"/>
          <w:sz w:val="24"/>
          <w:szCs w:val="24"/>
          <w:vertAlign w:val="superscript"/>
          <w:lang w:val="en-US"/>
        </w:rPr>
        <w:instrText>ADDIN CSL_CITATION {"citationItems":[{"id":"ITEM-1","itemData":{"DOI":"10.1186/1756-0500-4-491","ISSN":"1756-0500","author":[{"dropping-particle":"","family":"Widayati","given":"A","non-dropping-particle":"","parse-names":false,"suffix":""},{"dropping-particle":"","family":"Suryawati","given":"S","non-dropping-particle":"","parse-names":false,"suffix":""},{"dropping-particle":"","family":"Crespigny","given":"CD","non-dropping-particle":"","parse-names":false,"suffix":""},{"dropping-particle":"","family":"Hiller","given":"JE","non-dropping-particle":"","parse-names":false,"suffix":""}],"container-title":"BMC Research Notes","id":"ITEM-1","issue":"1","issued":{"date-parts":[["2011"]]},"page":"491","publisher":"BioMed Central Ltd","title":"Self medication with antibiotics in Yogyakarta City Indonesia : a cross sectional population-based survey","type":"article-journal","volume":"4"},"uris":["http://www.mendeley.com/documents/?uuid=c1e64039-dc25-41fe-ac14-20e29a966ad4"]}],"mendeley":{"formattedCitation":"(2)","plainTextFormattedCitation":"(2)","previouslyFormattedCitation":"(2)"},"properties":{"noteIndex":0},"schema":"https://github.com/citation-style-language/schema/raw/master/csl-citation.json"}</w:instrText>
      </w:r>
      <w:r w:rsidRPr="00AD0857">
        <w:rPr>
          <w:rFonts w:ascii="Times New Roman" w:eastAsia="PMingLiU-ExtB" w:hAnsi="Times New Roman" w:cs="Times New Roman"/>
          <w:sz w:val="24"/>
          <w:szCs w:val="24"/>
          <w:vertAlign w:val="superscript"/>
          <w:lang w:val="en-US"/>
        </w:rPr>
        <w:fldChar w:fldCharType="separate"/>
      </w:r>
      <w:r w:rsidRPr="00AD0857">
        <w:rPr>
          <w:rFonts w:ascii="Times New Roman" w:eastAsia="PMingLiU-ExtB" w:hAnsi="Times New Roman" w:cs="Times New Roman"/>
          <w:sz w:val="24"/>
          <w:szCs w:val="24"/>
          <w:vertAlign w:val="superscript"/>
          <w:lang w:val="en-US"/>
        </w:rPr>
        <w:t>(2)</w:t>
      </w:r>
      <w:r w:rsidRPr="00AD0857">
        <w:rPr>
          <w:rFonts w:ascii="Times New Roman" w:eastAsia="PMingLiU-ExtB" w:hAnsi="Times New Roman" w:cs="Times New Roman"/>
          <w:sz w:val="24"/>
          <w:szCs w:val="24"/>
          <w:vertAlign w:val="superscript"/>
          <w:lang w:val="en-US"/>
        </w:rPr>
        <w:fldChar w:fldCharType="end"/>
      </w:r>
      <w:r w:rsidRPr="00AD0857">
        <w:rPr>
          <w:rFonts w:ascii="Times New Roman" w:eastAsia="PMingLiU-ExtB" w:hAnsi="Times New Roman" w:cs="Times New Roman"/>
          <w:sz w:val="24"/>
          <w:szCs w:val="24"/>
          <w:lang w:val="en-US"/>
        </w:rPr>
        <w:t xml:space="preserve"> Self-medication is defined as the selection and use of medicines by individuals to treat self-recognized diseases or symptoms without prior medical consultation.</w:t>
      </w:r>
      <w:r w:rsidRPr="00AD0857">
        <w:rPr>
          <w:rFonts w:ascii="Times New Roman" w:eastAsia="PMingLiU-ExtB" w:hAnsi="Times New Roman" w:cs="Times New Roman"/>
          <w:sz w:val="24"/>
          <w:szCs w:val="24"/>
          <w:vertAlign w:val="superscript"/>
          <w:lang w:val="en-US"/>
        </w:rPr>
        <w:fldChar w:fldCharType="begin" w:fldLock="1"/>
      </w:r>
      <w:r w:rsidRPr="00AD0857">
        <w:rPr>
          <w:rFonts w:ascii="Times New Roman" w:eastAsia="PMingLiU-ExtB" w:hAnsi="Times New Roman" w:cs="Times New Roman"/>
          <w:sz w:val="24"/>
          <w:szCs w:val="24"/>
          <w:vertAlign w:val="superscript"/>
          <w:lang w:val="en-US"/>
        </w:rPr>
        <w:instrText>ADDIN CSL_CITATION {"citationItems":[{"id":"ITEM-1","itemData":{"author":[{"dropping-particle":"","family":"Agabna","given":"NMA","non-dropping-particle":"","parse-names":false,"suffix":""},{"dropping-particle":"","family":"Osman","given":"AA","non-dropping-particle":"","parse-names":false,"suffix":""},{"dropping-particle":"","family":"Arabi","given":"AM","non-dropping-particle":"","parse-names":false,"suffix":""},{"dropping-particle":"","family":"Alsaddig","given":"RA","non-dropping-particle":"","parse-names":false,"suffix":""},{"dropping-particle":"","family":"Mohamed","given":"EE","non-dropping-particle":"","parse-names":false,"suffix":""},{"dropping-particle":"","family":"El-Kheir","given":"HK","non-dropping-particle":"","parse-names":false,"suffix":""},{"dropping-particle":"","family":"Al","given":"Et","non-dropping-particle":"","parse-names":false,"suffix":""}],"container-title":"Sudan Journal of Rational Use of Medicine","id":"ITEM-1","issue":"6","issued":{"date-parts":[["2014"]]},"page":"4","title":"Self-medication","type":"article-journal"},"uris":["http://www.mendeley.com/documents/?uuid=d44f42ca-ae53-4f67-9c09-81ad7ac0e001"]}],"mendeley":{"formattedCitation":"(3)","plainTextFormattedCitation":"(3)","previouslyFormattedCitation":"(3)"},"properties":{"noteIndex":0},"schema":"https://github.com/citation-style-language/schema/raw/master/csl-citation.json"}</w:instrText>
      </w:r>
      <w:r w:rsidRPr="00AD0857">
        <w:rPr>
          <w:rFonts w:ascii="Times New Roman" w:eastAsia="PMingLiU-ExtB" w:hAnsi="Times New Roman" w:cs="Times New Roman"/>
          <w:sz w:val="24"/>
          <w:szCs w:val="24"/>
          <w:vertAlign w:val="superscript"/>
          <w:lang w:val="en-US"/>
        </w:rPr>
        <w:fldChar w:fldCharType="separate"/>
      </w:r>
      <w:r w:rsidRPr="00AD0857">
        <w:rPr>
          <w:rFonts w:ascii="Times New Roman" w:eastAsia="PMingLiU-ExtB" w:hAnsi="Times New Roman" w:cs="Times New Roman"/>
          <w:sz w:val="24"/>
          <w:szCs w:val="24"/>
          <w:vertAlign w:val="superscript"/>
          <w:lang w:val="en-US"/>
        </w:rPr>
        <w:t>(3)</w:t>
      </w:r>
      <w:r w:rsidRPr="00AD0857">
        <w:rPr>
          <w:rFonts w:ascii="Times New Roman" w:eastAsia="PMingLiU-ExtB" w:hAnsi="Times New Roman" w:cs="Times New Roman"/>
          <w:sz w:val="24"/>
          <w:szCs w:val="24"/>
          <w:vertAlign w:val="superscript"/>
          <w:lang w:val="en-US"/>
        </w:rPr>
        <w:fldChar w:fldCharType="end"/>
      </w:r>
      <w:r w:rsidRPr="00AD0857">
        <w:rPr>
          <w:rFonts w:ascii="Times New Roman" w:eastAsia="PMingLiU-ExtB" w:hAnsi="Times New Roman" w:cs="Times New Roman"/>
          <w:sz w:val="24"/>
          <w:szCs w:val="24"/>
          <w:lang w:val="en-US"/>
        </w:rPr>
        <w:t xml:space="preserve"> Some people choose self-medication by seeking OTC (Over The Counter) medicine</w:t>
      </w:r>
      <w:r w:rsidR="005708A6">
        <w:rPr>
          <w:rFonts w:ascii="Times New Roman" w:eastAsia="PMingLiU-ExtB" w:hAnsi="Times New Roman" w:cs="Times New Roman"/>
          <w:sz w:val="24"/>
          <w:szCs w:val="24"/>
          <w:lang w:val="en-US"/>
        </w:rPr>
        <w:t>s</w:t>
      </w:r>
      <w:r w:rsidRPr="00AD0857">
        <w:rPr>
          <w:rFonts w:ascii="Times New Roman" w:eastAsia="PMingLiU-ExtB" w:hAnsi="Times New Roman" w:cs="Times New Roman"/>
          <w:sz w:val="24"/>
          <w:szCs w:val="24"/>
          <w:lang w:val="en-US"/>
        </w:rPr>
        <w:t xml:space="preserve"> to relieve symptoms.</w:t>
      </w:r>
      <w:r w:rsidRPr="00AD0857">
        <w:rPr>
          <w:rFonts w:ascii="Times New Roman" w:eastAsia="PMingLiU-ExtB" w:hAnsi="Times New Roman" w:cs="Times New Roman"/>
          <w:sz w:val="24"/>
          <w:szCs w:val="24"/>
          <w:vertAlign w:val="superscript"/>
          <w:lang w:val="en-US"/>
        </w:rPr>
        <w:fldChar w:fldCharType="begin" w:fldLock="1"/>
      </w:r>
      <w:r w:rsidRPr="00AD0857">
        <w:rPr>
          <w:rFonts w:ascii="Times New Roman" w:eastAsia="PMingLiU-ExtB" w:hAnsi="Times New Roman" w:cs="Times New Roman"/>
          <w:sz w:val="24"/>
          <w:szCs w:val="24"/>
          <w:vertAlign w:val="superscript"/>
          <w:lang w:val="en-US"/>
        </w:rPr>
        <w:instrText>ADDIN CSL_CITATION {"citationItems":[{"id":"ITEM-1","itemData":{"ISBN":"9725996755","ISSN":"2409-4587","abstract":"self-medication is practiced significantly worldwide. No data is available on the current status of self-medication practice in Palestine. The objective of this study is to assess the extent of self-medication practice among a random sample of An-Najah National University students. Methods: this was a cross-sectional, anonymous, questionnaire-based survey that included 1581 students of different academic levels enrolled at different faculties at An-Najah National University. A pre-validated questionnaire with several open-ended and closed-ended questions was administered to the students. Data were coded, entered, and analyzed using SPSS version 13. Results:","author":[{"dropping-particle":"","family":"Sawalha","given":"Ansam F","non-dropping-particle":"","parse-names":false,"suffix":""}],"container-title":"The Islamic University Journal (Series of Natural Studies and Engineering)","id":"ITEM-1","issue":"2","issued":{"date-parts":[["2007"]]},"page":"67-82","title":"Assessment of Self-Medication Practice among University Students in Palestine: Therapeutic and Toxicity Implications","type":"article-journal","volume":"15"},"uris":["http://www.mendeley.com/documents/?uuid=22c73c73-be5e-4eaf-8fcb-6e21d30a23b7"]}],"mendeley":{"formattedCitation":"(4)","plainTextFormattedCitation":"(4)","previouslyFormattedCitation":"(4)"},"properties":{"noteIndex":0},"schema":"https://github.com/citation-style-language/schema/raw/master/csl-citation.json"}</w:instrText>
      </w:r>
      <w:r w:rsidRPr="00AD0857">
        <w:rPr>
          <w:rFonts w:ascii="Times New Roman" w:eastAsia="PMingLiU-ExtB" w:hAnsi="Times New Roman" w:cs="Times New Roman"/>
          <w:sz w:val="24"/>
          <w:szCs w:val="24"/>
          <w:vertAlign w:val="superscript"/>
          <w:lang w:val="en-US"/>
        </w:rPr>
        <w:fldChar w:fldCharType="separate"/>
      </w:r>
      <w:r w:rsidRPr="00AD0857">
        <w:rPr>
          <w:rFonts w:ascii="Times New Roman" w:eastAsia="PMingLiU-ExtB" w:hAnsi="Times New Roman" w:cs="Times New Roman"/>
          <w:sz w:val="24"/>
          <w:szCs w:val="24"/>
          <w:vertAlign w:val="superscript"/>
          <w:lang w:val="en-US"/>
        </w:rPr>
        <w:t>(4)</w:t>
      </w:r>
      <w:r w:rsidRPr="00AD0857">
        <w:rPr>
          <w:rFonts w:ascii="Times New Roman" w:eastAsia="PMingLiU-ExtB" w:hAnsi="Times New Roman" w:cs="Times New Roman"/>
          <w:sz w:val="24"/>
          <w:szCs w:val="24"/>
          <w:vertAlign w:val="superscript"/>
          <w:lang w:val="en-US"/>
        </w:rPr>
        <w:fldChar w:fldCharType="end"/>
      </w:r>
    </w:p>
    <w:p w:rsidR="00AD0857" w:rsidRPr="00AD0857" w:rsidRDefault="00AD0857" w:rsidP="00AD0857">
      <w:pPr>
        <w:spacing w:after="0" w:line="240" w:lineRule="auto"/>
        <w:jc w:val="both"/>
        <w:rPr>
          <w:rFonts w:ascii="Times New Roman" w:eastAsia="PMingLiU-ExtB" w:hAnsi="Times New Roman" w:cs="Times New Roman"/>
          <w:sz w:val="24"/>
          <w:szCs w:val="24"/>
          <w:lang w:val="en-US"/>
        </w:rPr>
      </w:pPr>
      <w:r w:rsidRPr="00AD0857">
        <w:rPr>
          <w:rFonts w:ascii="Times New Roman" w:eastAsia="PMingLiU-ExtB" w:hAnsi="Times New Roman" w:cs="Times New Roman"/>
          <w:sz w:val="24"/>
          <w:szCs w:val="24"/>
          <w:lang w:val="en-US"/>
        </w:rPr>
        <w:t xml:space="preserve">Self-medication </w:t>
      </w:r>
      <w:r w:rsidR="005708A6">
        <w:rPr>
          <w:rFonts w:ascii="Times New Roman" w:eastAsia="PMingLiU-ExtB" w:hAnsi="Times New Roman" w:cs="Times New Roman"/>
          <w:sz w:val="24"/>
          <w:szCs w:val="24"/>
          <w:lang w:val="en-US"/>
        </w:rPr>
        <w:t>requires</w:t>
      </w:r>
      <w:r w:rsidRPr="00AD0857">
        <w:rPr>
          <w:rFonts w:ascii="Times New Roman" w:eastAsia="PMingLiU-ExtB" w:hAnsi="Times New Roman" w:cs="Times New Roman"/>
          <w:sz w:val="24"/>
          <w:szCs w:val="24"/>
          <w:lang w:val="en-US"/>
        </w:rPr>
        <w:t xml:space="preserve"> a certain level of knowledge </w:t>
      </w:r>
      <w:r w:rsidR="00D43197">
        <w:rPr>
          <w:rFonts w:ascii="Times New Roman" w:eastAsia="PMingLiU-ExtB" w:hAnsi="Times New Roman" w:cs="Times New Roman"/>
          <w:sz w:val="24"/>
          <w:szCs w:val="24"/>
          <w:lang w:val="en-US"/>
        </w:rPr>
        <w:t>of</w:t>
      </w:r>
      <w:r w:rsidRPr="00AD0857">
        <w:rPr>
          <w:rFonts w:ascii="Times New Roman" w:eastAsia="PMingLiU-ExtB" w:hAnsi="Times New Roman" w:cs="Times New Roman"/>
          <w:sz w:val="24"/>
          <w:szCs w:val="24"/>
          <w:lang w:val="en-US"/>
        </w:rPr>
        <w:t xml:space="preserve"> medicines </w:t>
      </w:r>
      <w:r w:rsidR="00D43197">
        <w:rPr>
          <w:rFonts w:ascii="Times New Roman" w:eastAsia="PMingLiU-ExtB" w:hAnsi="Times New Roman" w:cs="Times New Roman"/>
          <w:sz w:val="24"/>
          <w:szCs w:val="24"/>
          <w:lang w:val="en-US"/>
        </w:rPr>
        <w:t xml:space="preserve">since it carries the </w:t>
      </w:r>
      <w:r w:rsidRPr="00AD0857">
        <w:rPr>
          <w:rFonts w:ascii="Times New Roman" w:eastAsia="PMingLiU-ExtB" w:hAnsi="Times New Roman" w:cs="Times New Roman"/>
          <w:sz w:val="24"/>
          <w:szCs w:val="24"/>
          <w:lang w:val="en-US"/>
        </w:rPr>
        <w:t xml:space="preserve">risks </w:t>
      </w:r>
      <w:r w:rsidR="00D43197">
        <w:rPr>
          <w:rFonts w:ascii="Times New Roman" w:eastAsia="PMingLiU-ExtB" w:hAnsi="Times New Roman" w:cs="Times New Roman"/>
          <w:sz w:val="24"/>
          <w:szCs w:val="24"/>
          <w:lang w:val="en-US"/>
        </w:rPr>
        <w:t>of</w:t>
      </w:r>
      <w:r w:rsidRPr="00AD0857">
        <w:rPr>
          <w:rFonts w:ascii="Times New Roman" w:eastAsia="PMingLiU-ExtB" w:hAnsi="Times New Roman" w:cs="Times New Roman"/>
          <w:sz w:val="24"/>
          <w:szCs w:val="24"/>
          <w:lang w:val="en-US"/>
        </w:rPr>
        <w:t xml:space="preserve"> socioeconomic and individual health status. Self-medication may </w:t>
      </w:r>
      <w:r w:rsidR="00D43197">
        <w:rPr>
          <w:rFonts w:ascii="Times New Roman" w:eastAsia="PMingLiU-ExtB" w:hAnsi="Times New Roman" w:cs="Times New Roman"/>
          <w:sz w:val="24"/>
          <w:szCs w:val="24"/>
          <w:lang w:val="en-US"/>
        </w:rPr>
        <w:t>result in</w:t>
      </w:r>
      <w:r w:rsidRPr="00AD0857">
        <w:rPr>
          <w:rFonts w:ascii="Times New Roman" w:eastAsia="PMingLiU-ExtB" w:hAnsi="Times New Roman" w:cs="Times New Roman"/>
          <w:sz w:val="24"/>
          <w:szCs w:val="24"/>
          <w:lang w:val="en-US"/>
        </w:rPr>
        <w:t xml:space="preserve"> adverse drug events that require medical intervention.</w:t>
      </w:r>
      <w:r w:rsidRPr="00AD0857">
        <w:rPr>
          <w:rFonts w:ascii="Times New Roman" w:eastAsia="PMingLiU-ExtB" w:hAnsi="Times New Roman" w:cs="Times New Roman"/>
          <w:sz w:val="24"/>
          <w:szCs w:val="24"/>
          <w:vertAlign w:val="superscript"/>
          <w:lang w:val="en-US"/>
        </w:rPr>
        <w:fldChar w:fldCharType="begin" w:fldLock="1"/>
      </w:r>
      <w:r w:rsidRPr="00AD0857">
        <w:rPr>
          <w:rFonts w:ascii="Times New Roman" w:eastAsia="PMingLiU-ExtB" w:hAnsi="Times New Roman" w:cs="Times New Roman"/>
          <w:sz w:val="24"/>
          <w:szCs w:val="24"/>
          <w:vertAlign w:val="superscript"/>
          <w:lang w:val="en-US"/>
        </w:rPr>
        <w:instrText>ADDIN CSL_CITATION {"citationItems":[{"id":"ITEM-1","itemData":{"DOI":"10.2174/157488610792245966","ISSN":"15748863","abstract":"Self-medication is defined as the selection and use of medicines by individuals (or a member of the individuals' family) to treat self-recognized or self-diagnosed conditions or symptoms. Several benefits have been linked to appropriate self-medication, among them: increased access to medication and relief for the patient, the active role of the patient in his or her own health care, better use of physicians and pharmacists skills and reduced (or at least optimized) burden of governments due to health expenditure linked to the treatment of minor health conditions However, self-medication is far from being a completely safe practice, in particular in the case of non-responsible self-medication. Potential risks of self-medication practices include: incorrect self-diagnosis, delays in seeking medical advice when needed, infrequent but severe adverse reactions, dangerous drug interactions, incorrect manner of administration, incorrect dosage, incorrect choice of therapy, masking of a severe disease and risk of dependence and abuse. In this short review the author analyzes recent literature on some of the most important dangers related to self-medication practices, particularly: polypharmacy and drug interactions, medications abuse or dependence, misdiagnosis and incorrect choice of treatment. The author also proposes measures that could be adopted in order to solve or improve these issues.","author":[{"dropping-particle":"","family":"Ruiz","given":"Maria","non-dropping-particle":"","parse-names":false,"suffix":""}],"container-title":"Current Drug Safety","id":"ITEM-1","issue":"4","issued":{"date-parts":[["2010"]]},"page":"315-323","title":"Risks of Self-Medication Practices","type":"article-journal","volume":"5"},"uris":["http://www.mendeley.com/documents/?uuid=4cfa3252-4d4c-4ac8-ac29-5960f396e69b"]}],"mendeley":{"formattedCitation":"(5)","plainTextFormattedCitation":"(5)","previouslyFormattedCitation":"(5)"},"properties":{"noteIndex":0},"schema":"https://github.com/citation-style-language/schema/raw/master/csl-citation.json"}</w:instrText>
      </w:r>
      <w:r w:rsidRPr="00AD0857">
        <w:rPr>
          <w:rFonts w:ascii="Times New Roman" w:eastAsia="PMingLiU-ExtB" w:hAnsi="Times New Roman" w:cs="Times New Roman"/>
          <w:sz w:val="24"/>
          <w:szCs w:val="24"/>
          <w:vertAlign w:val="superscript"/>
          <w:lang w:val="en-US"/>
        </w:rPr>
        <w:fldChar w:fldCharType="separate"/>
      </w:r>
      <w:r w:rsidRPr="00AD0857">
        <w:rPr>
          <w:rFonts w:ascii="Times New Roman" w:eastAsia="PMingLiU-ExtB" w:hAnsi="Times New Roman" w:cs="Times New Roman"/>
          <w:sz w:val="24"/>
          <w:szCs w:val="24"/>
          <w:vertAlign w:val="superscript"/>
          <w:lang w:val="en-US"/>
        </w:rPr>
        <w:t>(5)</w:t>
      </w:r>
      <w:r w:rsidRPr="00AD0857">
        <w:rPr>
          <w:rFonts w:ascii="Times New Roman" w:eastAsia="PMingLiU-ExtB" w:hAnsi="Times New Roman" w:cs="Times New Roman"/>
          <w:sz w:val="24"/>
          <w:szCs w:val="24"/>
          <w:vertAlign w:val="superscript"/>
          <w:lang w:val="en-US"/>
        </w:rPr>
        <w:fldChar w:fldCharType="end"/>
      </w:r>
      <w:r w:rsidRPr="00AD0857">
        <w:rPr>
          <w:rFonts w:ascii="Times New Roman" w:eastAsia="PMingLiU-ExtB" w:hAnsi="Times New Roman" w:cs="Times New Roman"/>
          <w:sz w:val="24"/>
          <w:szCs w:val="24"/>
          <w:lang w:val="en-US"/>
        </w:rPr>
        <w:t xml:space="preserve"> There were 1.3% people </w:t>
      </w:r>
      <w:r w:rsidR="00D43197">
        <w:rPr>
          <w:rFonts w:ascii="Times New Roman" w:eastAsia="PMingLiU-ExtB" w:hAnsi="Times New Roman" w:cs="Times New Roman"/>
          <w:sz w:val="24"/>
          <w:szCs w:val="24"/>
          <w:lang w:val="en-US"/>
        </w:rPr>
        <w:t xml:space="preserve">experiencing adverse drug events while practicing </w:t>
      </w:r>
      <w:r w:rsidRPr="00AD0857">
        <w:rPr>
          <w:rFonts w:ascii="Times New Roman" w:eastAsia="PMingLiU-ExtB" w:hAnsi="Times New Roman" w:cs="Times New Roman"/>
          <w:sz w:val="24"/>
          <w:szCs w:val="24"/>
          <w:lang w:val="en-US"/>
        </w:rPr>
        <w:t>self-medication</w:t>
      </w:r>
      <w:r w:rsidR="00AB589C">
        <w:rPr>
          <w:rFonts w:ascii="Times New Roman" w:eastAsia="PMingLiU-ExtB" w:hAnsi="Times New Roman" w:cs="Times New Roman"/>
          <w:sz w:val="24"/>
          <w:szCs w:val="24"/>
          <w:lang w:val="en-US"/>
        </w:rPr>
        <w:t xml:space="preserve">, and </w:t>
      </w:r>
      <w:r w:rsidRPr="00AD0857">
        <w:rPr>
          <w:rFonts w:ascii="Times New Roman" w:eastAsia="PMingLiU-ExtB" w:hAnsi="Times New Roman" w:cs="Times New Roman"/>
          <w:sz w:val="24"/>
          <w:szCs w:val="24"/>
          <w:lang w:val="en-US"/>
        </w:rPr>
        <w:t xml:space="preserve">three </w:t>
      </w:r>
      <w:r w:rsidR="00AB589C">
        <w:rPr>
          <w:rFonts w:ascii="Times New Roman" w:eastAsia="PMingLiU-ExtB" w:hAnsi="Times New Roman" w:cs="Times New Roman"/>
          <w:sz w:val="24"/>
          <w:szCs w:val="24"/>
          <w:lang w:val="en-US"/>
        </w:rPr>
        <w:t xml:space="preserve">out </w:t>
      </w:r>
      <w:r w:rsidRPr="00AD0857">
        <w:rPr>
          <w:rFonts w:ascii="Times New Roman" w:eastAsia="PMingLiU-ExtB" w:hAnsi="Times New Roman" w:cs="Times New Roman"/>
          <w:sz w:val="24"/>
          <w:szCs w:val="24"/>
          <w:lang w:val="en-US"/>
        </w:rPr>
        <w:t xml:space="preserve">of four were </w:t>
      </w:r>
      <w:r w:rsidR="00AB589C">
        <w:rPr>
          <w:rFonts w:ascii="Times New Roman" w:eastAsia="PMingLiU-ExtB" w:hAnsi="Times New Roman" w:cs="Times New Roman"/>
          <w:sz w:val="24"/>
          <w:szCs w:val="24"/>
          <w:lang w:val="en-US"/>
        </w:rPr>
        <w:t xml:space="preserve">reported as </w:t>
      </w:r>
      <w:r w:rsidRPr="00AD0857">
        <w:rPr>
          <w:rFonts w:ascii="Times New Roman" w:eastAsia="PMingLiU-ExtB" w:hAnsi="Times New Roman" w:cs="Times New Roman"/>
          <w:sz w:val="24"/>
          <w:szCs w:val="24"/>
          <w:lang w:val="en-US"/>
        </w:rPr>
        <w:t>severe.</w:t>
      </w:r>
      <w:r w:rsidRPr="00AD0857">
        <w:rPr>
          <w:rFonts w:ascii="Times New Roman" w:eastAsia="PMingLiU-ExtB" w:hAnsi="Times New Roman" w:cs="Times New Roman"/>
          <w:sz w:val="24"/>
          <w:szCs w:val="24"/>
          <w:vertAlign w:val="superscript"/>
          <w:lang w:val="en-US"/>
        </w:rPr>
        <w:fldChar w:fldCharType="begin" w:fldLock="1"/>
      </w:r>
      <w:r w:rsidRPr="00AD0857">
        <w:rPr>
          <w:rFonts w:ascii="Times New Roman" w:eastAsia="PMingLiU-ExtB" w:hAnsi="Times New Roman" w:cs="Times New Roman"/>
          <w:sz w:val="24"/>
          <w:szCs w:val="24"/>
          <w:vertAlign w:val="superscript"/>
          <w:lang w:val="en-US"/>
        </w:rPr>
        <w:instrText>ADDIN CSL_CITATION {"citationItems":[{"id":"ITEM-1","itemData":{"author":[{"dropping-particle":"","family":"Stevenson","given":"R","non-dropping-particle":"","parse-names":false,"suffix":""},{"dropping-particle":"","family":"Walter","given":"RSM","non-dropping-particle":"","parse-names":false,"suffix":""},{"dropping-particle":"","family":"Harmse","given":"JD","non-dropping-particle":"","parse-names":false,"suffix":""},{"dropping-particle":"","family":"Wilson","given":"E","non-dropping-particle":"","parse-names":false,"suffix":""}],"container-title":"Scottish Medical Journal","id":"ITEM-1","issue":"3","issued":{"date-parts":[["2001"]]},"page":"84-86","title":"Mortality during the Winter Flu Epidemic-Two cases of death associated with self-medication","type":"article-journal","volume":"46"},"uris":["http://www.mendeley.com/documents/?uuid=16f7f8c9-5fb2-4c3e-abbf-2d778789a000"]}],"mendeley":{"formattedCitation":"(6)","plainTextFormattedCitation":"(6)","previouslyFormattedCitation":"(6)"},"properties":{"noteIndex":0},"schema":"https://github.com/citation-style-language/schema/raw/master/csl-citation.json"}</w:instrText>
      </w:r>
      <w:r w:rsidRPr="00AD0857">
        <w:rPr>
          <w:rFonts w:ascii="Times New Roman" w:eastAsia="PMingLiU-ExtB" w:hAnsi="Times New Roman" w:cs="Times New Roman"/>
          <w:sz w:val="24"/>
          <w:szCs w:val="24"/>
          <w:vertAlign w:val="superscript"/>
          <w:lang w:val="en-US"/>
        </w:rPr>
        <w:fldChar w:fldCharType="separate"/>
      </w:r>
      <w:r w:rsidRPr="00AD0857">
        <w:rPr>
          <w:rFonts w:ascii="Times New Roman" w:eastAsia="PMingLiU-ExtB" w:hAnsi="Times New Roman" w:cs="Times New Roman"/>
          <w:sz w:val="24"/>
          <w:szCs w:val="24"/>
          <w:vertAlign w:val="superscript"/>
          <w:lang w:val="en-US"/>
        </w:rPr>
        <w:t>(6)</w:t>
      </w:r>
      <w:r w:rsidRPr="00AD0857">
        <w:rPr>
          <w:rFonts w:ascii="Times New Roman" w:eastAsia="PMingLiU-ExtB" w:hAnsi="Times New Roman" w:cs="Times New Roman"/>
          <w:sz w:val="24"/>
          <w:szCs w:val="24"/>
          <w:vertAlign w:val="superscript"/>
          <w:lang w:val="en-US"/>
        </w:rPr>
        <w:fldChar w:fldCharType="end"/>
      </w:r>
      <w:r w:rsidRPr="00AD0857">
        <w:rPr>
          <w:rFonts w:ascii="Times New Roman" w:eastAsia="PMingLiU-ExtB" w:hAnsi="Times New Roman" w:cs="Times New Roman"/>
          <w:sz w:val="24"/>
          <w:szCs w:val="24"/>
          <w:lang w:val="en-US"/>
        </w:rPr>
        <w:t xml:space="preserve"> Inappropriate self-medication </w:t>
      </w:r>
      <w:r w:rsidR="00AB589C">
        <w:rPr>
          <w:rFonts w:ascii="Times New Roman" w:eastAsia="PMingLiU-ExtB" w:hAnsi="Times New Roman" w:cs="Times New Roman"/>
          <w:sz w:val="24"/>
          <w:szCs w:val="24"/>
          <w:lang w:val="en-US"/>
        </w:rPr>
        <w:t>can</w:t>
      </w:r>
      <w:r w:rsidRPr="00AD0857">
        <w:rPr>
          <w:rFonts w:ascii="Times New Roman" w:eastAsia="PMingLiU-ExtB" w:hAnsi="Times New Roman" w:cs="Times New Roman"/>
          <w:sz w:val="24"/>
          <w:szCs w:val="24"/>
          <w:lang w:val="en-US"/>
        </w:rPr>
        <w:t xml:space="preserve"> increase the risk of drug misuse and delay</w:t>
      </w:r>
      <w:r w:rsidR="00AB589C">
        <w:rPr>
          <w:rFonts w:ascii="Times New Roman" w:eastAsia="PMingLiU-ExtB" w:hAnsi="Times New Roman" w:cs="Times New Roman"/>
          <w:sz w:val="24"/>
          <w:szCs w:val="24"/>
          <w:lang w:val="en-US"/>
        </w:rPr>
        <w:t xml:space="preserve"> in obtaining </w:t>
      </w:r>
      <w:r w:rsidRPr="00AD0857">
        <w:rPr>
          <w:rFonts w:ascii="Times New Roman" w:eastAsia="PMingLiU-ExtB" w:hAnsi="Times New Roman" w:cs="Times New Roman"/>
          <w:sz w:val="24"/>
          <w:szCs w:val="24"/>
          <w:lang w:val="en-US"/>
        </w:rPr>
        <w:t>medical intervention due to the masking of some symptoms.</w:t>
      </w:r>
      <w:r w:rsidRPr="00AD0857">
        <w:rPr>
          <w:rFonts w:ascii="Times New Roman" w:eastAsia="PMingLiU-ExtB" w:hAnsi="Times New Roman" w:cs="Times New Roman"/>
          <w:sz w:val="24"/>
          <w:szCs w:val="24"/>
          <w:vertAlign w:val="superscript"/>
          <w:lang w:val="en-US"/>
        </w:rPr>
        <w:fldChar w:fldCharType="begin" w:fldLock="1"/>
      </w:r>
      <w:r w:rsidRPr="00AD0857">
        <w:rPr>
          <w:rFonts w:ascii="Times New Roman" w:eastAsia="PMingLiU-ExtB" w:hAnsi="Times New Roman" w:cs="Times New Roman"/>
          <w:sz w:val="24"/>
          <w:szCs w:val="24"/>
          <w:vertAlign w:val="superscript"/>
          <w:lang w:val="en-US"/>
        </w:rPr>
        <w:instrText>ADDIN CSL_CITATION {"citationItems":[{"id":"ITEM-1","itemData":{"DOI":"10.1371/journal.pone.0189199","ISBN":"1111111111","ISSN":"19326203","abstract":"© 2017 Lee et al. This is an open access article distributed under the terms of the Creative Commons Attribution License, which permits unrestricted use, distribution, and reproduction in any medium, provided the original author and source are credited. Background While self-medication is common, inappropriate self-medication has potential risks. This study assesses inappropriate self-medication among adolescents and examines the relationships among medication literacy, substance use, and inappropriate self-medication. Method In 2016, a national representative sample of 6,226 students from 99 primary, middle, and high schools completed an online self-administered questionnaire. Multiple logistic regression analysis was used to examine factors related to inappropriate self-medication. Results The prevalence of self-medication in the past year among the adolescents surveyed was 45.8%, and the most frequently reported drugs for self-medication included nonsteroidal anti-inflammatory drugs or pain relievers (prevalence = 31.1%), cold or cough medicines (prevalence = 21.6%), analgesics (prevalence = 19.3%), and antacids (prevalence = 17.3%). Of the participants who practiced self-medication, the prevalence of inappropriate self-medication behaviors included not reading drug labels or instructions (10.1%), using excessive dosages (21.6%), and using prescription and nonprescription medicine simultaneously without advice from a health provider (polypharmacy) (30.3%). The results of multiple logistic regression analysis showed that after controlling for school level, gender, and chronic diseases, the participants with lower medication knowledge, lower self-efficacy, lower medication literacy, and who consumed tobacco or alcohol were more likely to engage in inappropriate self-medication. Conclusion Lower medication literacy and substance use were associated with inappropriate self-medication among adolescents.","author":[{"dropping-particle":"","family":"Lee","given":"Chun Hsien","non-dropping-particle":"","parse-names":false,"suffix":""},{"dropping-particle":"","family":"Chang","given":"Fong Ching","non-dropping-particle":"","parse-names":false,"suffix":""},{"dropping-particle":"Der","family":"Hsu","given":"Sheng","non-dropping-particle":"","parse-names":false,"suffix":""},{"dropping-particle":"","family":"Chi","given":"Hsueh Yun","non-dropping-particle":"","parse-names":false,"suffix":""},{"dropping-particle":"","family":"Huang","given":"Li Jung","non-dropping-particle":"","parse-names":false,"suffix":""},{"dropping-particle":"","family":"Yeh","given":"Ming Kung","non-dropping-particle":"","parse-names":false,"suffix":""}],"container-title":"PLoS ONE","id":"ITEM-1","issue":"12","issued":{"date-parts":[["2017"]]},"page":"1-14","title":"Inappropriate self-medication among adolescents and its association with lower medication literacy and substance use","type":"article-journal","volume":"12"},"uris":["http://www.mendeley.com/documents/?uuid=266b0d5f-3ed4-43c2-aa45-c962592896c4"]}],"mendeley":{"formattedCitation":"(7)","plainTextFormattedCitation":"(7)","previouslyFormattedCitation":"(7)"},"properties":{"noteIndex":0},"schema":"https://github.com/citation-style-language/schema/raw/master/csl-citation.json"}</w:instrText>
      </w:r>
      <w:r w:rsidRPr="00AD0857">
        <w:rPr>
          <w:rFonts w:ascii="Times New Roman" w:eastAsia="PMingLiU-ExtB" w:hAnsi="Times New Roman" w:cs="Times New Roman"/>
          <w:sz w:val="24"/>
          <w:szCs w:val="24"/>
          <w:vertAlign w:val="superscript"/>
          <w:lang w:val="en-US"/>
        </w:rPr>
        <w:fldChar w:fldCharType="separate"/>
      </w:r>
      <w:r w:rsidRPr="00AD0857">
        <w:rPr>
          <w:rFonts w:ascii="Times New Roman" w:eastAsia="PMingLiU-ExtB" w:hAnsi="Times New Roman" w:cs="Times New Roman"/>
          <w:sz w:val="24"/>
          <w:szCs w:val="24"/>
          <w:vertAlign w:val="superscript"/>
          <w:lang w:val="en-US"/>
        </w:rPr>
        <w:t>(7)</w:t>
      </w:r>
      <w:r w:rsidRPr="00AD0857">
        <w:rPr>
          <w:rFonts w:ascii="Times New Roman" w:eastAsia="PMingLiU-ExtB" w:hAnsi="Times New Roman" w:cs="Times New Roman"/>
          <w:sz w:val="24"/>
          <w:szCs w:val="24"/>
          <w:vertAlign w:val="superscript"/>
          <w:lang w:val="en-US"/>
        </w:rPr>
        <w:fldChar w:fldCharType="end"/>
      </w:r>
      <w:r w:rsidRPr="00AD0857">
        <w:rPr>
          <w:rFonts w:ascii="Times New Roman" w:eastAsia="PMingLiU-ExtB" w:hAnsi="Times New Roman" w:cs="Times New Roman"/>
          <w:sz w:val="24"/>
          <w:szCs w:val="24"/>
          <w:lang w:val="en-US"/>
        </w:rPr>
        <w:t xml:space="preserve"> Self-medication has an association with level</w:t>
      </w:r>
      <w:r w:rsidR="00AB589C">
        <w:rPr>
          <w:rFonts w:ascii="Times New Roman" w:eastAsia="PMingLiU-ExtB" w:hAnsi="Times New Roman" w:cs="Times New Roman"/>
          <w:sz w:val="24"/>
          <w:szCs w:val="24"/>
          <w:lang w:val="en-US"/>
        </w:rPr>
        <w:t>s</w:t>
      </w:r>
      <w:r w:rsidRPr="00AD0857">
        <w:rPr>
          <w:rFonts w:ascii="Times New Roman" w:eastAsia="PMingLiU-ExtB" w:hAnsi="Times New Roman" w:cs="Times New Roman"/>
          <w:sz w:val="24"/>
          <w:szCs w:val="24"/>
          <w:lang w:val="en-US"/>
        </w:rPr>
        <w:t xml:space="preserve"> of education. Lacking knowledge </w:t>
      </w:r>
      <w:r w:rsidR="00AB589C">
        <w:rPr>
          <w:rFonts w:ascii="Times New Roman" w:eastAsia="PMingLiU-ExtB" w:hAnsi="Times New Roman" w:cs="Times New Roman"/>
          <w:sz w:val="24"/>
          <w:szCs w:val="24"/>
          <w:lang w:val="en-US"/>
        </w:rPr>
        <w:t>of</w:t>
      </w:r>
      <w:r w:rsidRPr="00AD0857">
        <w:rPr>
          <w:rFonts w:ascii="Times New Roman" w:eastAsia="PMingLiU-ExtB" w:hAnsi="Times New Roman" w:cs="Times New Roman"/>
          <w:sz w:val="24"/>
          <w:szCs w:val="24"/>
          <w:lang w:val="en-US"/>
        </w:rPr>
        <w:t xml:space="preserve"> self-medication </w:t>
      </w:r>
      <w:r w:rsidR="00AB589C">
        <w:rPr>
          <w:rFonts w:ascii="Times New Roman" w:eastAsia="PMingLiU-ExtB" w:hAnsi="Times New Roman" w:cs="Times New Roman"/>
          <w:sz w:val="24"/>
          <w:szCs w:val="24"/>
          <w:lang w:val="en-US"/>
        </w:rPr>
        <w:t>can</w:t>
      </w:r>
      <w:r w:rsidRPr="00AD0857">
        <w:rPr>
          <w:rFonts w:ascii="Times New Roman" w:eastAsia="PMingLiU-ExtB" w:hAnsi="Times New Roman" w:cs="Times New Roman"/>
          <w:sz w:val="24"/>
          <w:szCs w:val="24"/>
          <w:lang w:val="en-US"/>
        </w:rPr>
        <w:t xml:space="preserve"> lead to inappropriate self-medication that harm</w:t>
      </w:r>
      <w:r w:rsidR="00AB589C">
        <w:rPr>
          <w:rFonts w:ascii="Times New Roman" w:eastAsia="PMingLiU-ExtB" w:hAnsi="Times New Roman" w:cs="Times New Roman"/>
          <w:sz w:val="24"/>
          <w:szCs w:val="24"/>
          <w:lang w:val="en-US"/>
        </w:rPr>
        <w:t>s</w:t>
      </w:r>
      <w:r w:rsidRPr="00AD0857">
        <w:rPr>
          <w:rFonts w:ascii="Times New Roman" w:eastAsia="PMingLiU-ExtB" w:hAnsi="Times New Roman" w:cs="Times New Roman"/>
          <w:sz w:val="24"/>
          <w:szCs w:val="24"/>
          <w:lang w:val="en-US"/>
        </w:rPr>
        <w:t xml:space="preserve"> </w:t>
      </w:r>
      <w:r w:rsidR="00AB589C">
        <w:rPr>
          <w:rFonts w:ascii="Times New Roman" w:eastAsia="PMingLiU-ExtB" w:hAnsi="Times New Roman" w:cs="Times New Roman"/>
          <w:sz w:val="24"/>
          <w:szCs w:val="24"/>
          <w:lang w:val="en-US"/>
        </w:rPr>
        <w:t>an</w:t>
      </w:r>
      <w:r w:rsidRPr="00AD0857">
        <w:rPr>
          <w:rFonts w:ascii="Times New Roman" w:eastAsia="PMingLiU-ExtB" w:hAnsi="Times New Roman" w:cs="Times New Roman"/>
          <w:sz w:val="24"/>
          <w:szCs w:val="24"/>
          <w:lang w:val="en-US"/>
        </w:rPr>
        <w:t xml:space="preserve"> individual’s health status.</w:t>
      </w:r>
      <w:r w:rsidRPr="00AD0857">
        <w:rPr>
          <w:rFonts w:ascii="Times New Roman" w:eastAsia="PMingLiU-ExtB" w:hAnsi="Times New Roman" w:cs="Times New Roman"/>
          <w:sz w:val="24"/>
          <w:szCs w:val="24"/>
          <w:vertAlign w:val="superscript"/>
          <w:lang w:val="en-US"/>
        </w:rPr>
        <w:fldChar w:fldCharType="begin" w:fldLock="1"/>
      </w:r>
      <w:r w:rsidRPr="00AD0857">
        <w:rPr>
          <w:rFonts w:ascii="Times New Roman" w:eastAsia="PMingLiU-ExtB" w:hAnsi="Times New Roman" w:cs="Times New Roman"/>
          <w:sz w:val="24"/>
          <w:szCs w:val="24"/>
          <w:vertAlign w:val="superscript"/>
          <w:lang w:val="en-US"/>
        </w:rPr>
        <w:instrText>ADDIN CSL_CITATION {"citationItems":[{"id":"ITEM-1","itemData":{"DOI":"10.1016/j.ajic.2016.11.026","ISSN":"15273296","abstract":"Background Self-medication is identified by the World Health Organization as a major factor leading to antibiotics overuse, misuse and resistance. This study's objectives were to evaluate the knowledge and self-medication with antibiotics in a sample of the population of Lebanon. Methods This study surveyed a sample of adults (over 18 years of age) residing in 2 major cities in Lebanon about their knowledge and self-medication with antibiotics. Health care professionals were excluded from the study. Results Four hundred questionnaires were completed. Of the responders, 72% were between 18 and 45 years of age with an overall 86% having completed at least high school. For their knowledge about antibiotics, 61% thought that antibiotics should be taken for common cold and 83% knew that misuse of antibiotics could result in microbial resistance. Self-medication significantly correlated with a lower educational level (P = .036). Those with lower knowledge about antibiotics stopped antibiotics at the inappropriate time (P = .002). Socioeconomic status, gender and age did not correlate with self-medication. Conclusion Self-medication was associated with a person's educational level and knowledge of antibiotics. Awareness campaigns and enforcing medication dispensing laws are needed in to avoid self-medication with antibiotics.","author":[{"dropping-particle":"","family":"Jamhour","given":"Antoun","non-dropping-particle":"","parse-names":false,"suffix":""},{"dropping-particle":"","family":"El-Kheir","given":"Ammar","non-dropping-particle":"","parse-names":false,"suffix":""},{"dropping-particle":"","family":"Salameh","given":"Pascale","non-dropping-particle":"","parse-names":false,"suffix":""},{"dropping-particle":"","family":"Hanna","given":"Pierre Abi","non-dropping-particle":"","parse-names":false,"suffix":""},{"dropping-particle":"","family":"Mansour","given":"Hanine","non-dropping-particle":"","parse-names":false,"suffix":""}],"container-title":"American Journal of Infection Control","id":"ITEM-1","issue":"4","issued":{"date-parts":[["2017"]]},"page":"384-388","publisher":"Elsevier Inc.","title":"Antibiotic knowledge and self-medication practices in a developing country: A cross-sectional study","type":"article-journal","volume":"45"},"uris":["http://www.mendeley.com/documents/?uuid=c81099c2-ff00-4370-840d-73e03ca6bcce"]}],"mendeley":{"formattedCitation":"(8)","plainTextFormattedCitation":"(8)","previouslyFormattedCitation":"(8)"},"properties":{"noteIndex":0},"schema":"https://github.com/citation-style-language/schema/raw/master/csl-citation.json"}</w:instrText>
      </w:r>
      <w:r w:rsidRPr="00AD0857">
        <w:rPr>
          <w:rFonts w:ascii="Times New Roman" w:eastAsia="PMingLiU-ExtB" w:hAnsi="Times New Roman" w:cs="Times New Roman"/>
          <w:sz w:val="24"/>
          <w:szCs w:val="24"/>
          <w:vertAlign w:val="superscript"/>
          <w:lang w:val="en-US"/>
        </w:rPr>
        <w:fldChar w:fldCharType="separate"/>
      </w:r>
      <w:r w:rsidRPr="00AD0857">
        <w:rPr>
          <w:rFonts w:ascii="Times New Roman" w:eastAsia="PMingLiU-ExtB" w:hAnsi="Times New Roman" w:cs="Times New Roman"/>
          <w:sz w:val="24"/>
          <w:szCs w:val="24"/>
          <w:vertAlign w:val="superscript"/>
          <w:lang w:val="en-US"/>
        </w:rPr>
        <w:t>(8)</w:t>
      </w:r>
      <w:r w:rsidRPr="00AD0857">
        <w:rPr>
          <w:rFonts w:ascii="Times New Roman" w:eastAsia="PMingLiU-ExtB" w:hAnsi="Times New Roman" w:cs="Times New Roman"/>
          <w:sz w:val="24"/>
          <w:szCs w:val="24"/>
          <w:vertAlign w:val="superscript"/>
          <w:lang w:val="en-US"/>
        </w:rPr>
        <w:fldChar w:fldCharType="end"/>
      </w:r>
      <w:r w:rsidRPr="00AD0857">
        <w:rPr>
          <w:rFonts w:ascii="Times New Roman" w:eastAsia="PMingLiU-ExtB" w:hAnsi="Times New Roman" w:cs="Times New Roman"/>
          <w:sz w:val="24"/>
          <w:szCs w:val="24"/>
          <w:lang w:val="en-US"/>
        </w:rPr>
        <w:t xml:space="preserve"> </w:t>
      </w:r>
      <w:r w:rsidR="00885029">
        <w:rPr>
          <w:rFonts w:ascii="Times New Roman" w:eastAsia="PMingLiU-ExtB" w:hAnsi="Times New Roman" w:cs="Times New Roman"/>
          <w:sz w:val="24"/>
          <w:szCs w:val="24"/>
          <w:lang w:val="en-US"/>
        </w:rPr>
        <w:t>The research about community knowledge on drug storage and disposal is limited, especially in Indonesia, so that we conducted th</w:t>
      </w:r>
      <w:r w:rsidR="00172622">
        <w:rPr>
          <w:rFonts w:ascii="Times New Roman" w:eastAsia="PMingLiU-ExtB" w:hAnsi="Times New Roman" w:cs="Times New Roman"/>
          <w:sz w:val="24"/>
          <w:szCs w:val="24"/>
          <w:lang w:val="en-US"/>
        </w:rPr>
        <w:t>e study about self-medication, include how to get, how to use, the storage, and the disposal of medicines</w:t>
      </w:r>
      <w:r w:rsidR="00885029">
        <w:rPr>
          <w:rFonts w:ascii="Times New Roman" w:eastAsia="PMingLiU-ExtB" w:hAnsi="Times New Roman" w:cs="Times New Roman"/>
          <w:sz w:val="24"/>
          <w:szCs w:val="24"/>
          <w:lang w:val="en-US"/>
        </w:rPr>
        <w:t xml:space="preserve">.  </w:t>
      </w:r>
      <w:r w:rsidR="00AB589C">
        <w:rPr>
          <w:rFonts w:ascii="Times New Roman" w:eastAsia="PMingLiU-ExtB" w:hAnsi="Times New Roman" w:cs="Times New Roman"/>
          <w:sz w:val="24"/>
          <w:szCs w:val="24"/>
          <w:lang w:val="en-US"/>
        </w:rPr>
        <w:t xml:space="preserve">The </w:t>
      </w:r>
      <w:r w:rsidRPr="00AD0857">
        <w:rPr>
          <w:rFonts w:ascii="Times New Roman" w:eastAsia="PMingLiU-ExtB" w:hAnsi="Times New Roman" w:cs="Times New Roman"/>
          <w:sz w:val="24"/>
          <w:szCs w:val="24"/>
          <w:lang w:val="en-US"/>
        </w:rPr>
        <w:t xml:space="preserve">objective </w:t>
      </w:r>
      <w:r w:rsidR="00AB589C">
        <w:rPr>
          <w:rFonts w:ascii="Times New Roman" w:eastAsia="PMingLiU-ExtB" w:hAnsi="Times New Roman" w:cs="Times New Roman"/>
          <w:sz w:val="24"/>
          <w:szCs w:val="24"/>
          <w:lang w:val="en-US"/>
        </w:rPr>
        <w:t xml:space="preserve">of this study </w:t>
      </w:r>
      <w:r w:rsidRPr="00AD0857">
        <w:rPr>
          <w:rFonts w:ascii="Times New Roman" w:eastAsia="PMingLiU-ExtB" w:hAnsi="Times New Roman" w:cs="Times New Roman"/>
          <w:sz w:val="24"/>
          <w:szCs w:val="24"/>
          <w:lang w:val="en-US"/>
        </w:rPr>
        <w:t xml:space="preserve">was to </w:t>
      </w:r>
      <w:r w:rsidRPr="00AD0857">
        <w:rPr>
          <w:rFonts w:ascii="Times New Roman" w:eastAsia="Times New Roman" w:hAnsi="Times New Roman" w:cs="Times New Roman"/>
          <w:sz w:val="24"/>
          <w:szCs w:val="24"/>
          <w:lang w:val="en-US"/>
        </w:rPr>
        <w:t xml:space="preserve">investigate the </w:t>
      </w:r>
      <w:r w:rsidR="00AB589C">
        <w:rPr>
          <w:rFonts w:ascii="Times New Roman" w:eastAsia="Times New Roman" w:hAnsi="Times New Roman" w:cs="Times New Roman"/>
          <w:sz w:val="24"/>
          <w:szCs w:val="24"/>
          <w:lang w:val="en-US"/>
        </w:rPr>
        <w:t xml:space="preserve">public </w:t>
      </w:r>
      <w:r w:rsidRPr="00AD0857">
        <w:rPr>
          <w:rFonts w:ascii="Times New Roman" w:eastAsia="Times New Roman" w:hAnsi="Times New Roman" w:cs="Times New Roman"/>
          <w:sz w:val="24"/>
          <w:szCs w:val="24"/>
          <w:lang w:val="en-US"/>
        </w:rPr>
        <w:t xml:space="preserve">knowledge and practices </w:t>
      </w:r>
      <w:r w:rsidR="00AB589C">
        <w:rPr>
          <w:rFonts w:ascii="Times New Roman" w:eastAsia="Times New Roman" w:hAnsi="Times New Roman" w:cs="Times New Roman"/>
          <w:sz w:val="24"/>
          <w:szCs w:val="24"/>
          <w:lang w:val="en-US"/>
        </w:rPr>
        <w:t>of</w:t>
      </w:r>
      <w:r w:rsidRPr="00AD0857">
        <w:rPr>
          <w:rFonts w:ascii="Times New Roman" w:eastAsia="Times New Roman" w:hAnsi="Times New Roman" w:cs="Times New Roman"/>
          <w:sz w:val="24"/>
          <w:szCs w:val="24"/>
          <w:lang w:val="en-US"/>
        </w:rPr>
        <w:t xml:space="preserve"> self-medication in </w:t>
      </w:r>
      <w:proofErr w:type="spellStart"/>
      <w:r w:rsidRPr="00AD0857">
        <w:rPr>
          <w:rFonts w:ascii="Times New Roman" w:eastAsia="Times New Roman" w:hAnsi="Times New Roman" w:cs="Times New Roman"/>
          <w:sz w:val="24"/>
          <w:szCs w:val="24"/>
          <w:lang w:val="en-US"/>
        </w:rPr>
        <w:t>Ngaglik</w:t>
      </w:r>
      <w:proofErr w:type="spellEnd"/>
      <w:r w:rsidRPr="00AD0857">
        <w:rPr>
          <w:rFonts w:ascii="Times New Roman" w:eastAsia="Times New Roman" w:hAnsi="Times New Roman" w:cs="Times New Roman"/>
          <w:sz w:val="24"/>
          <w:szCs w:val="24"/>
          <w:lang w:val="en-US"/>
        </w:rPr>
        <w:t xml:space="preserve"> District</w:t>
      </w:r>
      <w:r w:rsidR="00AB589C">
        <w:rPr>
          <w:rFonts w:ascii="Times New Roman" w:eastAsia="Times New Roman" w:hAnsi="Times New Roman" w:cs="Times New Roman"/>
          <w:sz w:val="24"/>
          <w:szCs w:val="24"/>
          <w:lang w:val="en-US"/>
        </w:rPr>
        <w:t xml:space="preserve"> of</w:t>
      </w:r>
      <w:r w:rsidRPr="00AD0857">
        <w:rPr>
          <w:rFonts w:ascii="Times New Roman" w:eastAsia="Times New Roman" w:hAnsi="Times New Roman" w:cs="Times New Roman"/>
          <w:sz w:val="24"/>
          <w:szCs w:val="24"/>
          <w:lang w:val="en-US"/>
        </w:rPr>
        <w:t xml:space="preserve"> </w:t>
      </w:r>
      <w:proofErr w:type="spellStart"/>
      <w:r w:rsidRPr="00AD0857">
        <w:rPr>
          <w:rFonts w:ascii="Times New Roman" w:eastAsia="Times New Roman" w:hAnsi="Times New Roman" w:cs="Times New Roman"/>
          <w:sz w:val="24"/>
          <w:szCs w:val="24"/>
          <w:lang w:val="en-US"/>
        </w:rPr>
        <w:t>Sleman</w:t>
      </w:r>
      <w:proofErr w:type="spellEnd"/>
      <w:r w:rsidRPr="00AD0857">
        <w:rPr>
          <w:rFonts w:ascii="Times New Roman" w:eastAsia="Times New Roman" w:hAnsi="Times New Roman" w:cs="Times New Roman"/>
          <w:sz w:val="24"/>
          <w:szCs w:val="24"/>
          <w:lang w:val="en-US"/>
        </w:rPr>
        <w:t xml:space="preserve"> Regency.</w:t>
      </w:r>
    </w:p>
    <w:p w:rsidR="00AD0857" w:rsidRPr="00AD0857" w:rsidRDefault="00AD0857" w:rsidP="00AD0857">
      <w:pPr>
        <w:spacing w:after="0" w:line="240" w:lineRule="auto"/>
        <w:rPr>
          <w:rFonts w:ascii="Times New Roman" w:eastAsia="Calibri" w:hAnsi="Times New Roman" w:cs="Times New Roman"/>
          <w:b/>
          <w:sz w:val="24"/>
          <w:szCs w:val="24"/>
          <w:lang w:val="en-US"/>
        </w:rPr>
      </w:pPr>
    </w:p>
    <w:p w:rsidR="00AD0857" w:rsidRPr="00AD0857" w:rsidRDefault="00AD0857" w:rsidP="00AD0857">
      <w:pPr>
        <w:spacing w:after="0" w:line="240" w:lineRule="auto"/>
        <w:rPr>
          <w:rFonts w:ascii="Times New Roman" w:eastAsia="Calibri" w:hAnsi="Times New Roman" w:cs="Times New Roman"/>
          <w:b/>
          <w:sz w:val="24"/>
          <w:szCs w:val="24"/>
          <w:lang w:val="en-US"/>
        </w:rPr>
      </w:pPr>
    </w:p>
    <w:p w:rsidR="00AD0857" w:rsidRPr="00AD0857" w:rsidRDefault="00AD0857" w:rsidP="00AD0857">
      <w:pPr>
        <w:spacing w:after="0" w:line="240" w:lineRule="auto"/>
        <w:rPr>
          <w:rFonts w:ascii="Times New Roman" w:eastAsia="Calibri" w:hAnsi="Times New Roman" w:cs="Times New Roman"/>
          <w:b/>
          <w:sz w:val="24"/>
          <w:szCs w:val="24"/>
          <w:lang w:val="en-US"/>
        </w:rPr>
      </w:pPr>
    </w:p>
    <w:p w:rsidR="00AD0857" w:rsidRPr="00AD0857" w:rsidRDefault="00AD0857" w:rsidP="00AD0857">
      <w:pPr>
        <w:spacing w:after="0" w:line="240" w:lineRule="auto"/>
        <w:jc w:val="both"/>
        <w:outlineLvl w:val="0"/>
        <w:rPr>
          <w:rFonts w:ascii="Times New Roman" w:eastAsia="Calibri" w:hAnsi="Times New Roman" w:cs="Times New Roman"/>
          <w:b/>
          <w:sz w:val="24"/>
          <w:szCs w:val="24"/>
          <w:lang w:val="en-US"/>
        </w:rPr>
      </w:pPr>
      <w:r w:rsidRPr="00AD0857">
        <w:rPr>
          <w:rFonts w:ascii="Times New Roman" w:eastAsia="Calibri" w:hAnsi="Times New Roman" w:cs="Times New Roman"/>
          <w:b/>
          <w:sz w:val="24"/>
          <w:szCs w:val="24"/>
          <w:lang w:val="en-US"/>
        </w:rPr>
        <w:t>Material</w:t>
      </w:r>
      <w:r w:rsidR="00AB589C">
        <w:rPr>
          <w:rFonts w:ascii="Times New Roman" w:eastAsia="Calibri" w:hAnsi="Times New Roman" w:cs="Times New Roman"/>
          <w:b/>
          <w:sz w:val="24"/>
          <w:szCs w:val="24"/>
          <w:lang w:val="en-US"/>
        </w:rPr>
        <w:t>s</w:t>
      </w:r>
      <w:r w:rsidRPr="00AD0857">
        <w:rPr>
          <w:rFonts w:ascii="Times New Roman" w:eastAsia="Calibri" w:hAnsi="Times New Roman" w:cs="Times New Roman"/>
          <w:b/>
          <w:sz w:val="24"/>
          <w:szCs w:val="24"/>
          <w:lang w:val="en-US"/>
        </w:rPr>
        <w:t xml:space="preserve"> and Method</w:t>
      </w:r>
      <w:r w:rsidR="00AB589C">
        <w:rPr>
          <w:rFonts w:ascii="Times New Roman" w:eastAsia="Calibri" w:hAnsi="Times New Roman" w:cs="Times New Roman"/>
          <w:b/>
          <w:sz w:val="24"/>
          <w:szCs w:val="24"/>
          <w:lang w:val="en-US"/>
        </w:rPr>
        <w:t>s</w:t>
      </w:r>
    </w:p>
    <w:p w:rsidR="00AD0857" w:rsidRPr="00AD0857" w:rsidRDefault="00AD0857" w:rsidP="00AD0857">
      <w:pPr>
        <w:spacing w:after="0" w:line="240" w:lineRule="auto"/>
        <w:jc w:val="both"/>
        <w:outlineLvl w:val="0"/>
        <w:rPr>
          <w:rFonts w:ascii="Times New Roman" w:eastAsia="Calibri" w:hAnsi="Times New Roman" w:cs="Times New Roman"/>
          <w:i/>
          <w:sz w:val="24"/>
          <w:szCs w:val="24"/>
          <w:lang w:val="en-US"/>
        </w:rPr>
      </w:pPr>
      <w:r w:rsidRPr="00AD0857">
        <w:rPr>
          <w:rFonts w:ascii="Times New Roman" w:eastAsia="Calibri" w:hAnsi="Times New Roman" w:cs="Times New Roman"/>
          <w:i/>
          <w:sz w:val="24"/>
          <w:szCs w:val="24"/>
          <w:lang w:val="en-US"/>
        </w:rPr>
        <w:t>Study design</w:t>
      </w:r>
    </w:p>
    <w:p w:rsidR="00AD0857" w:rsidRPr="00AD0857" w:rsidRDefault="00AD0857" w:rsidP="00AD0857">
      <w:pPr>
        <w:spacing w:after="0" w:line="240" w:lineRule="auto"/>
        <w:jc w:val="both"/>
        <w:rPr>
          <w:rFonts w:ascii="Times New Roman" w:eastAsia="Calibri" w:hAnsi="Times New Roman" w:cs="Times New Roman"/>
          <w:sz w:val="24"/>
          <w:szCs w:val="24"/>
          <w:lang w:val="en-US"/>
        </w:rPr>
      </w:pPr>
      <w:r w:rsidRPr="00AD0857">
        <w:rPr>
          <w:rFonts w:ascii="Times New Roman" w:eastAsia="Calibri" w:hAnsi="Times New Roman" w:cs="Times New Roman"/>
          <w:sz w:val="24"/>
          <w:szCs w:val="24"/>
          <w:lang w:val="en-US"/>
        </w:rPr>
        <w:t>A cross-sectional study was conducted in 3 village</w:t>
      </w:r>
      <w:r w:rsidR="00AB589C">
        <w:rPr>
          <w:rFonts w:ascii="Times New Roman" w:eastAsia="Calibri" w:hAnsi="Times New Roman" w:cs="Times New Roman"/>
          <w:sz w:val="24"/>
          <w:szCs w:val="24"/>
          <w:lang w:val="en-US"/>
        </w:rPr>
        <w:t>s in</w:t>
      </w:r>
      <w:r w:rsidRPr="00AD0857">
        <w:rPr>
          <w:rFonts w:ascii="Times New Roman" w:eastAsia="Calibri" w:hAnsi="Times New Roman" w:cs="Times New Roman"/>
          <w:sz w:val="24"/>
          <w:szCs w:val="24"/>
          <w:lang w:val="en-US"/>
        </w:rPr>
        <w:t xml:space="preserve"> </w:t>
      </w:r>
      <w:proofErr w:type="spellStart"/>
      <w:r w:rsidRPr="00AD0857">
        <w:rPr>
          <w:rFonts w:ascii="Times New Roman" w:eastAsia="Calibri" w:hAnsi="Times New Roman" w:cs="Times New Roman"/>
          <w:sz w:val="24"/>
          <w:szCs w:val="24"/>
          <w:lang w:val="en-US"/>
        </w:rPr>
        <w:t>Ngaglik</w:t>
      </w:r>
      <w:proofErr w:type="spellEnd"/>
      <w:r w:rsidRPr="00AD0857">
        <w:rPr>
          <w:rFonts w:ascii="Times New Roman" w:eastAsia="Calibri" w:hAnsi="Times New Roman" w:cs="Times New Roman"/>
          <w:sz w:val="24"/>
          <w:szCs w:val="24"/>
          <w:lang w:val="en-US"/>
        </w:rPr>
        <w:t xml:space="preserve"> District</w:t>
      </w:r>
      <w:r w:rsidR="00AB589C">
        <w:rPr>
          <w:rFonts w:ascii="Times New Roman" w:eastAsia="Calibri" w:hAnsi="Times New Roman" w:cs="Times New Roman"/>
          <w:sz w:val="24"/>
          <w:szCs w:val="24"/>
          <w:lang w:val="en-US"/>
        </w:rPr>
        <w:t xml:space="preserve"> of</w:t>
      </w:r>
      <w:r w:rsidRPr="00AD0857">
        <w:rPr>
          <w:rFonts w:ascii="Times New Roman" w:eastAsia="Calibri" w:hAnsi="Times New Roman" w:cs="Times New Roman"/>
          <w:sz w:val="24"/>
          <w:szCs w:val="24"/>
          <w:lang w:val="en-US"/>
        </w:rPr>
        <w:t xml:space="preserve"> </w:t>
      </w:r>
      <w:proofErr w:type="spellStart"/>
      <w:r w:rsidRPr="00AD0857">
        <w:rPr>
          <w:rFonts w:ascii="Times New Roman" w:eastAsia="Calibri" w:hAnsi="Times New Roman" w:cs="Times New Roman"/>
          <w:sz w:val="24"/>
          <w:szCs w:val="24"/>
          <w:lang w:val="en-US"/>
        </w:rPr>
        <w:t>Sleman</w:t>
      </w:r>
      <w:proofErr w:type="spellEnd"/>
      <w:r w:rsidRPr="00AD0857">
        <w:rPr>
          <w:rFonts w:ascii="Times New Roman" w:eastAsia="Calibri" w:hAnsi="Times New Roman" w:cs="Times New Roman"/>
          <w:sz w:val="24"/>
          <w:szCs w:val="24"/>
          <w:lang w:val="en-US"/>
        </w:rPr>
        <w:t xml:space="preserve"> Regency. This study was approved by </w:t>
      </w:r>
      <w:r w:rsidR="00AB589C">
        <w:rPr>
          <w:rFonts w:ascii="Times New Roman" w:eastAsia="Calibri" w:hAnsi="Times New Roman" w:cs="Times New Roman"/>
          <w:sz w:val="24"/>
          <w:szCs w:val="24"/>
          <w:lang w:val="en-US"/>
        </w:rPr>
        <w:t xml:space="preserve">the </w:t>
      </w:r>
      <w:r w:rsidR="00682BE5">
        <w:rPr>
          <w:rFonts w:ascii="Times New Roman" w:eastAsia="Calibri" w:hAnsi="Times New Roman" w:cs="Times New Roman"/>
          <w:sz w:val="24"/>
          <w:szCs w:val="24"/>
          <w:lang w:val="en-US"/>
        </w:rPr>
        <w:t xml:space="preserve">Medical and Health Research </w:t>
      </w:r>
      <w:r w:rsidRPr="00AD0857">
        <w:rPr>
          <w:rFonts w:ascii="Times New Roman" w:eastAsia="Calibri" w:hAnsi="Times New Roman" w:cs="Times New Roman"/>
          <w:sz w:val="24"/>
          <w:szCs w:val="24"/>
          <w:lang w:val="en-US"/>
        </w:rPr>
        <w:t>Ethic</w:t>
      </w:r>
      <w:r w:rsidR="00AB589C">
        <w:rPr>
          <w:rFonts w:ascii="Times New Roman" w:eastAsia="Calibri" w:hAnsi="Times New Roman" w:cs="Times New Roman"/>
          <w:sz w:val="24"/>
          <w:szCs w:val="24"/>
          <w:lang w:val="en-US"/>
        </w:rPr>
        <w:t>s</w:t>
      </w:r>
      <w:r w:rsidRPr="00AD0857">
        <w:rPr>
          <w:rFonts w:ascii="Times New Roman" w:eastAsia="Calibri" w:hAnsi="Times New Roman" w:cs="Times New Roman"/>
          <w:sz w:val="24"/>
          <w:szCs w:val="24"/>
          <w:lang w:val="en-US"/>
        </w:rPr>
        <w:t xml:space="preserve"> Committee </w:t>
      </w:r>
      <w:r w:rsidR="00682BE5">
        <w:rPr>
          <w:rFonts w:ascii="Times New Roman" w:eastAsia="Calibri" w:hAnsi="Times New Roman" w:cs="Times New Roman"/>
          <w:sz w:val="24"/>
          <w:szCs w:val="24"/>
          <w:lang w:val="en-US"/>
        </w:rPr>
        <w:t xml:space="preserve">(MHREC) </w:t>
      </w:r>
      <w:r w:rsidRPr="00AD0857">
        <w:rPr>
          <w:rFonts w:ascii="Times New Roman" w:eastAsia="Calibri" w:hAnsi="Times New Roman" w:cs="Times New Roman"/>
          <w:sz w:val="24"/>
          <w:szCs w:val="24"/>
          <w:lang w:val="en-US"/>
        </w:rPr>
        <w:t xml:space="preserve">of </w:t>
      </w:r>
      <w:r w:rsidR="00AB589C">
        <w:rPr>
          <w:rFonts w:ascii="Times New Roman" w:eastAsia="Calibri" w:hAnsi="Times New Roman" w:cs="Times New Roman"/>
          <w:sz w:val="24"/>
          <w:szCs w:val="24"/>
          <w:lang w:val="en-US"/>
        </w:rPr>
        <w:t xml:space="preserve">the </w:t>
      </w:r>
      <w:r w:rsidRPr="00AD0857">
        <w:rPr>
          <w:rFonts w:ascii="Times New Roman" w:eastAsia="Calibri" w:hAnsi="Times New Roman" w:cs="Times New Roman"/>
          <w:sz w:val="24"/>
          <w:szCs w:val="24"/>
          <w:lang w:val="en-US"/>
        </w:rPr>
        <w:t xml:space="preserve">Faculty of Medicine </w:t>
      </w:r>
      <w:r w:rsidR="00682BE5">
        <w:rPr>
          <w:rFonts w:ascii="Times New Roman" w:eastAsia="Calibri" w:hAnsi="Times New Roman" w:cs="Times New Roman"/>
          <w:sz w:val="24"/>
          <w:szCs w:val="24"/>
          <w:lang w:val="en-US"/>
        </w:rPr>
        <w:t xml:space="preserve">Gadjah </w:t>
      </w:r>
      <w:proofErr w:type="spellStart"/>
      <w:r w:rsidR="00682BE5">
        <w:rPr>
          <w:rFonts w:ascii="Times New Roman" w:eastAsia="Calibri" w:hAnsi="Times New Roman" w:cs="Times New Roman"/>
          <w:sz w:val="24"/>
          <w:szCs w:val="24"/>
          <w:lang w:val="en-US"/>
        </w:rPr>
        <w:t>Mada</w:t>
      </w:r>
      <w:proofErr w:type="spellEnd"/>
      <w:r w:rsidR="00682BE5">
        <w:rPr>
          <w:rFonts w:ascii="Times New Roman" w:eastAsia="Calibri" w:hAnsi="Times New Roman" w:cs="Times New Roman"/>
          <w:sz w:val="24"/>
          <w:szCs w:val="24"/>
          <w:lang w:val="en-US"/>
        </w:rPr>
        <w:t xml:space="preserve"> University</w:t>
      </w:r>
      <w:r w:rsidR="004A3259">
        <w:rPr>
          <w:rFonts w:ascii="Times New Roman" w:eastAsia="Calibri" w:hAnsi="Times New Roman" w:cs="Times New Roman"/>
          <w:sz w:val="24"/>
          <w:szCs w:val="24"/>
          <w:lang w:val="en-US"/>
        </w:rPr>
        <w:t xml:space="preserve"> (KE/FK/0641/EC/2018)</w:t>
      </w:r>
      <w:r w:rsidRPr="00AD0857">
        <w:rPr>
          <w:rFonts w:ascii="Times New Roman" w:eastAsia="Calibri" w:hAnsi="Times New Roman" w:cs="Times New Roman"/>
          <w:sz w:val="24"/>
          <w:szCs w:val="24"/>
          <w:lang w:val="en-US"/>
        </w:rPr>
        <w:t>.</w:t>
      </w:r>
    </w:p>
    <w:p w:rsidR="00AD0857" w:rsidRPr="00AD0857" w:rsidRDefault="00AD0857" w:rsidP="00AD0857">
      <w:pPr>
        <w:spacing w:after="0" w:line="240" w:lineRule="auto"/>
        <w:jc w:val="both"/>
        <w:rPr>
          <w:rFonts w:ascii="Times New Roman" w:eastAsia="Calibri" w:hAnsi="Times New Roman" w:cs="Times New Roman"/>
          <w:sz w:val="24"/>
          <w:szCs w:val="24"/>
          <w:lang w:val="en-US"/>
        </w:rPr>
      </w:pPr>
    </w:p>
    <w:p w:rsidR="00AD0857" w:rsidRPr="00AD0857" w:rsidRDefault="00AD0857" w:rsidP="00AD0857">
      <w:pPr>
        <w:spacing w:after="0" w:line="240" w:lineRule="auto"/>
        <w:jc w:val="both"/>
        <w:outlineLvl w:val="0"/>
        <w:rPr>
          <w:rFonts w:ascii="Times New Roman" w:eastAsia="Calibri" w:hAnsi="Times New Roman" w:cs="Times New Roman"/>
          <w:i/>
          <w:sz w:val="24"/>
          <w:szCs w:val="24"/>
          <w:lang w:val="en-US"/>
        </w:rPr>
      </w:pPr>
      <w:r w:rsidRPr="00AD0857">
        <w:rPr>
          <w:rFonts w:ascii="Times New Roman" w:eastAsia="Calibri" w:hAnsi="Times New Roman" w:cs="Times New Roman"/>
          <w:i/>
          <w:sz w:val="24"/>
          <w:szCs w:val="24"/>
          <w:lang w:val="en-US"/>
        </w:rPr>
        <w:t>Sample size</w:t>
      </w:r>
    </w:p>
    <w:p w:rsidR="00AD0857" w:rsidRPr="00AD0857" w:rsidRDefault="00AD0857" w:rsidP="00AD0857">
      <w:pPr>
        <w:spacing w:after="0" w:line="240" w:lineRule="auto"/>
        <w:jc w:val="both"/>
        <w:rPr>
          <w:rFonts w:ascii="Times New Roman" w:eastAsia="Calibri" w:hAnsi="Times New Roman" w:cs="Times New Roman"/>
          <w:sz w:val="24"/>
          <w:szCs w:val="24"/>
          <w:lang w:val="en-US"/>
        </w:rPr>
      </w:pPr>
      <w:r w:rsidRPr="00AD0857">
        <w:rPr>
          <w:rFonts w:ascii="Times New Roman" w:eastAsia="Calibri" w:hAnsi="Times New Roman" w:cs="Times New Roman"/>
          <w:sz w:val="24"/>
          <w:szCs w:val="24"/>
          <w:lang w:val="en-US"/>
        </w:rPr>
        <w:t xml:space="preserve">A total of 339 participants were selected using </w:t>
      </w:r>
      <w:r w:rsidR="00AB589C">
        <w:rPr>
          <w:rFonts w:ascii="Times New Roman" w:eastAsia="Calibri" w:hAnsi="Times New Roman" w:cs="Times New Roman"/>
          <w:sz w:val="24"/>
          <w:szCs w:val="24"/>
          <w:lang w:val="en-US"/>
        </w:rPr>
        <w:t xml:space="preserve">the </w:t>
      </w:r>
      <w:r w:rsidRPr="00AD0857">
        <w:rPr>
          <w:rFonts w:ascii="Times New Roman" w:eastAsia="Calibri" w:hAnsi="Times New Roman" w:cs="Times New Roman"/>
          <w:sz w:val="24"/>
          <w:szCs w:val="24"/>
          <w:lang w:val="en-US"/>
        </w:rPr>
        <w:t>clustered random sampling method</w:t>
      </w:r>
      <w:bookmarkStart w:id="0" w:name="_GoBack"/>
      <w:bookmarkEnd w:id="0"/>
      <w:r w:rsidRPr="00AD0857">
        <w:rPr>
          <w:rFonts w:ascii="Times New Roman" w:eastAsia="Calibri" w:hAnsi="Times New Roman" w:cs="Times New Roman"/>
          <w:sz w:val="24"/>
          <w:szCs w:val="24"/>
          <w:lang w:val="en-US"/>
        </w:rPr>
        <w:t xml:space="preserve">. The inclusion criteria were </w:t>
      </w:r>
      <w:r w:rsidR="00AB589C">
        <w:rPr>
          <w:rFonts w:ascii="Times New Roman" w:eastAsia="Calibri" w:hAnsi="Times New Roman" w:cs="Times New Roman"/>
          <w:sz w:val="24"/>
          <w:szCs w:val="24"/>
          <w:lang w:val="en-US"/>
        </w:rPr>
        <w:t>individuals aged</w:t>
      </w:r>
      <w:r w:rsidRPr="00AD0857">
        <w:rPr>
          <w:rFonts w:ascii="Times New Roman" w:eastAsia="Calibri" w:hAnsi="Times New Roman" w:cs="Times New Roman"/>
          <w:sz w:val="24"/>
          <w:szCs w:val="24"/>
          <w:lang w:val="en-US"/>
        </w:rPr>
        <w:t xml:space="preserve"> 18-65 years old</w:t>
      </w:r>
      <w:r w:rsidR="00AB589C">
        <w:rPr>
          <w:rFonts w:ascii="Times New Roman" w:eastAsia="Calibri" w:hAnsi="Times New Roman" w:cs="Times New Roman"/>
          <w:sz w:val="24"/>
          <w:szCs w:val="24"/>
          <w:lang w:val="en-US"/>
        </w:rPr>
        <w:t xml:space="preserve"> </w:t>
      </w:r>
      <w:r w:rsidRPr="00AD0857">
        <w:rPr>
          <w:rFonts w:ascii="Times New Roman" w:eastAsia="Calibri" w:hAnsi="Times New Roman" w:cs="Times New Roman"/>
          <w:sz w:val="24"/>
          <w:szCs w:val="24"/>
          <w:lang w:val="en-US"/>
        </w:rPr>
        <w:t xml:space="preserve">who agreed to fill </w:t>
      </w:r>
      <w:r w:rsidR="002A560A">
        <w:rPr>
          <w:rFonts w:ascii="Times New Roman" w:eastAsia="Calibri" w:hAnsi="Times New Roman" w:cs="Times New Roman"/>
          <w:sz w:val="24"/>
          <w:szCs w:val="24"/>
          <w:lang w:val="en-US"/>
        </w:rPr>
        <w:t xml:space="preserve">out </w:t>
      </w:r>
      <w:r w:rsidRPr="00AD0857">
        <w:rPr>
          <w:rFonts w:ascii="Times New Roman" w:eastAsia="Calibri" w:hAnsi="Times New Roman" w:cs="Times New Roman"/>
          <w:sz w:val="24"/>
          <w:szCs w:val="24"/>
          <w:lang w:val="en-US"/>
        </w:rPr>
        <w:t xml:space="preserve">the inform consent and </w:t>
      </w:r>
      <w:r w:rsidR="002A560A">
        <w:rPr>
          <w:rFonts w:ascii="Times New Roman" w:eastAsia="Calibri" w:hAnsi="Times New Roman" w:cs="Times New Roman"/>
          <w:sz w:val="24"/>
          <w:szCs w:val="24"/>
          <w:lang w:val="en-US"/>
        </w:rPr>
        <w:t xml:space="preserve">have </w:t>
      </w:r>
      <w:r w:rsidRPr="00AD0857">
        <w:rPr>
          <w:rFonts w:ascii="Times New Roman" w:eastAsia="Calibri" w:hAnsi="Times New Roman" w:cs="Times New Roman"/>
          <w:sz w:val="24"/>
          <w:szCs w:val="24"/>
          <w:lang w:val="en-US"/>
        </w:rPr>
        <w:t xml:space="preserve">used OTC medicines </w:t>
      </w:r>
      <w:r w:rsidR="002A560A">
        <w:rPr>
          <w:rFonts w:ascii="Times New Roman" w:eastAsia="Calibri" w:hAnsi="Times New Roman" w:cs="Times New Roman"/>
          <w:sz w:val="24"/>
          <w:szCs w:val="24"/>
          <w:lang w:val="en-US"/>
        </w:rPr>
        <w:t>for a minimum of one</w:t>
      </w:r>
      <w:r w:rsidRPr="00AD0857">
        <w:rPr>
          <w:rFonts w:ascii="Times New Roman" w:eastAsia="Calibri" w:hAnsi="Times New Roman" w:cs="Times New Roman"/>
          <w:sz w:val="24"/>
          <w:szCs w:val="24"/>
          <w:lang w:val="en-US"/>
        </w:rPr>
        <w:t xml:space="preserve"> month. Healthcare </w:t>
      </w:r>
      <w:r w:rsidR="002A560A">
        <w:rPr>
          <w:rFonts w:ascii="Times New Roman" w:eastAsia="Calibri" w:hAnsi="Times New Roman" w:cs="Times New Roman"/>
          <w:sz w:val="24"/>
          <w:szCs w:val="24"/>
          <w:lang w:val="en-US"/>
        </w:rPr>
        <w:t xml:space="preserve">professionals </w:t>
      </w:r>
      <w:r w:rsidRPr="00AD0857">
        <w:rPr>
          <w:rFonts w:ascii="Times New Roman" w:eastAsia="Calibri" w:hAnsi="Times New Roman" w:cs="Times New Roman"/>
          <w:sz w:val="24"/>
          <w:szCs w:val="24"/>
          <w:lang w:val="en-US"/>
        </w:rPr>
        <w:t xml:space="preserve">were excluded from the study. The participants </w:t>
      </w:r>
      <w:r w:rsidR="002A560A">
        <w:rPr>
          <w:rFonts w:ascii="Times New Roman" w:eastAsia="Calibri" w:hAnsi="Times New Roman" w:cs="Times New Roman"/>
          <w:sz w:val="24"/>
          <w:szCs w:val="24"/>
          <w:lang w:val="en-US"/>
        </w:rPr>
        <w:t xml:space="preserve">became the </w:t>
      </w:r>
      <w:r w:rsidRPr="00AD0857">
        <w:rPr>
          <w:rFonts w:ascii="Times New Roman" w:eastAsia="Calibri" w:hAnsi="Times New Roman" w:cs="Times New Roman"/>
          <w:sz w:val="24"/>
          <w:szCs w:val="24"/>
          <w:lang w:val="en-US"/>
        </w:rPr>
        <w:t xml:space="preserve">representative of each household visited by </w:t>
      </w:r>
      <w:r w:rsidR="002A560A">
        <w:rPr>
          <w:rFonts w:ascii="Times New Roman" w:eastAsia="Calibri" w:hAnsi="Times New Roman" w:cs="Times New Roman"/>
          <w:sz w:val="24"/>
          <w:szCs w:val="24"/>
          <w:lang w:val="en-US"/>
        </w:rPr>
        <w:t xml:space="preserve">the </w:t>
      </w:r>
      <w:r w:rsidRPr="00AD0857">
        <w:rPr>
          <w:rFonts w:ascii="Times New Roman" w:eastAsia="Calibri" w:hAnsi="Times New Roman" w:cs="Times New Roman"/>
          <w:sz w:val="24"/>
          <w:szCs w:val="24"/>
          <w:lang w:val="en-US"/>
        </w:rPr>
        <w:t xml:space="preserve">researcher. </w:t>
      </w:r>
    </w:p>
    <w:p w:rsidR="00AD0857" w:rsidRPr="00AD0857" w:rsidRDefault="00AD0857" w:rsidP="00AD0857">
      <w:pPr>
        <w:spacing w:after="0" w:line="240" w:lineRule="auto"/>
        <w:jc w:val="both"/>
        <w:rPr>
          <w:rFonts w:ascii="Times New Roman" w:eastAsia="Calibri" w:hAnsi="Times New Roman" w:cs="Times New Roman"/>
          <w:sz w:val="24"/>
          <w:szCs w:val="24"/>
          <w:lang w:val="en-US"/>
        </w:rPr>
      </w:pPr>
    </w:p>
    <w:p w:rsidR="00AD0857" w:rsidRPr="00AD0857" w:rsidRDefault="00AD0857" w:rsidP="00AD0857">
      <w:pPr>
        <w:spacing w:after="0" w:line="240" w:lineRule="auto"/>
        <w:jc w:val="both"/>
        <w:outlineLvl w:val="0"/>
        <w:rPr>
          <w:rFonts w:ascii="Times New Roman" w:eastAsia="Calibri" w:hAnsi="Times New Roman" w:cs="Times New Roman"/>
          <w:i/>
          <w:sz w:val="24"/>
          <w:szCs w:val="24"/>
          <w:lang w:val="en-US"/>
        </w:rPr>
      </w:pPr>
      <w:r w:rsidRPr="00AD0857">
        <w:rPr>
          <w:rFonts w:ascii="Times New Roman" w:eastAsia="Calibri" w:hAnsi="Times New Roman" w:cs="Times New Roman"/>
          <w:i/>
          <w:sz w:val="24"/>
          <w:szCs w:val="24"/>
          <w:lang w:val="en-US"/>
        </w:rPr>
        <w:t>Study setting</w:t>
      </w:r>
    </w:p>
    <w:p w:rsidR="00AD0857" w:rsidRPr="00AD0857" w:rsidRDefault="00AD0857" w:rsidP="00AD0857">
      <w:pPr>
        <w:spacing w:after="0" w:line="240" w:lineRule="auto"/>
        <w:jc w:val="both"/>
        <w:rPr>
          <w:rFonts w:ascii="Times New Roman" w:eastAsia="Calibri" w:hAnsi="Times New Roman" w:cs="Times New Roman"/>
          <w:sz w:val="24"/>
          <w:szCs w:val="24"/>
          <w:lang w:val="en-US"/>
        </w:rPr>
      </w:pPr>
      <w:r w:rsidRPr="00AD0857">
        <w:rPr>
          <w:rFonts w:ascii="Times New Roman" w:eastAsia="Calibri" w:hAnsi="Times New Roman" w:cs="Times New Roman"/>
          <w:sz w:val="24"/>
          <w:szCs w:val="24"/>
          <w:lang w:val="en-US"/>
        </w:rPr>
        <w:t>A st</w:t>
      </w:r>
      <w:r w:rsidR="002A560A">
        <w:rPr>
          <w:rFonts w:ascii="Times New Roman" w:eastAsia="Calibri" w:hAnsi="Times New Roman" w:cs="Times New Roman"/>
          <w:sz w:val="24"/>
          <w:szCs w:val="24"/>
          <w:lang w:val="en-US"/>
        </w:rPr>
        <w:t>r</w:t>
      </w:r>
      <w:r w:rsidRPr="00AD0857">
        <w:rPr>
          <w:rFonts w:ascii="Times New Roman" w:eastAsia="Calibri" w:hAnsi="Times New Roman" w:cs="Times New Roman"/>
          <w:sz w:val="24"/>
          <w:szCs w:val="24"/>
          <w:lang w:val="en-US"/>
        </w:rPr>
        <w:t xml:space="preserve">uctured questionnaire was developed </w:t>
      </w:r>
      <w:r w:rsidR="002A560A">
        <w:rPr>
          <w:rFonts w:ascii="Times New Roman" w:eastAsia="Calibri" w:hAnsi="Times New Roman" w:cs="Times New Roman"/>
          <w:sz w:val="24"/>
          <w:szCs w:val="24"/>
          <w:lang w:val="en-US"/>
        </w:rPr>
        <w:t xml:space="preserve">upon completing </w:t>
      </w:r>
      <w:r w:rsidRPr="00AD0857">
        <w:rPr>
          <w:rFonts w:ascii="Times New Roman" w:eastAsia="Calibri" w:hAnsi="Times New Roman" w:cs="Times New Roman"/>
          <w:sz w:val="24"/>
          <w:szCs w:val="24"/>
          <w:lang w:val="en-US"/>
        </w:rPr>
        <w:t xml:space="preserve">the literature review, consisting of three sections </w:t>
      </w:r>
      <w:r w:rsidR="002A560A">
        <w:rPr>
          <w:rFonts w:ascii="Times New Roman" w:eastAsia="Calibri" w:hAnsi="Times New Roman" w:cs="Times New Roman"/>
          <w:sz w:val="24"/>
          <w:szCs w:val="24"/>
          <w:lang w:val="en-US"/>
        </w:rPr>
        <w:t>of</w:t>
      </w:r>
      <w:r w:rsidRPr="00AD0857">
        <w:rPr>
          <w:rFonts w:ascii="Times New Roman" w:eastAsia="Calibri" w:hAnsi="Times New Roman" w:cs="Times New Roman"/>
          <w:sz w:val="24"/>
          <w:szCs w:val="24"/>
          <w:lang w:val="en-US"/>
        </w:rPr>
        <w:t xml:space="preserve"> sociodemographic characteristics, OTC self-medication knowledge, and self-medication practices. The knowledge section contained 4 domains</w:t>
      </w:r>
      <w:r w:rsidR="002A560A">
        <w:rPr>
          <w:rFonts w:ascii="Times New Roman" w:eastAsia="Calibri" w:hAnsi="Times New Roman" w:cs="Times New Roman"/>
          <w:sz w:val="24"/>
          <w:szCs w:val="24"/>
          <w:lang w:val="en-US"/>
        </w:rPr>
        <w:t>, including</w:t>
      </w:r>
      <w:r w:rsidRPr="00AD0857">
        <w:rPr>
          <w:rFonts w:ascii="Times New Roman" w:eastAsia="Calibri" w:hAnsi="Times New Roman" w:cs="Times New Roman"/>
          <w:sz w:val="24"/>
          <w:szCs w:val="24"/>
          <w:lang w:val="en-US"/>
        </w:rPr>
        <w:t xml:space="preserve"> how to get, how to use, the storage, and the disposal of medicines. </w:t>
      </w:r>
      <w:r w:rsidR="0062324E">
        <w:rPr>
          <w:rFonts w:ascii="Times New Roman" w:eastAsia="Calibri" w:hAnsi="Times New Roman" w:cs="Times New Roman"/>
          <w:sz w:val="24"/>
          <w:szCs w:val="24"/>
          <w:lang w:val="en-US"/>
        </w:rPr>
        <w:t>In addition</w:t>
      </w:r>
      <w:r w:rsidRPr="00AD0857">
        <w:rPr>
          <w:rFonts w:ascii="Times New Roman" w:eastAsia="Calibri" w:hAnsi="Times New Roman" w:cs="Times New Roman"/>
          <w:sz w:val="24"/>
          <w:szCs w:val="24"/>
          <w:lang w:val="en-US"/>
        </w:rPr>
        <w:t xml:space="preserve">, the self-medication behavior questions </w:t>
      </w:r>
      <w:r w:rsidR="0062324E">
        <w:rPr>
          <w:rFonts w:ascii="Times New Roman" w:eastAsia="Calibri" w:hAnsi="Times New Roman" w:cs="Times New Roman"/>
          <w:sz w:val="24"/>
          <w:szCs w:val="24"/>
          <w:lang w:val="en-US"/>
        </w:rPr>
        <w:t>included</w:t>
      </w:r>
      <w:r w:rsidRPr="00AD0857">
        <w:rPr>
          <w:rFonts w:ascii="Times New Roman" w:eastAsia="Calibri" w:hAnsi="Times New Roman" w:cs="Times New Roman"/>
          <w:sz w:val="24"/>
          <w:szCs w:val="24"/>
          <w:lang w:val="en-US"/>
        </w:rPr>
        <w:t xml:space="preserve"> the most commonly used medicine</w:t>
      </w:r>
      <w:r w:rsidR="0062324E">
        <w:rPr>
          <w:rFonts w:ascii="Times New Roman" w:eastAsia="Calibri" w:hAnsi="Times New Roman" w:cs="Times New Roman"/>
          <w:sz w:val="24"/>
          <w:szCs w:val="24"/>
          <w:lang w:val="en-US"/>
        </w:rPr>
        <w:t>s</w:t>
      </w:r>
      <w:r w:rsidRPr="00AD0857">
        <w:rPr>
          <w:rFonts w:ascii="Times New Roman" w:eastAsia="Calibri" w:hAnsi="Times New Roman" w:cs="Times New Roman"/>
          <w:sz w:val="24"/>
          <w:szCs w:val="24"/>
          <w:lang w:val="en-US"/>
        </w:rPr>
        <w:t xml:space="preserve"> for self-medication and the source </w:t>
      </w:r>
      <w:r w:rsidR="0062324E">
        <w:rPr>
          <w:rFonts w:ascii="Times New Roman" w:eastAsia="Calibri" w:hAnsi="Times New Roman" w:cs="Times New Roman"/>
          <w:sz w:val="24"/>
          <w:szCs w:val="24"/>
          <w:lang w:val="en-US"/>
        </w:rPr>
        <w:t xml:space="preserve">of </w:t>
      </w:r>
      <w:r w:rsidRPr="00AD0857">
        <w:rPr>
          <w:rFonts w:ascii="Times New Roman" w:eastAsia="Calibri" w:hAnsi="Times New Roman" w:cs="Times New Roman"/>
          <w:sz w:val="24"/>
          <w:szCs w:val="24"/>
          <w:lang w:val="en-US"/>
        </w:rPr>
        <w:t xml:space="preserve">information about OTC medicines. Content validity was done to ensure the </w:t>
      </w:r>
      <w:r w:rsidR="00701C5A">
        <w:rPr>
          <w:rFonts w:ascii="Times New Roman" w:eastAsia="Calibri" w:hAnsi="Times New Roman" w:cs="Times New Roman"/>
          <w:sz w:val="24"/>
          <w:szCs w:val="24"/>
          <w:lang w:val="en-US"/>
        </w:rPr>
        <w:t xml:space="preserve">questionnaire </w:t>
      </w:r>
      <w:r w:rsidRPr="00AD0857">
        <w:rPr>
          <w:rFonts w:ascii="Times New Roman" w:eastAsia="Calibri" w:hAnsi="Times New Roman" w:cs="Times New Roman"/>
          <w:sz w:val="24"/>
          <w:szCs w:val="24"/>
          <w:lang w:val="en-US"/>
        </w:rPr>
        <w:t xml:space="preserve">validity. The questionnaire was also </w:t>
      </w:r>
      <w:r w:rsidR="00701C5A">
        <w:rPr>
          <w:rFonts w:ascii="Times New Roman" w:eastAsia="Calibri" w:hAnsi="Times New Roman" w:cs="Times New Roman"/>
          <w:sz w:val="24"/>
          <w:szCs w:val="24"/>
          <w:lang w:val="en-US"/>
        </w:rPr>
        <w:t xml:space="preserve">distributed </w:t>
      </w:r>
      <w:r w:rsidRPr="00AD0857">
        <w:rPr>
          <w:rFonts w:ascii="Times New Roman" w:eastAsia="Calibri" w:hAnsi="Times New Roman" w:cs="Times New Roman"/>
          <w:sz w:val="24"/>
          <w:szCs w:val="24"/>
          <w:lang w:val="en-US"/>
        </w:rPr>
        <w:t xml:space="preserve">to 30 respondents who </w:t>
      </w:r>
      <w:r w:rsidR="00701C5A">
        <w:rPr>
          <w:rFonts w:ascii="Times New Roman" w:eastAsia="Calibri" w:hAnsi="Times New Roman" w:cs="Times New Roman"/>
          <w:sz w:val="24"/>
          <w:szCs w:val="24"/>
          <w:lang w:val="en-US"/>
        </w:rPr>
        <w:t>met</w:t>
      </w:r>
      <w:r w:rsidRPr="00AD0857">
        <w:rPr>
          <w:rFonts w:ascii="Times New Roman" w:eastAsia="Calibri" w:hAnsi="Times New Roman" w:cs="Times New Roman"/>
          <w:sz w:val="24"/>
          <w:szCs w:val="24"/>
          <w:lang w:val="en-US"/>
        </w:rPr>
        <w:t xml:space="preserve"> the inclusion criteria </w:t>
      </w:r>
      <w:r w:rsidR="00701C5A">
        <w:rPr>
          <w:rFonts w:ascii="Times New Roman" w:eastAsia="Calibri" w:hAnsi="Times New Roman" w:cs="Times New Roman"/>
          <w:sz w:val="24"/>
          <w:szCs w:val="24"/>
          <w:lang w:val="en-US"/>
        </w:rPr>
        <w:t>for</w:t>
      </w:r>
      <w:r w:rsidRPr="00AD0857">
        <w:rPr>
          <w:rFonts w:ascii="Times New Roman" w:eastAsia="Calibri" w:hAnsi="Times New Roman" w:cs="Times New Roman"/>
          <w:sz w:val="24"/>
          <w:szCs w:val="24"/>
          <w:lang w:val="en-US"/>
        </w:rPr>
        <w:t xml:space="preserve"> a pilot study to confirm </w:t>
      </w:r>
      <w:r w:rsidR="00701C5A">
        <w:rPr>
          <w:rFonts w:ascii="Times New Roman" w:eastAsia="Calibri" w:hAnsi="Times New Roman" w:cs="Times New Roman"/>
          <w:sz w:val="24"/>
          <w:szCs w:val="24"/>
          <w:lang w:val="en-US"/>
        </w:rPr>
        <w:t>the</w:t>
      </w:r>
      <w:r w:rsidRPr="00AD0857">
        <w:rPr>
          <w:rFonts w:ascii="Times New Roman" w:eastAsia="Calibri" w:hAnsi="Times New Roman" w:cs="Times New Roman"/>
          <w:sz w:val="24"/>
          <w:szCs w:val="24"/>
          <w:lang w:val="en-US"/>
        </w:rPr>
        <w:t xml:space="preserve"> validity and reliabi</w:t>
      </w:r>
      <w:r w:rsidR="00701C5A">
        <w:rPr>
          <w:rFonts w:ascii="Times New Roman" w:eastAsia="Calibri" w:hAnsi="Times New Roman" w:cs="Times New Roman"/>
          <w:sz w:val="24"/>
          <w:szCs w:val="24"/>
          <w:lang w:val="en-US"/>
        </w:rPr>
        <w:t>li</w:t>
      </w:r>
      <w:r w:rsidRPr="00AD0857">
        <w:rPr>
          <w:rFonts w:ascii="Times New Roman" w:eastAsia="Calibri" w:hAnsi="Times New Roman" w:cs="Times New Roman"/>
          <w:sz w:val="24"/>
          <w:szCs w:val="24"/>
          <w:lang w:val="en-US"/>
        </w:rPr>
        <w:t xml:space="preserve">ty. </w:t>
      </w:r>
      <w:r w:rsidR="00701C5A">
        <w:rPr>
          <w:rFonts w:ascii="Times New Roman" w:eastAsia="Calibri" w:hAnsi="Times New Roman" w:cs="Times New Roman"/>
          <w:sz w:val="24"/>
          <w:szCs w:val="24"/>
          <w:lang w:val="en-US"/>
        </w:rPr>
        <w:t xml:space="preserve">Some of the wording was modified in a number of </w:t>
      </w:r>
      <w:r w:rsidRPr="00AD0857">
        <w:rPr>
          <w:rFonts w:ascii="Times New Roman" w:eastAsia="Calibri" w:hAnsi="Times New Roman" w:cs="Times New Roman"/>
          <w:sz w:val="24"/>
          <w:szCs w:val="24"/>
          <w:lang w:val="en-US"/>
        </w:rPr>
        <w:t>questions to achieve high consisten</w:t>
      </w:r>
      <w:r w:rsidR="00701C5A">
        <w:rPr>
          <w:rFonts w:ascii="Times New Roman" w:eastAsia="Calibri" w:hAnsi="Times New Roman" w:cs="Times New Roman"/>
          <w:sz w:val="24"/>
          <w:szCs w:val="24"/>
          <w:lang w:val="en-US"/>
        </w:rPr>
        <w:t>cy</w:t>
      </w:r>
      <w:r w:rsidRPr="00AD0857">
        <w:rPr>
          <w:rFonts w:ascii="Times New Roman" w:eastAsia="Calibri" w:hAnsi="Times New Roman" w:cs="Times New Roman"/>
          <w:sz w:val="24"/>
          <w:szCs w:val="24"/>
          <w:lang w:val="en-US"/>
        </w:rPr>
        <w:t xml:space="preserve"> and reliability (</w:t>
      </w:r>
      <w:r w:rsidR="00701C5A">
        <w:rPr>
          <w:rFonts w:ascii="Times New Roman" w:eastAsia="Calibri" w:hAnsi="Times New Roman" w:cs="Times New Roman"/>
          <w:sz w:val="24"/>
          <w:szCs w:val="24"/>
          <w:lang w:val="en-US"/>
        </w:rPr>
        <w:t>C</w:t>
      </w:r>
      <w:r w:rsidRPr="00AD0857">
        <w:rPr>
          <w:rFonts w:ascii="Times New Roman" w:eastAsia="Calibri" w:hAnsi="Times New Roman" w:cs="Times New Roman"/>
          <w:sz w:val="24"/>
          <w:szCs w:val="24"/>
          <w:lang w:val="en-US"/>
        </w:rPr>
        <w:t>ronbach’s alpha = 0</w:t>
      </w:r>
      <w:r w:rsidR="00701C5A">
        <w:rPr>
          <w:rFonts w:ascii="Times New Roman" w:eastAsia="Calibri" w:hAnsi="Times New Roman" w:cs="Times New Roman"/>
          <w:sz w:val="24"/>
          <w:szCs w:val="24"/>
          <w:lang w:val="en-US"/>
        </w:rPr>
        <w:t>.</w:t>
      </w:r>
      <w:r w:rsidRPr="00AD0857">
        <w:rPr>
          <w:rFonts w:ascii="Times New Roman" w:eastAsia="Calibri" w:hAnsi="Times New Roman" w:cs="Times New Roman"/>
          <w:sz w:val="24"/>
          <w:szCs w:val="24"/>
          <w:lang w:val="en-US"/>
        </w:rPr>
        <w:t>84).</w:t>
      </w:r>
    </w:p>
    <w:p w:rsidR="00AD0857" w:rsidRPr="00AD0857" w:rsidRDefault="00AD0857" w:rsidP="00AD0857">
      <w:pPr>
        <w:spacing w:after="0" w:line="240" w:lineRule="auto"/>
        <w:jc w:val="both"/>
        <w:rPr>
          <w:rFonts w:ascii="Times New Roman" w:eastAsia="Calibri" w:hAnsi="Times New Roman" w:cs="Times New Roman"/>
          <w:sz w:val="24"/>
          <w:szCs w:val="24"/>
          <w:lang w:val="en-US"/>
        </w:rPr>
      </w:pPr>
    </w:p>
    <w:p w:rsidR="00AD0857" w:rsidRPr="00AD0857" w:rsidRDefault="00AD0857" w:rsidP="00AD0857">
      <w:pPr>
        <w:spacing w:after="0" w:line="240" w:lineRule="auto"/>
        <w:jc w:val="both"/>
        <w:rPr>
          <w:rFonts w:ascii="Times New Roman" w:eastAsia="Calibri" w:hAnsi="Times New Roman" w:cs="Times New Roman"/>
          <w:i/>
          <w:sz w:val="24"/>
          <w:szCs w:val="24"/>
          <w:lang w:val="en-US"/>
        </w:rPr>
      </w:pPr>
      <w:r w:rsidRPr="00AD0857">
        <w:rPr>
          <w:rFonts w:ascii="Times New Roman" w:eastAsia="Calibri" w:hAnsi="Times New Roman" w:cs="Times New Roman"/>
          <w:sz w:val="24"/>
          <w:szCs w:val="24"/>
          <w:lang w:val="en-US"/>
        </w:rPr>
        <w:t xml:space="preserve">The data </w:t>
      </w:r>
      <w:r w:rsidR="00701C5A">
        <w:rPr>
          <w:rFonts w:ascii="Times New Roman" w:eastAsia="Calibri" w:hAnsi="Times New Roman" w:cs="Times New Roman"/>
          <w:sz w:val="24"/>
          <w:szCs w:val="24"/>
          <w:lang w:val="en-US"/>
        </w:rPr>
        <w:t>were</w:t>
      </w:r>
      <w:r w:rsidRPr="00AD0857">
        <w:rPr>
          <w:rFonts w:ascii="Times New Roman" w:eastAsia="Calibri" w:hAnsi="Times New Roman" w:cs="Times New Roman"/>
          <w:sz w:val="24"/>
          <w:szCs w:val="24"/>
          <w:lang w:val="en-US"/>
        </w:rPr>
        <w:t xml:space="preserve"> collected </w:t>
      </w:r>
      <w:r w:rsidR="00701C5A">
        <w:rPr>
          <w:rFonts w:ascii="Times New Roman" w:eastAsia="Calibri" w:hAnsi="Times New Roman" w:cs="Times New Roman"/>
          <w:sz w:val="24"/>
          <w:szCs w:val="24"/>
          <w:lang w:val="en-US"/>
        </w:rPr>
        <w:t xml:space="preserve">through a </w:t>
      </w:r>
      <w:r w:rsidRPr="00AD0857">
        <w:rPr>
          <w:rFonts w:ascii="Times New Roman" w:eastAsia="Calibri" w:hAnsi="Times New Roman" w:cs="Times New Roman"/>
          <w:sz w:val="24"/>
          <w:szCs w:val="24"/>
          <w:lang w:val="en-US"/>
        </w:rPr>
        <w:t>self-administered questionnaire. Only one person could be the parti</w:t>
      </w:r>
      <w:r w:rsidR="00701C5A">
        <w:rPr>
          <w:rFonts w:ascii="Times New Roman" w:eastAsia="Calibri" w:hAnsi="Times New Roman" w:cs="Times New Roman"/>
          <w:sz w:val="24"/>
          <w:szCs w:val="24"/>
          <w:lang w:val="en-US"/>
        </w:rPr>
        <w:t>c</w:t>
      </w:r>
      <w:r w:rsidRPr="00AD0857">
        <w:rPr>
          <w:rFonts w:ascii="Times New Roman" w:eastAsia="Calibri" w:hAnsi="Times New Roman" w:cs="Times New Roman"/>
          <w:sz w:val="24"/>
          <w:szCs w:val="24"/>
          <w:lang w:val="en-US"/>
        </w:rPr>
        <w:t xml:space="preserve">ipant </w:t>
      </w:r>
      <w:r w:rsidR="00701C5A">
        <w:rPr>
          <w:rFonts w:ascii="Times New Roman" w:eastAsia="Calibri" w:hAnsi="Times New Roman" w:cs="Times New Roman"/>
          <w:sz w:val="24"/>
          <w:szCs w:val="24"/>
          <w:lang w:val="en-US"/>
        </w:rPr>
        <w:t>from</w:t>
      </w:r>
      <w:r w:rsidRPr="00AD0857">
        <w:rPr>
          <w:rFonts w:ascii="Times New Roman" w:eastAsia="Calibri" w:hAnsi="Times New Roman" w:cs="Times New Roman"/>
          <w:sz w:val="24"/>
          <w:szCs w:val="24"/>
          <w:lang w:val="en-US"/>
        </w:rPr>
        <w:t xml:space="preserve"> each household. The aims of this study and confidentiality were explained to the participants</w:t>
      </w:r>
      <w:r w:rsidR="00701C5A">
        <w:rPr>
          <w:rFonts w:ascii="Times New Roman" w:eastAsia="Calibri" w:hAnsi="Times New Roman" w:cs="Times New Roman"/>
          <w:sz w:val="24"/>
          <w:szCs w:val="24"/>
          <w:lang w:val="en-US"/>
        </w:rPr>
        <w:t xml:space="preserve">, and they should fill out </w:t>
      </w:r>
      <w:r w:rsidRPr="00AD0857">
        <w:rPr>
          <w:rFonts w:ascii="Times New Roman" w:eastAsia="Calibri" w:hAnsi="Times New Roman" w:cs="Times New Roman"/>
          <w:sz w:val="24"/>
          <w:szCs w:val="24"/>
          <w:lang w:val="en-US"/>
        </w:rPr>
        <w:t xml:space="preserve">the questionnaire on the spot accompanied by </w:t>
      </w:r>
      <w:r w:rsidR="00701C5A">
        <w:rPr>
          <w:rFonts w:ascii="Times New Roman" w:eastAsia="Calibri" w:hAnsi="Times New Roman" w:cs="Times New Roman"/>
          <w:sz w:val="24"/>
          <w:szCs w:val="24"/>
          <w:lang w:val="en-US"/>
        </w:rPr>
        <w:t xml:space="preserve">the </w:t>
      </w:r>
      <w:r w:rsidRPr="00AD0857">
        <w:rPr>
          <w:rFonts w:ascii="Times New Roman" w:eastAsia="Calibri" w:hAnsi="Times New Roman" w:cs="Times New Roman"/>
          <w:sz w:val="24"/>
          <w:szCs w:val="24"/>
          <w:lang w:val="en-US"/>
        </w:rPr>
        <w:t xml:space="preserve">researcher or facilitator. </w:t>
      </w:r>
    </w:p>
    <w:p w:rsidR="00AD0857" w:rsidRPr="00AD0857" w:rsidRDefault="00AD0857" w:rsidP="00AD0857">
      <w:pPr>
        <w:spacing w:after="0" w:line="240" w:lineRule="auto"/>
        <w:jc w:val="both"/>
        <w:rPr>
          <w:rFonts w:ascii="Times New Roman" w:eastAsia="Calibri" w:hAnsi="Times New Roman" w:cs="Times New Roman"/>
          <w:sz w:val="24"/>
          <w:szCs w:val="24"/>
          <w:lang w:val="en-US"/>
        </w:rPr>
      </w:pPr>
    </w:p>
    <w:p w:rsidR="00AD0857" w:rsidRPr="00AD0857" w:rsidRDefault="00AD0857" w:rsidP="00AD0857">
      <w:pPr>
        <w:spacing w:after="0" w:line="240" w:lineRule="auto"/>
        <w:jc w:val="both"/>
        <w:outlineLvl w:val="0"/>
        <w:rPr>
          <w:rFonts w:ascii="Times New Roman" w:eastAsia="Calibri" w:hAnsi="Times New Roman" w:cs="Times New Roman"/>
          <w:sz w:val="24"/>
          <w:szCs w:val="24"/>
          <w:lang w:val="en-US"/>
        </w:rPr>
      </w:pPr>
      <w:r w:rsidRPr="00AD0857">
        <w:rPr>
          <w:rFonts w:ascii="Times New Roman" w:eastAsia="Calibri" w:hAnsi="Times New Roman" w:cs="Times New Roman"/>
          <w:i/>
          <w:sz w:val="24"/>
          <w:szCs w:val="24"/>
          <w:lang w:val="en-US"/>
        </w:rPr>
        <w:t>Data analysis</w:t>
      </w:r>
    </w:p>
    <w:p w:rsidR="00AD0857" w:rsidRPr="00AD0857" w:rsidRDefault="00AD0857" w:rsidP="00AD0857">
      <w:pPr>
        <w:spacing w:after="0" w:line="240" w:lineRule="auto"/>
        <w:jc w:val="both"/>
        <w:rPr>
          <w:rFonts w:ascii="Times New Roman" w:eastAsia="Calibri" w:hAnsi="Times New Roman" w:cs="Times New Roman"/>
          <w:lang w:val="en-US"/>
        </w:rPr>
      </w:pPr>
      <w:r w:rsidRPr="00AD0857">
        <w:rPr>
          <w:rFonts w:ascii="Times New Roman" w:eastAsia="Calibri" w:hAnsi="Times New Roman" w:cs="Times New Roman"/>
          <w:sz w:val="24"/>
          <w:szCs w:val="24"/>
          <w:lang w:val="en-US"/>
        </w:rPr>
        <w:t>A descriptive analysis and chi-square test were performed to analyze the data. The knowledge questions had two responses (“</w:t>
      </w:r>
      <w:proofErr w:type="gramStart"/>
      <w:r w:rsidRPr="00AD0857">
        <w:rPr>
          <w:rFonts w:ascii="Times New Roman" w:eastAsia="Calibri" w:hAnsi="Times New Roman" w:cs="Times New Roman"/>
          <w:sz w:val="24"/>
          <w:szCs w:val="24"/>
          <w:lang w:val="en-US"/>
        </w:rPr>
        <w:t>yes“ and</w:t>
      </w:r>
      <w:proofErr w:type="gramEnd"/>
      <w:r w:rsidRPr="00AD0857">
        <w:rPr>
          <w:rFonts w:ascii="Times New Roman" w:eastAsia="Calibri" w:hAnsi="Times New Roman" w:cs="Times New Roman"/>
          <w:sz w:val="24"/>
          <w:szCs w:val="24"/>
          <w:lang w:val="en-US"/>
        </w:rPr>
        <w:t xml:space="preserve"> “no“). Each response was scored for </w:t>
      </w:r>
      <w:r w:rsidR="00701C5A">
        <w:rPr>
          <w:rFonts w:ascii="Times New Roman" w:eastAsia="Calibri" w:hAnsi="Times New Roman" w:cs="Times New Roman"/>
          <w:sz w:val="24"/>
          <w:szCs w:val="24"/>
          <w:lang w:val="en-US"/>
        </w:rPr>
        <w:t xml:space="preserve">data analysis </w:t>
      </w:r>
      <w:proofErr w:type="gramStart"/>
      <w:r w:rsidR="00701C5A">
        <w:rPr>
          <w:rFonts w:ascii="Times New Roman" w:eastAsia="Calibri" w:hAnsi="Times New Roman" w:cs="Times New Roman"/>
          <w:sz w:val="24"/>
          <w:szCs w:val="24"/>
          <w:lang w:val="en-US"/>
        </w:rPr>
        <w:t xml:space="preserve">where </w:t>
      </w:r>
      <w:r w:rsidRPr="00AD0857">
        <w:rPr>
          <w:rFonts w:ascii="Times New Roman" w:eastAsia="Calibri" w:hAnsi="Times New Roman" w:cs="Times New Roman"/>
          <w:sz w:val="24"/>
          <w:szCs w:val="24"/>
          <w:lang w:val="en-US"/>
        </w:rPr>
        <w:t xml:space="preserve"> score</w:t>
      </w:r>
      <w:proofErr w:type="gramEnd"/>
      <w:r w:rsidRPr="00AD0857">
        <w:rPr>
          <w:rFonts w:ascii="Times New Roman" w:eastAsia="Calibri" w:hAnsi="Times New Roman" w:cs="Times New Roman"/>
          <w:sz w:val="24"/>
          <w:szCs w:val="24"/>
          <w:lang w:val="en-US"/>
        </w:rPr>
        <w:t xml:space="preserve"> 1 was given to correct answer and score 0 </w:t>
      </w:r>
      <w:r w:rsidR="00701C5A">
        <w:rPr>
          <w:rFonts w:ascii="Times New Roman" w:eastAsia="Calibri" w:hAnsi="Times New Roman" w:cs="Times New Roman"/>
          <w:sz w:val="24"/>
          <w:szCs w:val="24"/>
          <w:lang w:val="en-US"/>
        </w:rPr>
        <w:t xml:space="preserve">was </w:t>
      </w:r>
      <w:r w:rsidRPr="00AD0857">
        <w:rPr>
          <w:rFonts w:ascii="Times New Roman" w:eastAsia="Calibri" w:hAnsi="Times New Roman" w:cs="Times New Roman"/>
          <w:sz w:val="24"/>
          <w:szCs w:val="24"/>
          <w:lang w:val="en-US"/>
        </w:rPr>
        <w:t>for incorrect answer. The level of knowledge was categori</w:t>
      </w:r>
      <w:r w:rsidR="00701C5A">
        <w:rPr>
          <w:rFonts w:ascii="Times New Roman" w:eastAsia="Calibri" w:hAnsi="Times New Roman" w:cs="Times New Roman"/>
          <w:sz w:val="24"/>
          <w:szCs w:val="24"/>
          <w:lang w:val="en-US"/>
        </w:rPr>
        <w:t>z</w:t>
      </w:r>
      <w:r w:rsidRPr="00AD0857">
        <w:rPr>
          <w:rFonts w:ascii="Times New Roman" w:eastAsia="Calibri" w:hAnsi="Times New Roman" w:cs="Times New Roman"/>
          <w:sz w:val="24"/>
          <w:szCs w:val="24"/>
          <w:lang w:val="en-US"/>
        </w:rPr>
        <w:t xml:space="preserve">ed based on mean cumulative </w:t>
      </w:r>
      <w:r w:rsidR="004447FF">
        <w:rPr>
          <w:rFonts w:ascii="Times New Roman" w:eastAsia="Calibri" w:hAnsi="Times New Roman" w:cs="Times New Roman"/>
          <w:sz w:val="24"/>
          <w:szCs w:val="24"/>
          <w:lang w:val="en-US"/>
        </w:rPr>
        <w:t xml:space="preserve">score </w:t>
      </w:r>
      <w:r w:rsidRPr="00AD0857">
        <w:rPr>
          <w:rFonts w:ascii="Times New Roman" w:eastAsia="Calibri" w:hAnsi="Times New Roman" w:cs="Times New Roman"/>
          <w:sz w:val="24"/>
          <w:szCs w:val="24"/>
          <w:lang w:val="en-US"/>
        </w:rPr>
        <w:t>(</w:t>
      </w:r>
      <m:oMath>
        <m:acc>
          <m:accPr>
            <m:chr m:val="̅"/>
            <m:ctrlPr>
              <w:rPr>
                <w:rFonts w:ascii="Cambria Math" w:hAnsi="Cambria Math"/>
                <w:i/>
                <w:lang w:val="en-US"/>
              </w:rPr>
            </m:ctrlPr>
          </m:accPr>
          <m:e>
            <m:r>
              <m:rPr>
                <m:nor/>
              </m:rPr>
              <w:rPr>
                <w:rFonts w:ascii="Times New Roman" w:hAnsi="Times New Roman"/>
                <w:lang w:val="en-US"/>
              </w:rPr>
              <m:t>X</m:t>
            </m:r>
          </m:e>
        </m:acc>
      </m:oMath>
      <w:r w:rsidRPr="00AD0857">
        <w:rPr>
          <w:rFonts w:ascii="Times New Roman" w:eastAsia="Calibri" w:hAnsi="Times New Roman" w:cs="Times New Roman"/>
          <w:sz w:val="24"/>
          <w:szCs w:val="24"/>
          <w:lang w:val="en-US"/>
        </w:rPr>
        <w:t xml:space="preserve"> = 12.17). </w:t>
      </w:r>
      <w:r w:rsidR="000C33F1">
        <w:rPr>
          <w:rFonts w:ascii="Times New Roman" w:eastAsia="Calibri" w:hAnsi="Times New Roman" w:cs="Times New Roman"/>
          <w:sz w:val="24"/>
          <w:szCs w:val="24"/>
          <w:lang w:val="en-US"/>
        </w:rPr>
        <w:t>P</w:t>
      </w:r>
      <w:r w:rsidRPr="00AD0857">
        <w:rPr>
          <w:rFonts w:ascii="Times New Roman" w:eastAsia="Calibri" w:hAnsi="Times New Roman" w:cs="Times New Roman"/>
          <w:sz w:val="24"/>
          <w:szCs w:val="24"/>
          <w:lang w:val="en-US"/>
        </w:rPr>
        <w:t>articipant</w:t>
      </w:r>
      <w:r w:rsidR="000C33F1">
        <w:rPr>
          <w:rFonts w:ascii="Times New Roman" w:eastAsia="Calibri" w:hAnsi="Times New Roman" w:cs="Times New Roman"/>
          <w:sz w:val="24"/>
          <w:szCs w:val="24"/>
          <w:lang w:val="en-US"/>
        </w:rPr>
        <w:t>s</w:t>
      </w:r>
      <w:r w:rsidRPr="00AD0857">
        <w:rPr>
          <w:rFonts w:ascii="Times New Roman" w:eastAsia="Calibri" w:hAnsi="Times New Roman" w:cs="Times New Roman"/>
          <w:sz w:val="24"/>
          <w:szCs w:val="24"/>
          <w:lang w:val="en-US"/>
        </w:rPr>
        <w:t xml:space="preserve"> who had </w:t>
      </w:r>
      <w:r w:rsidR="00A90693">
        <w:rPr>
          <w:rFonts w:ascii="Times New Roman" w:eastAsia="Calibri" w:hAnsi="Times New Roman" w:cs="Times New Roman"/>
          <w:sz w:val="24"/>
          <w:szCs w:val="24"/>
          <w:lang w:val="en-US"/>
        </w:rPr>
        <w:t xml:space="preserve">a </w:t>
      </w:r>
      <w:r w:rsidRPr="00AD0857">
        <w:rPr>
          <w:rFonts w:ascii="Times New Roman" w:eastAsia="Calibri" w:hAnsi="Times New Roman" w:cs="Times New Roman"/>
          <w:sz w:val="24"/>
          <w:szCs w:val="24"/>
          <w:lang w:val="en-US"/>
        </w:rPr>
        <w:t xml:space="preserve">cumulative score equal or above the mean score </w:t>
      </w:r>
      <w:r w:rsidR="00A90693">
        <w:rPr>
          <w:rFonts w:ascii="Times New Roman" w:eastAsia="Calibri" w:hAnsi="Times New Roman" w:cs="Times New Roman"/>
          <w:sz w:val="24"/>
          <w:szCs w:val="24"/>
          <w:lang w:val="en-US"/>
        </w:rPr>
        <w:t>were</w:t>
      </w:r>
      <w:r w:rsidRPr="00AD0857">
        <w:rPr>
          <w:rFonts w:ascii="Times New Roman" w:eastAsia="Calibri" w:hAnsi="Times New Roman" w:cs="Times New Roman"/>
          <w:sz w:val="24"/>
          <w:szCs w:val="24"/>
          <w:lang w:val="en-US"/>
        </w:rPr>
        <w:t xml:space="preserve"> categori</w:t>
      </w:r>
      <w:r w:rsidR="00A90693">
        <w:rPr>
          <w:rFonts w:ascii="Times New Roman" w:eastAsia="Calibri" w:hAnsi="Times New Roman" w:cs="Times New Roman"/>
          <w:sz w:val="24"/>
          <w:szCs w:val="24"/>
          <w:lang w:val="en-US"/>
        </w:rPr>
        <w:t>z</w:t>
      </w:r>
      <w:r w:rsidRPr="00AD0857">
        <w:rPr>
          <w:rFonts w:ascii="Times New Roman" w:eastAsia="Calibri" w:hAnsi="Times New Roman" w:cs="Times New Roman"/>
          <w:sz w:val="24"/>
          <w:szCs w:val="24"/>
          <w:lang w:val="en-US"/>
        </w:rPr>
        <w:t xml:space="preserve">ed into “good </w:t>
      </w:r>
      <w:proofErr w:type="gramStart"/>
      <w:r w:rsidRPr="00AD0857">
        <w:rPr>
          <w:rFonts w:ascii="Times New Roman" w:eastAsia="Calibri" w:hAnsi="Times New Roman" w:cs="Times New Roman"/>
          <w:sz w:val="24"/>
          <w:szCs w:val="24"/>
          <w:lang w:val="en-US"/>
        </w:rPr>
        <w:t>knowledge“</w:t>
      </w:r>
      <w:proofErr w:type="gramEnd"/>
      <w:r w:rsidRPr="00AD0857">
        <w:rPr>
          <w:rFonts w:ascii="Times New Roman" w:eastAsia="Calibri" w:hAnsi="Times New Roman" w:cs="Times New Roman"/>
          <w:sz w:val="24"/>
          <w:szCs w:val="24"/>
          <w:lang w:val="en-US"/>
        </w:rPr>
        <w:t xml:space="preserve">, whereas </w:t>
      </w:r>
      <w:r w:rsidR="00A90693">
        <w:rPr>
          <w:rFonts w:ascii="Times New Roman" w:eastAsia="Calibri" w:hAnsi="Times New Roman" w:cs="Times New Roman"/>
          <w:sz w:val="24"/>
          <w:szCs w:val="24"/>
          <w:lang w:val="en-US"/>
        </w:rPr>
        <w:t xml:space="preserve">those with a </w:t>
      </w:r>
      <w:r w:rsidRPr="00AD0857">
        <w:rPr>
          <w:rFonts w:ascii="Times New Roman" w:eastAsia="Calibri" w:hAnsi="Times New Roman" w:cs="Times New Roman"/>
          <w:sz w:val="24"/>
          <w:szCs w:val="24"/>
          <w:lang w:val="en-US"/>
        </w:rPr>
        <w:t xml:space="preserve">cumulative score below the mean score was </w:t>
      </w:r>
      <w:r w:rsidR="00A90693">
        <w:rPr>
          <w:rFonts w:ascii="Times New Roman" w:eastAsia="Calibri" w:hAnsi="Times New Roman" w:cs="Times New Roman"/>
          <w:sz w:val="24"/>
          <w:szCs w:val="24"/>
          <w:lang w:val="en-US"/>
        </w:rPr>
        <w:t>considered in</w:t>
      </w:r>
      <w:r w:rsidRPr="00AD0857">
        <w:rPr>
          <w:rFonts w:ascii="Times New Roman" w:eastAsia="Calibri" w:hAnsi="Times New Roman" w:cs="Times New Roman"/>
          <w:sz w:val="24"/>
          <w:szCs w:val="24"/>
          <w:lang w:val="en-US"/>
        </w:rPr>
        <w:t xml:space="preserve"> “poor knowledge“. Chi-square test was used to analyze the association between level of knowledge and socio-demographic characteristics (p&lt;0.05).</w:t>
      </w:r>
      <w:r w:rsidRPr="00AD0857">
        <w:rPr>
          <w:rFonts w:ascii="Times New Roman" w:eastAsia="Calibri" w:hAnsi="Times New Roman" w:cs="Times New Roman"/>
          <w:lang w:val="en-US"/>
        </w:rPr>
        <w:t xml:space="preserve"> </w:t>
      </w:r>
    </w:p>
    <w:p w:rsidR="00AD0857" w:rsidRPr="00AD0857" w:rsidRDefault="00AD0857" w:rsidP="00AD0857">
      <w:pPr>
        <w:spacing w:after="0" w:line="240" w:lineRule="auto"/>
        <w:jc w:val="both"/>
        <w:rPr>
          <w:rFonts w:ascii="Times New Roman" w:eastAsia="Calibri" w:hAnsi="Times New Roman" w:cs="Times New Roman"/>
          <w:lang w:val="en-US"/>
        </w:rPr>
      </w:pPr>
    </w:p>
    <w:p w:rsidR="00AD0857" w:rsidRPr="00AD0857" w:rsidRDefault="00AD0857" w:rsidP="00AD0857">
      <w:pPr>
        <w:spacing w:after="0" w:line="240" w:lineRule="auto"/>
        <w:jc w:val="both"/>
        <w:outlineLvl w:val="0"/>
        <w:rPr>
          <w:rFonts w:ascii="Times New Roman" w:eastAsia="Calibri" w:hAnsi="Times New Roman" w:cs="Times New Roman"/>
          <w:b/>
          <w:sz w:val="24"/>
          <w:szCs w:val="24"/>
          <w:lang w:val="en-US"/>
        </w:rPr>
      </w:pPr>
      <w:r w:rsidRPr="00AD0857">
        <w:rPr>
          <w:rFonts w:ascii="Times New Roman" w:eastAsia="Calibri" w:hAnsi="Times New Roman" w:cs="Times New Roman"/>
          <w:b/>
          <w:sz w:val="24"/>
          <w:szCs w:val="24"/>
          <w:lang w:val="en-US"/>
        </w:rPr>
        <w:t>Result</w:t>
      </w:r>
      <w:r w:rsidR="00A90693">
        <w:rPr>
          <w:rFonts w:ascii="Times New Roman" w:eastAsia="Calibri" w:hAnsi="Times New Roman" w:cs="Times New Roman"/>
          <w:b/>
          <w:sz w:val="24"/>
          <w:szCs w:val="24"/>
          <w:lang w:val="en-US"/>
        </w:rPr>
        <w:t>s</w:t>
      </w:r>
    </w:p>
    <w:p w:rsidR="00AD0857" w:rsidRPr="00AD0857" w:rsidRDefault="00AD0857" w:rsidP="00AD0857">
      <w:pPr>
        <w:spacing w:after="0" w:line="240" w:lineRule="auto"/>
        <w:jc w:val="both"/>
        <w:outlineLvl w:val="0"/>
        <w:rPr>
          <w:rFonts w:ascii="Times New Roman" w:eastAsia="Calibri" w:hAnsi="Times New Roman" w:cs="Times New Roman"/>
          <w:b/>
          <w:sz w:val="24"/>
          <w:szCs w:val="24"/>
          <w:lang w:val="en-US"/>
        </w:rPr>
      </w:pPr>
      <w:r w:rsidRPr="00AD0857">
        <w:rPr>
          <w:rFonts w:ascii="Times New Roman" w:eastAsia="Calibri" w:hAnsi="Times New Roman" w:cs="Times New Roman"/>
          <w:b/>
          <w:sz w:val="24"/>
          <w:szCs w:val="24"/>
          <w:lang w:val="en-US"/>
        </w:rPr>
        <w:t>Demographic characteristic</w:t>
      </w:r>
      <w:r w:rsidR="00A90693">
        <w:rPr>
          <w:rFonts w:ascii="Times New Roman" w:eastAsia="Calibri" w:hAnsi="Times New Roman" w:cs="Times New Roman"/>
          <w:b/>
          <w:sz w:val="24"/>
          <w:szCs w:val="24"/>
          <w:lang w:val="en-US"/>
        </w:rPr>
        <w:t>s</w:t>
      </w:r>
    </w:p>
    <w:p w:rsidR="00AD0857" w:rsidRPr="00AD0857" w:rsidRDefault="00AD0857" w:rsidP="00AD0857">
      <w:pPr>
        <w:spacing w:after="0" w:line="240" w:lineRule="auto"/>
        <w:jc w:val="both"/>
        <w:rPr>
          <w:rFonts w:ascii="Times New Roman" w:eastAsia="Calibri" w:hAnsi="Times New Roman" w:cs="Times New Roman"/>
          <w:sz w:val="24"/>
          <w:szCs w:val="24"/>
          <w:lang w:val="en-US"/>
        </w:rPr>
      </w:pPr>
      <w:r w:rsidRPr="00AD0857">
        <w:rPr>
          <w:rFonts w:ascii="Times New Roman" w:eastAsia="Calibri" w:hAnsi="Times New Roman" w:cs="Times New Roman"/>
          <w:sz w:val="24"/>
          <w:szCs w:val="24"/>
          <w:lang w:val="en-US"/>
        </w:rPr>
        <w:t>T</w:t>
      </w:r>
      <w:r w:rsidR="00A90693">
        <w:rPr>
          <w:rFonts w:ascii="Times New Roman" w:eastAsia="Calibri" w:hAnsi="Times New Roman" w:cs="Times New Roman"/>
          <w:sz w:val="24"/>
          <w:szCs w:val="24"/>
          <w:lang w:val="en-US"/>
        </w:rPr>
        <w:t>he t</w:t>
      </w:r>
      <w:r w:rsidRPr="00AD0857">
        <w:rPr>
          <w:rFonts w:ascii="Times New Roman" w:eastAsia="Calibri" w:hAnsi="Times New Roman" w:cs="Times New Roman"/>
          <w:sz w:val="24"/>
          <w:szCs w:val="24"/>
          <w:lang w:val="en-US"/>
        </w:rPr>
        <w:t xml:space="preserve">otal </w:t>
      </w:r>
      <w:r w:rsidR="00A90693">
        <w:rPr>
          <w:rFonts w:ascii="Times New Roman" w:eastAsia="Calibri" w:hAnsi="Times New Roman" w:cs="Times New Roman"/>
          <w:sz w:val="24"/>
          <w:szCs w:val="24"/>
          <w:lang w:val="en-US"/>
        </w:rPr>
        <w:t xml:space="preserve">number of </w:t>
      </w:r>
      <w:r w:rsidRPr="00AD0857">
        <w:rPr>
          <w:rFonts w:ascii="Times New Roman" w:eastAsia="Calibri" w:hAnsi="Times New Roman" w:cs="Times New Roman"/>
          <w:sz w:val="24"/>
          <w:szCs w:val="24"/>
          <w:lang w:val="en-US"/>
        </w:rPr>
        <w:t>participants in this study was 339 responden</w:t>
      </w:r>
      <w:r w:rsidR="00A90693">
        <w:rPr>
          <w:rFonts w:ascii="Times New Roman" w:eastAsia="Calibri" w:hAnsi="Times New Roman" w:cs="Times New Roman"/>
          <w:sz w:val="24"/>
          <w:szCs w:val="24"/>
          <w:lang w:val="en-US"/>
        </w:rPr>
        <w:t>t</w:t>
      </w:r>
      <w:r w:rsidRPr="00AD0857">
        <w:rPr>
          <w:rFonts w:ascii="Times New Roman" w:eastAsia="Calibri" w:hAnsi="Times New Roman" w:cs="Times New Roman"/>
          <w:sz w:val="24"/>
          <w:szCs w:val="24"/>
          <w:lang w:val="en-US"/>
        </w:rPr>
        <w:t>s</w:t>
      </w:r>
      <w:r w:rsidR="00A90693">
        <w:rPr>
          <w:rFonts w:ascii="Times New Roman" w:eastAsia="Calibri" w:hAnsi="Times New Roman" w:cs="Times New Roman"/>
          <w:sz w:val="24"/>
          <w:szCs w:val="24"/>
          <w:lang w:val="en-US"/>
        </w:rPr>
        <w:t xml:space="preserve">, and most </w:t>
      </w:r>
      <w:r w:rsidRPr="00AD0857">
        <w:rPr>
          <w:rFonts w:ascii="Times New Roman" w:eastAsia="Calibri" w:hAnsi="Times New Roman" w:cs="Times New Roman"/>
          <w:sz w:val="24"/>
          <w:szCs w:val="24"/>
          <w:lang w:val="en-US"/>
        </w:rPr>
        <w:t xml:space="preserve">of </w:t>
      </w:r>
      <w:r w:rsidR="00A90693">
        <w:rPr>
          <w:rFonts w:ascii="Times New Roman" w:eastAsia="Calibri" w:hAnsi="Times New Roman" w:cs="Times New Roman"/>
          <w:sz w:val="24"/>
          <w:szCs w:val="24"/>
          <w:lang w:val="en-US"/>
        </w:rPr>
        <w:t xml:space="preserve">them were </w:t>
      </w:r>
      <w:r w:rsidRPr="00AD0857">
        <w:rPr>
          <w:rFonts w:ascii="Times New Roman" w:eastAsia="Calibri" w:hAnsi="Times New Roman" w:cs="Times New Roman"/>
          <w:sz w:val="24"/>
          <w:szCs w:val="24"/>
          <w:lang w:val="en-US"/>
        </w:rPr>
        <w:t xml:space="preserve">female (61.7%) </w:t>
      </w:r>
      <w:r w:rsidR="00A90693">
        <w:rPr>
          <w:rFonts w:ascii="Times New Roman" w:eastAsia="Calibri" w:hAnsi="Times New Roman" w:cs="Times New Roman"/>
          <w:sz w:val="24"/>
          <w:szCs w:val="24"/>
          <w:lang w:val="en-US"/>
        </w:rPr>
        <w:t xml:space="preserve">with </w:t>
      </w:r>
      <w:r w:rsidRPr="00AD0857">
        <w:rPr>
          <w:rFonts w:ascii="Times New Roman" w:eastAsia="Calibri" w:hAnsi="Times New Roman" w:cs="Times New Roman"/>
          <w:sz w:val="24"/>
          <w:szCs w:val="24"/>
          <w:lang w:val="en-US"/>
        </w:rPr>
        <w:t>only 38.3%</w:t>
      </w:r>
      <w:r w:rsidR="00A90693">
        <w:rPr>
          <w:rFonts w:ascii="Times New Roman" w:eastAsia="Calibri" w:hAnsi="Times New Roman" w:cs="Times New Roman"/>
          <w:sz w:val="24"/>
          <w:szCs w:val="24"/>
          <w:lang w:val="en-US"/>
        </w:rPr>
        <w:t xml:space="preserve"> male</w:t>
      </w:r>
      <w:r w:rsidRPr="00AD0857">
        <w:rPr>
          <w:rFonts w:ascii="Times New Roman" w:eastAsia="Calibri" w:hAnsi="Times New Roman" w:cs="Times New Roman"/>
          <w:sz w:val="24"/>
          <w:szCs w:val="24"/>
          <w:lang w:val="en-US"/>
        </w:rPr>
        <w:t xml:space="preserve">. The </w:t>
      </w:r>
      <w:r w:rsidR="00A90693">
        <w:rPr>
          <w:rFonts w:ascii="Times New Roman" w:eastAsia="Calibri" w:hAnsi="Times New Roman" w:cs="Times New Roman"/>
          <w:sz w:val="24"/>
          <w:szCs w:val="24"/>
          <w:lang w:val="en-US"/>
        </w:rPr>
        <w:t xml:space="preserve">age </w:t>
      </w:r>
      <w:r w:rsidRPr="00AD0857">
        <w:rPr>
          <w:rFonts w:ascii="Times New Roman" w:eastAsia="Calibri" w:hAnsi="Times New Roman" w:cs="Times New Roman"/>
          <w:sz w:val="24"/>
          <w:szCs w:val="24"/>
          <w:lang w:val="en-US"/>
        </w:rPr>
        <w:t xml:space="preserve">distribution </w:t>
      </w:r>
      <w:r w:rsidR="00A90693">
        <w:rPr>
          <w:rFonts w:ascii="Times New Roman" w:eastAsia="Calibri" w:hAnsi="Times New Roman" w:cs="Times New Roman"/>
          <w:sz w:val="24"/>
          <w:szCs w:val="24"/>
          <w:lang w:val="en-US"/>
        </w:rPr>
        <w:t>was</w:t>
      </w:r>
      <w:r w:rsidRPr="00AD0857">
        <w:rPr>
          <w:rFonts w:ascii="Times New Roman" w:eastAsia="Calibri" w:hAnsi="Times New Roman" w:cs="Times New Roman"/>
          <w:sz w:val="24"/>
          <w:szCs w:val="24"/>
          <w:lang w:val="en-US"/>
        </w:rPr>
        <w:t xml:space="preserve"> 17-25 years (22.7%)</w:t>
      </w:r>
      <w:r w:rsidR="00A90693">
        <w:rPr>
          <w:rFonts w:ascii="Times New Roman" w:eastAsia="Calibri" w:hAnsi="Times New Roman" w:cs="Times New Roman"/>
          <w:sz w:val="24"/>
          <w:szCs w:val="24"/>
          <w:lang w:val="en-US"/>
        </w:rPr>
        <w:t>,</w:t>
      </w:r>
      <w:r w:rsidRPr="00AD0857">
        <w:rPr>
          <w:rFonts w:ascii="Times New Roman" w:eastAsia="Calibri" w:hAnsi="Times New Roman" w:cs="Times New Roman"/>
          <w:sz w:val="24"/>
          <w:szCs w:val="24"/>
          <w:lang w:val="en-US"/>
        </w:rPr>
        <w:t xml:space="preserve"> 26-45 years (49.9%)</w:t>
      </w:r>
      <w:r w:rsidR="00A90693">
        <w:rPr>
          <w:rFonts w:ascii="Times New Roman" w:eastAsia="Calibri" w:hAnsi="Times New Roman" w:cs="Times New Roman"/>
          <w:sz w:val="24"/>
          <w:szCs w:val="24"/>
          <w:lang w:val="en-US"/>
        </w:rPr>
        <w:t>,</w:t>
      </w:r>
      <w:r w:rsidRPr="00AD0857">
        <w:rPr>
          <w:rFonts w:ascii="Times New Roman" w:eastAsia="Calibri" w:hAnsi="Times New Roman" w:cs="Times New Roman"/>
          <w:sz w:val="24"/>
          <w:szCs w:val="24"/>
          <w:lang w:val="en-US"/>
        </w:rPr>
        <w:t xml:space="preserve"> and 46-65 years (27.4%). More than fifty percent participants (59.0%) attended senior </w:t>
      </w:r>
      <w:r w:rsidRPr="00AD0857">
        <w:rPr>
          <w:rFonts w:ascii="Times New Roman" w:eastAsia="Calibri" w:hAnsi="Times New Roman" w:cs="Times New Roman"/>
          <w:sz w:val="24"/>
          <w:szCs w:val="24"/>
          <w:lang w:val="en-US"/>
        </w:rPr>
        <w:lastRenderedPageBreak/>
        <w:t>high school</w:t>
      </w:r>
      <w:r w:rsidR="00A90693">
        <w:rPr>
          <w:rFonts w:ascii="Times New Roman" w:eastAsia="Calibri" w:hAnsi="Times New Roman" w:cs="Times New Roman"/>
          <w:sz w:val="24"/>
          <w:szCs w:val="24"/>
          <w:lang w:val="en-US"/>
        </w:rPr>
        <w:t>, and the rest attained the highest level in</w:t>
      </w:r>
      <w:r w:rsidRPr="00AD0857">
        <w:rPr>
          <w:rFonts w:ascii="Times New Roman" w:eastAsia="Calibri" w:hAnsi="Times New Roman" w:cs="Times New Roman"/>
          <w:sz w:val="24"/>
          <w:szCs w:val="24"/>
          <w:lang w:val="en-US"/>
        </w:rPr>
        <w:t xml:space="preserve"> university (18.9%)</w:t>
      </w:r>
      <w:r w:rsidR="00A90693">
        <w:rPr>
          <w:rFonts w:ascii="Times New Roman" w:eastAsia="Calibri" w:hAnsi="Times New Roman" w:cs="Times New Roman"/>
          <w:sz w:val="24"/>
          <w:szCs w:val="24"/>
          <w:lang w:val="en-US"/>
        </w:rPr>
        <w:t>,</w:t>
      </w:r>
      <w:r w:rsidRPr="00AD0857">
        <w:rPr>
          <w:rFonts w:ascii="Times New Roman" w:eastAsia="Calibri" w:hAnsi="Times New Roman" w:cs="Times New Roman"/>
          <w:sz w:val="24"/>
          <w:szCs w:val="24"/>
          <w:lang w:val="en-US"/>
        </w:rPr>
        <w:t> junior high school (13.3%)</w:t>
      </w:r>
      <w:r w:rsidR="00A90693">
        <w:rPr>
          <w:rFonts w:ascii="Times New Roman" w:eastAsia="Calibri" w:hAnsi="Times New Roman" w:cs="Times New Roman"/>
          <w:sz w:val="24"/>
          <w:szCs w:val="24"/>
          <w:lang w:val="en-US"/>
        </w:rPr>
        <w:t>,</w:t>
      </w:r>
      <w:r w:rsidRPr="00AD0857">
        <w:rPr>
          <w:rFonts w:ascii="Times New Roman" w:eastAsia="Calibri" w:hAnsi="Times New Roman" w:cs="Times New Roman"/>
          <w:sz w:val="24"/>
          <w:szCs w:val="24"/>
          <w:lang w:val="en-US"/>
        </w:rPr>
        <w:t xml:space="preserve"> and elem</w:t>
      </w:r>
      <w:r w:rsidR="00A90693">
        <w:rPr>
          <w:rFonts w:ascii="Times New Roman" w:eastAsia="Calibri" w:hAnsi="Times New Roman" w:cs="Times New Roman"/>
          <w:sz w:val="24"/>
          <w:szCs w:val="24"/>
          <w:lang w:val="en-US"/>
        </w:rPr>
        <w:t>e</w:t>
      </w:r>
      <w:r w:rsidRPr="00AD0857">
        <w:rPr>
          <w:rFonts w:ascii="Times New Roman" w:eastAsia="Calibri" w:hAnsi="Times New Roman" w:cs="Times New Roman"/>
          <w:sz w:val="24"/>
          <w:szCs w:val="24"/>
          <w:lang w:val="en-US"/>
        </w:rPr>
        <w:t xml:space="preserve">ntary school (8.8%). </w:t>
      </w:r>
    </w:p>
    <w:p w:rsidR="00AD0857" w:rsidRPr="00AD0857" w:rsidRDefault="00AD0857" w:rsidP="00AD0857">
      <w:pPr>
        <w:spacing w:after="0" w:line="240" w:lineRule="auto"/>
        <w:jc w:val="both"/>
        <w:rPr>
          <w:rFonts w:ascii="Times New Roman" w:eastAsia="Calibri" w:hAnsi="Times New Roman" w:cs="Times New Roman"/>
          <w:lang w:val="en-US"/>
        </w:rPr>
      </w:pPr>
    </w:p>
    <w:p w:rsidR="00AD0857" w:rsidRPr="00AD0857" w:rsidRDefault="00AD0857" w:rsidP="00AD0857">
      <w:pPr>
        <w:spacing w:after="0" w:line="240" w:lineRule="auto"/>
        <w:jc w:val="both"/>
        <w:rPr>
          <w:rFonts w:ascii="Times New Roman" w:eastAsia="Calibri" w:hAnsi="Times New Roman" w:cs="Times New Roman"/>
          <w:lang w:val="en-US"/>
        </w:rPr>
      </w:pPr>
    </w:p>
    <w:p w:rsidR="00AD0857" w:rsidRPr="00AD0857" w:rsidRDefault="00AD0857" w:rsidP="00AD0857">
      <w:pPr>
        <w:spacing w:after="0" w:line="240" w:lineRule="auto"/>
        <w:rPr>
          <w:rFonts w:ascii="Times New Roman" w:eastAsia="Times New Roman" w:hAnsi="Times New Roman" w:cs="Times New Roman"/>
          <w:b/>
          <w:bCs/>
          <w:color w:val="000000"/>
          <w:sz w:val="24"/>
          <w:szCs w:val="24"/>
          <w:lang w:val="en-US"/>
        </w:rPr>
        <w:sectPr w:rsidR="00AD0857" w:rsidRPr="00AD0857" w:rsidSect="00576454">
          <w:type w:val="continuous"/>
          <w:pgSz w:w="12240" w:h="15840"/>
          <w:pgMar w:top="1440" w:right="1440" w:bottom="1440" w:left="1440" w:header="720" w:footer="720" w:gutter="0"/>
          <w:cols w:space="720"/>
          <w:docGrid w:linePitch="360"/>
        </w:sectPr>
      </w:pPr>
      <w:r w:rsidRPr="00AD0857">
        <w:rPr>
          <w:rFonts w:ascii="Times New Roman" w:eastAsia="Calibri" w:hAnsi="Times New Roman" w:cs="Times New Roman"/>
          <w:b/>
          <w:sz w:val="24"/>
          <w:szCs w:val="24"/>
          <w:lang w:val="en-US"/>
        </w:rPr>
        <w:t>Participant’s Practices of Self-medication</w:t>
      </w:r>
    </w:p>
    <w:p w:rsidR="004E33C1" w:rsidRDefault="00AD0857" w:rsidP="00AD0857">
      <w:pPr>
        <w:spacing w:after="0" w:line="240" w:lineRule="auto"/>
        <w:jc w:val="both"/>
        <w:outlineLvl w:val="0"/>
        <w:rPr>
          <w:rFonts w:ascii="Times New Roman" w:eastAsia="Calibri" w:hAnsi="Times New Roman" w:cs="Times New Roman"/>
          <w:sz w:val="24"/>
          <w:szCs w:val="24"/>
          <w:lang w:val="en-US"/>
        </w:rPr>
        <w:sectPr w:rsidR="004E33C1" w:rsidSect="00576454">
          <w:type w:val="continuous"/>
          <w:pgSz w:w="12240" w:h="15840"/>
          <w:pgMar w:top="1440" w:right="1440" w:bottom="1440" w:left="1440" w:header="720" w:footer="720" w:gutter="0"/>
          <w:cols w:space="720"/>
          <w:docGrid w:linePitch="360"/>
        </w:sectPr>
      </w:pPr>
      <w:r w:rsidRPr="00AD0857">
        <w:rPr>
          <w:rFonts w:ascii="Times New Roman" w:eastAsia="Calibri" w:hAnsi="Times New Roman" w:cs="Times New Roman"/>
          <w:sz w:val="24"/>
          <w:szCs w:val="24"/>
          <w:lang w:val="en-US"/>
        </w:rPr>
        <w:t xml:space="preserve">All of </w:t>
      </w:r>
      <w:r w:rsidR="00A90693">
        <w:rPr>
          <w:rFonts w:ascii="Times New Roman" w:eastAsia="Calibri" w:hAnsi="Times New Roman" w:cs="Times New Roman"/>
          <w:sz w:val="24"/>
          <w:szCs w:val="24"/>
          <w:lang w:val="en-US"/>
        </w:rPr>
        <w:t xml:space="preserve">the </w:t>
      </w:r>
      <w:r w:rsidRPr="00AD0857">
        <w:rPr>
          <w:rFonts w:ascii="Times New Roman" w:eastAsia="Calibri" w:hAnsi="Times New Roman" w:cs="Times New Roman"/>
          <w:sz w:val="24"/>
          <w:szCs w:val="24"/>
          <w:lang w:val="en-US"/>
        </w:rPr>
        <w:t xml:space="preserve">participants in this study used OTC medicines for self-medication. </w:t>
      </w:r>
      <w:r w:rsidR="00A90693">
        <w:rPr>
          <w:rFonts w:ascii="Times New Roman" w:eastAsia="Calibri" w:hAnsi="Times New Roman" w:cs="Times New Roman"/>
          <w:sz w:val="24"/>
          <w:szCs w:val="24"/>
          <w:lang w:val="en-US"/>
        </w:rPr>
        <w:t xml:space="preserve">A total of 202 </w:t>
      </w:r>
      <w:r w:rsidRPr="00AD0857">
        <w:rPr>
          <w:rFonts w:ascii="Times New Roman" w:eastAsia="Calibri" w:hAnsi="Times New Roman" w:cs="Times New Roman"/>
          <w:sz w:val="24"/>
          <w:szCs w:val="24"/>
          <w:lang w:val="en-US"/>
        </w:rPr>
        <w:t xml:space="preserve">participants (48.4%) used </w:t>
      </w:r>
      <w:r w:rsidR="00A90693" w:rsidRPr="00AD0857">
        <w:rPr>
          <w:rFonts w:ascii="Times New Roman" w:eastAsia="Calibri" w:hAnsi="Times New Roman" w:cs="Times New Roman"/>
          <w:sz w:val="24"/>
          <w:szCs w:val="24"/>
          <w:lang w:val="en-US"/>
        </w:rPr>
        <w:t>analgesics</w:t>
      </w:r>
      <w:r w:rsidRPr="00AD0857">
        <w:rPr>
          <w:rFonts w:ascii="Times New Roman" w:eastAsia="Calibri" w:hAnsi="Times New Roman" w:cs="Times New Roman"/>
          <w:sz w:val="24"/>
          <w:szCs w:val="24"/>
          <w:lang w:val="en-US"/>
        </w:rPr>
        <w:t xml:space="preserve"> and </w:t>
      </w:r>
      <w:r w:rsidR="00A90693" w:rsidRPr="00AD0857">
        <w:rPr>
          <w:rFonts w:ascii="Times New Roman" w:eastAsia="Calibri" w:hAnsi="Times New Roman" w:cs="Times New Roman"/>
          <w:sz w:val="24"/>
          <w:szCs w:val="24"/>
          <w:lang w:val="en-US"/>
        </w:rPr>
        <w:t>antipyretic</w:t>
      </w:r>
      <w:r w:rsidR="00A90693">
        <w:rPr>
          <w:rFonts w:ascii="Times New Roman" w:eastAsia="Calibri" w:hAnsi="Times New Roman" w:cs="Times New Roman"/>
          <w:sz w:val="24"/>
          <w:szCs w:val="24"/>
          <w:lang w:val="en-US"/>
        </w:rPr>
        <w:t>s</w:t>
      </w:r>
      <w:r w:rsidRPr="00AD0857">
        <w:rPr>
          <w:rFonts w:ascii="Times New Roman" w:eastAsia="Calibri" w:hAnsi="Times New Roman" w:cs="Times New Roman"/>
          <w:sz w:val="24"/>
          <w:szCs w:val="24"/>
          <w:lang w:val="en-US"/>
        </w:rPr>
        <w:t xml:space="preserve"> for self-medication, followed by respiratory drugs </w:t>
      </w:r>
      <w:r w:rsidR="00A90693">
        <w:rPr>
          <w:rFonts w:ascii="Times New Roman" w:eastAsia="Calibri" w:hAnsi="Times New Roman" w:cs="Times New Roman"/>
          <w:sz w:val="24"/>
          <w:szCs w:val="24"/>
          <w:lang w:val="en-US"/>
        </w:rPr>
        <w:t>taken by</w:t>
      </w:r>
      <w:r w:rsidRPr="00AD0857">
        <w:rPr>
          <w:rFonts w:ascii="Times New Roman" w:eastAsia="Calibri" w:hAnsi="Times New Roman" w:cs="Times New Roman"/>
          <w:sz w:val="24"/>
          <w:szCs w:val="24"/>
          <w:lang w:val="en-US"/>
        </w:rPr>
        <w:t xml:space="preserve"> 124 </w:t>
      </w:r>
      <w:r w:rsidR="00A90693">
        <w:rPr>
          <w:rFonts w:ascii="Times New Roman" w:eastAsia="Calibri" w:hAnsi="Times New Roman" w:cs="Times New Roman"/>
          <w:sz w:val="24"/>
          <w:szCs w:val="24"/>
          <w:lang w:val="en-US"/>
        </w:rPr>
        <w:t xml:space="preserve">participants </w:t>
      </w:r>
      <w:r w:rsidRPr="00AD0857">
        <w:rPr>
          <w:rFonts w:ascii="Times New Roman" w:eastAsia="Calibri" w:hAnsi="Times New Roman" w:cs="Times New Roman"/>
          <w:sz w:val="24"/>
          <w:szCs w:val="24"/>
          <w:lang w:val="en-US"/>
        </w:rPr>
        <w:t>(29.7%). The other medicine</w:t>
      </w:r>
      <w:r w:rsidR="00A90693">
        <w:rPr>
          <w:rFonts w:ascii="Times New Roman" w:eastAsia="Calibri" w:hAnsi="Times New Roman" w:cs="Times New Roman"/>
          <w:sz w:val="24"/>
          <w:szCs w:val="24"/>
          <w:lang w:val="en-US"/>
        </w:rPr>
        <w:t>s</w:t>
      </w:r>
      <w:r w:rsidRPr="00AD0857">
        <w:rPr>
          <w:rFonts w:ascii="Times New Roman" w:eastAsia="Calibri" w:hAnsi="Times New Roman" w:cs="Times New Roman"/>
          <w:sz w:val="24"/>
          <w:szCs w:val="24"/>
          <w:lang w:val="en-US"/>
        </w:rPr>
        <w:t xml:space="preserve"> </w:t>
      </w:r>
      <w:r w:rsidR="00A90693">
        <w:rPr>
          <w:rFonts w:ascii="Times New Roman" w:eastAsia="Calibri" w:hAnsi="Times New Roman" w:cs="Times New Roman"/>
          <w:sz w:val="24"/>
          <w:szCs w:val="24"/>
          <w:lang w:val="en-US"/>
        </w:rPr>
        <w:t xml:space="preserve">included </w:t>
      </w:r>
      <w:r w:rsidRPr="00AD0857">
        <w:rPr>
          <w:rFonts w:ascii="Times New Roman" w:eastAsia="Calibri" w:hAnsi="Times New Roman" w:cs="Times New Roman"/>
          <w:sz w:val="24"/>
          <w:szCs w:val="24"/>
          <w:lang w:val="en-US"/>
        </w:rPr>
        <w:t xml:space="preserve">gastrointestinal medicines </w:t>
      </w:r>
      <w:r w:rsidR="009C3BEF">
        <w:rPr>
          <w:rFonts w:ascii="Times New Roman" w:eastAsia="Calibri" w:hAnsi="Times New Roman" w:cs="Times New Roman"/>
          <w:sz w:val="24"/>
          <w:szCs w:val="24"/>
          <w:lang w:val="en-US"/>
        </w:rPr>
        <w:t>(</w:t>
      </w:r>
      <w:r w:rsidRPr="00AD0857">
        <w:rPr>
          <w:rFonts w:ascii="Times New Roman" w:eastAsia="Calibri" w:hAnsi="Times New Roman" w:cs="Times New Roman"/>
          <w:sz w:val="24"/>
          <w:szCs w:val="24"/>
          <w:lang w:val="en-US"/>
        </w:rPr>
        <w:t xml:space="preserve">40 </w:t>
      </w:r>
      <w:r w:rsidR="009C3BEF">
        <w:rPr>
          <w:rFonts w:ascii="Times New Roman" w:eastAsia="Calibri" w:hAnsi="Times New Roman" w:cs="Times New Roman"/>
          <w:sz w:val="24"/>
          <w:szCs w:val="24"/>
          <w:lang w:val="en-US"/>
        </w:rPr>
        <w:t>participants/</w:t>
      </w:r>
      <w:r w:rsidRPr="00AD0857">
        <w:rPr>
          <w:rFonts w:ascii="Times New Roman" w:eastAsia="Calibri" w:hAnsi="Times New Roman" w:cs="Times New Roman"/>
          <w:sz w:val="24"/>
          <w:szCs w:val="24"/>
          <w:lang w:val="en-US"/>
        </w:rPr>
        <w:t>9.6%)</w:t>
      </w:r>
      <w:r w:rsidR="009C3BEF">
        <w:rPr>
          <w:rFonts w:ascii="Times New Roman" w:eastAsia="Calibri" w:hAnsi="Times New Roman" w:cs="Times New Roman"/>
          <w:sz w:val="24"/>
          <w:szCs w:val="24"/>
          <w:lang w:val="en-US"/>
        </w:rPr>
        <w:t>,</w:t>
      </w:r>
      <w:r w:rsidRPr="00AD0857">
        <w:rPr>
          <w:rFonts w:ascii="Times New Roman" w:eastAsia="Calibri" w:hAnsi="Times New Roman" w:cs="Times New Roman"/>
          <w:sz w:val="24"/>
          <w:szCs w:val="24"/>
          <w:lang w:val="en-US"/>
        </w:rPr>
        <w:t xml:space="preserve"> herbal preparation </w:t>
      </w:r>
      <w:r w:rsidR="009C3BEF">
        <w:rPr>
          <w:rFonts w:ascii="Times New Roman" w:eastAsia="Calibri" w:hAnsi="Times New Roman" w:cs="Times New Roman"/>
          <w:sz w:val="24"/>
          <w:szCs w:val="24"/>
          <w:lang w:val="en-US"/>
        </w:rPr>
        <w:t>(</w:t>
      </w:r>
      <w:r w:rsidRPr="00AD0857">
        <w:rPr>
          <w:rFonts w:ascii="Times New Roman" w:eastAsia="Calibri" w:hAnsi="Times New Roman" w:cs="Times New Roman"/>
          <w:sz w:val="24"/>
          <w:szCs w:val="24"/>
          <w:lang w:val="en-US"/>
        </w:rPr>
        <w:t>33</w:t>
      </w:r>
      <w:r w:rsidR="009C3BEF">
        <w:rPr>
          <w:rFonts w:ascii="Times New Roman" w:eastAsia="Calibri" w:hAnsi="Times New Roman" w:cs="Times New Roman"/>
          <w:sz w:val="24"/>
          <w:szCs w:val="24"/>
          <w:lang w:val="en-US"/>
        </w:rPr>
        <w:t xml:space="preserve"> people/</w:t>
      </w:r>
      <w:r w:rsidRPr="00AD0857">
        <w:rPr>
          <w:rFonts w:ascii="Times New Roman" w:eastAsia="Calibri" w:hAnsi="Times New Roman" w:cs="Times New Roman"/>
          <w:sz w:val="24"/>
          <w:szCs w:val="24"/>
          <w:lang w:val="en-US"/>
        </w:rPr>
        <w:t>7.9%)</w:t>
      </w:r>
      <w:r w:rsidR="009C3BEF">
        <w:rPr>
          <w:rFonts w:ascii="Times New Roman" w:eastAsia="Calibri" w:hAnsi="Times New Roman" w:cs="Times New Roman"/>
          <w:sz w:val="24"/>
          <w:szCs w:val="24"/>
          <w:lang w:val="en-US"/>
        </w:rPr>
        <w:t>,</w:t>
      </w:r>
      <w:r w:rsidRPr="00AD0857">
        <w:rPr>
          <w:rFonts w:ascii="Times New Roman" w:eastAsia="Calibri" w:hAnsi="Times New Roman" w:cs="Times New Roman"/>
          <w:sz w:val="24"/>
          <w:szCs w:val="24"/>
          <w:lang w:val="en-US"/>
        </w:rPr>
        <w:t> </w:t>
      </w:r>
      <w:r w:rsidR="009C3BEF">
        <w:rPr>
          <w:rFonts w:ascii="Times New Roman" w:eastAsia="Calibri" w:hAnsi="Times New Roman" w:cs="Times New Roman"/>
          <w:sz w:val="24"/>
          <w:szCs w:val="24"/>
          <w:lang w:val="en-US"/>
        </w:rPr>
        <w:t xml:space="preserve">and </w:t>
      </w:r>
      <w:r w:rsidRPr="00AD0857">
        <w:rPr>
          <w:rFonts w:ascii="Times New Roman" w:eastAsia="Calibri" w:hAnsi="Times New Roman" w:cs="Times New Roman"/>
          <w:sz w:val="24"/>
          <w:szCs w:val="24"/>
          <w:lang w:val="en-US"/>
        </w:rPr>
        <w:t>anti</w:t>
      </w:r>
      <w:r w:rsidR="009C3BEF">
        <w:rPr>
          <w:rFonts w:ascii="Times New Roman" w:eastAsia="Calibri" w:hAnsi="Times New Roman" w:cs="Times New Roman"/>
          <w:sz w:val="24"/>
          <w:szCs w:val="24"/>
          <w:lang w:val="en-US"/>
        </w:rPr>
        <w:t>-</w:t>
      </w:r>
      <w:r w:rsidRPr="00AD0857">
        <w:rPr>
          <w:rFonts w:ascii="Times New Roman" w:eastAsia="Calibri" w:hAnsi="Times New Roman" w:cs="Times New Roman"/>
          <w:sz w:val="24"/>
          <w:szCs w:val="24"/>
          <w:lang w:val="en-US"/>
        </w:rPr>
        <w:t xml:space="preserve">allergic </w:t>
      </w:r>
      <w:r w:rsidR="009C3BEF">
        <w:rPr>
          <w:rFonts w:ascii="Times New Roman" w:eastAsia="Calibri" w:hAnsi="Times New Roman" w:cs="Times New Roman"/>
          <w:sz w:val="24"/>
          <w:szCs w:val="24"/>
          <w:lang w:val="en-US"/>
        </w:rPr>
        <w:t>drugs (</w:t>
      </w:r>
      <w:r w:rsidRPr="00AD0857">
        <w:rPr>
          <w:rFonts w:ascii="Times New Roman" w:eastAsia="Calibri" w:hAnsi="Times New Roman" w:cs="Times New Roman"/>
          <w:sz w:val="24"/>
          <w:szCs w:val="24"/>
          <w:lang w:val="en-US"/>
        </w:rPr>
        <w:t xml:space="preserve">4 </w:t>
      </w:r>
      <w:r w:rsidR="009C3BEF">
        <w:rPr>
          <w:rFonts w:ascii="Times New Roman" w:eastAsia="Calibri" w:hAnsi="Times New Roman" w:cs="Times New Roman"/>
          <w:sz w:val="24"/>
          <w:szCs w:val="24"/>
          <w:lang w:val="en-US"/>
        </w:rPr>
        <w:t>people/</w:t>
      </w:r>
      <w:r w:rsidRPr="00AD0857">
        <w:rPr>
          <w:rFonts w:ascii="Times New Roman" w:eastAsia="Calibri" w:hAnsi="Times New Roman" w:cs="Times New Roman"/>
          <w:sz w:val="24"/>
          <w:szCs w:val="24"/>
          <w:lang w:val="en-US"/>
        </w:rPr>
        <w:t>1%)</w:t>
      </w:r>
      <w:r w:rsidR="009C3BEF">
        <w:rPr>
          <w:rFonts w:ascii="Times New Roman" w:eastAsia="Calibri" w:hAnsi="Times New Roman" w:cs="Times New Roman"/>
          <w:sz w:val="24"/>
          <w:szCs w:val="24"/>
          <w:lang w:val="en-US"/>
        </w:rPr>
        <w:t xml:space="preserve">. </w:t>
      </w:r>
      <w:r w:rsidRPr="00AD0857">
        <w:rPr>
          <w:rFonts w:ascii="Times New Roman" w:eastAsia="Calibri" w:hAnsi="Times New Roman" w:cs="Times New Roman"/>
          <w:sz w:val="24"/>
          <w:szCs w:val="24"/>
          <w:lang w:val="en-US"/>
        </w:rPr>
        <w:t xml:space="preserve">The </w:t>
      </w:r>
      <w:r w:rsidR="009C3BEF" w:rsidRPr="00AD0857">
        <w:rPr>
          <w:rFonts w:ascii="Times New Roman" w:eastAsia="Calibri" w:hAnsi="Times New Roman" w:cs="Times New Roman"/>
          <w:sz w:val="24"/>
          <w:szCs w:val="24"/>
          <w:lang w:val="en-US"/>
        </w:rPr>
        <w:t>analgesics</w:t>
      </w:r>
      <w:r w:rsidRPr="00AD0857">
        <w:rPr>
          <w:rFonts w:ascii="Times New Roman" w:eastAsia="Calibri" w:hAnsi="Times New Roman" w:cs="Times New Roman"/>
          <w:sz w:val="24"/>
          <w:szCs w:val="24"/>
          <w:lang w:val="en-US"/>
        </w:rPr>
        <w:t xml:space="preserve"> and </w:t>
      </w:r>
      <w:r w:rsidR="009C3BEF" w:rsidRPr="00AD0857">
        <w:rPr>
          <w:rFonts w:ascii="Times New Roman" w:eastAsia="Calibri" w:hAnsi="Times New Roman" w:cs="Times New Roman"/>
          <w:sz w:val="24"/>
          <w:szCs w:val="24"/>
          <w:lang w:val="en-US"/>
        </w:rPr>
        <w:t>antipyretics</w:t>
      </w:r>
      <w:r w:rsidRPr="00AD0857">
        <w:rPr>
          <w:rFonts w:ascii="Times New Roman" w:eastAsia="Calibri" w:hAnsi="Times New Roman" w:cs="Times New Roman"/>
          <w:sz w:val="24"/>
          <w:szCs w:val="24"/>
          <w:lang w:val="en-US"/>
        </w:rPr>
        <w:t xml:space="preserve"> were most likely used to treat headache and fever</w:t>
      </w:r>
      <w:r w:rsidR="009C3BEF">
        <w:rPr>
          <w:rFonts w:ascii="Times New Roman" w:eastAsia="Calibri" w:hAnsi="Times New Roman" w:cs="Times New Roman"/>
          <w:sz w:val="24"/>
          <w:szCs w:val="24"/>
          <w:lang w:val="en-US"/>
        </w:rPr>
        <w:t xml:space="preserve"> with p</w:t>
      </w:r>
      <w:r w:rsidRPr="00AD0857">
        <w:rPr>
          <w:rFonts w:ascii="Times New Roman" w:eastAsia="Calibri" w:hAnsi="Times New Roman" w:cs="Times New Roman"/>
          <w:sz w:val="24"/>
          <w:szCs w:val="24"/>
          <w:lang w:val="en-US"/>
        </w:rPr>
        <w:t xml:space="preserve">aracetamol </w:t>
      </w:r>
      <w:r w:rsidR="009C3BEF">
        <w:rPr>
          <w:rFonts w:ascii="Times New Roman" w:eastAsia="Calibri" w:hAnsi="Times New Roman" w:cs="Times New Roman"/>
          <w:sz w:val="24"/>
          <w:szCs w:val="24"/>
          <w:lang w:val="en-US"/>
        </w:rPr>
        <w:t xml:space="preserve">as </w:t>
      </w:r>
      <w:r w:rsidRPr="00AD0857">
        <w:rPr>
          <w:rFonts w:ascii="Times New Roman" w:eastAsia="Calibri" w:hAnsi="Times New Roman" w:cs="Times New Roman"/>
          <w:sz w:val="24"/>
          <w:szCs w:val="24"/>
          <w:lang w:val="en-US"/>
        </w:rPr>
        <w:t>the most common</w:t>
      </w:r>
      <w:r w:rsidR="009C3BEF">
        <w:rPr>
          <w:rFonts w:ascii="Times New Roman" w:eastAsia="Calibri" w:hAnsi="Times New Roman" w:cs="Times New Roman"/>
          <w:sz w:val="24"/>
          <w:szCs w:val="24"/>
          <w:lang w:val="en-US"/>
        </w:rPr>
        <w:t>ly</w:t>
      </w:r>
      <w:r w:rsidRPr="00AD0857">
        <w:rPr>
          <w:rFonts w:ascii="Times New Roman" w:eastAsia="Calibri" w:hAnsi="Times New Roman" w:cs="Times New Roman"/>
          <w:sz w:val="24"/>
          <w:szCs w:val="24"/>
          <w:lang w:val="en-US"/>
        </w:rPr>
        <w:t xml:space="preserve"> used </w:t>
      </w:r>
      <w:r w:rsidR="009C3BEF">
        <w:rPr>
          <w:rFonts w:ascii="Times New Roman" w:eastAsia="Calibri" w:hAnsi="Times New Roman" w:cs="Times New Roman"/>
          <w:sz w:val="24"/>
          <w:szCs w:val="24"/>
          <w:lang w:val="en-US"/>
        </w:rPr>
        <w:t>medicine</w:t>
      </w:r>
      <w:r w:rsidRPr="00AD0857">
        <w:rPr>
          <w:rFonts w:ascii="Times New Roman" w:eastAsia="Calibri" w:hAnsi="Times New Roman" w:cs="Times New Roman"/>
          <w:sz w:val="24"/>
          <w:szCs w:val="24"/>
          <w:lang w:val="en-US"/>
        </w:rPr>
        <w:t xml:space="preserve">. </w:t>
      </w:r>
      <w:r w:rsidR="009C3BEF">
        <w:rPr>
          <w:rFonts w:ascii="Times New Roman" w:eastAsia="Calibri" w:hAnsi="Times New Roman" w:cs="Times New Roman"/>
          <w:sz w:val="24"/>
          <w:szCs w:val="24"/>
          <w:lang w:val="en-US"/>
        </w:rPr>
        <w:t>The s</w:t>
      </w:r>
      <w:r w:rsidRPr="00AD0857">
        <w:rPr>
          <w:rFonts w:ascii="Times New Roman" w:eastAsia="Calibri" w:hAnsi="Times New Roman" w:cs="Times New Roman"/>
          <w:sz w:val="24"/>
          <w:szCs w:val="24"/>
          <w:lang w:val="en-US"/>
        </w:rPr>
        <w:t>ource</w:t>
      </w:r>
      <w:r w:rsidR="009C3BEF">
        <w:rPr>
          <w:rFonts w:ascii="Times New Roman" w:eastAsia="Calibri" w:hAnsi="Times New Roman" w:cs="Times New Roman"/>
          <w:sz w:val="24"/>
          <w:szCs w:val="24"/>
          <w:lang w:val="en-US"/>
        </w:rPr>
        <w:t>s</w:t>
      </w:r>
      <w:r w:rsidRPr="00AD0857">
        <w:rPr>
          <w:rFonts w:ascii="Times New Roman" w:eastAsia="Calibri" w:hAnsi="Times New Roman" w:cs="Times New Roman"/>
          <w:sz w:val="24"/>
          <w:szCs w:val="24"/>
          <w:lang w:val="en-US"/>
        </w:rPr>
        <w:t xml:space="preserve"> of information about OTC medicine</w:t>
      </w:r>
      <w:r w:rsidR="009C3BEF">
        <w:rPr>
          <w:rFonts w:ascii="Times New Roman" w:eastAsia="Calibri" w:hAnsi="Times New Roman" w:cs="Times New Roman"/>
          <w:sz w:val="24"/>
          <w:szCs w:val="24"/>
          <w:lang w:val="en-US"/>
        </w:rPr>
        <w:t>s</w:t>
      </w:r>
      <w:r w:rsidRPr="00AD0857">
        <w:rPr>
          <w:rFonts w:ascii="Times New Roman" w:eastAsia="Calibri" w:hAnsi="Times New Roman" w:cs="Times New Roman"/>
          <w:sz w:val="24"/>
          <w:szCs w:val="24"/>
          <w:lang w:val="en-US"/>
        </w:rPr>
        <w:t xml:space="preserve"> </w:t>
      </w:r>
      <w:r w:rsidR="009C3BEF">
        <w:rPr>
          <w:rFonts w:ascii="Times New Roman" w:eastAsia="Calibri" w:hAnsi="Times New Roman" w:cs="Times New Roman"/>
          <w:sz w:val="24"/>
          <w:szCs w:val="24"/>
          <w:lang w:val="en-US"/>
        </w:rPr>
        <w:t>came from</w:t>
      </w:r>
      <w:r w:rsidRPr="00AD0857">
        <w:rPr>
          <w:rFonts w:ascii="Times New Roman" w:eastAsia="Calibri" w:hAnsi="Times New Roman" w:cs="Times New Roman"/>
          <w:sz w:val="24"/>
          <w:szCs w:val="24"/>
          <w:lang w:val="en-US"/>
        </w:rPr>
        <w:t xml:space="preserve"> advertisement</w:t>
      </w:r>
      <w:r w:rsidR="009C3BEF">
        <w:rPr>
          <w:rFonts w:ascii="Times New Roman" w:eastAsia="Calibri" w:hAnsi="Times New Roman" w:cs="Times New Roman"/>
          <w:sz w:val="24"/>
          <w:szCs w:val="24"/>
          <w:lang w:val="en-US"/>
        </w:rPr>
        <w:t>s</w:t>
      </w:r>
      <w:r w:rsidRPr="00AD0857">
        <w:rPr>
          <w:rFonts w:ascii="Times New Roman" w:eastAsia="Calibri" w:hAnsi="Times New Roman" w:cs="Times New Roman"/>
          <w:sz w:val="24"/>
          <w:szCs w:val="24"/>
          <w:lang w:val="en-US"/>
        </w:rPr>
        <w:t xml:space="preserve"> (39</w:t>
      </w:r>
      <w:r w:rsidR="009C3BEF">
        <w:rPr>
          <w:rFonts w:ascii="Times New Roman" w:eastAsia="Calibri" w:hAnsi="Times New Roman" w:cs="Times New Roman"/>
          <w:sz w:val="24"/>
          <w:szCs w:val="24"/>
          <w:lang w:val="en-US"/>
        </w:rPr>
        <w:t>.</w:t>
      </w:r>
      <w:r w:rsidRPr="00AD0857">
        <w:rPr>
          <w:rFonts w:ascii="Times New Roman" w:eastAsia="Calibri" w:hAnsi="Times New Roman" w:cs="Times New Roman"/>
          <w:sz w:val="24"/>
          <w:szCs w:val="24"/>
          <w:lang w:val="en-US"/>
        </w:rPr>
        <w:t>5%), family (23</w:t>
      </w:r>
      <w:r w:rsidR="009C3BEF">
        <w:rPr>
          <w:rFonts w:ascii="Times New Roman" w:eastAsia="Calibri" w:hAnsi="Times New Roman" w:cs="Times New Roman"/>
          <w:sz w:val="24"/>
          <w:szCs w:val="24"/>
          <w:lang w:val="en-US"/>
        </w:rPr>
        <w:t>.</w:t>
      </w:r>
      <w:r w:rsidRPr="00AD0857">
        <w:rPr>
          <w:rFonts w:ascii="Times New Roman" w:eastAsia="Calibri" w:hAnsi="Times New Roman" w:cs="Times New Roman"/>
          <w:sz w:val="24"/>
          <w:szCs w:val="24"/>
          <w:lang w:val="en-US"/>
        </w:rPr>
        <w:t>6%), friends (18</w:t>
      </w:r>
      <w:r w:rsidR="009C3BEF">
        <w:rPr>
          <w:rFonts w:ascii="Times New Roman" w:eastAsia="Calibri" w:hAnsi="Times New Roman" w:cs="Times New Roman"/>
          <w:sz w:val="24"/>
          <w:szCs w:val="24"/>
          <w:lang w:val="en-US"/>
        </w:rPr>
        <w:t>.</w:t>
      </w:r>
      <w:r w:rsidRPr="00AD0857">
        <w:rPr>
          <w:rFonts w:ascii="Times New Roman" w:eastAsia="Calibri" w:hAnsi="Times New Roman" w:cs="Times New Roman"/>
          <w:sz w:val="24"/>
          <w:szCs w:val="24"/>
          <w:lang w:val="en-US"/>
        </w:rPr>
        <w:t>3%), reference</w:t>
      </w:r>
      <w:r w:rsidR="009C3BEF">
        <w:rPr>
          <w:rFonts w:ascii="Times New Roman" w:eastAsia="Calibri" w:hAnsi="Times New Roman" w:cs="Times New Roman"/>
          <w:sz w:val="24"/>
          <w:szCs w:val="24"/>
          <w:lang w:val="en-US"/>
        </w:rPr>
        <w:t>s</w:t>
      </w:r>
      <w:r w:rsidRPr="00AD0857">
        <w:rPr>
          <w:rFonts w:ascii="Times New Roman" w:eastAsia="Calibri" w:hAnsi="Times New Roman" w:cs="Times New Roman"/>
          <w:sz w:val="24"/>
          <w:szCs w:val="24"/>
          <w:lang w:val="en-US"/>
        </w:rPr>
        <w:t xml:space="preserve"> (2</w:t>
      </w:r>
      <w:r w:rsidR="009C3BEF">
        <w:rPr>
          <w:rFonts w:ascii="Times New Roman" w:eastAsia="Calibri" w:hAnsi="Times New Roman" w:cs="Times New Roman"/>
          <w:sz w:val="24"/>
          <w:szCs w:val="24"/>
          <w:lang w:val="en-US"/>
        </w:rPr>
        <w:t>.</w:t>
      </w:r>
      <w:r w:rsidRPr="00AD0857">
        <w:rPr>
          <w:rFonts w:ascii="Times New Roman" w:eastAsia="Calibri" w:hAnsi="Times New Roman" w:cs="Times New Roman"/>
          <w:sz w:val="24"/>
          <w:szCs w:val="24"/>
          <w:lang w:val="en-US"/>
        </w:rPr>
        <w:t>4%), healthcare professional</w:t>
      </w:r>
      <w:r w:rsidR="009C3BEF">
        <w:rPr>
          <w:rFonts w:ascii="Times New Roman" w:eastAsia="Calibri" w:hAnsi="Times New Roman" w:cs="Times New Roman"/>
          <w:sz w:val="24"/>
          <w:szCs w:val="24"/>
          <w:lang w:val="en-US"/>
        </w:rPr>
        <w:t>s</w:t>
      </w:r>
      <w:r w:rsidRPr="00AD0857">
        <w:rPr>
          <w:rFonts w:ascii="Times New Roman" w:eastAsia="Calibri" w:hAnsi="Times New Roman" w:cs="Times New Roman"/>
          <w:sz w:val="24"/>
          <w:szCs w:val="24"/>
          <w:lang w:val="en-US"/>
        </w:rPr>
        <w:t xml:space="preserve"> (2</w:t>
      </w:r>
      <w:r w:rsidR="009C3BEF">
        <w:rPr>
          <w:rFonts w:ascii="Times New Roman" w:eastAsia="Calibri" w:hAnsi="Times New Roman" w:cs="Times New Roman"/>
          <w:sz w:val="24"/>
          <w:szCs w:val="24"/>
          <w:lang w:val="en-US"/>
        </w:rPr>
        <w:t>.</w:t>
      </w:r>
      <w:r w:rsidRPr="00AD0857">
        <w:rPr>
          <w:rFonts w:ascii="Times New Roman" w:eastAsia="Calibri" w:hAnsi="Times New Roman" w:cs="Times New Roman"/>
          <w:sz w:val="24"/>
          <w:szCs w:val="24"/>
          <w:lang w:val="en-US"/>
        </w:rPr>
        <w:t>4%), and others (13</w:t>
      </w:r>
      <w:r w:rsidR="009C3BEF">
        <w:rPr>
          <w:rFonts w:ascii="Times New Roman" w:eastAsia="Calibri" w:hAnsi="Times New Roman" w:cs="Times New Roman"/>
          <w:sz w:val="24"/>
          <w:szCs w:val="24"/>
          <w:lang w:val="en-US"/>
        </w:rPr>
        <w:t>.</w:t>
      </w:r>
      <w:r w:rsidRPr="00AD0857">
        <w:rPr>
          <w:rFonts w:ascii="Times New Roman" w:eastAsia="Calibri" w:hAnsi="Times New Roman" w:cs="Times New Roman"/>
          <w:sz w:val="24"/>
          <w:szCs w:val="24"/>
          <w:lang w:val="en-US"/>
        </w:rPr>
        <w:t>9%).</w:t>
      </w:r>
    </w:p>
    <w:p w:rsidR="00AD0857" w:rsidRDefault="00AD0857" w:rsidP="00AD0857">
      <w:pPr>
        <w:spacing w:after="0" w:line="240" w:lineRule="auto"/>
        <w:jc w:val="both"/>
        <w:outlineLvl w:val="0"/>
        <w:rPr>
          <w:rFonts w:ascii="Times New Roman" w:eastAsia="Calibri" w:hAnsi="Times New Roman" w:cs="Times New Roman"/>
          <w:sz w:val="24"/>
          <w:szCs w:val="24"/>
          <w:lang w:val="en-US"/>
        </w:rPr>
      </w:pPr>
    </w:p>
    <w:p w:rsidR="00F86BC0" w:rsidRDefault="00F86BC0" w:rsidP="00AD0857">
      <w:pPr>
        <w:spacing w:after="0" w:line="240" w:lineRule="auto"/>
        <w:jc w:val="both"/>
        <w:outlineLvl w:val="0"/>
        <w:rPr>
          <w:rFonts w:ascii="Times New Roman" w:eastAsia="Calibri" w:hAnsi="Times New Roman" w:cs="Times New Roman"/>
          <w:sz w:val="24"/>
          <w:szCs w:val="24"/>
          <w:lang w:val="en-US"/>
        </w:rPr>
      </w:pPr>
    </w:p>
    <w:p w:rsidR="00F86BC0" w:rsidRPr="00AD0857" w:rsidRDefault="00F86BC0" w:rsidP="00F86BC0">
      <w:pPr>
        <w:spacing w:after="0" w:line="240" w:lineRule="auto"/>
        <w:jc w:val="center"/>
        <w:rPr>
          <w:rFonts w:ascii="Times New Roman" w:eastAsia="Calibri" w:hAnsi="Times New Roman" w:cs="Times New Roman"/>
          <w:lang w:val="en-US"/>
        </w:rPr>
      </w:pPr>
      <w:r w:rsidRPr="00AD0857">
        <w:rPr>
          <w:rFonts w:ascii="Times New Roman" w:eastAsia="Calibri" w:hAnsi="Times New Roman" w:cs="Times New Roman"/>
          <w:lang w:val="en-US"/>
        </w:rPr>
        <w:t>Table 1. Percentage of correct respons</w:t>
      </w:r>
      <w:r>
        <w:rPr>
          <w:rFonts w:ascii="Times New Roman" w:eastAsia="Calibri" w:hAnsi="Times New Roman" w:cs="Times New Roman"/>
          <w:lang w:val="en-US"/>
        </w:rPr>
        <w:t>e</w:t>
      </w:r>
      <w:r w:rsidRPr="00AD0857">
        <w:rPr>
          <w:rFonts w:ascii="Times New Roman" w:eastAsia="Calibri" w:hAnsi="Times New Roman" w:cs="Times New Roman"/>
          <w:lang w:val="en-US"/>
        </w:rPr>
        <w:t xml:space="preserve"> about </w:t>
      </w:r>
      <w:r>
        <w:rPr>
          <w:rFonts w:ascii="Times New Roman" w:eastAsia="Calibri" w:hAnsi="Times New Roman" w:cs="Times New Roman"/>
          <w:lang w:val="en-US"/>
        </w:rPr>
        <w:t xml:space="preserve">knowledge of </w:t>
      </w:r>
      <w:r w:rsidRPr="00AD0857">
        <w:rPr>
          <w:rFonts w:ascii="Times New Roman" w:eastAsia="Calibri" w:hAnsi="Times New Roman" w:cs="Times New Roman"/>
          <w:lang w:val="en-US"/>
        </w:rPr>
        <w:t>self-medication</w:t>
      </w:r>
    </w:p>
    <w:tbl>
      <w:tblPr>
        <w:tblW w:w="9000" w:type="dxa"/>
        <w:jc w:val="center"/>
        <w:tblBorders>
          <w:top w:val="single" w:sz="4" w:space="0" w:color="7F7F7F"/>
          <w:bottom w:val="single" w:sz="4" w:space="0" w:color="7F7F7F"/>
        </w:tblBorders>
        <w:tblLook w:val="04A0" w:firstRow="1" w:lastRow="0" w:firstColumn="1" w:lastColumn="0" w:noHBand="0" w:noVBand="1"/>
      </w:tblPr>
      <w:tblGrid>
        <w:gridCol w:w="4950"/>
        <w:gridCol w:w="2160"/>
        <w:gridCol w:w="1884"/>
        <w:gridCol w:w="6"/>
      </w:tblGrid>
      <w:tr w:rsidR="00F86BC0" w:rsidRPr="00AD0857" w:rsidTr="00817D94">
        <w:trPr>
          <w:gridAfter w:val="1"/>
          <w:wAfter w:w="6" w:type="dxa"/>
          <w:jc w:val="center"/>
        </w:trPr>
        <w:tc>
          <w:tcPr>
            <w:tcW w:w="4950" w:type="dxa"/>
            <w:vMerge w:val="restart"/>
            <w:tcBorders>
              <w:bottom w:val="single" w:sz="4" w:space="0" w:color="7F7F7F"/>
            </w:tcBorders>
            <w:shd w:val="clear" w:color="auto" w:fill="auto"/>
          </w:tcPr>
          <w:p w:rsidR="00F86BC0" w:rsidRPr="00AD0857" w:rsidRDefault="00F86BC0" w:rsidP="00817D94">
            <w:pPr>
              <w:spacing w:after="0" w:line="240" w:lineRule="auto"/>
              <w:jc w:val="center"/>
              <w:rPr>
                <w:rFonts w:ascii="Times New Roman" w:eastAsia="Calibri" w:hAnsi="Times New Roman" w:cs="Times New Roman"/>
                <w:b/>
                <w:bCs/>
                <w:sz w:val="20"/>
                <w:szCs w:val="20"/>
                <w:lang w:val="en-US"/>
              </w:rPr>
            </w:pPr>
            <w:r w:rsidRPr="00AD0857">
              <w:rPr>
                <w:rFonts w:ascii="Times New Roman" w:eastAsia="Calibri" w:hAnsi="Times New Roman" w:cs="Times New Roman"/>
                <w:b/>
                <w:bCs/>
                <w:sz w:val="20"/>
                <w:szCs w:val="20"/>
                <w:lang w:val="en-US"/>
              </w:rPr>
              <w:t>Questions Domain</w:t>
            </w:r>
          </w:p>
        </w:tc>
        <w:tc>
          <w:tcPr>
            <w:tcW w:w="4044" w:type="dxa"/>
            <w:gridSpan w:val="2"/>
            <w:tcBorders>
              <w:bottom w:val="single" w:sz="4" w:space="0" w:color="7F7F7F"/>
            </w:tcBorders>
            <w:shd w:val="clear" w:color="auto" w:fill="auto"/>
          </w:tcPr>
          <w:p w:rsidR="00F86BC0" w:rsidRPr="00AD0857" w:rsidRDefault="00F86BC0" w:rsidP="00817D94">
            <w:pPr>
              <w:spacing w:after="0" w:line="240" w:lineRule="auto"/>
              <w:jc w:val="center"/>
              <w:rPr>
                <w:rFonts w:ascii="Times New Roman" w:eastAsia="Times New Roman" w:hAnsi="Times New Roman" w:cs="Times New Roman"/>
                <w:b/>
                <w:bCs/>
                <w:color w:val="000000"/>
                <w:sz w:val="20"/>
                <w:szCs w:val="20"/>
                <w:lang w:val="en-US"/>
              </w:rPr>
            </w:pPr>
            <w:r w:rsidRPr="00AD0857">
              <w:rPr>
                <w:rFonts w:ascii="Times New Roman" w:eastAsia="Times New Roman" w:hAnsi="Times New Roman" w:cs="Times New Roman"/>
                <w:b/>
                <w:bCs/>
                <w:color w:val="000000"/>
                <w:sz w:val="20"/>
                <w:szCs w:val="20"/>
                <w:lang w:val="en-US"/>
              </w:rPr>
              <w:t xml:space="preserve">Correct Response </w:t>
            </w:r>
            <w:r>
              <w:rPr>
                <w:rFonts w:ascii="Times New Roman" w:eastAsia="Times New Roman" w:hAnsi="Times New Roman" w:cs="Times New Roman"/>
                <w:b/>
                <w:bCs/>
                <w:color w:val="000000"/>
                <w:sz w:val="20"/>
                <w:szCs w:val="20"/>
                <w:lang w:val="en-US"/>
              </w:rPr>
              <w:t>from</w:t>
            </w:r>
            <w:r w:rsidRPr="00AD0857">
              <w:rPr>
                <w:rFonts w:ascii="Times New Roman" w:eastAsia="Times New Roman" w:hAnsi="Times New Roman" w:cs="Times New Roman"/>
                <w:b/>
                <w:bCs/>
                <w:color w:val="000000"/>
                <w:sz w:val="20"/>
                <w:szCs w:val="20"/>
                <w:lang w:val="en-US"/>
              </w:rPr>
              <w:t xml:space="preserve"> participants</w:t>
            </w:r>
          </w:p>
        </w:tc>
      </w:tr>
      <w:tr w:rsidR="00F86BC0" w:rsidRPr="00AD0857" w:rsidTr="00817D94">
        <w:trPr>
          <w:jc w:val="center"/>
        </w:trPr>
        <w:tc>
          <w:tcPr>
            <w:tcW w:w="4950" w:type="dxa"/>
            <w:vMerge/>
            <w:tcBorders>
              <w:top w:val="single" w:sz="4" w:space="0" w:color="7F7F7F"/>
              <w:bottom w:val="single" w:sz="4" w:space="0" w:color="7F7F7F"/>
            </w:tcBorders>
            <w:shd w:val="clear" w:color="auto" w:fill="auto"/>
          </w:tcPr>
          <w:p w:rsidR="00F86BC0" w:rsidRPr="00AD0857" w:rsidRDefault="00F86BC0" w:rsidP="00817D94">
            <w:pPr>
              <w:spacing w:after="0" w:line="240" w:lineRule="auto"/>
              <w:jc w:val="both"/>
              <w:rPr>
                <w:rFonts w:ascii="Times New Roman" w:eastAsia="Calibri" w:hAnsi="Times New Roman" w:cs="Times New Roman"/>
                <w:b/>
                <w:bCs/>
                <w:sz w:val="20"/>
                <w:szCs w:val="20"/>
                <w:lang w:val="en-US"/>
              </w:rPr>
            </w:pPr>
          </w:p>
        </w:tc>
        <w:tc>
          <w:tcPr>
            <w:tcW w:w="2160" w:type="dxa"/>
            <w:tcBorders>
              <w:top w:val="single" w:sz="4" w:space="0" w:color="7F7F7F"/>
              <w:bottom w:val="single" w:sz="4" w:space="0" w:color="7F7F7F"/>
            </w:tcBorders>
            <w:shd w:val="clear" w:color="auto" w:fill="auto"/>
          </w:tcPr>
          <w:p w:rsidR="00F86BC0" w:rsidRPr="00AD0857" w:rsidRDefault="00F86BC0" w:rsidP="00817D94">
            <w:pPr>
              <w:spacing w:after="0" w:line="240" w:lineRule="auto"/>
              <w:jc w:val="center"/>
              <w:rPr>
                <w:rFonts w:ascii="Times New Roman" w:eastAsia="Calibri" w:hAnsi="Times New Roman" w:cs="Times New Roman"/>
                <w:sz w:val="20"/>
                <w:szCs w:val="20"/>
                <w:lang w:val="en-US"/>
              </w:rPr>
            </w:pPr>
            <w:r w:rsidRPr="00AD0857">
              <w:rPr>
                <w:rFonts w:ascii="Times New Roman" w:eastAsia="Times New Roman" w:hAnsi="Times New Roman" w:cs="Times New Roman"/>
                <w:b/>
                <w:color w:val="000000"/>
                <w:sz w:val="20"/>
                <w:szCs w:val="20"/>
                <w:lang w:val="en-US"/>
              </w:rPr>
              <w:t>Frequency</w:t>
            </w:r>
          </w:p>
        </w:tc>
        <w:tc>
          <w:tcPr>
            <w:tcW w:w="1890" w:type="dxa"/>
            <w:gridSpan w:val="2"/>
            <w:tcBorders>
              <w:top w:val="single" w:sz="4" w:space="0" w:color="7F7F7F"/>
              <w:bottom w:val="single" w:sz="4" w:space="0" w:color="7F7F7F"/>
            </w:tcBorders>
            <w:shd w:val="clear" w:color="auto" w:fill="auto"/>
          </w:tcPr>
          <w:p w:rsidR="00F86BC0" w:rsidRPr="00AD0857" w:rsidRDefault="00F86BC0" w:rsidP="00817D94">
            <w:pPr>
              <w:spacing w:after="0" w:line="240" w:lineRule="auto"/>
              <w:ind w:right="-163"/>
              <w:jc w:val="center"/>
              <w:rPr>
                <w:rFonts w:ascii="Times New Roman" w:eastAsia="Calibri" w:hAnsi="Times New Roman" w:cs="Times New Roman"/>
                <w:b/>
                <w:lang w:val="en-US"/>
              </w:rPr>
            </w:pPr>
            <w:r w:rsidRPr="00AD0857">
              <w:rPr>
                <w:rFonts w:ascii="Times New Roman" w:eastAsia="Calibri" w:hAnsi="Times New Roman" w:cs="Times New Roman"/>
                <w:b/>
                <w:lang w:val="en-US"/>
              </w:rPr>
              <w:t>Percentage (%)</w:t>
            </w:r>
          </w:p>
        </w:tc>
      </w:tr>
      <w:tr w:rsidR="00F86BC0" w:rsidRPr="00AD0857" w:rsidTr="00817D94">
        <w:trPr>
          <w:jc w:val="center"/>
        </w:trPr>
        <w:tc>
          <w:tcPr>
            <w:tcW w:w="4950" w:type="dxa"/>
            <w:shd w:val="clear" w:color="auto" w:fill="auto"/>
          </w:tcPr>
          <w:p w:rsidR="00F86BC0" w:rsidRPr="00AD0857" w:rsidRDefault="00F86BC0" w:rsidP="00817D94">
            <w:pPr>
              <w:spacing w:after="0" w:line="240" w:lineRule="auto"/>
              <w:jc w:val="both"/>
              <w:rPr>
                <w:rFonts w:ascii="Times New Roman" w:eastAsia="Calibri" w:hAnsi="Times New Roman" w:cs="Times New Roman"/>
                <w:bCs/>
                <w:sz w:val="20"/>
                <w:szCs w:val="20"/>
                <w:lang w:val="en-US"/>
              </w:rPr>
            </w:pPr>
            <w:r w:rsidRPr="00AD0857">
              <w:rPr>
                <w:rFonts w:ascii="Times New Roman" w:eastAsia="Calibri" w:hAnsi="Times New Roman" w:cs="Times New Roman"/>
                <w:bCs/>
                <w:sz w:val="20"/>
                <w:szCs w:val="20"/>
                <w:lang w:val="en-US"/>
              </w:rPr>
              <w:t>How to get medicine</w:t>
            </w:r>
            <w:r>
              <w:rPr>
                <w:rFonts w:ascii="Times New Roman" w:eastAsia="Calibri" w:hAnsi="Times New Roman" w:cs="Times New Roman"/>
                <w:bCs/>
                <w:sz w:val="20"/>
                <w:szCs w:val="20"/>
                <w:lang w:val="en-US"/>
              </w:rPr>
              <w:t>s</w:t>
            </w:r>
          </w:p>
          <w:p w:rsidR="00F86BC0" w:rsidRPr="00AD0857" w:rsidRDefault="00F86BC0" w:rsidP="00817D94">
            <w:pPr>
              <w:spacing w:after="0" w:line="240" w:lineRule="auto"/>
              <w:jc w:val="both"/>
              <w:rPr>
                <w:rFonts w:ascii="Times New Roman" w:eastAsia="Calibri" w:hAnsi="Times New Roman" w:cs="Times New Roman"/>
                <w:bCs/>
                <w:sz w:val="20"/>
                <w:szCs w:val="20"/>
                <w:lang w:val="en-US"/>
              </w:rPr>
            </w:pPr>
            <w:r w:rsidRPr="00AD0857">
              <w:rPr>
                <w:rFonts w:ascii="Times New Roman" w:eastAsia="Calibri" w:hAnsi="Times New Roman" w:cs="Times New Roman"/>
                <w:bCs/>
                <w:sz w:val="20"/>
                <w:szCs w:val="20"/>
                <w:lang w:val="en-US"/>
              </w:rPr>
              <w:t xml:space="preserve">All medicines can be bought in </w:t>
            </w:r>
            <w:r>
              <w:rPr>
                <w:rFonts w:ascii="Times New Roman" w:eastAsia="Calibri" w:hAnsi="Times New Roman" w:cs="Times New Roman"/>
                <w:bCs/>
                <w:sz w:val="20"/>
                <w:szCs w:val="20"/>
                <w:lang w:val="en-US"/>
              </w:rPr>
              <w:t xml:space="preserve">a </w:t>
            </w:r>
            <w:r w:rsidRPr="00AD0857">
              <w:rPr>
                <w:rFonts w:ascii="Times New Roman" w:eastAsia="Calibri" w:hAnsi="Times New Roman" w:cs="Times New Roman"/>
                <w:bCs/>
                <w:sz w:val="20"/>
                <w:szCs w:val="20"/>
                <w:lang w:val="en-US"/>
              </w:rPr>
              <w:t>supermarket</w:t>
            </w:r>
          </w:p>
          <w:p w:rsidR="00F86BC0" w:rsidRPr="00AD0857" w:rsidRDefault="00F86BC0" w:rsidP="00817D94">
            <w:pPr>
              <w:spacing w:after="0" w:line="240" w:lineRule="auto"/>
              <w:jc w:val="both"/>
              <w:rPr>
                <w:rFonts w:ascii="Times New Roman" w:eastAsia="Calibri" w:hAnsi="Times New Roman" w:cs="Times New Roman"/>
                <w:bCs/>
                <w:sz w:val="20"/>
                <w:szCs w:val="20"/>
                <w:lang w:val="en-US"/>
              </w:rPr>
            </w:pPr>
            <w:r w:rsidRPr="00AD0857">
              <w:rPr>
                <w:rFonts w:ascii="Times New Roman" w:eastAsia="Calibri" w:hAnsi="Times New Roman" w:cs="Times New Roman"/>
                <w:bCs/>
                <w:sz w:val="20"/>
                <w:szCs w:val="20"/>
                <w:lang w:val="en-US"/>
              </w:rPr>
              <w:t>We can get medicine</w:t>
            </w:r>
            <w:r>
              <w:rPr>
                <w:rFonts w:ascii="Times New Roman" w:eastAsia="Calibri" w:hAnsi="Times New Roman" w:cs="Times New Roman"/>
                <w:bCs/>
                <w:sz w:val="20"/>
                <w:szCs w:val="20"/>
                <w:lang w:val="en-US"/>
              </w:rPr>
              <w:t>s</w:t>
            </w:r>
            <w:r w:rsidRPr="00AD0857">
              <w:rPr>
                <w:rFonts w:ascii="Times New Roman" w:eastAsia="Calibri" w:hAnsi="Times New Roman" w:cs="Times New Roman"/>
                <w:bCs/>
                <w:sz w:val="20"/>
                <w:szCs w:val="20"/>
                <w:lang w:val="en-US"/>
              </w:rPr>
              <w:t xml:space="preserve"> from family or friends</w:t>
            </w:r>
          </w:p>
          <w:p w:rsidR="00F86BC0" w:rsidRPr="00AD0857" w:rsidRDefault="00F86BC0" w:rsidP="00817D94">
            <w:pPr>
              <w:spacing w:after="0" w:line="240" w:lineRule="auto"/>
              <w:jc w:val="both"/>
              <w:rPr>
                <w:rFonts w:ascii="Times New Roman" w:eastAsia="Calibri" w:hAnsi="Times New Roman" w:cs="Times New Roman"/>
                <w:bCs/>
                <w:sz w:val="20"/>
                <w:szCs w:val="20"/>
                <w:lang w:val="en-US"/>
              </w:rPr>
            </w:pPr>
            <w:r w:rsidRPr="00AD0857">
              <w:rPr>
                <w:rFonts w:ascii="Times New Roman" w:eastAsia="Calibri" w:hAnsi="Times New Roman" w:cs="Times New Roman"/>
                <w:bCs/>
                <w:sz w:val="20"/>
                <w:szCs w:val="20"/>
                <w:lang w:val="en-US"/>
              </w:rPr>
              <w:t>Antibiotic</w:t>
            </w:r>
            <w:r>
              <w:rPr>
                <w:rFonts w:ascii="Times New Roman" w:eastAsia="Calibri" w:hAnsi="Times New Roman" w:cs="Times New Roman"/>
                <w:bCs/>
                <w:sz w:val="20"/>
                <w:szCs w:val="20"/>
                <w:lang w:val="en-US"/>
              </w:rPr>
              <w:t>s</w:t>
            </w:r>
            <w:r w:rsidRPr="00AD0857">
              <w:rPr>
                <w:rFonts w:ascii="Times New Roman" w:eastAsia="Calibri" w:hAnsi="Times New Roman" w:cs="Times New Roman"/>
                <w:bCs/>
                <w:sz w:val="20"/>
                <w:szCs w:val="20"/>
                <w:lang w:val="en-US"/>
              </w:rPr>
              <w:t xml:space="preserve"> can be bought in </w:t>
            </w:r>
            <w:r>
              <w:rPr>
                <w:rFonts w:ascii="Times New Roman" w:eastAsia="Calibri" w:hAnsi="Times New Roman" w:cs="Times New Roman"/>
                <w:bCs/>
                <w:sz w:val="20"/>
                <w:szCs w:val="20"/>
                <w:lang w:val="en-US"/>
              </w:rPr>
              <w:t xml:space="preserve">a </w:t>
            </w:r>
            <w:r w:rsidRPr="00AD0857">
              <w:rPr>
                <w:rFonts w:ascii="Times New Roman" w:eastAsia="Calibri" w:hAnsi="Times New Roman" w:cs="Times New Roman"/>
                <w:bCs/>
                <w:sz w:val="20"/>
                <w:szCs w:val="20"/>
                <w:lang w:val="en-US"/>
              </w:rPr>
              <w:t>supermarket</w:t>
            </w:r>
          </w:p>
        </w:tc>
        <w:tc>
          <w:tcPr>
            <w:tcW w:w="2160" w:type="dxa"/>
            <w:shd w:val="clear" w:color="auto" w:fill="auto"/>
          </w:tcPr>
          <w:p w:rsidR="00F86BC0" w:rsidRPr="00AD0857" w:rsidRDefault="00F86BC0" w:rsidP="00817D94">
            <w:pPr>
              <w:spacing w:after="0" w:line="240" w:lineRule="auto"/>
              <w:jc w:val="center"/>
              <w:rPr>
                <w:rFonts w:ascii="Times New Roman" w:eastAsia="Calibri" w:hAnsi="Times New Roman" w:cs="Times New Roman"/>
                <w:sz w:val="20"/>
                <w:szCs w:val="20"/>
                <w:lang w:val="en-US"/>
              </w:rPr>
            </w:pPr>
          </w:p>
          <w:p w:rsidR="00F86BC0" w:rsidRPr="00AD0857" w:rsidRDefault="00F86BC0" w:rsidP="00817D94">
            <w:pPr>
              <w:spacing w:after="0" w:line="240" w:lineRule="auto"/>
              <w:jc w:val="center"/>
              <w:rPr>
                <w:rFonts w:ascii="Times New Roman" w:eastAsia="Calibri" w:hAnsi="Times New Roman" w:cs="Times New Roman"/>
                <w:sz w:val="20"/>
                <w:szCs w:val="20"/>
                <w:lang w:val="en-US"/>
              </w:rPr>
            </w:pPr>
            <w:r w:rsidRPr="00AD0857">
              <w:rPr>
                <w:rFonts w:ascii="Times New Roman" w:eastAsia="Calibri" w:hAnsi="Times New Roman" w:cs="Times New Roman"/>
                <w:sz w:val="20"/>
                <w:szCs w:val="20"/>
                <w:lang w:val="en-US"/>
              </w:rPr>
              <w:t>279</w:t>
            </w:r>
          </w:p>
          <w:p w:rsidR="00F86BC0" w:rsidRPr="00AD0857" w:rsidRDefault="00F86BC0" w:rsidP="00817D94">
            <w:pPr>
              <w:spacing w:after="0" w:line="240" w:lineRule="auto"/>
              <w:jc w:val="center"/>
              <w:rPr>
                <w:rFonts w:ascii="Times New Roman" w:eastAsia="Calibri" w:hAnsi="Times New Roman" w:cs="Times New Roman"/>
                <w:sz w:val="20"/>
                <w:szCs w:val="20"/>
                <w:lang w:val="en-US"/>
              </w:rPr>
            </w:pPr>
            <w:r w:rsidRPr="00AD0857">
              <w:rPr>
                <w:rFonts w:ascii="Times New Roman" w:eastAsia="Calibri" w:hAnsi="Times New Roman" w:cs="Times New Roman"/>
                <w:sz w:val="20"/>
                <w:szCs w:val="20"/>
                <w:lang w:val="en-US"/>
              </w:rPr>
              <w:t>270</w:t>
            </w:r>
          </w:p>
          <w:p w:rsidR="00F86BC0" w:rsidRPr="00AD0857" w:rsidRDefault="00F86BC0" w:rsidP="00817D94">
            <w:pPr>
              <w:spacing w:after="0" w:line="240" w:lineRule="auto"/>
              <w:jc w:val="center"/>
              <w:rPr>
                <w:rFonts w:ascii="Times New Roman" w:eastAsia="Calibri" w:hAnsi="Times New Roman" w:cs="Times New Roman"/>
                <w:sz w:val="20"/>
                <w:szCs w:val="20"/>
                <w:lang w:val="en-US"/>
              </w:rPr>
            </w:pPr>
            <w:r w:rsidRPr="00AD0857">
              <w:rPr>
                <w:rFonts w:ascii="Times New Roman" w:eastAsia="Calibri" w:hAnsi="Times New Roman" w:cs="Times New Roman"/>
                <w:sz w:val="20"/>
                <w:szCs w:val="20"/>
                <w:lang w:val="en-US"/>
              </w:rPr>
              <w:t>262</w:t>
            </w:r>
          </w:p>
        </w:tc>
        <w:tc>
          <w:tcPr>
            <w:tcW w:w="1890" w:type="dxa"/>
            <w:gridSpan w:val="2"/>
            <w:shd w:val="clear" w:color="auto" w:fill="auto"/>
          </w:tcPr>
          <w:p w:rsidR="00F86BC0" w:rsidRPr="00AD0857" w:rsidRDefault="00F86BC0" w:rsidP="00817D94">
            <w:pPr>
              <w:spacing w:after="0" w:line="240" w:lineRule="auto"/>
              <w:jc w:val="center"/>
              <w:rPr>
                <w:rFonts w:ascii="Times New Roman" w:eastAsia="Calibri" w:hAnsi="Times New Roman" w:cs="Times New Roman"/>
                <w:lang w:val="en-US"/>
              </w:rPr>
            </w:pPr>
          </w:p>
          <w:p w:rsidR="00F86BC0" w:rsidRPr="00AD0857" w:rsidRDefault="00F86BC0" w:rsidP="00817D94">
            <w:pPr>
              <w:spacing w:after="0" w:line="240" w:lineRule="auto"/>
              <w:jc w:val="center"/>
              <w:rPr>
                <w:rFonts w:ascii="Times New Roman" w:eastAsia="Calibri" w:hAnsi="Times New Roman" w:cs="Times New Roman"/>
                <w:lang w:val="en-US"/>
              </w:rPr>
            </w:pPr>
            <w:r w:rsidRPr="00AD0857">
              <w:rPr>
                <w:rFonts w:ascii="Times New Roman" w:eastAsia="Calibri" w:hAnsi="Times New Roman" w:cs="Times New Roman"/>
                <w:lang w:val="en-US"/>
              </w:rPr>
              <w:t>82.3</w:t>
            </w:r>
          </w:p>
          <w:p w:rsidR="00F86BC0" w:rsidRPr="00AD0857" w:rsidRDefault="00F86BC0" w:rsidP="00817D94">
            <w:pPr>
              <w:spacing w:after="0" w:line="240" w:lineRule="auto"/>
              <w:jc w:val="center"/>
              <w:rPr>
                <w:rFonts w:ascii="Times New Roman" w:eastAsia="Calibri" w:hAnsi="Times New Roman" w:cs="Times New Roman"/>
                <w:lang w:val="en-US"/>
              </w:rPr>
            </w:pPr>
            <w:r w:rsidRPr="00AD0857">
              <w:rPr>
                <w:rFonts w:ascii="Times New Roman" w:eastAsia="Calibri" w:hAnsi="Times New Roman" w:cs="Times New Roman"/>
                <w:lang w:val="en-US"/>
              </w:rPr>
              <w:t>79.6</w:t>
            </w:r>
          </w:p>
          <w:p w:rsidR="00F86BC0" w:rsidRPr="00AD0857" w:rsidRDefault="00F86BC0" w:rsidP="00817D94">
            <w:pPr>
              <w:spacing w:after="0" w:line="240" w:lineRule="auto"/>
              <w:jc w:val="center"/>
              <w:rPr>
                <w:rFonts w:ascii="Times New Roman" w:eastAsia="Calibri" w:hAnsi="Times New Roman" w:cs="Times New Roman"/>
                <w:lang w:val="en-US"/>
              </w:rPr>
            </w:pPr>
            <w:r w:rsidRPr="00AD0857">
              <w:rPr>
                <w:rFonts w:ascii="Times New Roman" w:eastAsia="Calibri" w:hAnsi="Times New Roman" w:cs="Times New Roman"/>
                <w:lang w:val="en-US"/>
              </w:rPr>
              <w:t>77.3</w:t>
            </w:r>
          </w:p>
        </w:tc>
      </w:tr>
      <w:tr w:rsidR="00F86BC0" w:rsidRPr="00AD0857" w:rsidTr="00817D94">
        <w:trPr>
          <w:jc w:val="center"/>
        </w:trPr>
        <w:tc>
          <w:tcPr>
            <w:tcW w:w="4950" w:type="dxa"/>
            <w:tcBorders>
              <w:top w:val="single" w:sz="4" w:space="0" w:color="7F7F7F"/>
              <w:bottom w:val="single" w:sz="4" w:space="0" w:color="7F7F7F"/>
            </w:tcBorders>
            <w:shd w:val="clear" w:color="auto" w:fill="auto"/>
          </w:tcPr>
          <w:p w:rsidR="00F86BC0" w:rsidRPr="00AD0857" w:rsidRDefault="00F86BC0" w:rsidP="00817D94">
            <w:pPr>
              <w:spacing w:after="0" w:line="240" w:lineRule="auto"/>
              <w:jc w:val="both"/>
              <w:rPr>
                <w:rFonts w:ascii="Times New Roman" w:eastAsia="Calibri" w:hAnsi="Times New Roman" w:cs="Times New Roman"/>
                <w:bCs/>
                <w:sz w:val="20"/>
                <w:szCs w:val="20"/>
                <w:lang w:val="en-US"/>
              </w:rPr>
            </w:pPr>
            <w:r w:rsidRPr="00AD0857">
              <w:rPr>
                <w:rFonts w:ascii="Times New Roman" w:eastAsia="Calibri" w:hAnsi="Times New Roman" w:cs="Times New Roman"/>
                <w:bCs/>
                <w:sz w:val="20"/>
                <w:szCs w:val="20"/>
                <w:lang w:val="en-US"/>
              </w:rPr>
              <w:t>The use of medicine</w:t>
            </w:r>
            <w:r>
              <w:rPr>
                <w:rFonts w:ascii="Times New Roman" w:eastAsia="Calibri" w:hAnsi="Times New Roman" w:cs="Times New Roman"/>
                <w:bCs/>
                <w:sz w:val="20"/>
                <w:szCs w:val="20"/>
                <w:lang w:val="en-US"/>
              </w:rPr>
              <w:t>s</w:t>
            </w:r>
          </w:p>
          <w:p w:rsidR="00F86BC0" w:rsidRPr="00AD0857" w:rsidRDefault="00F86BC0" w:rsidP="00817D94">
            <w:pPr>
              <w:spacing w:after="0" w:line="240" w:lineRule="auto"/>
              <w:jc w:val="both"/>
              <w:rPr>
                <w:rFonts w:ascii="Times New Roman" w:eastAsia="Calibri" w:hAnsi="Times New Roman" w:cs="Times New Roman"/>
                <w:bCs/>
                <w:sz w:val="20"/>
                <w:szCs w:val="20"/>
                <w:lang w:val="en-US"/>
              </w:rPr>
            </w:pPr>
            <w:r w:rsidRPr="00AD0857">
              <w:rPr>
                <w:rFonts w:ascii="Times New Roman" w:eastAsia="Calibri" w:hAnsi="Times New Roman" w:cs="Times New Roman"/>
                <w:bCs/>
                <w:sz w:val="20"/>
                <w:szCs w:val="20"/>
                <w:lang w:val="en-US"/>
              </w:rPr>
              <w:t>Paracetamol is used for fever only</w:t>
            </w:r>
          </w:p>
          <w:p w:rsidR="00F86BC0" w:rsidRPr="00AD0857" w:rsidRDefault="00F86BC0" w:rsidP="00817D94">
            <w:pPr>
              <w:spacing w:after="0" w:line="240" w:lineRule="auto"/>
              <w:jc w:val="both"/>
              <w:rPr>
                <w:rFonts w:ascii="Times New Roman" w:eastAsia="Calibri" w:hAnsi="Times New Roman" w:cs="Times New Roman"/>
                <w:bCs/>
                <w:sz w:val="20"/>
                <w:szCs w:val="20"/>
                <w:lang w:val="en-US"/>
              </w:rPr>
            </w:pPr>
            <w:r w:rsidRPr="00AD0857">
              <w:rPr>
                <w:rFonts w:ascii="Times New Roman" w:eastAsia="Calibri" w:hAnsi="Times New Roman" w:cs="Times New Roman"/>
                <w:bCs/>
                <w:sz w:val="20"/>
                <w:szCs w:val="20"/>
                <w:lang w:val="en-US"/>
              </w:rPr>
              <w:t>The meaning of twice daily is taking medicine</w:t>
            </w:r>
            <w:r>
              <w:rPr>
                <w:rFonts w:ascii="Times New Roman" w:eastAsia="Calibri" w:hAnsi="Times New Roman" w:cs="Times New Roman"/>
                <w:bCs/>
                <w:sz w:val="20"/>
                <w:szCs w:val="20"/>
                <w:lang w:val="en-US"/>
              </w:rPr>
              <w:t>s</w:t>
            </w:r>
            <w:r w:rsidRPr="00AD0857">
              <w:rPr>
                <w:rFonts w:ascii="Times New Roman" w:eastAsia="Calibri" w:hAnsi="Times New Roman" w:cs="Times New Roman"/>
                <w:bCs/>
                <w:sz w:val="20"/>
                <w:szCs w:val="20"/>
                <w:lang w:val="en-US"/>
              </w:rPr>
              <w:t xml:space="preserve"> in the morning and afternoon</w:t>
            </w:r>
          </w:p>
          <w:p w:rsidR="00F86BC0" w:rsidRPr="00AD0857" w:rsidRDefault="00F86BC0" w:rsidP="00817D94">
            <w:pPr>
              <w:spacing w:after="0" w:line="240" w:lineRule="auto"/>
              <w:jc w:val="both"/>
              <w:rPr>
                <w:rFonts w:ascii="Times New Roman" w:eastAsia="Calibri" w:hAnsi="Times New Roman" w:cs="Times New Roman"/>
                <w:bCs/>
                <w:sz w:val="20"/>
                <w:szCs w:val="20"/>
                <w:lang w:val="en-US"/>
              </w:rPr>
            </w:pPr>
            <w:r w:rsidRPr="00AD0857">
              <w:rPr>
                <w:rFonts w:ascii="Times New Roman" w:eastAsia="Calibri" w:hAnsi="Times New Roman" w:cs="Times New Roman"/>
                <w:bCs/>
                <w:sz w:val="20"/>
                <w:szCs w:val="20"/>
                <w:lang w:val="en-US"/>
              </w:rPr>
              <w:t xml:space="preserve">Syrup is allowed to be used anytime as long as its physical </w:t>
            </w:r>
            <w:r>
              <w:rPr>
                <w:rFonts w:ascii="Times New Roman" w:eastAsia="Calibri" w:hAnsi="Times New Roman" w:cs="Times New Roman"/>
                <w:bCs/>
                <w:sz w:val="20"/>
                <w:szCs w:val="20"/>
                <w:lang w:val="en-US"/>
              </w:rPr>
              <w:t xml:space="preserve">appearance </w:t>
            </w:r>
            <w:r w:rsidRPr="00AD0857">
              <w:rPr>
                <w:rFonts w:ascii="Times New Roman" w:eastAsia="Calibri" w:hAnsi="Times New Roman" w:cs="Times New Roman"/>
                <w:bCs/>
                <w:sz w:val="20"/>
                <w:szCs w:val="20"/>
                <w:lang w:val="en-US"/>
              </w:rPr>
              <w:t xml:space="preserve">does not change </w:t>
            </w:r>
          </w:p>
          <w:p w:rsidR="00F86BC0" w:rsidRPr="00AD0857" w:rsidRDefault="00F86BC0" w:rsidP="00817D94">
            <w:pPr>
              <w:spacing w:after="0" w:line="240" w:lineRule="auto"/>
              <w:jc w:val="both"/>
              <w:rPr>
                <w:rFonts w:ascii="Times New Roman" w:eastAsia="Calibri" w:hAnsi="Times New Roman" w:cs="Times New Roman"/>
                <w:bCs/>
                <w:sz w:val="20"/>
                <w:szCs w:val="20"/>
                <w:lang w:val="en-US"/>
              </w:rPr>
            </w:pPr>
            <w:r w:rsidRPr="00AD0857">
              <w:rPr>
                <w:rFonts w:ascii="Times New Roman" w:eastAsia="Calibri" w:hAnsi="Times New Roman" w:cs="Times New Roman"/>
                <w:bCs/>
                <w:sz w:val="20"/>
                <w:szCs w:val="20"/>
                <w:lang w:val="en-US"/>
              </w:rPr>
              <w:t>Sore throat is treated using mucol</w:t>
            </w:r>
            <w:r>
              <w:rPr>
                <w:rFonts w:ascii="Times New Roman" w:eastAsia="Calibri" w:hAnsi="Times New Roman" w:cs="Times New Roman"/>
                <w:bCs/>
                <w:sz w:val="20"/>
                <w:szCs w:val="20"/>
                <w:lang w:val="en-US"/>
              </w:rPr>
              <w:t>y</w:t>
            </w:r>
            <w:r w:rsidRPr="00AD0857">
              <w:rPr>
                <w:rFonts w:ascii="Times New Roman" w:eastAsia="Calibri" w:hAnsi="Times New Roman" w:cs="Times New Roman"/>
                <w:bCs/>
                <w:sz w:val="20"/>
                <w:szCs w:val="20"/>
                <w:lang w:val="en-US"/>
              </w:rPr>
              <w:t>tic</w:t>
            </w:r>
            <w:r>
              <w:rPr>
                <w:rFonts w:ascii="Times New Roman" w:eastAsia="Calibri" w:hAnsi="Times New Roman" w:cs="Times New Roman"/>
                <w:bCs/>
                <w:sz w:val="20"/>
                <w:szCs w:val="20"/>
                <w:lang w:val="en-US"/>
              </w:rPr>
              <w:t>s</w:t>
            </w:r>
          </w:p>
          <w:p w:rsidR="00F86BC0" w:rsidRPr="00AD0857" w:rsidRDefault="00F86BC0" w:rsidP="00817D94">
            <w:pPr>
              <w:spacing w:after="0" w:line="240" w:lineRule="auto"/>
              <w:jc w:val="both"/>
              <w:rPr>
                <w:rFonts w:ascii="Times New Roman" w:eastAsia="Calibri" w:hAnsi="Times New Roman" w:cs="Times New Roman"/>
                <w:bCs/>
                <w:sz w:val="20"/>
                <w:szCs w:val="20"/>
                <w:lang w:val="en-US"/>
              </w:rPr>
            </w:pPr>
            <w:r w:rsidRPr="00AD0857">
              <w:rPr>
                <w:rFonts w:ascii="Times New Roman" w:eastAsia="Calibri" w:hAnsi="Times New Roman" w:cs="Times New Roman"/>
                <w:bCs/>
                <w:sz w:val="20"/>
                <w:szCs w:val="20"/>
                <w:lang w:val="en-US"/>
              </w:rPr>
              <w:t xml:space="preserve">Povidone iodine is used to treat wound before it is cleaned </w:t>
            </w:r>
          </w:p>
          <w:p w:rsidR="00F86BC0" w:rsidRPr="00AD0857" w:rsidRDefault="00F86BC0" w:rsidP="00817D94">
            <w:pPr>
              <w:spacing w:after="0" w:line="240" w:lineRule="auto"/>
              <w:jc w:val="both"/>
              <w:rPr>
                <w:rFonts w:ascii="Times New Roman" w:eastAsia="Calibri" w:hAnsi="Times New Roman" w:cs="Times New Roman"/>
                <w:bCs/>
                <w:sz w:val="20"/>
                <w:szCs w:val="20"/>
                <w:lang w:val="en-US"/>
              </w:rPr>
            </w:pPr>
            <w:r w:rsidRPr="00AD0857">
              <w:rPr>
                <w:rFonts w:ascii="Times New Roman" w:eastAsia="Calibri" w:hAnsi="Times New Roman" w:cs="Times New Roman"/>
                <w:bCs/>
                <w:sz w:val="20"/>
                <w:szCs w:val="20"/>
                <w:lang w:val="en-US"/>
              </w:rPr>
              <w:t>Eye</w:t>
            </w:r>
            <w:r>
              <w:rPr>
                <w:rFonts w:ascii="Times New Roman" w:eastAsia="Calibri" w:hAnsi="Times New Roman" w:cs="Times New Roman"/>
                <w:bCs/>
                <w:sz w:val="20"/>
                <w:szCs w:val="20"/>
                <w:lang w:val="en-US"/>
              </w:rPr>
              <w:t>-</w:t>
            </w:r>
            <w:r w:rsidRPr="00AD0857">
              <w:rPr>
                <w:rFonts w:ascii="Times New Roman" w:eastAsia="Calibri" w:hAnsi="Times New Roman" w:cs="Times New Roman"/>
                <w:bCs/>
                <w:sz w:val="20"/>
                <w:szCs w:val="20"/>
                <w:lang w:val="en-US"/>
              </w:rPr>
              <w:t>drop medicine</w:t>
            </w:r>
            <w:r>
              <w:rPr>
                <w:rFonts w:ascii="Times New Roman" w:eastAsia="Calibri" w:hAnsi="Times New Roman" w:cs="Times New Roman"/>
                <w:bCs/>
                <w:sz w:val="20"/>
                <w:szCs w:val="20"/>
                <w:lang w:val="en-US"/>
              </w:rPr>
              <w:t>s</w:t>
            </w:r>
            <w:r w:rsidRPr="00AD0857">
              <w:rPr>
                <w:rFonts w:ascii="Times New Roman" w:eastAsia="Calibri" w:hAnsi="Times New Roman" w:cs="Times New Roman"/>
                <w:bCs/>
                <w:sz w:val="20"/>
                <w:szCs w:val="20"/>
                <w:lang w:val="en-US"/>
              </w:rPr>
              <w:t xml:space="preserve"> can be directly dripped on </w:t>
            </w:r>
            <w:r>
              <w:rPr>
                <w:rFonts w:ascii="Times New Roman" w:eastAsia="Calibri" w:hAnsi="Times New Roman" w:cs="Times New Roman"/>
                <w:bCs/>
                <w:sz w:val="20"/>
                <w:szCs w:val="20"/>
                <w:lang w:val="en-US"/>
              </w:rPr>
              <w:t xml:space="preserve">the </w:t>
            </w:r>
            <w:r w:rsidRPr="00AD0857">
              <w:rPr>
                <w:rFonts w:ascii="Times New Roman" w:eastAsia="Calibri" w:hAnsi="Times New Roman" w:cs="Times New Roman"/>
                <w:bCs/>
                <w:sz w:val="20"/>
                <w:szCs w:val="20"/>
                <w:lang w:val="en-US"/>
              </w:rPr>
              <w:t>cornea</w:t>
            </w:r>
          </w:p>
        </w:tc>
        <w:tc>
          <w:tcPr>
            <w:tcW w:w="2160" w:type="dxa"/>
            <w:tcBorders>
              <w:top w:val="single" w:sz="4" w:space="0" w:color="7F7F7F"/>
              <w:bottom w:val="single" w:sz="4" w:space="0" w:color="7F7F7F"/>
            </w:tcBorders>
            <w:shd w:val="clear" w:color="auto" w:fill="auto"/>
          </w:tcPr>
          <w:p w:rsidR="00F86BC0" w:rsidRPr="00AD0857" w:rsidRDefault="00F86BC0" w:rsidP="00817D94">
            <w:pPr>
              <w:spacing w:after="0" w:line="240" w:lineRule="auto"/>
              <w:jc w:val="both"/>
              <w:rPr>
                <w:rFonts w:ascii="Times New Roman" w:eastAsia="Calibri" w:hAnsi="Times New Roman" w:cs="Times New Roman"/>
                <w:sz w:val="20"/>
                <w:szCs w:val="20"/>
                <w:lang w:val="en-US"/>
              </w:rPr>
            </w:pPr>
          </w:p>
          <w:p w:rsidR="00F86BC0" w:rsidRPr="00AD0857" w:rsidRDefault="00F86BC0" w:rsidP="00817D94">
            <w:pPr>
              <w:spacing w:after="0" w:line="240" w:lineRule="auto"/>
              <w:jc w:val="center"/>
              <w:rPr>
                <w:rFonts w:ascii="Times New Roman" w:eastAsia="Calibri" w:hAnsi="Times New Roman" w:cs="Times New Roman"/>
                <w:sz w:val="20"/>
                <w:szCs w:val="20"/>
                <w:lang w:val="en-US"/>
              </w:rPr>
            </w:pPr>
            <w:r w:rsidRPr="00AD0857">
              <w:rPr>
                <w:rFonts w:ascii="Times New Roman" w:eastAsia="Calibri" w:hAnsi="Times New Roman" w:cs="Times New Roman"/>
                <w:sz w:val="20"/>
                <w:szCs w:val="20"/>
                <w:lang w:val="en-US"/>
              </w:rPr>
              <w:t>143</w:t>
            </w:r>
          </w:p>
          <w:p w:rsidR="00F86BC0" w:rsidRPr="00AD0857" w:rsidRDefault="00F86BC0" w:rsidP="00817D94">
            <w:pPr>
              <w:spacing w:after="0" w:line="240" w:lineRule="auto"/>
              <w:jc w:val="center"/>
              <w:rPr>
                <w:rFonts w:ascii="Times New Roman" w:eastAsia="Calibri" w:hAnsi="Times New Roman" w:cs="Times New Roman"/>
                <w:sz w:val="20"/>
                <w:szCs w:val="20"/>
                <w:lang w:val="en-US"/>
              </w:rPr>
            </w:pPr>
            <w:r w:rsidRPr="00AD0857">
              <w:rPr>
                <w:rFonts w:ascii="Times New Roman" w:eastAsia="Calibri" w:hAnsi="Times New Roman" w:cs="Times New Roman"/>
                <w:sz w:val="20"/>
                <w:szCs w:val="20"/>
                <w:lang w:val="en-US"/>
              </w:rPr>
              <w:t>61</w:t>
            </w:r>
          </w:p>
          <w:p w:rsidR="00F86BC0" w:rsidRPr="00AD0857" w:rsidRDefault="00F86BC0" w:rsidP="00817D94">
            <w:pPr>
              <w:spacing w:after="0" w:line="240" w:lineRule="auto"/>
              <w:jc w:val="center"/>
              <w:rPr>
                <w:rFonts w:ascii="Times New Roman" w:eastAsia="Calibri" w:hAnsi="Times New Roman" w:cs="Times New Roman"/>
                <w:sz w:val="20"/>
                <w:szCs w:val="20"/>
                <w:lang w:val="en-US"/>
              </w:rPr>
            </w:pPr>
          </w:p>
          <w:p w:rsidR="00F86BC0" w:rsidRPr="00AD0857" w:rsidRDefault="00F86BC0" w:rsidP="00817D94">
            <w:pPr>
              <w:spacing w:after="0" w:line="240" w:lineRule="auto"/>
              <w:jc w:val="center"/>
              <w:rPr>
                <w:rFonts w:ascii="Times New Roman" w:eastAsia="Calibri" w:hAnsi="Times New Roman" w:cs="Times New Roman"/>
                <w:sz w:val="20"/>
                <w:szCs w:val="20"/>
                <w:lang w:val="en-US"/>
              </w:rPr>
            </w:pPr>
            <w:r w:rsidRPr="00AD0857">
              <w:rPr>
                <w:rFonts w:ascii="Times New Roman" w:eastAsia="Calibri" w:hAnsi="Times New Roman" w:cs="Times New Roman"/>
                <w:sz w:val="20"/>
                <w:szCs w:val="20"/>
                <w:lang w:val="en-US"/>
              </w:rPr>
              <w:t>226</w:t>
            </w:r>
          </w:p>
          <w:p w:rsidR="00F86BC0" w:rsidRPr="00AD0857" w:rsidRDefault="00F86BC0" w:rsidP="00817D94">
            <w:pPr>
              <w:spacing w:after="0" w:line="240" w:lineRule="auto"/>
              <w:jc w:val="center"/>
              <w:rPr>
                <w:rFonts w:ascii="Times New Roman" w:eastAsia="Calibri" w:hAnsi="Times New Roman" w:cs="Times New Roman"/>
                <w:sz w:val="20"/>
                <w:szCs w:val="20"/>
                <w:lang w:val="en-US"/>
              </w:rPr>
            </w:pPr>
          </w:p>
          <w:p w:rsidR="00F86BC0" w:rsidRPr="00AD0857" w:rsidRDefault="00F86BC0" w:rsidP="00817D94">
            <w:pPr>
              <w:spacing w:after="0" w:line="240" w:lineRule="auto"/>
              <w:jc w:val="center"/>
              <w:rPr>
                <w:rFonts w:ascii="Times New Roman" w:eastAsia="Calibri" w:hAnsi="Times New Roman" w:cs="Times New Roman"/>
                <w:sz w:val="20"/>
                <w:szCs w:val="20"/>
                <w:lang w:val="en-US"/>
              </w:rPr>
            </w:pPr>
            <w:r w:rsidRPr="00AD0857">
              <w:rPr>
                <w:rFonts w:ascii="Times New Roman" w:eastAsia="Calibri" w:hAnsi="Times New Roman" w:cs="Times New Roman"/>
                <w:sz w:val="20"/>
                <w:szCs w:val="20"/>
                <w:lang w:val="en-US"/>
              </w:rPr>
              <w:t>184</w:t>
            </w:r>
          </w:p>
          <w:p w:rsidR="00F86BC0" w:rsidRPr="00AD0857" w:rsidRDefault="00F86BC0" w:rsidP="00817D94">
            <w:pPr>
              <w:spacing w:after="0" w:line="240" w:lineRule="auto"/>
              <w:jc w:val="center"/>
              <w:rPr>
                <w:rFonts w:ascii="Times New Roman" w:eastAsia="Calibri" w:hAnsi="Times New Roman" w:cs="Times New Roman"/>
                <w:sz w:val="20"/>
                <w:szCs w:val="20"/>
                <w:lang w:val="en-US"/>
              </w:rPr>
            </w:pPr>
            <w:r w:rsidRPr="00AD0857">
              <w:rPr>
                <w:rFonts w:ascii="Times New Roman" w:eastAsia="Calibri" w:hAnsi="Times New Roman" w:cs="Times New Roman"/>
                <w:sz w:val="20"/>
                <w:szCs w:val="20"/>
                <w:lang w:val="en-US"/>
              </w:rPr>
              <w:t>253</w:t>
            </w:r>
          </w:p>
          <w:p w:rsidR="00F86BC0" w:rsidRPr="00AD0857" w:rsidRDefault="00F86BC0" w:rsidP="00817D94">
            <w:pPr>
              <w:spacing w:after="0" w:line="240" w:lineRule="auto"/>
              <w:jc w:val="center"/>
              <w:rPr>
                <w:rFonts w:ascii="Times New Roman" w:eastAsia="Calibri" w:hAnsi="Times New Roman" w:cs="Times New Roman"/>
                <w:sz w:val="20"/>
                <w:szCs w:val="20"/>
                <w:lang w:val="en-US"/>
              </w:rPr>
            </w:pPr>
          </w:p>
          <w:p w:rsidR="00F86BC0" w:rsidRPr="00AD0857" w:rsidRDefault="00F86BC0" w:rsidP="00817D94">
            <w:pPr>
              <w:spacing w:after="0" w:line="240" w:lineRule="auto"/>
              <w:jc w:val="center"/>
              <w:rPr>
                <w:rFonts w:ascii="Times New Roman" w:eastAsia="Calibri" w:hAnsi="Times New Roman" w:cs="Times New Roman"/>
                <w:sz w:val="20"/>
                <w:szCs w:val="20"/>
                <w:lang w:val="en-US"/>
              </w:rPr>
            </w:pPr>
            <w:r w:rsidRPr="00AD0857">
              <w:rPr>
                <w:rFonts w:ascii="Times New Roman" w:eastAsia="Calibri" w:hAnsi="Times New Roman" w:cs="Times New Roman"/>
                <w:sz w:val="20"/>
                <w:szCs w:val="20"/>
                <w:lang w:val="en-US"/>
              </w:rPr>
              <w:t>125</w:t>
            </w:r>
          </w:p>
        </w:tc>
        <w:tc>
          <w:tcPr>
            <w:tcW w:w="1890" w:type="dxa"/>
            <w:gridSpan w:val="2"/>
            <w:tcBorders>
              <w:top w:val="single" w:sz="4" w:space="0" w:color="7F7F7F"/>
              <w:bottom w:val="single" w:sz="4" w:space="0" w:color="7F7F7F"/>
            </w:tcBorders>
            <w:shd w:val="clear" w:color="auto" w:fill="auto"/>
          </w:tcPr>
          <w:p w:rsidR="00F86BC0" w:rsidRPr="00AD0857" w:rsidRDefault="00F86BC0" w:rsidP="00817D94">
            <w:pPr>
              <w:spacing w:after="0" w:line="240" w:lineRule="auto"/>
              <w:jc w:val="center"/>
              <w:rPr>
                <w:rFonts w:ascii="Times New Roman" w:eastAsia="Calibri" w:hAnsi="Times New Roman" w:cs="Times New Roman"/>
                <w:lang w:val="en-US"/>
              </w:rPr>
            </w:pPr>
          </w:p>
          <w:p w:rsidR="00F86BC0" w:rsidRPr="00AD0857" w:rsidRDefault="00F86BC0" w:rsidP="00817D94">
            <w:pPr>
              <w:spacing w:after="0" w:line="240" w:lineRule="auto"/>
              <w:jc w:val="center"/>
              <w:rPr>
                <w:rFonts w:ascii="Times New Roman" w:eastAsia="Calibri" w:hAnsi="Times New Roman" w:cs="Times New Roman"/>
                <w:lang w:val="en-US"/>
              </w:rPr>
            </w:pPr>
            <w:r w:rsidRPr="00AD0857">
              <w:rPr>
                <w:rFonts w:ascii="Times New Roman" w:eastAsia="Calibri" w:hAnsi="Times New Roman" w:cs="Times New Roman"/>
                <w:lang w:val="en-US"/>
              </w:rPr>
              <w:t>42.2</w:t>
            </w:r>
          </w:p>
          <w:p w:rsidR="00F86BC0" w:rsidRPr="00AD0857" w:rsidRDefault="00F86BC0" w:rsidP="00817D94">
            <w:pPr>
              <w:spacing w:after="0" w:line="240" w:lineRule="auto"/>
              <w:jc w:val="center"/>
              <w:rPr>
                <w:rFonts w:ascii="Times New Roman" w:eastAsia="Calibri" w:hAnsi="Times New Roman" w:cs="Times New Roman"/>
                <w:lang w:val="en-US"/>
              </w:rPr>
            </w:pPr>
            <w:r w:rsidRPr="00AD0857">
              <w:rPr>
                <w:rFonts w:ascii="Times New Roman" w:eastAsia="Calibri" w:hAnsi="Times New Roman" w:cs="Times New Roman"/>
                <w:lang w:val="en-US"/>
              </w:rPr>
              <w:t>18</w:t>
            </w:r>
          </w:p>
          <w:p w:rsidR="00F86BC0" w:rsidRPr="00AD0857" w:rsidRDefault="00F86BC0" w:rsidP="00817D94">
            <w:pPr>
              <w:spacing w:after="0" w:line="240" w:lineRule="auto"/>
              <w:jc w:val="center"/>
              <w:rPr>
                <w:rFonts w:ascii="Times New Roman" w:eastAsia="Calibri" w:hAnsi="Times New Roman" w:cs="Times New Roman"/>
                <w:lang w:val="en-US"/>
              </w:rPr>
            </w:pPr>
          </w:p>
          <w:p w:rsidR="00F86BC0" w:rsidRPr="00AD0857" w:rsidRDefault="00F86BC0" w:rsidP="00817D94">
            <w:pPr>
              <w:spacing w:after="0" w:line="240" w:lineRule="auto"/>
              <w:jc w:val="center"/>
              <w:rPr>
                <w:rFonts w:ascii="Times New Roman" w:eastAsia="Calibri" w:hAnsi="Times New Roman" w:cs="Times New Roman"/>
                <w:lang w:val="en-US"/>
              </w:rPr>
            </w:pPr>
            <w:r w:rsidRPr="00AD0857">
              <w:rPr>
                <w:rFonts w:ascii="Times New Roman" w:eastAsia="Calibri" w:hAnsi="Times New Roman" w:cs="Times New Roman"/>
                <w:lang w:val="en-US"/>
              </w:rPr>
              <w:t>66.7</w:t>
            </w:r>
          </w:p>
          <w:p w:rsidR="00F86BC0" w:rsidRPr="00AD0857" w:rsidRDefault="00F86BC0" w:rsidP="00817D94">
            <w:pPr>
              <w:spacing w:after="0" w:line="240" w:lineRule="auto"/>
              <w:jc w:val="center"/>
              <w:rPr>
                <w:rFonts w:ascii="Times New Roman" w:eastAsia="Calibri" w:hAnsi="Times New Roman" w:cs="Times New Roman"/>
                <w:lang w:val="en-US"/>
              </w:rPr>
            </w:pPr>
          </w:p>
          <w:p w:rsidR="00F86BC0" w:rsidRPr="00AD0857" w:rsidRDefault="00F86BC0" w:rsidP="00817D94">
            <w:pPr>
              <w:spacing w:after="0" w:line="240" w:lineRule="auto"/>
              <w:jc w:val="center"/>
              <w:rPr>
                <w:rFonts w:ascii="Times New Roman" w:eastAsia="Calibri" w:hAnsi="Times New Roman" w:cs="Times New Roman"/>
                <w:lang w:val="en-US"/>
              </w:rPr>
            </w:pPr>
            <w:r w:rsidRPr="00AD0857">
              <w:rPr>
                <w:rFonts w:ascii="Times New Roman" w:eastAsia="Calibri" w:hAnsi="Times New Roman" w:cs="Times New Roman"/>
                <w:lang w:val="en-US"/>
              </w:rPr>
              <w:t>54.3</w:t>
            </w:r>
          </w:p>
          <w:p w:rsidR="00F86BC0" w:rsidRPr="00AD0857" w:rsidRDefault="00F86BC0" w:rsidP="00817D94">
            <w:pPr>
              <w:spacing w:after="0" w:line="240" w:lineRule="auto"/>
              <w:jc w:val="center"/>
              <w:rPr>
                <w:rFonts w:ascii="Times New Roman" w:eastAsia="Calibri" w:hAnsi="Times New Roman" w:cs="Times New Roman"/>
                <w:lang w:val="en-US"/>
              </w:rPr>
            </w:pPr>
            <w:r w:rsidRPr="00AD0857">
              <w:rPr>
                <w:rFonts w:ascii="Times New Roman" w:eastAsia="Calibri" w:hAnsi="Times New Roman" w:cs="Times New Roman"/>
                <w:lang w:val="en-US"/>
              </w:rPr>
              <w:t>74.6</w:t>
            </w:r>
          </w:p>
          <w:p w:rsidR="00F86BC0" w:rsidRPr="00AD0857" w:rsidRDefault="00F86BC0" w:rsidP="00817D94">
            <w:pPr>
              <w:spacing w:after="0" w:line="240" w:lineRule="auto"/>
              <w:jc w:val="center"/>
              <w:rPr>
                <w:rFonts w:ascii="Times New Roman" w:eastAsia="Calibri" w:hAnsi="Times New Roman" w:cs="Times New Roman"/>
                <w:lang w:val="en-US"/>
              </w:rPr>
            </w:pPr>
          </w:p>
          <w:p w:rsidR="00F86BC0" w:rsidRPr="00AD0857" w:rsidRDefault="00F86BC0" w:rsidP="00817D94">
            <w:pPr>
              <w:spacing w:after="0" w:line="240" w:lineRule="auto"/>
              <w:jc w:val="center"/>
              <w:rPr>
                <w:rFonts w:ascii="Times New Roman" w:eastAsia="Calibri" w:hAnsi="Times New Roman" w:cs="Times New Roman"/>
                <w:lang w:val="en-US"/>
              </w:rPr>
            </w:pPr>
            <w:r w:rsidRPr="00AD0857">
              <w:rPr>
                <w:rFonts w:ascii="Times New Roman" w:eastAsia="Calibri" w:hAnsi="Times New Roman" w:cs="Times New Roman"/>
                <w:lang w:val="en-US"/>
              </w:rPr>
              <w:t>36.9</w:t>
            </w:r>
          </w:p>
        </w:tc>
      </w:tr>
      <w:tr w:rsidR="00F86BC0" w:rsidRPr="00AD0857" w:rsidTr="00817D94">
        <w:trPr>
          <w:jc w:val="center"/>
        </w:trPr>
        <w:tc>
          <w:tcPr>
            <w:tcW w:w="4950" w:type="dxa"/>
            <w:shd w:val="clear" w:color="auto" w:fill="auto"/>
          </w:tcPr>
          <w:p w:rsidR="00F86BC0" w:rsidRPr="00AD0857" w:rsidRDefault="00F86BC0" w:rsidP="00817D94">
            <w:pPr>
              <w:spacing w:after="0" w:line="240" w:lineRule="auto"/>
              <w:jc w:val="both"/>
              <w:rPr>
                <w:rFonts w:ascii="Times New Roman" w:eastAsia="Calibri" w:hAnsi="Times New Roman" w:cs="Times New Roman"/>
                <w:bCs/>
                <w:sz w:val="20"/>
                <w:szCs w:val="20"/>
                <w:lang w:val="en-US"/>
              </w:rPr>
            </w:pPr>
            <w:r w:rsidRPr="00AD0857">
              <w:rPr>
                <w:rFonts w:ascii="Times New Roman" w:eastAsia="Calibri" w:hAnsi="Times New Roman" w:cs="Times New Roman"/>
                <w:bCs/>
                <w:sz w:val="20"/>
                <w:szCs w:val="20"/>
                <w:lang w:val="en-US"/>
              </w:rPr>
              <w:t>Medicine storage</w:t>
            </w:r>
          </w:p>
          <w:p w:rsidR="00F86BC0" w:rsidRPr="00AD0857" w:rsidRDefault="00F86BC0" w:rsidP="00817D94">
            <w:pPr>
              <w:spacing w:after="0" w:line="240" w:lineRule="auto"/>
              <w:jc w:val="both"/>
              <w:rPr>
                <w:rFonts w:ascii="Times New Roman" w:eastAsia="Calibri" w:hAnsi="Times New Roman" w:cs="Times New Roman"/>
                <w:bCs/>
                <w:sz w:val="20"/>
                <w:szCs w:val="20"/>
                <w:lang w:val="en-US"/>
              </w:rPr>
            </w:pPr>
            <w:r w:rsidRPr="00AD0857">
              <w:rPr>
                <w:rFonts w:ascii="Times New Roman" w:eastAsia="Calibri" w:hAnsi="Times New Roman" w:cs="Times New Roman"/>
                <w:bCs/>
                <w:sz w:val="20"/>
                <w:szCs w:val="20"/>
                <w:lang w:val="en-US"/>
              </w:rPr>
              <w:t>Suppositori</w:t>
            </w:r>
            <w:r>
              <w:rPr>
                <w:rFonts w:ascii="Times New Roman" w:eastAsia="Calibri" w:hAnsi="Times New Roman" w:cs="Times New Roman"/>
                <w:bCs/>
                <w:sz w:val="20"/>
                <w:szCs w:val="20"/>
                <w:lang w:val="en-US"/>
              </w:rPr>
              <w:t xml:space="preserve">es </w:t>
            </w:r>
            <w:r w:rsidRPr="00AD0857">
              <w:rPr>
                <w:rFonts w:ascii="Times New Roman" w:eastAsia="Calibri" w:hAnsi="Times New Roman" w:cs="Times New Roman"/>
                <w:bCs/>
                <w:sz w:val="20"/>
                <w:szCs w:val="20"/>
                <w:lang w:val="en-US"/>
              </w:rPr>
              <w:t>a</w:t>
            </w:r>
            <w:r>
              <w:rPr>
                <w:rFonts w:ascii="Times New Roman" w:eastAsia="Calibri" w:hAnsi="Times New Roman" w:cs="Times New Roman"/>
                <w:bCs/>
                <w:sz w:val="20"/>
                <w:szCs w:val="20"/>
                <w:lang w:val="en-US"/>
              </w:rPr>
              <w:t>re</w:t>
            </w:r>
            <w:r w:rsidRPr="00AD0857">
              <w:rPr>
                <w:rFonts w:ascii="Times New Roman" w:eastAsia="Calibri" w:hAnsi="Times New Roman" w:cs="Times New Roman"/>
                <w:bCs/>
                <w:sz w:val="20"/>
                <w:szCs w:val="20"/>
                <w:lang w:val="en-US"/>
              </w:rPr>
              <w:t xml:space="preserve"> stored in </w:t>
            </w:r>
            <w:r>
              <w:rPr>
                <w:rFonts w:ascii="Times New Roman" w:eastAsia="Calibri" w:hAnsi="Times New Roman" w:cs="Times New Roman"/>
                <w:bCs/>
                <w:sz w:val="20"/>
                <w:szCs w:val="20"/>
                <w:lang w:val="en-US"/>
              </w:rPr>
              <w:t xml:space="preserve">the </w:t>
            </w:r>
            <w:r w:rsidRPr="00AD0857">
              <w:rPr>
                <w:rFonts w:ascii="Times New Roman" w:eastAsia="Calibri" w:hAnsi="Times New Roman" w:cs="Times New Roman"/>
                <w:bCs/>
                <w:sz w:val="20"/>
                <w:szCs w:val="20"/>
                <w:lang w:val="en-US"/>
              </w:rPr>
              <w:t>medicine cabinet</w:t>
            </w:r>
          </w:p>
          <w:p w:rsidR="00F86BC0" w:rsidRPr="00AD0857" w:rsidRDefault="00F86BC0" w:rsidP="00817D94">
            <w:pPr>
              <w:spacing w:after="0" w:line="240" w:lineRule="auto"/>
              <w:jc w:val="both"/>
              <w:rPr>
                <w:rFonts w:ascii="Times New Roman" w:eastAsia="Calibri" w:hAnsi="Times New Roman" w:cs="Times New Roman"/>
                <w:bCs/>
                <w:sz w:val="20"/>
                <w:szCs w:val="20"/>
                <w:lang w:val="en-US"/>
              </w:rPr>
            </w:pPr>
            <w:r w:rsidRPr="00AD0857">
              <w:rPr>
                <w:rFonts w:ascii="Times New Roman" w:eastAsia="Calibri" w:hAnsi="Times New Roman" w:cs="Times New Roman"/>
                <w:bCs/>
                <w:sz w:val="20"/>
                <w:szCs w:val="20"/>
                <w:lang w:val="en-US"/>
              </w:rPr>
              <w:t>All OTC medicine</w:t>
            </w:r>
            <w:r>
              <w:rPr>
                <w:rFonts w:ascii="Times New Roman" w:eastAsia="Calibri" w:hAnsi="Times New Roman" w:cs="Times New Roman"/>
                <w:bCs/>
                <w:sz w:val="20"/>
                <w:szCs w:val="20"/>
                <w:lang w:val="en-US"/>
              </w:rPr>
              <w:t>s</w:t>
            </w:r>
            <w:r w:rsidRPr="00AD0857">
              <w:rPr>
                <w:rFonts w:ascii="Times New Roman" w:eastAsia="Calibri" w:hAnsi="Times New Roman" w:cs="Times New Roman"/>
                <w:bCs/>
                <w:sz w:val="20"/>
                <w:szCs w:val="20"/>
                <w:lang w:val="en-US"/>
              </w:rPr>
              <w:t xml:space="preserve"> can be stored in </w:t>
            </w:r>
            <w:r>
              <w:rPr>
                <w:rFonts w:ascii="Times New Roman" w:eastAsia="Calibri" w:hAnsi="Times New Roman" w:cs="Times New Roman"/>
                <w:bCs/>
                <w:sz w:val="20"/>
                <w:szCs w:val="20"/>
                <w:lang w:val="en-US"/>
              </w:rPr>
              <w:t>the</w:t>
            </w:r>
            <w:r w:rsidRPr="00AD0857">
              <w:rPr>
                <w:rFonts w:ascii="Times New Roman" w:eastAsia="Calibri" w:hAnsi="Times New Roman" w:cs="Times New Roman"/>
                <w:bCs/>
                <w:sz w:val="20"/>
                <w:szCs w:val="20"/>
                <w:lang w:val="en-US"/>
              </w:rPr>
              <w:t xml:space="preserve"> ref</w:t>
            </w:r>
            <w:r>
              <w:rPr>
                <w:rFonts w:ascii="Times New Roman" w:eastAsia="Calibri" w:hAnsi="Times New Roman" w:cs="Times New Roman"/>
                <w:bCs/>
                <w:sz w:val="20"/>
                <w:szCs w:val="20"/>
                <w:lang w:val="en-US"/>
              </w:rPr>
              <w:t>r</w:t>
            </w:r>
            <w:r w:rsidRPr="00AD0857">
              <w:rPr>
                <w:rFonts w:ascii="Times New Roman" w:eastAsia="Calibri" w:hAnsi="Times New Roman" w:cs="Times New Roman"/>
                <w:bCs/>
                <w:sz w:val="20"/>
                <w:szCs w:val="20"/>
                <w:lang w:val="en-US"/>
              </w:rPr>
              <w:t>igerator</w:t>
            </w:r>
          </w:p>
          <w:p w:rsidR="00F86BC0" w:rsidRPr="00AD0857" w:rsidRDefault="00F86BC0" w:rsidP="00817D94">
            <w:pPr>
              <w:spacing w:after="0" w:line="240" w:lineRule="auto"/>
              <w:jc w:val="both"/>
              <w:rPr>
                <w:rFonts w:ascii="Times New Roman" w:eastAsia="Calibri" w:hAnsi="Times New Roman" w:cs="Times New Roman"/>
                <w:bCs/>
                <w:sz w:val="20"/>
                <w:szCs w:val="20"/>
                <w:lang w:val="en-US"/>
              </w:rPr>
            </w:pPr>
            <w:r w:rsidRPr="00AD0857">
              <w:rPr>
                <w:rFonts w:ascii="Times New Roman" w:eastAsia="Calibri" w:hAnsi="Times New Roman" w:cs="Times New Roman"/>
                <w:bCs/>
                <w:sz w:val="20"/>
                <w:szCs w:val="20"/>
                <w:lang w:val="en-US"/>
              </w:rPr>
              <w:t>Medicine</w:t>
            </w:r>
            <w:r>
              <w:rPr>
                <w:rFonts w:ascii="Times New Roman" w:eastAsia="Calibri" w:hAnsi="Times New Roman" w:cs="Times New Roman"/>
                <w:bCs/>
                <w:sz w:val="20"/>
                <w:szCs w:val="20"/>
                <w:lang w:val="en-US"/>
              </w:rPr>
              <w:t>s</w:t>
            </w:r>
            <w:r w:rsidRPr="00AD0857">
              <w:rPr>
                <w:rFonts w:ascii="Times New Roman" w:eastAsia="Calibri" w:hAnsi="Times New Roman" w:cs="Times New Roman"/>
                <w:bCs/>
                <w:sz w:val="20"/>
                <w:szCs w:val="20"/>
                <w:lang w:val="en-US"/>
              </w:rPr>
              <w:t xml:space="preserve"> can be stored in </w:t>
            </w:r>
            <w:r>
              <w:rPr>
                <w:rFonts w:ascii="Times New Roman" w:eastAsia="Calibri" w:hAnsi="Times New Roman" w:cs="Times New Roman"/>
                <w:bCs/>
                <w:sz w:val="20"/>
                <w:szCs w:val="20"/>
                <w:lang w:val="en-US"/>
              </w:rPr>
              <w:t>a non-</w:t>
            </w:r>
            <w:r w:rsidRPr="00AD0857">
              <w:rPr>
                <w:rFonts w:ascii="Times New Roman" w:eastAsia="Calibri" w:hAnsi="Times New Roman" w:cs="Times New Roman"/>
                <w:bCs/>
                <w:sz w:val="20"/>
                <w:szCs w:val="20"/>
                <w:lang w:val="en-US"/>
              </w:rPr>
              <w:t>original packaging</w:t>
            </w:r>
          </w:p>
          <w:p w:rsidR="00F86BC0" w:rsidRPr="00AD0857" w:rsidRDefault="00F86BC0" w:rsidP="00817D94">
            <w:pPr>
              <w:spacing w:after="0" w:line="240" w:lineRule="auto"/>
              <w:jc w:val="both"/>
              <w:rPr>
                <w:rFonts w:ascii="Times New Roman" w:eastAsia="Calibri" w:hAnsi="Times New Roman" w:cs="Times New Roman"/>
                <w:bCs/>
                <w:sz w:val="20"/>
                <w:szCs w:val="20"/>
                <w:lang w:val="en-US"/>
              </w:rPr>
            </w:pPr>
            <w:r w:rsidRPr="00AD0857">
              <w:rPr>
                <w:rFonts w:ascii="Times New Roman" w:eastAsia="Calibri" w:hAnsi="Times New Roman" w:cs="Times New Roman"/>
                <w:bCs/>
                <w:sz w:val="20"/>
                <w:szCs w:val="20"/>
                <w:lang w:val="en-US"/>
              </w:rPr>
              <w:t>Eye</w:t>
            </w:r>
            <w:r>
              <w:rPr>
                <w:rFonts w:ascii="Times New Roman" w:eastAsia="Calibri" w:hAnsi="Times New Roman" w:cs="Times New Roman"/>
                <w:bCs/>
                <w:sz w:val="20"/>
                <w:szCs w:val="20"/>
                <w:lang w:val="en-US"/>
              </w:rPr>
              <w:t xml:space="preserve"> </w:t>
            </w:r>
            <w:r w:rsidRPr="00AD0857">
              <w:rPr>
                <w:rFonts w:ascii="Times New Roman" w:eastAsia="Calibri" w:hAnsi="Times New Roman" w:cs="Times New Roman"/>
                <w:bCs/>
                <w:sz w:val="20"/>
                <w:szCs w:val="20"/>
                <w:lang w:val="en-US"/>
              </w:rPr>
              <w:t>drop</w:t>
            </w:r>
            <w:r>
              <w:rPr>
                <w:rFonts w:ascii="Times New Roman" w:eastAsia="Calibri" w:hAnsi="Times New Roman" w:cs="Times New Roman"/>
                <w:bCs/>
                <w:sz w:val="20"/>
                <w:szCs w:val="20"/>
                <w:lang w:val="en-US"/>
              </w:rPr>
              <w:t>s</w:t>
            </w:r>
            <w:r w:rsidRPr="00AD0857">
              <w:rPr>
                <w:rFonts w:ascii="Times New Roman" w:eastAsia="Calibri" w:hAnsi="Times New Roman" w:cs="Times New Roman"/>
                <w:bCs/>
                <w:sz w:val="20"/>
                <w:szCs w:val="20"/>
                <w:lang w:val="en-US"/>
              </w:rPr>
              <w:t xml:space="preserve"> can be stored </w:t>
            </w:r>
            <w:r>
              <w:rPr>
                <w:rFonts w:ascii="Times New Roman" w:eastAsia="Calibri" w:hAnsi="Times New Roman" w:cs="Times New Roman"/>
                <w:bCs/>
                <w:sz w:val="20"/>
                <w:szCs w:val="20"/>
                <w:lang w:val="en-US"/>
              </w:rPr>
              <w:t xml:space="preserve">for </w:t>
            </w:r>
            <w:r w:rsidRPr="00AD0857">
              <w:rPr>
                <w:rFonts w:ascii="Times New Roman" w:eastAsia="Calibri" w:hAnsi="Times New Roman" w:cs="Times New Roman"/>
                <w:bCs/>
                <w:sz w:val="20"/>
                <w:szCs w:val="20"/>
                <w:lang w:val="en-US"/>
              </w:rPr>
              <w:t>more than one month after opening the seal</w:t>
            </w:r>
          </w:p>
          <w:p w:rsidR="00F86BC0" w:rsidRPr="00AD0857" w:rsidRDefault="00F86BC0" w:rsidP="00817D94">
            <w:pPr>
              <w:spacing w:after="0" w:line="240" w:lineRule="auto"/>
              <w:jc w:val="both"/>
              <w:rPr>
                <w:rFonts w:ascii="Times New Roman" w:eastAsia="Calibri" w:hAnsi="Times New Roman" w:cs="Times New Roman"/>
                <w:bCs/>
                <w:sz w:val="20"/>
                <w:szCs w:val="20"/>
                <w:lang w:val="en-US"/>
              </w:rPr>
            </w:pPr>
            <w:r w:rsidRPr="00AD0857">
              <w:rPr>
                <w:rFonts w:ascii="Times New Roman" w:eastAsia="Calibri" w:hAnsi="Times New Roman" w:cs="Times New Roman"/>
                <w:bCs/>
                <w:sz w:val="20"/>
                <w:szCs w:val="20"/>
                <w:lang w:val="en-US"/>
              </w:rPr>
              <w:t>Liquid dosage form medicine</w:t>
            </w:r>
            <w:r>
              <w:rPr>
                <w:rFonts w:ascii="Times New Roman" w:eastAsia="Calibri" w:hAnsi="Times New Roman" w:cs="Times New Roman"/>
                <w:bCs/>
                <w:sz w:val="20"/>
                <w:szCs w:val="20"/>
                <w:lang w:val="en-US"/>
              </w:rPr>
              <w:t>s are</w:t>
            </w:r>
            <w:r w:rsidRPr="00AD0857">
              <w:rPr>
                <w:rFonts w:ascii="Times New Roman" w:eastAsia="Calibri" w:hAnsi="Times New Roman" w:cs="Times New Roman"/>
                <w:bCs/>
                <w:sz w:val="20"/>
                <w:szCs w:val="20"/>
                <w:lang w:val="en-US"/>
              </w:rPr>
              <w:t xml:space="preserve"> stored in the ref</w:t>
            </w:r>
            <w:r>
              <w:rPr>
                <w:rFonts w:ascii="Times New Roman" w:eastAsia="Calibri" w:hAnsi="Times New Roman" w:cs="Times New Roman"/>
                <w:bCs/>
                <w:sz w:val="20"/>
                <w:szCs w:val="20"/>
                <w:lang w:val="en-US"/>
              </w:rPr>
              <w:t>r</w:t>
            </w:r>
            <w:r w:rsidRPr="00AD0857">
              <w:rPr>
                <w:rFonts w:ascii="Times New Roman" w:eastAsia="Calibri" w:hAnsi="Times New Roman" w:cs="Times New Roman"/>
                <w:bCs/>
                <w:sz w:val="20"/>
                <w:szCs w:val="20"/>
                <w:lang w:val="en-US"/>
              </w:rPr>
              <w:t xml:space="preserve">igerator to </w:t>
            </w:r>
            <w:r>
              <w:rPr>
                <w:rFonts w:ascii="Times New Roman" w:eastAsia="Calibri" w:hAnsi="Times New Roman" w:cs="Times New Roman"/>
                <w:bCs/>
                <w:sz w:val="20"/>
                <w:szCs w:val="20"/>
                <w:lang w:val="en-US"/>
              </w:rPr>
              <w:t xml:space="preserve">maintain their </w:t>
            </w:r>
            <w:r w:rsidRPr="00AD0857">
              <w:rPr>
                <w:rFonts w:ascii="Times New Roman" w:eastAsia="Calibri" w:hAnsi="Times New Roman" w:cs="Times New Roman"/>
                <w:bCs/>
                <w:sz w:val="20"/>
                <w:szCs w:val="20"/>
                <w:lang w:val="en-US"/>
              </w:rPr>
              <w:t>stability</w:t>
            </w:r>
          </w:p>
        </w:tc>
        <w:tc>
          <w:tcPr>
            <w:tcW w:w="2160" w:type="dxa"/>
            <w:shd w:val="clear" w:color="auto" w:fill="auto"/>
          </w:tcPr>
          <w:p w:rsidR="00F86BC0" w:rsidRPr="00AD0857" w:rsidRDefault="00F86BC0" w:rsidP="00817D94">
            <w:pPr>
              <w:spacing w:after="0" w:line="240" w:lineRule="auto"/>
              <w:jc w:val="center"/>
              <w:rPr>
                <w:rFonts w:ascii="Times New Roman" w:eastAsia="Calibri" w:hAnsi="Times New Roman" w:cs="Times New Roman"/>
                <w:sz w:val="20"/>
                <w:szCs w:val="20"/>
                <w:lang w:val="en-US"/>
              </w:rPr>
            </w:pPr>
          </w:p>
          <w:p w:rsidR="00F86BC0" w:rsidRPr="00AD0857" w:rsidRDefault="00F86BC0" w:rsidP="00817D94">
            <w:pPr>
              <w:spacing w:after="0" w:line="240" w:lineRule="auto"/>
              <w:jc w:val="center"/>
              <w:rPr>
                <w:rFonts w:ascii="Times New Roman" w:eastAsia="Calibri" w:hAnsi="Times New Roman" w:cs="Times New Roman"/>
                <w:sz w:val="20"/>
                <w:szCs w:val="20"/>
                <w:lang w:val="en-US"/>
              </w:rPr>
            </w:pPr>
            <w:r w:rsidRPr="00AD0857">
              <w:rPr>
                <w:rFonts w:ascii="Times New Roman" w:eastAsia="Calibri" w:hAnsi="Times New Roman" w:cs="Times New Roman"/>
                <w:sz w:val="20"/>
                <w:szCs w:val="20"/>
                <w:lang w:val="en-US"/>
              </w:rPr>
              <w:t>245</w:t>
            </w:r>
          </w:p>
          <w:p w:rsidR="00F86BC0" w:rsidRPr="00AD0857" w:rsidRDefault="00F86BC0" w:rsidP="00817D94">
            <w:pPr>
              <w:spacing w:after="0" w:line="240" w:lineRule="auto"/>
              <w:jc w:val="center"/>
              <w:rPr>
                <w:rFonts w:ascii="Times New Roman" w:eastAsia="Calibri" w:hAnsi="Times New Roman" w:cs="Times New Roman"/>
                <w:sz w:val="20"/>
                <w:szCs w:val="20"/>
                <w:lang w:val="en-US"/>
              </w:rPr>
            </w:pPr>
            <w:r w:rsidRPr="00AD0857">
              <w:rPr>
                <w:rFonts w:ascii="Times New Roman" w:eastAsia="Calibri" w:hAnsi="Times New Roman" w:cs="Times New Roman"/>
                <w:sz w:val="20"/>
                <w:szCs w:val="20"/>
                <w:lang w:val="en-US"/>
              </w:rPr>
              <w:t>238</w:t>
            </w:r>
          </w:p>
          <w:p w:rsidR="00F86BC0" w:rsidRPr="00AD0857" w:rsidRDefault="00F86BC0" w:rsidP="00817D94">
            <w:pPr>
              <w:spacing w:after="0" w:line="240" w:lineRule="auto"/>
              <w:jc w:val="center"/>
              <w:rPr>
                <w:rFonts w:ascii="Times New Roman" w:eastAsia="Calibri" w:hAnsi="Times New Roman" w:cs="Times New Roman"/>
                <w:sz w:val="20"/>
                <w:szCs w:val="20"/>
                <w:lang w:val="en-US"/>
              </w:rPr>
            </w:pPr>
            <w:r w:rsidRPr="00AD0857">
              <w:rPr>
                <w:rFonts w:ascii="Times New Roman" w:eastAsia="Calibri" w:hAnsi="Times New Roman" w:cs="Times New Roman"/>
                <w:sz w:val="20"/>
                <w:szCs w:val="20"/>
                <w:lang w:val="en-US"/>
              </w:rPr>
              <w:t>289</w:t>
            </w:r>
          </w:p>
          <w:p w:rsidR="00F86BC0" w:rsidRPr="00AD0857" w:rsidRDefault="00F86BC0" w:rsidP="00817D94">
            <w:pPr>
              <w:spacing w:after="0" w:line="240" w:lineRule="auto"/>
              <w:jc w:val="center"/>
              <w:rPr>
                <w:rFonts w:ascii="Times New Roman" w:eastAsia="Calibri" w:hAnsi="Times New Roman" w:cs="Times New Roman"/>
                <w:sz w:val="20"/>
                <w:szCs w:val="20"/>
                <w:lang w:val="en-US"/>
              </w:rPr>
            </w:pPr>
            <w:r w:rsidRPr="00AD0857">
              <w:rPr>
                <w:rFonts w:ascii="Times New Roman" w:eastAsia="Calibri" w:hAnsi="Times New Roman" w:cs="Times New Roman"/>
                <w:sz w:val="20"/>
                <w:szCs w:val="20"/>
                <w:lang w:val="en-US"/>
              </w:rPr>
              <w:t>210</w:t>
            </w:r>
          </w:p>
          <w:p w:rsidR="00F86BC0" w:rsidRPr="00AD0857" w:rsidRDefault="00F86BC0" w:rsidP="00817D94">
            <w:pPr>
              <w:spacing w:after="0" w:line="240" w:lineRule="auto"/>
              <w:jc w:val="center"/>
              <w:rPr>
                <w:rFonts w:ascii="Times New Roman" w:eastAsia="Calibri" w:hAnsi="Times New Roman" w:cs="Times New Roman"/>
                <w:sz w:val="20"/>
                <w:szCs w:val="20"/>
                <w:lang w:val="en-US"/>
              </w:rPr>
            </w:pPr>
          </w:p>
          <w:p w:rsidR="00F86BC0" w:rsidRPr="00AD0857" w:rsidRDefault="00F86BC0" w:rsidP="00817D94">
            <w:pPr>
              <w:spacing w:after="0" w:line="240" w:lineRule="auto"/>
              <w:jc w:val="center"/>
              <w:rPr>
                <w:rFonts w:ascii="Times New Roman" w:eastAsia="Calibri" w:hAnsi="Times New Roman" w:cs="Times New Roman"/>
                <w:sz w:val="20"/>
                <w:szCs w:val="20"/>
                <w:lang w:val="en-US"/>
              </w:rPr>
            </w:pPr>
            <w:r w:rsidRPr="00AD0857">
              <w:rPr>
                <w:rFonts w:ascii="Times New Roman" w:eastAsia="Calibri" w:hAnsi="Times New Roman" w:cs="Times New Roman"/>
                <w:sz w:val="20"/>
                <w:szCs w:val="20"/>
                <w:lang w:val="en-US"/>
              </w:rPr>
              <w:t>162</w:t>
            </w:r>
          </w:p>
        </w:tc>
        <w:tc>
          <w:tcPr>
            <w:tcW w:w="1890" w:type="dxa"/>
            <w:gridSpan w:val="2"/>
            <w:shd w:val="clear" w:color="auto" w:fill="auto"/>
          </w:tcPr>
          <w:p w:rsidR="00F86BC0" w:rsidRPr="00AD0857" w:rsidRDefault="00F86BC0" w:rsidP="00817D94">
            <w:pPr>
              <w:spacing w:after="0" w:line="240" w:lineRule="auto"/>
              <w:jc w:val="center"/>
              <w:rPr>
                <w:rFonts w:ascii="Times New Roman" w:eastAsia="Calibri" w:hAnsi="Times New Roman" w:cs="Times New Roman"/>
                <w:lang w:val="en-US"/>
              </w:rPr>
            </w:pPr>
          </w:p>
          <w:p w:rsidR="00F86BC0" w:rsidRPr="00AD0857" w:rsidRDefault="00F86BC0" w:rsidP="00817D94">
            <w:pPr>
              <w:spacing w:after="0" w:line="240" w:lineRule="auto"/>
              <w:jc w:val="center"/>
              <w:rPr>
                <w:rFonts w:ascii="Times New Roman" w:eastAsia="Calibri" w:hAnsi="Times New Roman" w:cs="Times New Roman"/>
                <w:lang w:val="en-US"/>
              </w:rPr>
            </w:pPr>
            <w:r w:rsidRPr="00AD0857">
              <w:rPr>
                <w:rFonts w:ascii="Times New Roman" w:eastAsia="Calibri" w:hAnsi="Times New Roman" w:cs="Times New Roman"/>
                <w:lang w:val="en-US"/>
              </w:rPr>
              <w:t>72.3</w:t>
            </w:r>
          </w:p>
          <w:p w:rsidR="00F86BC0" w:rsidRPr="00AD0857" w:rsidRDefault="00F86BC0" w:rsidP="00817D94">
            <w:pPr>
              <w:spacing w:after="0" w:line="240" w:lineRule="auto"/>
              <w:jc w:val="center"/>
              <w:rPr>
                <w:rFonts w:ascii="Times New Roman" w:eastAsia="Calibri" w:hAnsi="Times New Roman" w:cs="Times New Roman"/>
                <w:lang w:val="en-US"/>
              </w:rPr>
            </w:pPr>
            <w:r w:rsidRPr="00AD0857">
              <w:rPr>
                <w:rFonts w:ascii="Times New Roman" w:eastAsia="Calibri" w:hAnsi="Times New Roman" w:cs="Times New Roman"/>
                <w:lang w:val="en-US"/>
              </w:rPr>
              <w:t>70.2</w:t>
            </w:r>
          </w:p>
          <w:p w:rsidR="00F86BC0" w:rsidRPr="00AD0857" w:rsidRDefault="00F86BC0" w:rsidP="00817D94">
            <w:pPr>
              <w:spacing w:after="0" w:line="240" w:lineRule="auto"/>
              <w:jc w:val="center"/>
              <w:rPr>
                <w:rFonts w:ascii="Times New Roman" w:eastAsia="Calibri" w:hAnsi="Times New Roman" w:cs="Times New Roman"/>
                <w:lang w:val="en-US"/>
              </w:rPr>
            </w:pPr>
            <w:r w:rsidRPr="00AD0857">
              <w:rPr>
                <w:rFonts w:ascii="Times New Roman" w:eastAsia="Calibri" w:hAnsi="Times New Roman" w:cs="Times New Roman"/>
                <w:lang w:val="en-US"/>
              </w:rPr>
              <w:t>85.3</w:t>
            </w:r>
          </w:p>
          <w:p w:rsidR="00F86BC0" w:rsidRPr="00AD0857" w:rsidRDefault="00F86BC0" w:rsidP="00817D94">
            <w:pPr>
              <w:spacing w:after="0" w:line="240" w:lineRule="auto"/>
              <w:jc w:val="center"/>
              <w:rPr>
                <w:rFonts w:ascii="Times New Roman" w:eastAsia="Calibri" w:hAnsi="Times New Roman" w:cs="Times New Roman"/>
                <w:lang w:val="en-US"/>
              </w:rPr>
            </w:pPr>
            <w:r w:rsidRPr="00AD0857">
              <w:rPr>
                <w:rFonts w:ascii="Times New Roman" w:eastAsia="Calibri" w:hAnsi="Times New Roman" w:cs="Times New Roman"/>
                <w:lang w:val="en-US"/>
              </w:rPr>
              <w:t>61.9</w:t>
            </w:r>
          </w:p>
          <w:p w:rsidR="00F86BC0" w:rsidRPr="00AD0857" w:rsidRDefault="00F86BC0" w:rsidP="00817D94">
            <w:pPr>
              <w:spacing w:after="0" w:line="240" w:lineRule="auto"/>
              <w:jc w:val="center"/>
              <w:rPr>
                <w:rFonts w:ascii="Times New Roman" w:eastAsia="Calibri" w:hAnsi="Times New Roman" w:cs="Times New Roman"/>
                <w:lang w:val="en-US"/>
              </w:rPr>
            </w:pPr>
          </w:p>
          <w:p w:rsidR="00F86BC0" w:rsidRPr="00AD0857" w:rsidRDefault="00F86BC0" w:rsidP="00817D94">
            <w:pPr>
              <w:spacing w:after="0" w:line="240" w:lineRule="auto"/>
              <w:jc w:val="center"/>
              <w:rPr>
                <w:rFonts w:ascii="Times New Roman" w:eastAsia="Calibri" w:hAnsi="Times New Roman" w:cs="Times New Roman"/>
                <w:lang w:val="en-US"/>
              </w:rPr>
            </w:pPr>
            <w:r w:rsidRPr="00AD0857">
              <w:rPr>
                <w:rFonts w:ascii="Times New Roman" w:eastAsia="Calibri" w:hAnsi="Times New Roman" w:cs="Times New Roman"/>
                <w:lang w:val="en-US"/>
              </w:rPr>
              <w:t>47.8</w:t>
            </w:r>
          </w:p>
          <w:p w:rsidR="00F86BC0" w:rsidRPr="00AD0857" w:rsidRDefault="00F86BC0" w:rsidP="00817D94">
            <w:pPr>
              <w:spacing w:after="0" w:line="240" w:lineRule="auto"/>
              <w:jc w:val="center"/>
              <w:rPr>
                <w:rFonts w:ascii="Times New Roman" w:eastAsia="Calibri" w:hAnsi="Times New Roman" w:cs="Times New Roman"/>
                <w:lang w:val="en-US"/>
              </w:rPr>
            </w:pPr>
          </w:p>
        </w:tc>
      </w:tr>
      <w:tr w:rsidR="00F86BC0" w:rsidRPr="00AD0857" w:rsidTr="00817D94">
        <w:trPr>
          <w:trHeight w:val="1574"/>
          <w:jc w:val="center"/>
        </w:trPr>
        <w:tc>
          <w:tcPr>
            <w:tcW w:w="4950" w:type="dxa"/>
            <w:tcBorders>
              <w:top w:val="single" w:sz="4" w:space="0" w:color="7F7F7F"/>
              <w:bottom w:val="single" w:sz="4" w:space="0" w:color="7F7F7F"/>
            </w:tcBorders>
            <w:shd w:val="clear" w:color="auto" w:fill="auto"/>
          </w:tcPr>
          <w:p w:rsidR="00F86BC0" w:rsidRPr="00AD0857" w:rsidRDefault="00F86BC0" w:rsidP="00817D94">
            <w:pPr>
              <w:spacing w:after="0" w:line="240" w:lineRule="auto"/>
              <w:jc w:val="both"/>
              <w:rPr>
                <w:rFonts w:ascii="Times New Roman" w:eastAsia="Calibri" w:hAnsi="Times New Roman" w:cs="Times New Roman"/>
                <w:bCs/>
                <w:sz w:val="20"/>
                <w:szCs w:val="20"/>
                <w:lang w:val="en-US"/>
              </w:rPr>
            </w:pPr>
            <w:r w:rsidRPr="00AD0857">
              <w:rPr>
                <w:rFonts w:ascii="Times New Roman" w:eastAsia="Calibri" w:hAnsi="Times New Roman" w:cs="Times New Roman"/>
                <w:bCs/>
                <w:sz w:val="20"/>
                <w:szCs w:val="20"/>
                <w:lang w:val="en-US"/>
              </w:rPr>
              <w:t>Medicine disposal</w:t>
            </w:r>
          </w:p>
          <w:p w:rsidR="00F86BC0" w:rsidRPr="00AD0857" w:rsidRDefault="00F86BC0" w:rsidP="00817D94">
            <w:pPr>
              <w:spacing w:after="0" w:line="240" w:lineRule="auto"/>
              <w:jc w:val="both"/>
              <w:rPr>
                <w:rFonts w:ascii="Times New Roman" w:eastAsia="Calibri" w:hAnsi="Times New Roman" w:cs="Times New Roman"/>
                <w:bCs/>
                <w:sz w:val="20"/>
                <w:szCs w:val="20"/>
                <w:lang w:val="en-US"/>
              </w:rPr>
            </w:pPr>
            <w:r>
              <w:rPr>
                <w:rFonts w:ascii="Times New Roman" w:eastAsia="Calibri" w:hAnsi="Times New Roman" w:cs="Times New Roman"/>
                <w:bCs/>
                <w:sz w:val="20"/>
                <w:szCs w:val="20"/>
                <w:lang w:val="en-US"/>
              </w:rPr>
              <w:t>M</w:t>
            </w:r>
            <w:r w:rsidRPr="00AD0857">
              <w:rPr>
                <w:rFonts w:ascii="Times New Roman" w:eastAsia="Calibri" w:hAnsi="Times New Roman" w:cs="Times New Roman"/>
                <w:bCs/>
                <w:sz w:val="20"/>
                <w:szCs w:val="20"/>
                <w:lang w:val="en-US"/>
              </w:rPr>
              <w:t>edicine</w:t>
            </w:r>
            <w:r>
              <w:rPr>
                <w:rFonts w:ascii="Times New Roman" w:eastAsia="Calibri" w:hAnsi="Times New Roman" w:cs="Times New Roman"/>
                <w:bCs/>
                <w:sz w:val="20"/>
                <w:szCs w:val="20"/>
                <w:lang w:val="en-US"/>
              </w:rPr>
              <w:t>s</w:t>
            </w:r>
            <w:r w:rsidRPr="00AD0857">
              <w:rPr>
                <w:rFonts w:ascii="Times New Roman" w:eastAsia="Calibri" w:hAnsi="Times New Roman" w:cs="Times New Roman"/>
                <w:bCs/>
                <w:sz w:val="20"/>
                <w:szCs w:val="20"/>
                <w:lang w:val="en-US"/>
              </w:rPr>
              <w:t xml:space="preserve"> must be removed from the packaging at the time of disposal</w:t>
            </w:r>
          </w:p>
          <w:p w:rsidR="00F86BC0" w:rsidRPr="00AD0857" w:rsidRDefault="00F86BC0" w:rsidP="00817D94">
            <w:pPr>
              <w:spacing w:after="0" w:line="240" w:lineRule="auto"/>
              <w:jc w:val="both"/>
              <w:rPr>
                <w:rFonts w:ascii="Times New Roman" w:eastAsia="Calibri" w:hAnsi="Times New Roman" w:cs="Times New Roman"/>
                <w:bCs/>
                <w:sz w:val="20"/>
                <w:szCs w:val="20"/>
                <w:lang w:val="en-US"/>
              </w:rPr>
            </w:pPr>
            <w:r w:rsidRPr="00AD0857">
              <w:rPr>
                <w:rFonts w:ascii="Times New Roman" w:eastAsia="Calibri" w:hAnsi="Times New Roman" w:cs="Times New Roman"/>
                <w:bCs/>
                <w:sz w:val="20"/>
                <w:szCs w:val="20"/>
                <w:lang w:val="en-US"/>
              </w:rPr>
              <w:t>Liquid medicine</w:t>
            </w:r>
            <w:r>
              <w:rPr>
                <w:rFonts w:ascii="Times New Roman" w:eastAsia="Calibri" w:hAnsi="Times New Roman" w:cs="Times New Roman"/>
                <w:bCs/>
                <w:sz w:val="20"/>
                <w:szCs w:val="20"/>
                <w:lang w:val="en-US"/>
              </w:rPr>
              <w:t>s</w:t>
            </w:r>
            <w:r w:rsidRPr="00AD0857">
              <w:rPr>
                <w:rFonts w:ascii="Times New Roman" w:eastAsia="Calibri" w:hAnsi="Times New Roman" w:cs="Times New Roman"/>
                <w:bCs/>
                <w:sz w:val="20"/>
                <w:szCs w:val="20"/>
                <w:lang w:val="en-US"/>
              </w:rPr>
              <w:t xml:space="preserve"> in the package can be directly disposed of in the trash</w:t>
            </w:r>
            <w:r>
              <w:rPr>
                <w:rFonts w:ascii="Times New Roman" w:eastAsia="Calibri" w:hAnsi="Times New Roman" w:cs="Times New Roman"/>
                <w:bCs/>
                <w:sz w:val="20"/>
                <w:szCs w:val="20"/>
                <w:lang w:val="en-US"/>
              </w:rPr>
              <w:t>can</w:t>
            </w:r>
          </w:p>
          <w:p w:rsidR="00F86BC0" w:rsidRPr="00AD0857" w:rsidRDefault="00F86BC0" w:rsidP="00817D94">
            <w:pPr>
              <w:spacing w:after="0" w:line="240" w:lineRule="auto"/>
              <w:jc w:val="both"/>
              <w:rPr>
                <w:rFonts w:ascii="Times New Roman" w:eastAsia="Calibri" w:hAnsi="Times New Roman" w:cs="Times New Roman"/>
                <w:bCs/>
                <w:sz w:val="20"/>
                <w:szCs w:val="20"/>
                <w:lang w:val="en-US"/>
              </w:rPr>
            </w:pPr>
            <w:r w:rsidRPr="00AD0857">
              <w:rPr>
                <w:rFonts w:ascii="Times New Roman" w:eastAsia="Calibri" w:hAnsi="Times New Roman" w:cs="Times New Roman"/>
                <w:bCs/>
                <w:sz w:val="20"/>
                <w:szCs w:val="20"/>
                <w:lang w:val="en-US"/>
              </w:rPr>
              <w:t>All expired medicine</w:t>
            </w:r>
            <w:r>
              <w:rPr>
                <w:rFonts w:ascii="Times New Roman" w:eastAsia="Calibri" w:hAnsi="Times New Roman" w:cs="Times New Roman"/>
                <w:bCs/>
                <w:sz w:val="20"/>
                <w:szCs w:val="20"/>
                <w:lang w:val="en-US"/>
              </w:rPr>
              <w:t>s</w:t>
            </w:r>
            <w:r w:rsidRPr="00AD0857">
              <w:rPr>
                <w:rFonts w:ascii="Times New Roman" w:eastAsia="Calibri" w:hAnsi="Times New Roman" w:cs="Times New Roman"/>
                <w:bCs/>
                <w:sz w:val="20"/>
                <w:szCs w:val="20"/>
                <w:lang w:val="en-US"/>
              </w:rPr>
              <w:t xml:space="preserve"> can be disposed </w:t>
            </w:r>
            <w:r>
              <w:rPr>
                <w:rFonts w:ascii="Times New Roman" w:eastAsia="Calibri" w:hAnsi="Times New Roman" w:cs="Times New Roman"/>
                <w:bCs/>
                <w:sz w:val="20"/>
                <w:szCs w:val="20"/>
                <w:lang w:val="en-US"/>
              </w:rPr>
              <w:t xml:space="preserve">of </w:t>
            </w:r>
            <w:r w:rsidRPr="00AD0857">
              <w:rPr>
                <w:rFonts w:ascii="Times New Roman" w:eastAsia="Calibri" w:hAnsi="Times New Roman" w:cs="Times New Roman"/>
                <w:bCs/>
                <w:sz w:val="20"/>
                <w:szCs w:val="20"/>
                <w:lang w:val="en-US"/>
              </w:rPr>
              <w:t>in the trash</w:t>
            </w:r>
            <w:r>
              <w:rPr>
                <w:rFonts w:ascii="Times New Roman" w:eastAsia="Calibri" w:hAnsi="Times New Roman" w:cs="Times New Roman"/>
                <w:bCs/>
                <w:sz w:val="20"/>
                <w:szCs w:val="20"/>
                <w:lang w:val="en-US"/>
              </w:rPr>
              <w:t>can</w:t>
            </w:r>
          </w:p>
          <w:p w:rsidR="00F86BC0" w:rsidRPr="00AD0857" w:rsidRDefault="00F86BC0" w:rsidP="00817D94">
            <w:pPr>
              <w:spacing w:after="0" w:line="240" w:lineRule="auto"/>
              <w:jc w:val="both"/>
              <w:rPr>
                <w:rFonts w:ascii="Times New Roman" w:eastAsia="Calibri" w:hAnsi="Times New Roman" w:cs="Times New Roman"/>
                <w:bCs/>
                <w:sz w:val="20"/>
                <w:szCs w:val="20"/>
                <w:lang w:val="en-US"/>
              </w:rPr>
            </w:pPr>
            <w:r>
              <w:rPr>
                <w:rFonts w:ascii="Times New Roman" w:eastAsia="Calibri" w:hAnsi="Times New Roman" w:cs="Times New Roman"/>
                <w:bCs/>
                <w:sz w:val="20"/>
                <w:szCs w:val="20"/>
                <w:lang w:val="en-US"/>
              </w:rPr>
              <w:t>D</w:t>
            </w:r>
            <w:r w:rsidRPr="00AD0857">
              <w:rPr>
                <w:rFonts w:ascii="Times New Roman" w:eastAsia="Calibri" w:hAnsi="Times New Roman" w:cs="Times New Roman"/>
                <w:bCs/>
                <w:sz w:val="20"/>
                <w:szCs w:val="20"/>
                <w:lang w:val="en-US"/>
              </w:rPr>
              <w:t xml:space="preserve">rug packaging in </w:t>
            </w:r>
            <w:r>
              <w:rPr>
                <w:rFonts w:ascii="Times New Roman" w:eastAsia="Calibri" w:hAnsi="Times New Roman" w:cs="Times New Roman"/>
                <w:bCs/>
                <w:sz w:val="20"/>
                <w:szCs w:val="20"/>
                <w:lang w:val="en-US"/>
              </w:rPr>
              <w:t xml:space="preserve">a </w:t>
            </w:r>
            <w:r w:rsidRPr="00AD0857">
              <w:rPr>
                <w:rFonts w:ascii="Times New Roman" w:eastAsia="Calibri" w:hAnsi="Times New Roman" w:cs="Times New Roman"/>
                <w:bCs/>
                <w:sz w:val="20"/>
                <w:szCs w:val="20"/>
                <w:lang w:val="en-US"/>
              </w:rPr>
              <w:t>cardboard form must be cut before disposal</w:t>
            </w:r>
          </w:p>
          <w:p w:rsidR="00F86BC0" w:rsidRPr="00AD0857" w:rsidRDefault="00F86BC0" w:rsidP="00817D94">
            <w:pPr>
              <w:spacing w:after="0" w:line="240" w:lineRule="auto"/>
              <w:jc w:val="both"/>
              <w:rPr>
                <w:rFonts w:ascii="Times New Roman" w:eastAsia="Calibri" w:hAnsi="Times New Roman" w:cs="Times New Roman"/>
                <w:bCs/>
                <w:sz w:val="20"/>
                <w:szCs w:val="20"/>
                <w:lang w:val="en-US"/>
              </w:rPr>
            </w:pPr>
            <w:r w:rsidRPr="00AD0857">
              <w:rPr>
                <w:rFonts w:ascii="Times New Roman" w:eastAsia="Calibri" w:hAnsi="Times New Roman" w:cs="Times New Roman"/>
                <w:bCs/>
                <w:sz w:val="20"/>
                <w:szCs w:val="20"/>
                <w:lang w:val="en-US"/>
              </w:rPr>
              <w:t>Tablets must be crushed before disposal</w:t>
            </w:r>
          </w:p>
          <w:p w:rsidR="00F86BC0" w:rsidRPr="00AD0857" w:rsidRDefault="00F86BC0" w:rsidP="00817D94">
            <w:pPr>
              <w:spacing w:after="0" w:line="240" w:lineRule="auto"/>
              <w:jc w:val="both"/>
              <w:rPr>
                <w:rFonts w:ascii="Times New Roman" w:eastAsia="Calibri" w:hAnsi="Times New Roman" w:cs="Times New Roman"/>
                <w:bCs/>
                <w:sz w:val="20"/>
                <w:szCs w:val="20"/>
                <w:lang w:val="en-US"/>
              </w:rPr>
            </w:pPr>
            <w:r w:rsidRPr="00AD0857">
              <w:rPr>
                <w:rFonts w:ascii="Times New Roman" w:eastAsia="Calibri" w:hAnsi="Times New Roman" w:cs="Times New Roman"/>
                <w:bCs/>
                <w:sz w:val="20"/>
                <w:szCs w:val="20"/>
                <w:lang w:val="en-US"/>
              </w:rPr>
              <w:t>Tablets are disposed by being buried in the ground</w:t>
            </w:r>
          </w:p>
        </w:tc>
        <w:tc>
          <w:tcPr>
            <w:tcW w:w="2160" w:type="dxa"/>
            <w:tcBorders>
              <w:top w:val="single" w:sz="4" w:space="0" w:color="7F7F7F"/>
              <w:bottom w:val="single" w:sz="4" w:space="0" w:color="7F7F7F"/>
            </w:tcBorders>
            <w:shd w:val="clear" w:color="auto" w:fill="auto"/>
          </w:tcPr>
          <w:p w:rsidR="00F86BC0" w:rsidRPr="00AD0857" w:rsidRDefault="00F86BC0" w:rsidP="00817D94">
            <w:pPr>
              <w:spacing w:after="0" w:line="240" w:lineRule="auto"/>
              <w:jc w:val="center"/>
              <w:rPr>
                <w:rFonts w:ascii="Times New Roman" w:eastAsia="Calibri" w:hAnsi="Times New Roman" w:cs="Times New Roman"/>
                <w:sz w:val="20"/>
                <w:szCs w:val="20"/>
                <w:lang w:val="en-US"/>
              </w:rPr>
            </w:pPr>
          </w:p>
          <w:p w:rsidR="00F86BC0" w:rsidRPr="00AD0857" w:rsidRDefault="00F86BC0" w:rsidP="00817D94">
            <w:pPr>
              <w:spacing w:after="0" w:line="240" w:lineRule="auto"/>
              <w:jc w:val="center"/>
              <w:rPr>
                <w:rFonts w:ascii="Times New Roman" w:eastAsia="Calibri" w:hAnsi="Times New Roman" w:cs="Times New Roman"/>
                <w:sz w:val="20"/>
                <w:szCs w:val="20"/>
                <w:lang w:val="en-US"/>
              </w:rPr>
            </w:pPr>
            <w:r w:rsidRPr="00AD0857">
              <w:rPr>
                <w:rFonts w:ascii="Times New Roman" w:eastAsia="Calibri" w:hAnsi="Times New Roman" w:cs="Times New Roman"/>
                <w:sz w:val="20"/>
                <w:szCs w:val="20"/>
                <w:lang w:val="en-US"/>
              </w:rPr>
              <w:t>200</w:t>
            </w:r>
          </w:p>
          <w:p w:rsidR="00F86BC0" w:rsidRPr="00AD0857" w:rsidRDefault="00F86BC0" w:rsidP="00817D94">
            <w:pPr>
              <w:spacing w:after="0" w:line="240" w:lineRule="auto"/>
              <w:jc w:val="center"/>
              <w:rPr>
                <w:rFonts w:ascii="Times New Roman" w:eastAsia="Calibri" w:hAnsi="Times New Roman" w:cs="Times New Roman"/>
                <w:sz w:val="20"/>
                <w:szCs w:val="20"/>
                <w:lang w:val="en-US"/>
              </w:rPr>
            </w:pPr>
          </w:p>
          <w:p w:rsidR="00F86BC0" w:rsidRPr="00AD0857" w:rsidRDefault="00F86BC0" w:rsidP="00817D94">
            <w:pPr>
              <w:spacing w:after="0" w:line="240" w:lineRule="auto"/>
              <w:jc w:val="center"/>
              <w:rPr>
                <w:rFonts w:ascii="Times New Roman" w:eastAsia="Calibri" w:hAnsi="Times New Roman" w:cs="Times New Roman"/>
                <w:sz w:val="20"/>
                <w:szCs w:val="20"/>
                <w:lang w:val="en-US"/>
              </w:rPr>
            </w:pPr>
            <w:r w:rsidRPr="00AD0857">
              <w:rPr>
                <w:rFonts w:ascii="Times New Roman" w:eastAsia="Calibri" w:hAnsi="Times New Roman" w:cs="Times New Roman"/>
                <w:sz w:val="20"/>
                <w:szCs w:val="20"/>
                <w:lang w:val="en-US"/>
              </w:rPr>
              <w:t>189</w:t>
            </w:r>
          </w:p>
          <w:p w:rsidR="00F86BC0" w:rsidRPr="00AD0857" w:rsidRDefault="00F86BC0" w:rsidP="00817D94">
            <w:pPr>
              <w:spacing w:after="0" w:line="240" w:lineRule="auto"/>
              <w:jc w:val="center"/>
              <w:rPr>
                <w:rFonts w:ascii="Times New Roman" w:eastAsia="Calibri" w:hAnsi="Times New Roman" w:cs="Times New Roman"/>
                <w:sz w:val="20"/>
                <w:szCs w:val="20"/>
                <w:lang w:val="en-US"/>
              </w:rPr>
            </w:pPr>
          </w:p>
          <w:p w:rsidR="00F86BC0" w:rsidRPr="00AD0857" w:rsidRDefault="00F86BC0" w:rsidP="00817D94">
            <w:pPr>
              <w:spacing w:after="0" w:line="240" w:lineRule="auto"/>
              <w:jc w:val="center"/>
              <w:rPr>
                <w:rFonts w:ascii="Times New Roman" w:eastAsia="Calibri" w:hAnsi="Times New Roman" w:cs="Times New Roman"/>
                <w:sz w:val="20"/>
                <w:szCs w:val="20"/>
                <w:lang w:val="en-US"/>
              </w:rPr>
            </w:pPr>
            <w:r w:rsidRPr="00AD0857">
              <w:rPr>
                <w:rFonts w:ascii="Times New Roman" w:eastAsia="Calibri" w:hAnsi="Times New Roman" w:cs="Times New Roman"/>
                <w:sz w:val="20"/>
                <w:szCs w:val="20"/>
                <w:lang w:val="en-US"/>
              </w:rPr>
              <w:t>141</w:t>
            </w:r>
          </w:p>
          <w:p w:rsidR="00F86BC0" w:rsidRPr="00AD0857" w:rsidRDefault="00F86BC0" w:rsidP="00817D94">
            <w:pPr>
              <w:spacing w:after="0" w:line="240" w:lineRule="auto"/>
              <w:jc w:val="center"/>
              <w:rPr>
                <w:rFonts w:ascii="Times New Roman" w:eastAsia="Calibri" w:hAnsi="Times New Roman" w:cs="Times New Roman"/>
                <w:sz w:val="20"/>
                <w:szCs w:val="20"/>
                <w:lang w:val="en-US"/>
              </w:rPr>
            </w:pPr>
            <w:r w:rsidRPr="00AD0857">
              <w:rPr>
                <w:rFonts w:ascii="Times New Roman" w:eastAsia="Calibri" w:hAnsi="Times New Roman" w:cs="Times New Roman"/>
                <w:sz w:val="20"/>
                <w:szCs w:val="20"/>
                <w:lang w:val="en-US"/>
              </w:rPr>
              <w:t>226</w:t>
            </w:r>
          </w:p>
          <w:p w:rsidR="00F86BC0" w:rsidRPr="00AD0857" w:rsidRDefault="00F86BC0" w:rsidP="00817D94">
            <w:pPr>
              <w:spacing w:after="0" w:line="240" w:lineRule="auto"/>
              <w:jc w:val="center"/>
              <w:rPr>
                <w:rFonts w:ascii="Times New Roman" w:eastAsia="Calibri" w:hAnsi="Times New Roman" w:cs="Times New Roman"/>
                <w:sz w:val="20"/>
                <w:szCs w:val="20"/>
                <w:lang w:val="en-US"/>
              </w:rPr>
            </w:pPr>
          </w:p>
          <w:p w:rsidR="00F86BC0" w:rsidRPr="00AD0857" w:rsidRDefault="00F86BC0" w:rsidP="00817D94">
            <w:pPr>
              <w:spacing w:after="0" w:line="240" w:lineRule="auto"/>
              <w:jc w:val="center"/>
              <w:rPr>
                <w:rFonts w:ascii="Times New Roman" w:eastAsia="Calibri" w:hAnsi="Times New Roman" w:cs="Times New Roman"/>
                <w:sz w:val="20"/>
                <w:szCs w:val="20"/>
                <w:lang w:val="en-US"/>
              </w:rPr>
            </w:pPr>
            <w:r w:rsidRPr="00AD0857">
              <w:rPr>
                <w:rFonts w:ascii="Times New Roman" w:eastAsia="Calibri" w:hAnsi="Times New Roman" w:cs="Times New Roman"/>
                <w:sz w:val="20"/>
                <w:szCs w:val="20"/>
                <w:lang w:val="en-US"/>
              </w:rPr>
              <w:t>205</w:t>
            </w:r>
          </w:p>
          <w:p w:rsidR="00F86BC0" w:rsidRPr="00AD0857" w:rsidRDefault="00F86BC0" w:rsidP="00817D94">
            <w:pPr>
              <w:spacing w:after="0" w:line="240" w:lineRule="auto"/>
              <w:jc w:val="center"/>
              <w:rPr>
                <w:rFonts w:ascii="Times New Roman" w:eastAsia="Calibri" w:hAnsi="Times New Roman" w:cs="Times New Roman"/>
                <w:sz w:val="20"/>
                <w:szCs w:val="20"/>
                <w:lang w:val="en-US"/>
              </w:rPr>
            </w:pPr>
            <w:r w:rsidRPr="00AD0857">
              <w:rPr>
                <w:rFonts w:ascii="Times New Roman" w:eastAsia="Calibri" w:hAnsi="Times New Roman" w:cs="Times New Roman"/>
                <w:sz w:val="20"/>
                <w:szCs w:val="20"/>
                <w:lang w:val="en-US"/>
              </w:rPr>
              <w:t>218</w:t>
            </w:r>
          </w:p>
        </w:tc>
        <w:tc>
          <w:tcPr>
            <w:tcW w:w="1890" w:type="dxa"/>
            <w:gridSpan w:val="2"/>
            <w:tcBorders>
              <w:top w:val="single" w:sz="4" w:space="0" w:color="7F7F7F"/>
              <w:bottom w:val="single" w:sz="4" w:space="0" w:color="7F7F7F"/>
            </w:tcBorders>
            <w:shd w:val="clear" w:color="auto" w:fill="auto"/>
          </w:tcPr>
          <w:p w:rsidR="00F86BC0" w:rsidRPr="00AD0857" w:rsidRDefault="00F86BC0" w:rsidP="00817D94">
            <w:pPr>
              <w:spacing w:after="0" w:line="240" w:lineRule="auto"/>
              <w:jc w:val="center"/>
              <w:rPr>
                <w:rFonts w:ascii="Times New Roman" w:eastAsia="Calibri" w:hAnsi="Times New Roman" w:cs="Times New Roman"/>
                <w:lang w:val="en-US"/>
              </w:rPr>
            </w:pPr>
          </w:p>
          <w:p w:rsidR="00F86BC0" w:rsidRPr="00AD0857" w:rsidRDefault="00F86BC0" w:rsidP="00817D94">
            <w:pPr>
              <w:spacing w:after="0" w:line="240" w:lineRule="auto"/>
              <w:jc w:val="center"/>
              <w:rPr>
                <w:rFonts w:ascii="Times New Roman" w:eastAsia="Calibri" w:hAnsi="Times New Roman" w:cs="Times New Roman"/>
                <w:lang w:val="en-US"/>
              </w:rPr>
            </w:pPr>
            <w:r w:rsidRPr="00AD0857">
              <w:rPr>
                <w:rFonts w:ascii="Times New Roman" w:eastAsia="Calibri" w:hAnsi="Times New Roman" w:cs="Times New Roman"/>
                <w:lang w:val="en-US"/>
              </w:rPr>
              <w:t>59.0</w:t>
            </w:r>
          </w:p>
          <w:p w:rsidR="00F86BC0" w:rsidRPr="00AD0857" w:rsidRDefault="00F86BC0" w:rsidP="00817D94">
            <w:pPr>
              <w:spacing w:after="0" w:line="240" w:lineRule="auto"/>
              <w:jc w:val="center"/>
              <w:rPr>
                <w:rFonts w:ascii="Times New Roman" w:eastAsia="Calibri" w:hAnsi="Times New Roman" w:cs="Times New Roman"/>
                <w:lang w:val="en-US"/>
              </w:rPr>
            </w:pPr>
          </w:p>
          <w:p w:rsidR="00F86BC0" w:rsidRPr="00AD0857" w:rsidRDefault="00F86BC0" w:rsidP="00817D94">
            <w:pPr>
              <w:spacing w:after="0" w:line="240" w:lineRule="auto"/>
              <w:jc w:val="center"/>
              <w:rPr>
                <w:rFonts w:ascii="Times New Roman" w:eastAsia="Calibri" w:hAnsi="Times New Roman" w:cs="Times New Roman"/>
                <w:lang w:val="en-US"/>
              </w:rPr>
            </w:pPr>
            <w:r w:rsidRPr="00AD0857">
              <w:rPr>
                <w:rFonts w:ascii="Times New Roman" w:eastAsia="Calibri" w:hAnsi="Times New Roman" w:cs="Times New Roman"/>
                <w:lang w:val="en-US"/>
              </w:rPr>
              <w:t>55.8</w:t>
            </w:r>
          </w:p>
          <w:p w:rsidR="00F86BC0" w:rsidRPr="00AD0857" w:rsidRDefault="00F86BC0" w:rsidP="00817D94">
            <w:pPr>
              <w:spacing w:after="0" w:line="240" w:lineRule="auto"/>
              <w:jc w:val="center"/>
              <w:rPr>
                <w:rFonts w:ascii="Times New Roman" w:eastAsia="Calibri" w:hAnsi="Times New Roman" w:cs="Times New Roman"/>
                <w:lang w:val="en-US"/>
              </w:rPr>
            </w:pPr>
          </w:p>
          <w:p w:rsidR="00F86BC0" w:rsidRPr="00AD0857" w:rsidRDefault="00F86BC0" w:rsidP="00817D94">
            <w:pPr>
              <w:spacing w:after="0" w:line="240" w:lineRule="auto"/>
              <w:jc w:val="center"/>
              <w:rPr>
                <w:rFonts w:ascii="Times New Roman" w:eastAsia="Calibri" w:hAnsi="Times New Roman" w:cs="Times New Roman"/>
                <w:lang w:val="en-US"/>
              </w:rPr>
            </w:pPr>
            <w:r w:rsidRPr="00AD0857">
              <w:rPr>
                <w:rFonts w:ascii="Times New Roman" w:eastAsia="Calibri" w:hAnsi="Times New Roman" w:cs="Times New Roman"/>
                <w:lang w:val="en-US"/>
              </w:rPr>
              <w:t>41.6</w:t>
            </w:r>
          </w:p>
          <w:p w:rsidR="00F86BC0" w:rsidRPr="00AD0857" w:rsidRDefault="00F86BC0" w:rsidP="00817D94">
            <w:pPr>
              <w:spacing w:after="0" w:line="240" w:lineRule="auto"/>
              <w:jc w:val="center"/>
              <w:rPr>
                <w:rFonts w:ascii="Times New Roman" w:eastAsia="Calibri" w:hAnsi="Times New Roman" w:cs="Times New Roman"/>
                <w:lang w:val="en-US"/>
              </w:rPr>
            </w:pPr>
            <w:r w:rsidRPr="00AD0857">
              <w:rPr>
                <w:rFonts w:ascii="Times New Roman" w:eastAsia="Calibri" w:hAnsi="Times New Roman" w:cs="Times New Roman"/>
                <w:lang w:val="en-US"/>
              </w:rPr>
              <w:t>66.7</w:t>
            </w:r>
          </w:p>
          <w:p w:rsidR="00F86BC0" w:rsidRPr="00AD0857" w:rsidRDefault="00F86BC0" w:rsidP="00817D94">
            <w:pPr>
              <w:spacing w:after="0" w:line="240" w:lineRule="auto"/>
              <w:jc w:val="center"/>
              <w:rPr>
                <w:rFonts w:ascii="Times New Roman" w:eastAsia="Calibri" w:hAnsi="Times New Roman" w:cs="Times New Roman"/>
                <w:lang w:val="en-US"/>
              </w:rPr>
            </w:pPr>
          </w:p>
          <w:p w:rsidR="00F86BC0" w:rsidRPr="00AD0857" w:rsidRDefault="00F86BC0" w:rsidP="00817D94">
            <w:pPr>
              <w:spacing w:after="0" w:line="240" w:lineRule="auto"/>
              <w:jc w:val="center"/>
              <w:rPr>
                <w:rFonts w:ascii="Times New Roman" w:eastAsia="Calibri" w:hAnsi="Times New Roman" w:cs="Times New Roman"/>
                <w:lang w:val="en-US"/>
              </w:rPr>
            </w:pPr>
            <w:r w:rsidRPr="00AD0857">
              <w:rPr>
                <w:rFonts w:ascii="Times New Roman" w:eastAsia="Calibri" w:hAnsi="Times New Roman" w:cs="Times New Roman"/>
                <w:lang w:val="en-US"/>
              </w:rPr>
              <w:t>60.5</w:t>
            </w:r>
          </w:p>
          <w:p w:rsidR="00F86BC0" w:rsidRPr="00AD0857" w:rsidRDefault="00F86BC0" w:rsidP="00817D94">
            <w:pPr>
              <w:spacing w:after="0" w:line="240" w:lineRule="auto"/>
              <w:jc w:val="center"/>
              <w:rPr>
                <w:rFonts w:ascii="Times New Roman" w:eastAsia="Calibri" w:hAnsi="Times New Roman" w:cs="Times New Roman"/>
                <w:lang w:val="en-US"/>
              </w:rPr>
            </w:pPr>
            <w:r w:rsidRPr="00AD0857">
              <w:rPr>
                <w:rFonts w:ascii="Times New Roman" w:eastAsia="Calibri" w:hAnsi="Times New Roman" w:cs="Times New Roman"/>
                <w:lang w:val="en-US"/>
              </w:rPr>
              <w:lastRenderedPageBreak/>
              <w:t>64.3</w:t>
            </w:r>
          </w:p>
        </w:tc>
      </w:tr>
    </w:tbl>
    <w:p w:rsidR="00F86BC0" w:rsidRPr="00AD0857" w:rsidRDefault="00F86BC0" w:rsidP="00F86BC0">
      <w:pPr>
        <w:spacing w:after="0" w:line="240" w:lineRule="auto"/>
        <w:contextualSpacing/>
        <w:jc w:val="both"/>
        <w:rPr>
          <w:rFonts w:ascii="Times New Roman" w:eastAsia="Calibri" w:hAnsi="Times New Roman" w:cs="Times New Roman"/>
          <w:sz w:val="18"/>
          <w:szCs w:val="18"/>
          <w:lang w:val="en-US"/>
        </w:rPr>
      </w:pPr>
      <w:r w:rsidRPr="00AD0857">
        <w:rPr>
          <w:rFonts w:ascii="Times New Roman" w:eastAsia="Calibri" w:hAnsi="Times New Roman" w:cs="Times New Roman"/>
          <w:sz w:val="18"/>
          <w:szCs w:val="18"/>
          <w:lang w:val="en-US"/>
        </w:rPr>
        <w:lastRenderedPageBreak/>
        <w:t>*Total number of participants: 339 responden</w:t>
      </w:r>
      <w:r>
        <w:rPr>
          <w:rFonts w:ascii="Times New Roman" w:eastAsia="Calibri" w:hAnsi="Times New Roman" w:cs="Times New Roman"/>
          <w:sz w:val="18"/>
          <w:szCs w:val="18"/>
          <w:lang w:val="en-US"/>
        </w:rPr>
        <w:t>t</w:t>
      </w:r>
      <w:r w:rsidRPr="00AD0857">
        <w:rPr>
          <w:rFonts w:ascii="Times New Roman" w:eastAsia="Calibri" w:hAnsi="Times New Roman" w:cs="Times New Roman"/>
          <w:sz w:val="18"/>
          <w:szCs w:val="18"/>
          <w:lang w:val="en-US"/>
        </w:rPr>
        <w:t>s</w:t>
      </w:r>
    </w:p>
    <w:p w:rsidR="00F86BC0" w:rsidRPr="00AD0857" w:rsidRDefault="00F86BC0" w:rsidP="00AD0857">
      <w:pPr>
        <w:spacing w:after="0" w:line="240" w:lineRule="auto"/>
        <w:jc w:val="both"/>
        <w:outlineLvl w:val="0"/>
        <w:rPr>
          <w:rFonts w:ascii="Times New Roman" w:eastAsia="Calibri" w:hAnsi="Times New Roman" w:cs="Times New Roman"/>
          <w:sz w:val="24"/>
          <w:szCs w:val="24"/>
          <w:lang w:val="en-US"/>
        </w:rPr>
      </w:pPr>
    </w:p>
    <w:p w:rsidR="00AD0857" w:rsidRPr="00AD0857" w:rsidRDefault="00AD0857" w:rsidP="00AD0857">
      <w:pPr>
        <w:spacing w:after="0" w:line="240" w:lineRule="auto"/>
        <w:jc w:val="both"/>
        <w:outlineLvl w:val="0"/>
        <w:rPr>
          <w:rFonts w:ascii="Times New Roman" w:eastAsia="Calibri" w:hAnsi="Times New Roman" w:cs="Times New Roman"/>
          <w:sz w:val="24"/>
          <w:szCs w:val="24"/>
          <w:lang w:val="en-US"/>
        </w:rPr>
      </w:pPr>
    </w:p>
    <w:p w:rsidR="004E33C1" w:rsidRDefault="004E33C1" w:rsidP="00AD0857">
      <w:pPr>
        <w:spacing w:after="0" w:line="240" w:lineRule="auto"/>
        <w:jc w:val="both"/>
        <w:outlineLvl w:val="0"/>
        <w:rPr>
          <w:rFonts w:ascii="Times New Roman" w:eastAsia="Calibri" w:hAnsi="Times New Roman" w:cs="Times New Roman"/>
          <w:b/>
          <w:sz w:val="24"/>
          <w:szCs w:val="24"/>
          <w:lang w:val="en-US"/>
        </w:rPr>
        <w:sectPr w:rsidR="004E33C1" w:rsidSect="00576454">
          <w:type w:val="continuous"/>
          <w:pgSz w:w="12240" w:h="15840"/>
          <w:pgMar w:top="1440" w:right="1440" w:bottom="1440" w:left="1440" w:header="720" w:footer="720" w:gutter="0"/>
          <w:cols w:space="720"/>
          <w:docGrid w:linePitch="360"/>
        </w:sectPr>
      </w:pPr>
    </w:p>
    <w:p w:rsidR="00AD0857" w:rsidRPr="00AD0857" w:rsidRDefault="00AD0857" w:rsidP="00AD0857">
      <w:pPr>
        <w:spacing w:after="0" w:line="240" w:lineRule="auto"/>
        <w:jc w:val="both"/>
        <w:outlineLvl w:val="0"/>
        <w:rPr>
          <w:rFonts w:ascii="Times New Roman" w:eastAsia="Calibri" w:hAnsi="Times New Roman" w:cs="Times New Roman"/>
          <w:b/>
          <w:sz w:val="24"/>
          <w:szCs w:val="24"/>
          <w:lang w:val="en-US"/>
        </w:rPr>
      </w:pPr>
      <w:r w:rsidRPr="00AD0857">
        <w:rPr>
          <w:rFonts w:ascii="Times New Roman" w:eastAsia="Calibri" w:hAnsi="Times New Roman" w:cs="Times New Roman"/>
          <w:b/>
          <w:sz w:val="24"/>
          <w:szCs w:val="24"/>
          <w:lang w:val="en-US"/>
        </w:rPr>
        <w:t>Knowledge of self-medication</w:t>
      </w:r>
    </w:p>
    <w:p w:rsidR="00AD0857" w:rsidRDefault="00AD0857" w:rsidP="00F86BC0">
      <w:pPr>
        <w:spacing w:after="0" w:line="240" w:lineRule="auto"/>
        <w:jc w:val="both"/>
        <w:rPr>
          <w:rFonts w:ascii="Times New Roman" w:eastAsia="Calibri" w:hAnsi="Times New Roman" w:cs="Times New Roman"/>
          <w:sz w:val="24"/>
          <w:szCs w:val="24"/>
          <w:lang w:val="en-US"/>
        </w:rPr>
      </w:pPr>
      <w:r w:rsidRPr="00AD0857">
        <w:rPr>
          <w:rFonts w:ascii="Times New Roman" w:eastAsia="Calibri" w:hAnsi="Times New Roman" w:cs="Times New Roman"/>
          <w:sz w:val="24"/>
          <w:szCs w:val="24"/>
          <w:lang w:val="en-US"/>
        </w:rPr>
        <w:t xml:space="preserve">The level of knowledge </w:t>
      </w:r>
      <w:r w:rsidR="009C3BEF">
        <w:rPr>
          <w:rFonts w:ascii="Times New Roman" w:eastAsia="Calibri" w:hAnsi="Times New Roman" w:cs="Times New Roman"/>
          <w:sz w:val="24"/>
          <w:szCs w:val="24"/>
          <w:lang w:val="en-US"/>
        </w:rPr>
        <w:t>of</w:t>
      </w:r>
      <w:r w:rsidRPr="00AD0857">
        <w:rPr>
          <w:rFonts w:ascii="Times New Roman" w:eastAsia="Calibri" w:hAnsi="Times New Roman" w:cs="Times New Roman"/>
          <w:sz w:val="24"/>
          <w:szCs w:val="24"/>
          <w:lang w:val="en-US"/>
        </w:rPr>
        <w:t xml:space="preserve"> OTC medicine</w:t>
      </w:r>
      <w:r w:rsidR="009C3BEF">
        <w:rPr>
          <w:rFonts w:ascii="Times New Roman" w:eastAsia="Calibri" w:hAnsi="Times New Roman" w:cs="Times New Roman"/>
          <w:sz w:val="24"/>
          <w:szCs w:val="24"/>
          <w:lang w:val="en-US"/>
        </w:rPr>
        <w:t>s for</w:t>
      </w:r>
      <w:r w:rsidRPr="00AD0857">
        <w:rPr>
          <w:rFonts w:ascii="Times New Roman" w:eastAsia="Calibri" w:hAnsi="Times New Roman" w:cs="Times New Roman"/>
          <w:sz w:val="24"/>
          <w:szCs w:val="24"/>
          <w:lang w:val="en-US"/>
        </w:rPr>
        <w:t xml:space="preserve"> self-medication </w:t>
      </w:r>
      <w:r w:rsidR="009C3BEF">
        <w:rPr>
          <w:rFonts w:ascii="Times New Roman" w:eastAsia="Calibri" w:hAnsi="Times New Roman" w:cs="Times New Roman"/>
          <w:sz w:val="24"/>
          <w:szCs w:val="24"/>
          <w:lang w:val="en-US"/>
        </w:rPr>
        <w:t>is</w:t>
      </w:r>
      <w:r w:rsidRPr="00AD0857">
        <w:rPr>
          <w:rFonts w:ascii="Times New Roman" w:eastAsia="Calibri" w:hAnsi="Times New Roman" w:cs="Times New Roman"/>
          <w:sz w:val="24"/>
          <w:szCs w:val="24"/>
          <w:lang w:val="en-US"/>
        </w:rPr>
        <w:t xml:space="preserve"> explained in Table 1. Overall</w:t>
      </w:r>
      <w:r w:rsidR="009C3BEF">
        <w:rPr>
          <w:rFonts w:ascii="Times New Roman" w:eastAsia="Calibri" w:hAnsi="Times New Roman" w:cs="Times New Roman"/>
          <w:sz w:val="24"/>
          <w:szCs w:val="24"/>
          <w:lang w:val="en-US"/>
        </w:rPr>
        <w:t>,</w:t>
      </w:r>
      <w:r w:rsidRPr="00AD0857">
        <w:rPr>
          <w:rFonts w:ascii="Times New Roman" w:eastAsia="Calibri" w:hAnsi="Times New Roman" w:cs="Times New Roman"/>
          <w:sz w:val="24"/>
          <w:szCs w:val="24"/>
          <w:lang w:val="en-US"/>
        </w:rPr>
        <w:t xml:space="preserve"> 49</w:t>
      </w:r>
      <w:r w:rsidR="009C3BEF">
        <w:rPr>
          <w:rFonts w:ascii="Times New Roman" w:eastAsia="Calibri" w:hAnsi="Times New Roman" w:cs="Times New Roman"/>
          <w:sz w:val="24"/>
          <w:szCs w:val="24"/>
          <w:lang w:val="en-US"/>
        </w:rPr>
        <w:t>.</w:t>
      </w:r>
      <w:r w:rsidRPr="00AD0857">
        <w:rPr>
          <w:rFonts w:ascii="Times New Roman" w:eastAsia="Calibri" w:hAnsi="Times New Roman" w:cs="Times New Roman"/>
          <w:sz w:val="24"/>
          <w:szCs w:val="24"/>
          <w:lang w:val="en-US"/>
        </w:rPr>
        <w:t>9% participants had good knowledge whereas 50</w:t>
      </w:r>
      <w:r w:rsidR="009C3BEF">
        <w:rPr>
          <w:rFonts w:ascii="Times New Roman" w:eastAsia="Calibri" w:hAnsi="Times New Roman" w:cs="Times New Roman"/>
          <w:sz w:val="24"/>
          <w:szCs w:val="24"/>
          <w:lang w:val="en-US"/>
        </w:rPr>
        <w:t>.</w:t>
      </w:r>
      <w:r w:rsidRPr="00AD0857">
        <w:rPr>
          <w:rFonts w:ascii="Times New Roman" w:eastAsia="Calibri" w:hAnsi="Times New Roman" w:cs="Times New Roman"/>
          <w:sz w:val="24"/>
          <w:szCs w:val="24"/>
          <w:lang w:val="en-US"/>
        </w:rPr>
        <w:t>1% had poor knowledge.</w:t>
      </w:r>
      <w:r w:rsidR="009C3BEF">
        <w:rPr>
          <w:rFonts w:ascii="Times New Roman" w:eastAsia="Calibri" w:hAnsi="Times New Roman" w:cs="Times New Roman"/>
          <w:sz w:val="24"/>
          <w:szCs w:val="24"/>
          <w:lang w:val="en-US"/>
        </w:rPr>
        <w:t xml:space="preserve"> </w:t>
      </w:r>
      <w:r w:rsidRPr="00AD0857">
        <w:rPr>
          <w:rFonts w:ascii="Times New Roman" w:eastAsia="Calibri" w:hAnsi="Times New Roman" w:cs="Times New Roman"/>
          <w:sz w:val="24"/>
          <w:szCs w:val="24"/>
          <w:lang w:val="en-US"/>
        </w:rPr>
        <w:t xml:space="preserve">There </w:t>
      </w:r>
      <w:r w:rsidR="00690F82">
        <w:rPr>
          <w:rFonts w:ascii="Times New Roman" w:eastAsia="Calibri" w:hAnsi="Times New Roman" w:cs="Times New Roman"/>
          <w:sz w:val="24"/>
          <w:szCs w:val="24"/>
          <w:lang w:val="en-US"/>
        </w:rPr>
        <w:t>was a correlation</w:t>
      </w:r>
      <w:r w:rsidRPr="00AD0857">
        <w:rPr>
          <w:rFonts w:ascii="Times New Roman" w:eastAsia="Calibri" w:hAnsi="Times New Roman" w:cs="Times New Roman"/>
          <w:sz w:val="24"/>
          <w:szCs w:val="24"/>
          <w:lang w:val="en-US"/>
        </w:rPr>
        <w:t xml:space="preserve"> between knowledge and level of education (p&lt;0.05), while gender, age, and occupation had no relationship</w:t>
      </w:r>
      <w:r w:rsidR="00690F82">
        <w:rPr>
          <w:rFonts w:ascii="Times New Roman" w:eastAsia="Calibri" w:hAnsi="Times New Roman" w:cs="Times New Roman"/>
          <w:sz w:val="24"/>
          <w:szCs w:val="24"/>
          <w:lang w:val="en-US"/>
        </w:rPr>
        <w:t>s</w:t>
      </w:r>
      <w:r w:rsidRPr="00AD0857">
        <w:rPr>
          <w:rFonts w:ascii="Times New Roman" w:eastAsia="Calibri" w:hAnsi="Times New Roman" w:cs="Times New Roman"/>
          <w:sz w:val="24"/>
          <w:szCs w:val="24"/>
          <w:lang w:val="en-US"/>
        </w:rPr>
        <w:t xml:space="preserve"> with knowledge (p&gt;0.05) (Table 2).</w:t>
      </w:r>
    </w:p>
    <w:p w:rsidR="004E33C1" w:rsidRDefault="004E33C1" w:rsidP="00F86BC0">
      <w:pPr>
        <w:spacing w:after="0" w:line="240" w:lineRule="auto"/>
        <w:jc w:val="both"/>
        <w:rPr>
          <w:rFonts w:ascii="Times New Roman" w:eastAsia="Calibri" w:hAnsi="Times New Roman" w:cs="Times New Roman"/>
          <w:sz w:val="24"/>
          <w:szCs w:val="24"/>
          <w:lang w:val="en-US"/>
        </w:rPr>
        <w:sectPr w:rsidR="004E33C1" w:rsidSect="00576454">
          <w:type w:val="continuous"/>
          <w:pgSz w:w="12240" w:h="15840"/>
          <w:pgMar w:top="1440" w:right="1440" w:bottom="1440" w:left="1440" w:header="720" w:footer="720" w:gutter="0"/>
          <w:cols w:space="720"/>
          <w:docGrid w:linePitch="360"/>
        </w:sectPr>
      </w:pPr>
    </w:p>
    <w:p w:rsidR="00F86BC0" w:rsidRDefault="00F86BC0" w:rsidP="00F86BC0">
      <w:pPr>
        <w:spacing w:after="0" w:line="240" w:lineRule="auto"/>
        <w:jc w:val="both"/>
        <w:rPr>
          <w:rFonts w:ascii="Times New Roman" w:eastAsia="Calibri" w:hAnsi="Times New Roman" w:cs="Times New Roman"/>
          <w:sz w:val="24"/>
          <w:szCs w:val="24"/>
          <w:lang w:val="en-US"/>
        </w:rPr>
      </w:pPr>
    </w:p>
    <w:p w:rsidR="00F86BC0" w:rsidRPr="00AD0857" w:rsidRDefault="00F86BC0" w:rsidP="00F86BC0">
      <w:pPr>
        <w:spacing w:after="0" w:line="240" w:lineRule="auto"/>
        <w:jc w:val="center"/>
        <w:rPr>
          <w:rFonts w:ascii="Times New Roman" w:eastAsia="Calibri" w:hAnsi="Times New Roman" w:cs="Times New Roman"/>
          <w:lang w:val="en-US"/>
        </w:rPr>
      </w:pPr>
      <w:r w:rsidRPr="00AD0857">
        <w:rPr>
          <w:rFonts w:ascii="Times New Roman" w:eastAsia="Calibri" w:hAnsi="Times New Roman" w:cs="Times New Roman"/>
          <w:lang w:val="en-US"/>
        </w:rPr>
        <w:t>Table 2. Correlation between sociodemographic characteristics and knowledge of self-medication</w:t>
      </w:r>
    </w:p>
    <w:tbl>
      <w:tblPr>
        <w:tblW w:w="9360" w:type="dxa"/>
        <w:jc w:val="center"/>
        <w:tblBorders>
          <w:top w:val="single" w:sz="4" w:space="0" w:color="7F7F7F"/>
          <w:bottom w:val="single" w:sz="4" w:space="0" w:color="7F7F7F"/>
        </w:tblBorders>
        <w:tblLayout w:type="fixed"/>
        <w:tblLook w:val="04A0" w:firstRow="1" w:lastRow="0" w:firstColumn="1" w:lastColumn="0" w:noHBand="0" w:noVBand="1"/>
      </w:tblPr>
      <w:tblGrid>
        <w:gridCol w:w="2257"/>
        <w:gridCol w:w="2270"/>
        <w:gridCol w:w="1228"/>
        <w:gridCol w:w="31"/>
        <w:gridCol w:w="1078"/>
        <w:gridCol w:w="1248"/>
        <w:gridCol w:w="1248"/>
      </w:tblGrid>
      <w:tr w:rsidR="00F86BC0" w:rsidRPr="00AD0857" w:rsidTr="00817D94">
        <w:trPr>
          <w:trHeight w:val="300"/>
          <w:jc w:val="center"/>
        </w:trPr>
        <w:tc>
          <w:tcPr>
            <w:tcW w:w="2257" w:type="dxa"/>
            <w:vMerge w:val="restart"/>
            <w:tcBorders>
              <w:top w:val="single" w:sz="4" w:space="0" w:color="7F7F7F"/>
              <w:bottom w:val="single" w:sz="4" w:space="0" w:color="7F7F7F"/>
            </w:tcBorders>
            <w:shd w:val="clear" w:color="auto" w:fill="auto"/>
            <w:noWrap/>
          </w:tcPr>
          <w:p w:rsidR="00F86BC0" w:rsidRPr="00AD0857" w:rsidRDefault="00F86BC0" w:rsidP="00817D94">
            <w:pPr>
              <w:spacing w:after="0" w:line="240" w:lineRule="auto"/>
              <w:rPr>
                <w:rFonts w:ascii="Times New Roman" w:eastAsia="Times New Roman" w:hAnsi="Times New Roman" w:cs="Times New Roman"/>
                <w:b/>
                <w:bCs/>
                <w:color w:val="000000"/>
                <w:sz w:val="20"/>
                <w:szCs w:val="20"/>
                <w:lang w:val="en-US"/>
              </w:rPr>
            </w:pPr>
            <w:r w:rsidRPr="00AD0857">
              <w:rPr>
                <w:rFonts w:ascii="Times New Roman" w:eastAsia="Times New Roman" w:hAnsi="Times New Roman" w:cs="Times New Roman"/>
                <w:b/>
                <w:bCs/>
                <w:color w:val="000000"/>
                <w:sz w:val="20"/>
                <w:szCs w:val="20"/>
                <w:lang w:val="en-US"/>
              </w:rPr>
              <w:t xml:space="preserve">Sociodemographic </w:t>
            </w:r>
          </w:p>
          <w:p w:rsidR="00F86BC0" w:rsidRPr="00AD0857" w:rsidRDefault="00F86BC0" w:rsidP="00817D94">
            <w:pPr>
              <w:spacing w:after="0" w:line="240" w:lineRule="auto"/>
              <w:rPr>
                <w:rFonts w:ascii="Times New Roman" w:eastAsia="Times New Roman" w:hAnsi="Times New Roman" w:cs="Times New Roman"/>
                <w:b/>
                <w:bCs/>
                <w:color w:val="000000"/>
                <w:sz w:val="20"/>
                <w:szCs w:val="20"/>
                <w:lang w:val="en-US"/>
              </w:rPr>
            </w:pPr>
            <w:r w:rsidRPr="00AD0857">
              <w:rPr>
                <w:rFonts w:ascii="Times New Roman" w:eastAsia="Times New Roman" w:hAnsi="Times New Roman" w:cs="Times New Roman"/>
                <w:b/>
                <w:bCs/>
                <w:color w:val="000000"/>
                <w:sz w:val="20"/>
                <w:szCs w:val="20"/>
                <w:lang w:val="en-US"/>
              </w:rPr>
              <w:t>characteristic</w:t>
            </w:r>
          </w:p>
        </w:tc>
        <w:tc>
          <w:tcPr>
            <w:tcW w:w="2270" w:type="dxa"/>
            <w:tcBorders>
              <w:top w:val="single" w:sz="4" w:space="0" w:color="7F7F7F"/>
              <w:bottom w:val="single" w:sz="4" w:space="0" w:color="7F7F7F"/>
            </w:tcBorders>
            <w:shd w:val="clear" w:color="auto" w:fill="auto"/>
          </w:tcPr>
          <w:p w:rsidR="00F86BC0" w:rsidRPr="00AD0857" w:rsidRDefault="00F86BC0" w:rsidP="00817D94">
            <w:pPr>
              <w:spacing w:after="0" w:line="240" w:lineRule="auto"/>
              <w:jc w:val="center"/>
              <w:rPr>
                <w:rFonts w:ascii="Times New Roman" w:eastAsia="Times New Roman" w:hAnsi="Times New Roman" w:cs="Times New Roman"/>
                <w:b/>
                <w:bCs/>
                <w:color w:val="000000"/>
                <w:sz w:val="20"/>
                <w:szCs w:val="20"/>
                <w:lang w:val="en-US"/>
              </w:rPr>
            </w:pPr>
            <w:r w:rsidRPr="00AD0857">
              <w:rPr>
                <w:rFonts w:ascii="Times New Roman" w:eastAsia="Times New Roman" w:hAnsi="Times New Roman" w:cs="Times New Roman"/>
                <w:b/>
                <w:bCs/>
                <w:color w:val="000000"/>
                <w:sz w:val="20"/>
                <w:szCs w:val="20"/>
                <w:lang w:val="en-US"/>
              </w:rPr>
              <w:t>Knowledge Score</w:t>
            </w:r>
          </w:p>
        </w:tc>
        <w:tc>
          <w:tcPr>
            <w:tcW w:w="2337" w:type="dxa"/>
            <w:gridSpan w:val="3"/>
            <w:tcBorders>
              <w:top w:val="single" w:sz="4" w:space="0" w:color="7F7F7F"/>
              <w:bottom w:val="single" w:sz="4" w:space="0" w:color="7F7F7F"/>
            </w:tcBorders>
            <w:shd w:val="clear" w:color="auto" w:fill="auto"/>
            <w:noWrap/>
          </w:tcPr>
          <w:p w:rsidR="00F86BC0" w:rsidRPr="00AD0857" w:rsidRDefault="00F86BC0" w:rsidP="00817D94">
            <w:pPr>
              <w:spacing w:after="0" w:line="240" w:lineRule="auto"/>
              <w:jc w:val="center"/>
              <w:rPr>
                <w:rFonts w:ascii="Times New Roman" w:eastAsia="Times New Roman" w:hAnsi="Times New Roman" w:cs="Times New Roman"/>
                <w:b/>
                <w:bCs/>
                <w:color w:val="000000"/>
                <w:sz w:val="20"/>
                <w:szCs w:val="20"/>
                <w:lang w:val="en-US"/>
              </w:rPr>
            </w:pPr>
            <w:r w:rsidRPr="00AD0857">
              <w:rPr>
                <w:rFonts w:ascii="Times New Roman" w:eastAsia="Times New Roman" w:hAnsi="Times New Roman" w:cs="Times New Roman"/>
                <w:b/>
                <w:bCs/>
                <w:color w:val="000000"/>
                <w:sz w:val="20"/>
                <w:szCs w:val="20"/>
                <w:lang w:val="en-US"/>
              </w:rPr>
              <w:t>Self-medication knowledge level</w:t>
            </w:r>
          </w:p>
        </w:tc>
        <w:tc>
          <w:tcPr>
            <w:tcW w:w="1248" w:type="dxa"/>
            <w:tcBorders>
              <w:top w:val="single" w:sz="4" w:space="0" w:color="7F7F7F"/>
              <w:bottom w:val="single" w:sz="4" w:space="0" w:color="7F7F7F"/>
            </w:tcBorders>
            <w:shd w:val="clear" w:color="auto" w:fill="auto"/>
          </w:tcPr>
          <w:p w:rsidR="00F86BC0" w:rsidRPr="00AD0857" w:rsidRDefault="00F86BC0" w:rsidP="00817D94">
            <w:pPr>
              <w:spacing w:after="0" w:line="240" w:lineRule="auto"/>
              <w:jc w:val="center"/>
              <w:rPr>
                <w:rFonts w:ascii="Times New Roman" w:eastAsia="Times New Roman" w:hAnsi="Times New Roman" w:cs="Times New Roman"/>
                <w:b/>
                <w:bCs/>
                <w:color w:val="000000"/>
                <w:sz w:val="20"/>
                <w:szCs w:val="20"/>
                <w:lang w:val="en-US"/>
              </w:rPr>
            </w:pPr>
            <w:r w:rsidRPr="00AD0857">
              <w:rPr>
                <w:rFonts w:ascii="Times New Roman" w:eastAsia="Times New Roman" w:hAnsi="Times New Roman" w:cs="Times New Roman"/>
                <w:b/>
                <w:bCs/>
                <w:color w:val="000000"/>
                <w:sz w:val="20"/>
                <w:szCs w:val="20"/>
                <w:lang w:val="en-US"/>
              </w:rPr>
              <w:t>Total</w:t>
            </w:r>
          </w:p>
        </w:tc>
        <w:tc>
          <w:tcPr>
            <w:tcW w:w="1248" w:type="dxa"/>
            <w:tcBorders>
              <w:top w:val="single" w:sz="4" w:space="0" w:color="7F7F7F"/>
              <w:bottom w:val="single" w:sz="4" w:space="0" w:color="7F7F7F"/>
            </w:tcBorders>
            <w:shd w:val="clear" w:color="auto" w:fill="auto"/>
          </w:tcPr>
          <w:p w:rsidR="00F86BC0" w:rsidRPr="00AD0857" w:rsidRDefault="00F86BC0" w:rsidP="00817D94">
            <w:pPr>
              <w:spacing w:after="0" w:line="240" w:lineRule="auto"/>
              <w:jc w:val="center"/>
              <w:rPr>
                <w:rFonts w:ascii="Times New Roman" w:eastAsia="Times New Roman" w:hAnsi="Times New Roman" w:cs="Times New Roman"/>
                <w:b/>
                <w:bCs/>
                <w:color w:val="000000"/>
                <w:sz w:val="20"/>
                <w:szCs w:val="20"/>
                <w:lang w:val="en-US"/>
              </w:rPr>
            </w:pPr>
            <w:r w:rsidRPr="00AD0857">
              <w:rPr>
                <w:rFonts w:ascii="Times New Roman" w:eastAsia="Times New Roman" w:hAnsi="Times New Roman" w:cs="Times New Roman"/>
                <w:b/>
                <w:bCs/>
                <w:color w:val="000000"/>
                <w:sz w:val="20"/>
                <w:szCs w:val="20"/>
                <w:lang w:val="en-US"/>
              </w:rPr>
              <w:t>P-value</w:t>
            </w:r>
          </w:p>
        </w:tc>
      </w:tr>
      <w:tr w:rsidR="00F86BC0" w:rsidRPr="00AD0857" w:rsidTr="00817D94">
        <w:trPr>
          <w:trHeight w:val="300"/>
          <w:jc w:val="center"/>
        </w:trPr>
        <w:tc>
          <w:tcPr>
            <w:tcW w:w="2257" w:type="dxa"/>
            <w:vMerge/>
            <w:tcBorders>
              <w:top w:val="single" w:sz="4" w:space="0" w:color="7F7F7F"/>
              <w:bottom w:val="single" w:sz="4" w:space="0" w:color="auto"/>
            </w:tcBorders>
            <w:shd w:val="clear" w:color="auto" w:fill="auto"/>
            <w:noWrap/>
          </w:tcPr>
          <w:p w:rsidR="00F86BC0" w:rsidRPr="00AD0857" w:rsidRDefault="00F86BC0" w:rsidP="00817D94">
            <w:pPr>
              <w:spacing w:after="0" w:line="240" w:lineRule="auto"/>
              <w:rPr>
                <w:rFonts w:ascii="Times New Roman" w:eastAsia="Times New Roman" w:hAnsi="Times New Roman" w:cs="Times New Roman"/>
                <w:b/>
                <w:bCs/>
                <w:color w:val="000000"/>
                <w:sz w:val="20"/>
                <w:szCs w:val="20"/>
                <w:lang w:val="en-US"/>
              </w:rPr>
            </w:pPr>
          </w:p>
        </w:tc>
        <w:tc>
          <w:tcPr>
            <w:tcW w:w="2270" w:type="dxa"/>
            <w:tcBorders>
              <w:top w:val="single" w:sz="4" w:space="0" w:color="7F7F7F"/>
              <w:bottom w:val="single" w:sz="4" w:space="0" w:color="auto"/>
            </w:tcBorders>
            <w:shd w:val="clear" w:color="auto" w:fill="auto"/>
          </w:tcPr>
          <w:p w:rsidR="00F86BC0" w:rsidRPr="00AD0857" w:rsidRDefault="00F86BC0" w:rsidP="00817D94">
            <w:pPr>
              <w:spacing w:after="0" w:line="240" w:lineRule="auto"/>
              <w:jc w:val="center"/>
              <w:rPr>
                <w:rFonts w:ascii="Times New Roman" w:eastAsia="Times New Roman" w:hAnsi="Times New Roman" w:cs="Times New Roman"/>
                <w:b/>
                <w:color w:val="000000"/>
                <w:sz w:val="20"/>
                <w:szCs w:val="20"/>
                <w:lang w:val="en-US"/>
              </w:rPr>
            </w:pPr>
            <w:r w:rsidRPr="00AD0857">
              <w:rPr>
                <w:rFonts w:ascii="Times New Roman" w:eastAsia="Times New Roman" w:hAnsi="Times New Roman" w:cs="Times New Roman"/>
                <w:b/>
                <w:color w:val="000000"/>
                <w:sz w:val="20"/>
                <w:szCs w:val="20"/>
                <w:lang w:val="en-US"/>
              </w:rPr>
              <w:t>Mean ± SD</w:t>
            </w:r>
          </w:p>
        </w:tc>
        <w:tc>
          <w:tcPr>
            <w:tcW w:w="1228" w:type="dxa"/>
            <w:tcBorders>
              <w:top w:val="single" w:sz="4" w:space="0" w:color="7F7F7F"/>
              <w:bottom w:val="single" w:sz="4" w:space="0" w:color="auto"/>
            </w:tcBorders>
            <w:shd w:val="clear" w:color="auto" w:fill="auto"/>
            <w:noWrap/>
          </w:tcPr>
          <w:p w:rsidR="00F86BC0" w:rsidRPr="00AD0857" w:rsidRDefault="00F86BC0" w:rsidP="00817D94">
            <w:pPr>
              <w:spacing w:after="0" w:line="240" w:lineRule="auto"/>
              <w:jc w:val="center"/>
              <w:rPr>
                <w:rFonts w:ascii="Times New Roman" w:eastAsia="Times New Roman" w:hAnsi="Times New Roman" w:cs="Times New Roman"/>
                <w:b/>
                <w:color w:val="000000"/>
                <w:sz w:val="20"/>
                <w:szCs w:val="20"/>
                <w:lang w:val="en-US"/>
              </w:rPr>
            </w:pPr>
            <w:r w:rsidRPr="00AD0857">
              <w:rPr>
                <w:rFonts w:ascii="Times New Roman" w:eastAsia="Times New Roman" w:hAnsi="Times New Roman" w:cs="Times New Roman"/>
                <w:b/>
                <w:color w:val="000000"/>
                <w:sz w:val="20"/>
                <w:szCs w:val="20"/>
                <w:lang w:val="en-US"/>
              </w:rPr>
              <w:t>Good</w:t>
            </w:r>
          </w:p>
        </w:tc>
        <w:tc>
          <w:tcPr>
            <w:tcW w:w="1109" w:type="dxa"/>
            <w:gridSpan w:val="2"/>
            <w:tcBorders>
              <w:top w:val="single" w:sz="4" w:space="0" w:color="7F7F7F"/>
              <w:bottom w:val="single" w:sz="4" w:space="0" w:color="auto"/>
            </w:tcBorders>
            <w:shd w:val="clear" w:color="auto" w:fill="auto"/>
          </w:tcPr>
          <w:p w:rsidR="00F86BC0" w:rsidRPr="00AD0857" w:rsidRDefault="00F86BC0" w:rsidP="00817D94">
            <w:pPr>
              <w:spacing w:after="0" w:line="240" w:lineRule="auto"/>
              <w:jc w:val="center"/>
              <w:rPr>
                <w:rFonts w:ascii="Times New Roman" w:eastAsia="Times New Roman" w:hAnsi="Times New Roman" w:cs="Times New Roman"/>
                <w:b/>
                <w:color w:val="000000"/>
                <w:sz w:val="20"/>
                <w:szCs w:val="20"/>
                <w:lang w:val="en-US"/>
              </w:rPr>
            </w:pPr>
            <w:r w:rsidRPr="00AD0857">
              <w:rPr>
                <w:rFonts w:ascii="Times New Roman" w:eastAsia="Times New Roman" w:hAnsi="Times New Roman" w:cs="Times New Roman"/>
                <w:b/>
                <w:color w:val="000000"/>
                <w:sz w:val="20"/>
                <w:szCs w:val="20"/>
                <w:lang w:val="en-US"/>
              </w:rPr>
              <w:t>Poor</w:t>
            </w:r>
          </w:p>
        </w:tc>
        <w:tc>
          <w:tcPr>
            <w:tcW w:w="1248" w:type="dxa"/>
            <w:tcBorders>
              <w:top w:val="single" w:sz="4" w:space="0" w:color="7F7F7F"/>
              <w:bottom w:val="single" w:sz="4" w:space="0" w:color="auto"/>
            </w:tcBorders>
            <w:shd w:val="clear" w:color="auto" w:fill="auto"/>
          </w:tcPr>
          <w:p w:rsidR="00F86BC0" w:rsidRPr="00AD0857" w:rsidRDefault="00F86BC0" w:rsidP="00817D94">
            <w:pPr>
              <w:spacing w:after="0" w:line="240" w:lineRule="auto"/>
              <w:jc w:val="right"/>
              <w:rPr>
                <w:rFonts w:ascii="Times New Roman" w:eastAsia="Times New Roman" w:hAnsi="Times New Roman" w:cs="Times New Roman"/>
                <w:color w:val="000000"/>
                <w:sz w:val="20"/>
                <w:szCs w:val="20"/>
                <w:lang w:val="en-US"/>
              </w:rPr>
            </w:pPr>
          </w:p>
        </w:tc>
        <w:tc>
          <w:tcPr>
            <w:tcW w:w="1248" w:type="dxa"/>
            <w:tcBorders>
              <w:top w:val="single" w:sz="4" w:space="0" w:color="7F7F7F"/>
              <w:bottom w:val="single" w:sz="4" w:space="0" w:color="auto"/>
            </w:tcBorders>
            <w:shd w:val="clear" w:color="auto" w:fill="auto"/>
          </w:tcPr>
          <w:p w:rsidR="00F86BC0" w:rsidRPr="00AD0857" w:rsidRDefault="00F86BC0" w:rsidP="00817D94">
            <w:pPr>
              <w:spacing w:after="0" w:line="240" w:lineRule="auto"/>
              <w:jc w:val="right"/>
              <w:rPr>
                <w:rFonts w:ascii="Times New Roman" w:eastAsia="Times New Roman" w:hAnsi="Times New Roman" w:cs="Times New Roman"/>
                <w:color w:val="000000"/>
                <w:sz w:val="20"/>
                <w:szCs w:val="20"/>
                <w:lang w:val="en-US"/>
              </w:rPr>
            </w:pPr>
          </w:p>
        </w:tc>
      </w:tr>
      <w:tr w:rsidR="00F86BC0" w:rsidRPr="00AD0857" w:rsidTr="00817D94">
        <w:trPr>
          <w:trHeight w:val="300"/>
          <w:jc w:val="center"/>
        </w:trPr>
        <w:tc>
          <w:tcPr>
            <w:tcW w:w="2257" w:type="dxa"/>
            <w:tcBorders>
              <w:top w:val="single" w:sz="4" w:space="0" w:color="auto"/>
              <w:bottom w:val="nil"/>
            </w:tcBorders>
            <w:shd w:val="clear" w:color="auto" w:fill="auto"/>
            <w:noWrap/>
          </w:tcPr>
          <w:p w:rsidR="00F86BC0" w:rsidRPr="00AD0857" w:rsidRDefault="00F86BC0" w:rsidP="00817D94">
            <w:pPr>
              <w:spacing w:after="0" w:line="240" w:lineRule="auto"/>
              <w:rPr>
                <w:rFonts w:ascii="Times New Roman" w:eastAsia="Times New Roman" w:hAnsi="Times New Roman" w:cs="Times New Roman"/>
                <w:b/>
                <w:bCs/>
                <w:color w:val="000000"/>
                <w:sz w:val="20"/>
                <w:szCs w:val="20"/>
                <w:lang w:val="en-US"/>
              </w:rPr>
            </w:pPr>
            <w:r w:rsidRPr="00AD0857">
              <w:rPr>
                <w:rFonts w:ascii="Times New Roman" w:eastAsia="Times New Roman" w:hAnsi="Times New Roman" w:cs="Times New Roman"/>
                <w:b/>
                <w:bCs/>
                <w:color w:val="000000"/>
                <w:sz w:val="20"/>
                <w:szCs w:val="20"/>
                <w:lang w:val="en-US"/>
              </w:rPr>
              <w:t>Gender</w:t>
            </w:r>
          </w:p>
        </w:tc>
        <w:tc>
          <w:tcPr>
            <w:tcW w:w="2270" w:type="dxa"/>
            <w:tcBorders>
              <w:top w:val="single" w:sz="4" w:space="0" w:color="auto"/>
              <w:bottom w:val="nil"/>
            </w:tcBorders>
            <w:shd w:val="clear" w:color="auto" w:fill="auto"/>
          </w:tcPr>
          <w:p w:rsidR="00F86BC0" w:rsidRPr="00AD0857" w:rsidRDefault="00F86BC0" w:rsidP="00817D94">
            <w:pPr>
              <w:spacing w:after="0" w:line="240" w:lineRule="auto"/>
              <w:jc w:val="right"/>
              <w:rPr>
                <w:rFonts w:ascii="Times New Roman" w:eastAsia="Times New Roman" w:hAnsi="Times New Roman" w:cs="Times New Roman"/>
                <w:color w:val="000000"/>
                <w:sz w:val="20"/>
                <w:szCs w:val="20"/>
                <w:lang w:val="en-US"/>
              </w:rPr>
            </w:pPr>
          </w:p>
        </w:tc>
        <w:tc>
          <w:tcPr>
            <w:tcW w:w="1259" w:type="dxa"/>
            <w:gridSpan w:val="2"/>
            <w:tcBorders>
              <w:top w:val="single" w:sz="4" w:space="0" w:color="auto"/>
              <w:bottom w:val="nil"/>
            </w:tcBorders>
            <w:shd w:val="clear" w:color="auto" w:fill="auto"/>
            <w:noWrap/>
          </w:tcPr>
          <w:p w:rsidR="00F86BC0" w:rsidRPr="00AD0857" w:rsidRDefault="00F86BC0" w:rsidP="00817D94">
            <w:pPr>
              <w:spacing w:after="0" w:line="240" w:lineRule="auto"/>
              <w:jc w:val="right"/>
              <w:rPr>
                <w:rFonts w:ascii="Times New Roman" w:eastAsia="Times New Roman" w:hAnsi="Times New Roman" w:cs="Times New Roman"/>
                <w:color w:val="000000"/>
                <w:sz w:val="20"/>
                <w:szCs w:val="20"/>
                <w:lang w:val="en-US"/>
              </w:rPr>
            </w:pPr>
          </w:p>
        </w:tc>
        <w:tc>
          <w:tcPr>
            <w:tcW w:w="1078" w:type="dxa"/>
            <w:tcBorders>
              <w:top w:val="single" w:sz="4" w:space="0" w:color="auto"/>
              <w:bottom w:val="nil"/>
            </w:tcBorders>
            <w:shd w:val="clear" w:color="auto" w:fill="auto"/>
            <w:noWrap/>
          </w:tcPr>
          <w:p w:rsidR="00F86BC0" w:rsidRPr="00AD0857" w:rsidRDefault="00F86BC0" w:rsidP="00817D94">
            <w:pPr>
              <w:spacing w:after="0" w:line="240" w:lineRule="auto"/>
              <w:jc w:val="right"/>
              <w:rPr>
                <w:rFonts w:ascii="Times New Roman" w:eastAsia="Times New Roman" w:hAnsi="Times New Roman" w:cs="Times New Roman"/>
                <w:color w:val="000000"/>
                <w:sz w:val="20"/>
                <w:szCs w:val="20"/>
                <w:lang w:val="en-US"/>
              </w:rPr>
            </w:pPr>
          </w:p>
        </w:tc>
        <w:tc>
          <w:tcPr>
            <w:tcW w:w="1248" w:type="dxa"/>
            <w:tcBorders>
              <w:top w:val="single" w:sz="4" w:space="0" w:color="auto"/>
              <w:bottom w:val="nil"/>
            </w:tcBorders>
            <w:shd w:val="clear" w:color="auto" w:fill="auto"/>
          </w:tcPr>
          <w:p w:rsidR="00F86BC0" w:rsidRPr="00AD0857" w:rsidRDefault="00F86BC0" w:rsidP="00817D94">
            <w:pPr>
              <w:spacing w:after="0" w:line="240" w:lineRule="auto"/>
              <w:jc w:val="right"/>
              <w:rPr>
                <w:rFonts w:ascii="Times New Roman" w:eastAsia="Times New Roman" w:hAnsi="Times New Roman" w:cs="Times New Roman"/>
                <w:color w:val="000000"/>
                <w:sz w:val="20"/>
                <w:szCs w:val="20"/>
                <w:lang w:val="en-US"/>
              </w:rPr>
            </w:pPr>
          </w:p>
        </w:tc>
        <w:tc>
          <w:tcPr>
            <w:tcW w:w="1248" w:type="dxa"/>
            <w:tcBorders>
              <w:top w:val="single" w:sz="4" w:space="0" w:color="auto"/>
              <w:bottom w:val="nil"/>
            </w:tcBorders>
            <w:shd w:val="clear" w:color="auto" w:fill="auto"/>
          </w:tcPr>
          <w:p w:rsidR="00F86BC0" w:rsidRPr="00AD0857" w:rsidRDefault="00F86BC0" w:rsidP="00817D94">
            <w:pPr>
              <w:spacing w:after="0" w:line="240" w:lineRule="auto"/>
              <w:jc w:val="right"/>
              <w:rPr>
                <w:rFonts w:ascii="Times New Roman" w:eastAsia="Times New Roman" w:hAnsi="Times New Roman" w:cs="Times New Roman"/>
                <w:color w:val="000000"/>
                <w:sz w:val="20"/>
                <w:szCs w:val="20"/>
                <w:lang w:val="en-US"/>
              </w:rPr>
            </w:pPr>
          </w:p>
        </w:tc>
      </w:tr>
      <w:tr w:rsidR="00F86BC0" w:rsidRPr="00AD0857" w:rsidTr="00817D94">
        <w:trPr>
          <w:trHeight w:val="300"/>
          <w:jc w:val="center"/>
        </w:trPr>
        <w:tc>
          <w:tcPr>
            <w:tcW w:w="2257" w:type="dxa"/>
            <w:tcBorders>
              <w:top w:val="nil"/>
              <w:bottom w:val="nil"/>
            </w:tcBorders>
            <w:shd w:val="clear" w:color="auto" w:fill="auto"/>
            <w:noWrap/>
            <w:hideMark/>
          </w:tcPr>
          <w:p w:rsidR="00F86BC0" w:rsidRPr="00AD0857" w:rsidRDefault="00F86BC0" w:rsidP="00817D94">
            <w:pPr>
              <w:spacing w:after="0" w:line="240" w:lineRule="auto"/>
              <w:rPr>
                <w:rFonts w:ascii="Times New Roman" w:eastAsia="Times New Roman" w:hAnsi="Times New Roman" w:cs="Times New Roman"/>
                <w:b/>
                <w:bCs/>
                <w:color w:val="000000"/>
                <w:sz w:val="20"/>
                <w:szCs w:val="20"/>
                <w:lang w:val="en-US"/>
              </w:rPr>
            </w:pPr>
            <w:r w:rsidRPr="00AD0857">
              <w:rPr>
                <w:rFonts w:ascii="Times New Roman" w:eastAsia="Times New Roman" w:hAnsi="Times New Roman" w:cs="Times New Roman"/>
                <w:bCs/>
                <w:color w:val="000000"/>
                <w:sz w:val="20"/>
                <w:szCs w:val="20"/>
                <w:lang w:val="en-US"/>
              </w:rPr>
              <w:t>Male</w:t>
            </w:r>
          </w:p>
        </w:tc>
        <w:tc>
          <w:tcPr>
            <w:tcW w:w="2270" w:type="dxa"/>
            <w:tcBorders>
              <w:top w:val="nil"/>
              <w:bottom w:val="nil"/>
            </w:tcBorders>
            <w:shd w:val="clear" w:color="auto" w:fill="auto"/>
          </w:tcPr>
          <w:p w:rsidR="00F86BC0" w:rsidRPr="00AD0857" w:rsidRDefault="00F86BC0" w:rsidP="00817D94">
            <w:pPr>
              <w:spacing w:after="0" w:line="240" w:lineRule="auto"/>
              <w:jc w:val="center"/>
              <w:rPr>
                <w:rFonts w:ascii="Times New Roman" w:eastAsia="Times New Roman" w:hAnsi="Times New Roman" w:cs="Times New Roman"/>
                <w:color w:val="000000"/>
                <w:sz w:val="20"/>
                <w:szCs w:val="20"/>
                <w:lang w:val="en-US"/>
              </w:rPr>
            </w:pPr>
            <w:r w:rsidRPr="00AD0857">
              <w:rPr>
                <w:rFonts w:ascii="Times New Roman" w:eastAsia="Times New Roman" w:hAnsi="Times New Roman" w:cs="Times New Roman"/>
                <w:color w:val="000000"/>
                <w:sz w:val="20"/>
                <w:szCs w:val="20"/>
                <w:lang w:val="en-US"/>
              </w:rPr>
              <w:t>12.23 ± 3.39</w:t>
            </w:r>
          </w:p>
        </w:tc>
        <w:tc>
          <w:tcPr>
            <w:tcW w:w="1259" w:type="dxa"/>
            <w:gridSpan w:val="2"/>
            <w:tcBorders>
              <w:top w:val="nil"/>
              <w:bottom w:val="nil"/>
            </w:tcBorders>
            <w:shd w:val="clear" w:color="auto" w:fill="auto"/>
            <w:noWrap/>
            <w:hideMark/>
          </w:tcPr>
          <w:p w:rsidR="00F86BC0" w:rsidRPr="00AD0857" w:rsidRDefault="00F86BC0" w:rsidP="00817D94">
            <w:pPr>
              <w:spacing w:after="0" w:line="240" w:lineRule="auto"/>
              <w:jc w:val="center"/>
              <w:rPr>
                <w:rFonts w:ascii="Times New Roman" w:eastAsia="Times New Roman" w:hAnsi="Times New Roman" w:cs="Times New Roman"/>
                <w:color w:val="000000"/>
                <w:sz w:val="20"/>
                <w:szCs w:val="20"/>
                <w:lang w:val="en-US"/>
              </w:rPr>
            </w:pPr>
            <w:r w:rsidRPr="00AD0857">
              <w:rPr>
                <w:rFonts w:ascii="Times New Roman" w:eastAsia="Times New Roman" w:hAnsi="Times New Roman" w:cs="Times New Roman"/>
                <w:color w:val="000000"/>
                <w:sz w:val="20"/>
                <w:szCs w:val="20"/>
                <w:lang w:val="en-US"/>
              </w:rPr>
              <w:t>62 (47.7)</w:t>
            </w:r>
          </w:p>
        </w:tc>
        <w:tc>
          <w:tcPr>
            <w:tcW w:w="1078" w:type="dxa"/>
            <w:tcBorders>
              <w:top w:val="nil"/>
              <w:bottom w:val="nil"/>
            </w:tcBorders>
            <w:shd w:val="clear" w:color="auto" w:fill="auto"/>
            <w:noWrap/>
            <w:hideMark/>
          </w:tcPr>
          <w:p w:rsidR="00F86BC0" w:rsidRPr="00AD0857" w:rsidRDefault="00F86BC0" w:rsidP="00817D94">
            <w:pPr>
              <w:spacing w:after="0" w:line="240" w:lineRule="auto"/>
              <w:jc w:val="center"/>
              <w:rPr>
                <w:rFonts w:ascii="Times New Roman" w:eastAsia="Times New Roman" w:hAnsi="Times New Roman" w:cs="Times New Roman"/>
                <w:color w:val="000000"/>
                <w:sz w:val="20"/>
                <w:szCs w:val="20"/>
                <w:lang w:val="en-US"/>
              </w:rPr>
            </w:pPr>
            <w:r w:rsidRPr="00AD0857">
              <w:rPr>
                <w:rFonts w:ascii="Times New Roman" w:eastAsia="Times New Roman" w:hAnsi="Times New Roman" w:cs="Times New Roman"/>
                <w:color w:val="000000"/>
                <w:sz w:val="20"/>
                <w:szCs w:val="20"/>
                <w:lang w:val="en-US"/>
              </w:rPr>
              <w:t>68 (52.3)</w:t>
            </w:r>
          </w:p>
        </w:tc>
        <w:tc>
          <w:tcPr>
            <w:tcW w:w="1248" w:type="dxa"/>
            <w:tcBorders>
              <w:top w:val="nil"/>
              <w:bottom w:val="nil"/>
            </w:tcBorders>
            <w:shd w:val="clear" w:color="auto" w:fill="auto"/>
          </w:tcPr>
          <w:p w:rsidR="00F86BC0" w:rsidRPr="00AD0857" w:rsidRDefault="00F86BC0" w:rsidP="00817D94">
            <w:pPr>
              <w:spacing w:after="0" w:line="240" w:lineRule="auto"/>
              <w:jc w:val="right"/>
              <w:rPr>
                <w:rFonts w:ascii="Times New Roman" w:eastAsia="Times New Roman" w:hAnsi="Times New Roman" w:cs="Times New Roman"/>
                <w:color w:val="000000"/>
                <w:sz w:val="20"/>
                <w:szCs w:val="20"/>
                <w:lang w:val="en-US"/>
              </w:rPr>
            </w:pPr>
            <w:r w:rsidRPr="00AD0857">
              <w:rPr>
                <w:rFonts w:ascii="Times New Roman" w:eastAsia="Times New Roman" w:hAnsi="Times New Roman" w:cs="Times New Roman"/>
                <w:color w:val="000000"/>
                <w:sz w:val="20"/>
                <w:szCs w:val="20"/>
                <w:lang w:val="en-US"/>
              </w:rPr>
              <w:t>130 (100)</w:t>
            </w:r>
          </w:p>
        </w:tc>
        <w:tc>
          <w:tcPr>
            <w:tcW w:w="1248" w:type="dxa"/>
            <w:vMerge w:val="restart"/>
            <w:tcBorders>
              <w:top w:val="nil"/>
              <w:bottom w:val="nil"/>
            </w:tcBorders>
            <w:shd w:val="clear" w:color="auto" w:fill="auto"/>
          </w:tcPr>
          <w:p w:rsidR="00F86BC0" w:rsidRPr="00AD0857" w:rsidRDefault="00F86BC0" w:rsidP="00817D94">
            <w:pPr>
              <w:spacing w:after="0" w:line="240" w:lineRule="auto"/>
              <w:jc w:val="right"/>
              <w:rPr>
                <w:rFonts w:ascii="Times New Roman" w:eastAsia="Times New Roman" w:hAnsi="Times New Roman" w:cs="Times New Roman"/>
                <w:color w:val="000000"/>
                <w:sz w:val="20"/>
                <w:szCs w:val="20"/>
                <w:lang w:val="en-US"/>
              </w:rPr>
            </w:pPr>
            <w:r w:rsidRPr="00AD0857">
              <w:rPr>
                <w:rFonts w:ascii="Times New Roman" w:eastAsia="Times New Roman" w:hAnsi="Times New Roman" w:cs="Times New Roman"/>
                <w:color w:val="000000"/>
                <w:sz w:val="20"/>
                <w:szCs w:val="20"/>
                <w:lang w:val="en-US"/>
              </w:rPr>
              <w:t>0.606</w:t>
            </w:r>
          </w:p>
        </w:tc>
      </w:tr>
      <w:tr w:rsidR="00F86BC0" w:rsidRPr="00AD0857" w:rsidTr="00817D94">
        <w:trPr>
          <w:trHeight w:val="300"/>
          <w:jc w:val="center"/>
        </w:trPr>
        <w:tc>
          <w:tcPr>
            <w:tcW w:w="2257" w:type="dxa"/>
            <w:tcBorders>
              <w:top w:val="nil"/>
              <w:bottom w:val="nil"/>
            </w:tcBorders>
            <w:shd w:val="clear" w:color="auto" w:fill="auto"/>
            <w:noWrap/>
            <w:hideMark/>
          </w:tcPr>
          <w:p w:rsidR="00F86BC0" w:rsidRPr="00AD0857" w:rsidRDefault="00F86BC0" w:rsidP="00817D94">
            <w:pPr>
              <w:spacing w:after="0" w:line="240" w:lineRule="auto"/>
              <w:rPr>
                <w:rFonts w:ascii="Times New Roman" w:eastAsia="Times New Roman" w:hAnsi="Times New Roman" w:cs="Times New Roman"/>
                <w:b/>
                <w:bCs/>
                <w:color w:val="000000"/>
                <w:sz w:val="20"/>
                <w:szCs w:val="20"/>
                <w:lang w:val="en-US"/>
              </w:rPr>
            </w:pPr>
            <w:r w:rsidRPr="00AD0857">
              <w:rPr>
                <w:rFonts w:ascii="Times New Roman" w:eastAsia="Times New Roman" w:hAnsi="Times New Roman" w:cs="Times New Roman"/>
                <w:bCs/>
                <w:color w:val="000000"/>
                <w:sz w:val="20"/>
                <w:szCs w:val="20"/>
                <w:lang w:val="en-US"/>
              </w:rPr>
              <w:t>Female</w:t>
            </w:r>
          </w:p>
        </w:tc>
        <w:tc>
          <w:tcPr>
            <w:tcW w:w="2270" w:type="dxa"/>
            <w:tcBorders>
              <w:top w:val="nil"/>
              <w:bottom w:val="nil"/>
            </w:tcBorders>
            <w:shd w:val="clear" w:color="auto" w:fill="auto"/>
          </w:tcPr>
          <w:p w:rsidR="00F86BC0" w:rsidRPr="00AD0857" w:rsidRDefault="00F86BC0" w:rsidP="00817D94">
            <w:pPr>
              <w:spacing w:after="0" w:line="240" w:lineRule="auto"/>
              <w:jc w:val="center"/>
              <w:rPr>
                <w:rFonts w:ascii="Times New Roman" w:eastAsia="Times New Roman" w:hAnsi="Times New Roman" w:cs="Times New Roman"/>
                <w:color w:val="000000"/>
                <w:sz w:val="20"/>
                <w:szCs w:val="20"/>
                <w:lang w:val="en-US"/>
              </w:rPr>
            </w:pPr>
            <w:r w:rsidRPr="00AD0857">
              <w:rPr>
                <w:rFonts w:ascii="Times New Roman" w:eastAsia="Times New Roman" w:hAnsi="Times New Roman" w:cs="Times New Roman"/>
                <w:color w:val="000000"/>
                <w:sz w:val="20"/>
                <w:szCs w:val="20"/>
                <w:lang w:val="en-US"/>
              </w:rPr>
              <w:t>12.13 ± 3.17</w:t>
            </w:r>
          </w:p>
        </w:tc>
        <w:tc>
          <w:tcPr>
            <w:tcW w:w="1259" w:type="dxa"/>
            <w:gridSpan w:val="2"/>
            <w:tcBorders>
              <w:top w:val="nil"/>
              <w:bottom w:val="nil"/>
            </w:tcBorders>
            <w:shd w:val="clear" w:color="auto" w:fill="auto"/>
            <w:noWrap/>
            <w:hideMark/>
          </w:tcPr>
          <w:p w:rsidR="00F86BC0" w:rsidRPr="00AD0857" w:rsidRDefault="00F86BC0" w:rsidP="00817D94">
            <w:pPr>
              <w:spacing w:after="0" w:line="240" w:lineRule="auto"/>
              <w:jc w:val="center"/>
              <w:rPr>
                <w:rFonts w:ascii="Times New Roman" w:eastAsia="Times New Roman" w:hAnsi="Times New Roman" w:cs="Times New Roman"/>
                <w:color w:val="000000"/>
                <w:sz w:val="20"/>
                <w:szCs w:val="20"/>
                <w:lang w:val="en-US"/>
              </w:rPr>
            </w:pPr>
            <w:r w:rsidRPr="00AD0857">
              <w:rPr>
                <w:rFonts w:ascii="Times New Roman" w:eastAsia="Times New Roman" w:hAnsi="Times New Roman" w:cs="Times New Roman"/>
                <w:color w:val="000000"/>
                <w:sz w:val="20"/>
                <w:szCs w:val="20"/>
                <w:lang w:val="en-US"/>
              </w:rPr>
              <w:t>107 (51.2)</w:t>
            </w:r>
          </w:p>
        </w:tc>
        <w:tc>
          <w:tcPr>
            <w:tcW w:w="1078" w:type="dxa"/>
            <w:tcBorders>
              <w:top w:val="nil"/>
              <w:bottom w:val="nil"/>
            </w:tcBorders>
            <w:shd w:val="clear" w:color="auto" w:fill="auto"/>
            <w:noWrap/>
            <w:hideMark/>
          </w:tcPr>
          <w:p w:rsidR="00F86BC0" w:rsidRPr="00AD0857" w:rsidRDefault="00F86BC0" w:rsidP="00817D94">
            <w:pPr>
              <w:spacing w:after="0" w:line="240" w:lineRule="auto"/>
              <w:jc w:val="center"/>
              <w:rPr>
                <w:rFonts w:ascii="Times New Roman" w:eastAsia="Times New Roman" w:hAnsi="Times New Roman" w:cs="Times New Roman"/>
                <w:color w:val="000000"/>
                <w:sz w:val="20"/>
                <w:szCs w:val="20"/>
                <w:lang w:val="en-US"/>
              </w:rPr>
            </w:pPr>
            <w:r w:rsidRPr="00AD0857">
              <w:rPr>
                <w:rFonts w:ascii="Times New Roman" w:eastAsia="Times New Roman" w:hAnsi="Times New Roman" w:cs="Times New Roman"/>
                <w:color w:val="000000"/>
                <w:sz w:val="20"/>
                <w:szCs w:val="20"/>
                <w:lang w:val="en-US"/>
              </w:rPr>
              <w:t>102 (48.8)</w:t>
            </w:r>
          </w:p>
        </w:tc>
        <w:tc>
          <w:tcPr>
            <w:tcW w:w="1248" w:type="dxa"/>
            <w:tcBorders>
              <w:top w:val="nil"/>
              <w:bottom w:val="nil"/>
            </w:tcBorders>
            <w:shd w:val="clear" w:color="auto" w:fill="auto"/>
          </w:tcPr>
          <w:p w:rsidR="00F86BC0" w:rsidRPr="00AD0857" w:rsidRDefault="00F86BC0" w:rsidP="00817D94">
            <w:pPr>
              <w:spacing w:after="0" w:line="240" w:lineRule="auto"/>
              <w:jc w:val="right"/>
              <w:rPr>
                <w:rFonts w:ascii="Times New Roman" w:eastAsia="Times New Roman" w:hAnsi="Times New Roman" w:cs="Times New Roman"/>
                <w:color w:val="000000"/>
                <w:sz w:val="20"/>
                <w:szCs w:val="20"/>
                <w:lang w:val="en-US"/>
              </w:rPr>
            </w:pPr>
            <w:r w:rsidRPr="00AD0857">
              <w:rPr>
                <w:rFonts w:ascii="Times New Roman" w:eastAsia="Times New Roman" w:hAnsi="Times New Roman" w:cs="Times New Roman"/>
                <w:color w:val="000000"/>
                <w:sz w:val="20"/>
                <w:szCs w:val="20"/>
                <w:lang w:val="en-US"/>
              </w:rPr>
              <w:t>209 (100)</w:t>
            </w:r>
          </w:p>
        </w:tc>
        <w:tc>
          <w:tcPr>
            <w:tcW w:w="1248" w:type="dxa"/>
            <w:vMerge/>
            <w:tcBorders>
              <w:top w:val="nil"/>
              <w:bottom w:val="nil"/>
            </w:tcBorders>
            <w:shd w:val="clear" w:color="auto" w:fill="auto"/>
          </w:tcPr>
          <w:p w:rsidR="00F86BC0" w:rsidRPr="00AD0857" w:rsidRDefault="00F86BC0" w:rsidP="00817D94">
            <w:pPr>
              <w:spacing w:after="0" w:line="240" w:lineRule="auto"/>
              <w:jc w:val="right"/>
              <w:rPr>
                <w:rFonts w:ascii="Times New Roman" w:eastAsia="Times New Roman" w:hAnsi="Times New Roman" w:cs="Times New Roman"/>
                <w:color w:val="000000"/>
                <w:sz w:val="20"/>
                <w:szCs w:val="20"/>
                <w:lang w:val="en-US"/>
              </w:rPr>
            </w:pPr>
          </w:p>
        </w:tc>
      </w:tr>
      <w:tr w:rsidR="00F86BC0" w:rsidRPr="00AD0857" w:rsidTr="00817D94">
        <w:trPr>
          <w:trHeight w:val="323"/>
          <w:jc w:val="center"/>
        </w:trPr>
        <w:tc>
          <w:tcPr>
            <w:tcW w:w="2257" w:type="dxa"/>
            <w:tcBorders>
              <w:top w:val="nil"/>
              <w:bottom w:val="nil"/>
            </w:tcBorders>
            <w:shd w:val="clear" w:color="auto" w:fill="auto"/>
            <w:noWrap/>
            <w:hideMark/>
          </w:tcPr>
          <w:p w:rsidR="00F86BC0" w:rsidRPr="00AD0857" w:rsidRDefault="00F86BC0" w:rsidP="00817D94">
            <w:pPr>
              <w:spacing w:after="0" w:line="240" w:lineRule="auto"/>
              <w:rPr>
                <w:rFonts w:ascii="Times New Roman" w:eastAsia="Times New Roman" w:hAnsi="Times New Roman" w:cs="Times New Roman"/>
                <w:b/>
                <w:bCs/>
                <w:color w:val="000000"/>
                <w:sz w:val="20"/>
                <w:szCs w:val="20"/>
                <w:lang w:val="en-US"/>
              </w:rPr>
            </w:pPr>
            <w:r>
              <w:rPr>
                <w:rFonts w:ascii="Times New Roman" w:eastAsia="Times New Roman" w:hAnsi="Times New Roman" w:cs="Times New Roman"/>
                <w:b/>
                <w:bCs/>
                <w:color w:val="000000"/>
                <w:sz w:val="20"/>
                <w:szCs w:val="20"/>
                <w:lang w:val="en-US"/>
              </w:rPr>
              <w:t>Years of a</w:t>
            </w:r>
            <w:r w:rsidRPr="00AD0857">
              <w:rPr>
                <w:rFonts w:ascii="Times New Roman" w:eastAsia="Times New Roman" w:hAnsi="Times New Roman" w:cs="Times New Roman"/>
                <w:b/>
                <w:bCs/>
                <w:color w:val="000000"/>
                <w:sz w:val="20"/>
                <w:szCs w:val="20"/>
                <w:lang w:val="en-US"/>
              </w:rPr>
              <w:t>ge</w:t>
            </w:r>
          </w:p>
        </w:tc>
        <w:tc>
          <w:tcPr>
            <w:tcW w:w="2270" w:type="dxa"/>
            <w:tcBorders>
              <w:top w:val="nil"/>
              <w:bottom w:val="nil"/>
            </w:tcBorders>
            <w:shd w:val="clear" w:color="auto" w:fill="auto"/>
          </w:tcPr>
          <w:p w:rsidR="00F86BC0" w:rsidRPr="00AD0857" w:rsidRDefault="00F86BC0" w:rsidP="00817D94">
            <w:pPr>
              <w:spacing w:after="0" w:line="240" w:lineRule="auto"/>
              <w:jc w:val="center"/>
              <w:rPr>
                <w:rFonts w:ascii="Times New Roman" w:eastAsia="Times New Roman" w:hAnsi="Times New Roman" w:cs="Times New Roman"/>
                <w:sz w:val="20"/>
                <w:szCs w:val="20"/>
                <w:lang w:val="en-US"/>
              </w:rPr>
            </w:pPr>
          </w:p>
        </w:tc>
        <w:tc>
          <w:tcPr>
            <w:tcW w:w="1259" w:type="dxa"/>
            <w:gridSpan w:val="2"/>
            <w:tcBorders>
              <w:top w:val="nil"/>
              <w:bottom w:val="nil"/>
            </w:tcBorders>
            <w:shd w:val="clear" w:color="auto" w:fill="auto"/>
            <w:noWrap/>
            <w:hideMark/>
          </w:tcPr>
          <w:p w:rsidR="00F86BC0" w:rsidRPr="00AD0857" w:rsidRDefault="00F86BC0" w:rsidP="00817D94">
            <w:pPr>
              <w:spacing w:after="0" w:line="240" w:lineRule="auto"/>
              <w:jc w:val="center"/>
              <w:rPr>
                <w:rFonts w:ascii="Times New Roman" w:eastAsia="Times New Roman" w:hAnsi="Times New Roman" w:cs="Times New Roman"/>
                <w:sz w:val="20"/>
                <w:szCs w:val="20"/>
                <w:lang w:val="en-US"/>
              </w:rPr>
            </w:pPr>
          </w:p>
        </w:tc>
        <w:tc>
          <w:tcPr>
            <w:tcW w:w="1078" w:type="dxa"/>
            <w:tcBorders>
              <w:top w:val="nil"/>
              <w:bottom w:val="nil"/>
            </w:tcBorders>
            <w:shd w:val="clear" w:color="auto" w:fill="auto"/>
            <w:noWrap/>
            <w:hideMark/>
          </w:tcPr>
          <w:p w:rsidR="00F86BC0" w:rsidRPr="00AD0857" w:rsidRDefault="00F86BC0" w:rsidP="00817D94">
            <w:pPr>
              <w:spacing w:after="0" w:line="240" w:lineRule="auto"/>
              <w:jc w:val="center"/>
              <w:rPr>
                <w:rFonts w:ascii="Times New Roman" w:eastAsia="Times New Roman" w:hAnsi="Times New Roman" w:cs="Times New Roman"/>
                <w:sz w:val="20"/>
                <w:szCs w:val="20"/>
                <w:lang w:val="en-US"/>
              </w:rPr>
            </w:pPr>
          </w:p>
        </w:tc>
        <w:tc>
          <w:tcPr>
            <w:tcW w:w="1248" w:type="dxa"/>
            <w:tcBorders>
              <w:top w:val="nil"/>
              <w:bottom w:val="nil"/>
            </w:tcBorders>
            <w:shd w:val="clear" w:color="auto" w:fill="auto"/>
          </w:tcPr>
          <w:p w:rsidR="00F86BC0" w:rsidRPr="00AD0857" w:rsidRDefault="00F86BC0" w:rsidP="00817D94">
            <w:pPr>
              <w:spacing w:after="0" w:line="240" w:lineRule="auto"/>
              <w:rPr>
                <w:rFonts w:ascii="Times New Roman" w:eastAsia="Times New Roman" w:hAnsi="Times New Roman" w:cs="Times New Roman"/>
                <w:sz w:val="20"/>
                <w:szCs w:val="20"/>
                <w:lang w:val="en-US"/>
              </w:rPr>
            </w:pPr>
          </w:p>
        </w:tc>
        <w:tc>
          <w:tcPr>
            <w:tcW w:w="1248" w:type="dxa"/>
            <w:tcBorders>
              <w:top w:val="nil"/>
              <w:bottom w:val="nil"/>
            </w:tcBorders>
            <w:shd w:val="clear" w:color="auto" w:fill="auto"/>
          </w:tcPr>
          <w:p w:rsidR="00F86BC0" w:rsidRPr="00AD0857" w:rsidRDefault="00F86BC0" w:rsidP="00817D94">
            <w:pPr>
              <w:spacing w:after="0" w:line="240" w:lineRule="auto"/>
              <w:rPr>
                <w:rFonts w:ascii="Times New Roman" w:eastAsia="Times New Roman" w:hAnsi="Times New Roman" w:cs="Times New Roman"/>
                <w:sz w:val="20"/>
                <w:szCs w:val="20"/>
                <w:lang w:val="en-US"/>
              </w:rPr>
            </w:pPr>
          </w:p>
        </w:tc>
      </w:tr>
      <w:tr w:rsidR="00F86BC0" w:rsidRPr="00AD0857" w:rsidTr="00817D94">
        <w:trPr>
          <w:trHeight w:val="300"/>
          <w:jc w:val="center"/>
        </w:trPr>
        <w:tc>
          <w:tcPr>
            <w:tcW w:w="2257" w:type="dxa"/>
            <w:tcBorders>
              <w:top w:val="nil"/>
              <w:bottom w:val="nil"/>
            </w:tcBorders>
            <w:shd w:val="clear" w:color="auto" w:fill="auto"/>
            <w:noWrap/>
            <w:hideMark/>
          </w:tcPr>
          <w:p w:rsidR="00F86BC0" w:rsidRPr="00AD0857" w:rsidRDefault="00F86BC0" w:rsidP="00817D94">
            <w:pPr>
              <w:spacing w:after="0" w:line="240" w:lineRule="auto"/>
              <w:rPr>
                <w:rFonts w:ascii="Times New Roman" w:eastAsia="Times New Roman" w:hAnsi="Times New Roman" w:cs="Times New Roman"/>
                <w:b/>
                <w:bCs/>
                <w:color w:val="000000"/>
                <w:sz w:val="20"/>
                <w:szCs w:val="20"/>
                <w:lang w:val="en-US"/>
              </w:rPr>
            </w:pPr>
            <w:r w:rsidRPr="00AD0857">
              <w:rPr>
                <w:rFonts w:ascii="Times New Roman" w:eastAsia="Times New Roman" w:hAnsi="Times New Roman" w:cs="Times New Roman"/>
                <w:bCs/>
                <w:color w:val="000000"/>
                <w:sz w:val="20"/>
                <w:szCs w:val="20"/>
                <w:lang w:val="en-US"/>
              </w:rPr>
              <w:t>18</w:t>
            </w:r>
            <w:r>
              <w:rPr>
                <w:rFonts w:ascii="Times New Roman" w:eastAsia="Times New Roman" w:hAnsi="Times New Roman" w:cs="Times New Roman"/>
                <w:bCs/>
                <w:color w:val="000000"/>
                <w:sz w:val="20"/>
                <w:szCs w:val="20"/>
                <w:lang w:val="en-US"/>
              </w:rPr>
              <w:t xml:space="preserve"> </w:t>
            </w:r>
            <w:r w:rsidRPr="00AD0857">
              <w:rPr>
                <w:rFonts w:ascii="Times New Roman" w:eastAsia="Times New Roman" w:hAnsi="Times New Roman" w:cs="Times New Roman"/>
                <w:bCs/>
                <w:color w:val="000000"/>
                <w:sz w:val="20"/>
                <w:szCs w:val="20"/>
                <w:lang w:val="en-US"/>
              </w:rPr>
              <w:t>- 36</w:t>
            </w:r>
          </w:p>
        </w:tc>
        <w:tc>
          <w:tcPr>
            <w:tcW w:w="2270" w:type="dxa"/>
            <w:tcBorders>
              <w:top w:val="nil"/>
              <w:bottom w:val="nil"/>
            </w:tcBorders>
            <w:shd w:val="clear" w:color="auto" w:fill="auto"/>
          </w:tcPr>
          <w:p w:rsidR="00F86BC0" w:rsidRPr="00AD0857" w:rsidRDefault="00F86BC0" w:rsidP="00817D94">
            <w:pPr>
              <w:spacing w:after="0" w:line="240" w:lineRule="auto"/>
              <w:jc w:val="center"/>
              <w:rPr>
                <w:rFonts w:ascii="Times New Roman" w:eastAsia="Times New Roman" w:hAnsi="Times New Roman" w:cs="Times New Roman"/>
                <w:color w:val="000000"/>
                <w:sz w:val="20"/>
                <w:szCs w:val="20"/>
                <w:lang w:val="en-US"/>
              </w:rPr>
            </w:pPr>
            <w:r w:rsidRPr="00AD0857">
              <w:rPr>
                <w:rFonts w:ascii="Times New Roman" w:eastAsia="Times New Roman" w:hAnsi="Times New Roman" w:cs="Times New Roman"/>
                <w:color w:val="000000"/>
                <w:sz w:val="20"/>
                <w:szCs w:val="20"/>
                <w:lang w:val="en-US"/>
              </w:rPr>
              <w:t xml:space="preserve">12.19 ± 3.09 </w:t>
            </w:r>
          </w:p>
        </w:tc>
        <w:tc>
          <w:tcPr>
            <w:tcW w:w="1259" w:type="dxa"/>
            <w:gridSpan w:val="2"/>
            <w:tcBorders>
              <w:top w:val="nil"/>
              <w:bottom w:val="nil"/>
            </w:tcBorders>
            <w:shd w:val="clear" w:color="auto" w:fill="auto"/>
            <w:noWrap/>
            <w:hideMark/>
          </w:tcPr>
          <w:p w:rsidR="00F86BC0" w:rsidRPr="00AD0857" w:rsidRDefault="00F86BC0" w:rsidP="00817D94">
            <w:pPr>
              <w:spacing w:after="0" w:line="240" w:lineRule="auto"/>
              <w:jc w:val="center"/>
              <w:rPr>
                <w:rFonts w:ascii="Times New Roman" w:eastAsia="Times New Roman" w:hAnsi="Times New Roman" w:cs="Times New Roman"/>
                <w:color w:val="000000"/>
                <w:sz w:val="20"/>
                <w:szCs w:val="20"/>
                <w:lang w:val="en-US"/>
              </w:rPr>
            </w:pPr>
            <w:r w:rsidRPr="00AD0857">
              <w:rPr>
                <w:rFonts w:ascii="Times New Roman" w:eastAsia="Times New Roman" w:hAnsi="Times New Roman" w:cs="Times New Roman"/>
                <w:color w:val="000000"/>
                <w:sz w:val="20"/>
                <w:szCs w:val="20"/>
                <w:lang w:val="en-US"/>
              </w:rPr>
              <w:t>84 (49.4)</w:t>
            </w:r>
          </w:p>
        </w:tc>
        <w:tc>
          <w:tcPr>
            <w:tcW w:w="1078" w:type="dxa"/>
            <w:tcBorders>
              <w:top w:val="nil"/>
              <w:bottom w:val="nil"/>
            </w:tcBorders>
            <w:shd w:val="clear" w:color="auto" w:fill="auto"/>
            <w:noWrap/>
            <w:hideMark/>
          </w:tcPr>
          <w:p w:rsidR="00F86BC0" w:rsidRPr="00AD0857" w:rsidRDefault="00F86BC0" w:rsidP="00817D94">
            <w:pPr>
              <w:spacing w:after="0" w:line="240" w:lineRule="auto"/>
              <w:jc w:val="center"/>
              <w:rPr>
                <w:rFonts w:ascii="Times New Roman" w:eastAsia="Times New Roman" w:hAnsi="Times New Roman" w:cs="Times New Roman"/>
                <w:color w:val="000000"/>
                <w:sz w:val="20"/>
                <w:szCs w:val="20"/>
                <w:lang w:val="en-US"/>
              </w:rPr>
            </w:pPr>
            <w:r w:rsidRPr="00AD0857">
              <w:rPr>
                <w:rFonts w:ascii="Times New Roman" w:eastAsia="Times New Roman" w:hAnsi="Times New Roman" w:cs="Times New Roman"/>
                <w:color w:val="000000"/>
                <w:sz w:val="20"/>
                <w:szCs w:val="20"/>
                <w:lang w:val="en-US"/>
              </w:rPr>
              <w:t>86 (50.6)</w:t>
            </w:r>
          </w:p>
        </w:tc>
        <w:tc>
          <w:tcPr>
            <w:tcW w:w="1248" w:type="dxa"/>
            <w:tcBorders>
              <w:top w:val="nil"/>
              <w:bottom w:val="nil"/>
            </w:tcBorders>
            <w:shd w:val="clear" w:color="auto" w:fill="auto"/>
          </w:tcPr>
          <w:p w:rsidR="00F86BC0" w:rsidRPr="00AD0857" w:rsidRDefault="00F86BC0" w:rsidP="00817D94">
            <w:pPr>
              <w:spacing w:after="0" w:line="240" w:lineRule="auto"/>
              <w:jc w:val="right"/>
              <w:rPr>
                <w:rFonts w:ascii="Times New Roman" w:eastAsia="Times New Roman" w:hAnsi="Times New Roman" w:cs="Times New Roman"/>
                <w:color w:val="000000"/>
                <w:sz w:val="20"/>
                <w:szCs w:val="20"/>
                <w:lang w:val="en-US"/>
              </w:rPr>
            </w:pPr>
            <w:r w:rsidRPr="00AD0857">
              <w:rPr>
                <w:rFonts w:ascii="Times New Roman" w:eastAsia="Times New Roman" w:hAnsi="Times New Roman" w:cs="Times New Roman"/>
                <w:color w:val="000000"/>
                <w:sz w:val="20"/>
                <w:szCs w:val="20"/>
                <w:lang w:val="en-US"/>
              </w:rPr>
              <w:t>170 (100)</w:t>
            </w:r>
          </w:p>
        </w:tc>
        <w:tc>
          <w:tcPr>
            <w:tcW w:w="1248" w:type="dxa"/>
            <w:vMerge w:val="restart"/>
            <w:tcBorders>
              <w:top w:val="nil"/>
              <w:bottom w:val="nil"/>
            </w:tcBorders>
            <w:shd w:val="clear" w:color="auto" w:fill="auto"/>
          </w:tcPr>
          <w:p w:rsidR="00F86BC0" w:rsidRPr="00AD0857" w:rsidRDefault="00F86BC0" w:rsidP="00817D94">
            <w:pPr>
              <w:spacing w:after="0" w:line="240" w:lineRule="auto"/>
              <w:jc w:val="right"/>
              <w:rPr>
                <w:rFonts w:ascii="Times New Roman" w:eastAsia="Times New Roman" w:hAnsi="Times New Roman" w:cs="Times New Roman"/>
                <w:color w:val="000000"/>
                <w:sz w:val="20"/>
                <w:szCs w:val="20"/>
                <w:lang w:val="en-US"/>
              </w:rPr>
            </w:pPr>
            <w:r w:rsidRPr="00AD0857">
              <w:rPr>
                <w:rFonts w:ascii="Times New Roman" w:eastAsia="Times New Roman" w:hAnsi="Times New Roman" w:cs="Times New Roman"/>
                <w:color w:val="000000"/>
                <w:sz w:val="20"/>
                <w:szCs w:val="20"/>
                <w:lang w:val="en-US"/>
              </w:rPr>
              <w:t>0.957</w:t>
            </w:r>
          </w:p>
        </w:tc>
      </w:tr>
      <w:tr w:rsidR="00F86BC0" w:rsidRPr="00AD0857" w:rsidTr="00817D94">
        <w:trPr>
          <w:trHeight w:val="300"/>
          <w:jc w:val="center"/>
        </w:trPr>
        <w:tc>
          <w:tcPr>
            <w:tcW w:w="2257" w:type="dxa"/>
            <w:tcBorders>
              <w:top w:val="nil"/>
              <w:bottom w:val="nil"/>
            </w:tcBorders>
            <w:shd w:val="clear" w:color="auto" w:fill="auto"/>
            <w:noWrap/>
            <w:hideMark/>
          </w:tcPr>
          <w:p w:rsidR="00F86BC0" w:rsidRPr="00AD0857" w:rsidRDefault="00F86BC0" w:rsidP="00817D94">
            <w:pPr>
              <w:spacing w:after="0" w:line="240" w:lineRule="auto"/>
              <w:rPr>
                <w:rFonts w:ascii="Times New Roman" w:eastAsia="Times New Roman" w:hAnsi="Times New Roman" w:cs="Times New Roman"/>
                <w:b/>
                <w:bCs/>
                <w:color w:val="000000"/>
                <w:sz w:val="20"/>
                <w:szCs w:val="20"/>
                <w:lang w:val="en-US"/>
              </w:rPr>
            </w:pPr>
            <w:r w:rsidRPr="00AD0857">
              <w:rPr>
                <w:rFonts w:ascii="Times New Roman" w:eastAsia="Times New Roman" w:hAnsi="Times New Roman" w:cs="Times New Roman"/>
                <w:bCs/>
                <w:color w:val="000000"/>
                <w:sz w:val="20"/>
                <w:szCs w:val="20"/>
                <w:lang w:val="en-US"/>
              </w:rPr>
              <w:t>37</w:t>
            </w:r>
            <w:r>
              <w:rPr>
                <w:rFonts w:ascii="Times New Roman" w:eastAsia="Times New Roman" w:hAnsi="Times New Roman" w:cs="Times New Roman"/>
                <w:bCs/>
                <w:color w:val="000000"/>
                <w:sz w:val="20"/>
                <w:szCs w:val="20"/>
                <w:lang w:val="en-US"/>
              </w:rPr>
              <w:t xml:space="preserve"> </w:t>
            </w:r>
            <w:r w:rsidRPr="00AD0857">
              <w:rPr>
                <w:rFonts w:ascii="Times New Roman" w:eastAsia="Times New Roman" w:hAnsi="Times New Roman" w:cs="Times New Roman"/>
                <w:bCs/>
                <w:color w:val="000000"/>
                <w:sz w:val="20"/>
                <w:szCs w:val="20"/>
                <w:lang w:val="en-US"/>
              </w:rPr>
              <w:t>-</w:t>
            </w:r>
            <w:r>
              <w:rPr>
                <w:rFonts w:ascii="Times New Roman" w:eastAsia="Times New Roman" w:hAnsi="Times New Roman" w:cs="Times New Roman"/>
                <w:bCs/>
                <w:color w:val="000000"/>
                <w:sz w:val="20"/>
                <w:szCs w:val="20"/>
                <w:lang w:val="en-US"/>
              </w:rPr>
              <w:t xml:space="preserve"> </w:t>
            </w:r>
            <w:r w:rsidRPr="00AD0857">
              <w:rPr>
                <w:rFonts w:ascii="Times New Roman" w:eastAsia="Times New Roman" w:hAnsi="Times New Roman" w:cs="Times New Roman"/>
                <w:bCs/>
                <w:color w:val="000000"/>
                <w:sz w:val="20"/>
                <w:szCs w:val="20"/>
                <w:lang w:val="en-US"/>
              </w:rPr>
              <w:t>65</w:t>
            </w:r>
          </w:p>
        </w:tc>
        <w:tc>
          <w:tcPr>
            <w:tcW w:w="2270" w:type="dxa"/>
            <w:tcBorders>
              <w:top w:val="nil"/>
              <w:bottom w:val="nil"/>
            </w:tcBorders>
            <w:shd w:val="clear" w:color="auto" w:fill="auto"/>
          </w:tcPr>
          <w:p w:rsidR="00F86BC0" w:rsidRPr="00AD0857" w:rsidRDefault="00F86BC0" w:rsidP="00817D94">
            <w:pPr>
              <w:spacing w:after="0" w:line="240" w:lineRule="auto"/>
              <w:jc w:val="center"/>
              <w:rPr>
                <w:rFonts w:ascii="Times New Roman" w:eastAsia="Times New Roman" w:hAnsi="Times New Roman" w:cs="Times New Roman"/>
                <w:color w:val="000000"/>
                <w:sz w:val="20"/>
                <w:szCs w:val="20"/>
                <w:lang w:val="en-US"/>
              </w:rPr>
            </w:pPr>
            <w:r w:rsidRPr="00AD0857">
              <w:rPr>
                <w:rFonts w:ascii="Times New Roman" w:eastAsia="Times New Roman" w:hAnsi="Times New Roman" w:cs="Times New Roman"/>
                <w:color w:val="000000"/>
                <w:sz w:val="20"/>
                <w:szCs w:val="20"/>
                <w:lang w:val="en-US"/>
              </w:rPr>
              <w:t>12.15 ± 3.42</w:t>
            </w:r>
          </w:p>
        </w:tc>
        <w:tc>
          <w:tcPr>
            <w:tcW w:w="1259" w:type="dxa"/>
            <w:gridSpan w:val="2"/>
            <w:tcBorders>
              <w:top w:val="nil"/>
              <w:bottom w:val="nil"/>
            </w:tcBorders>
            <w:shd w:val="clear" w:color="auto" w:fill="auto"/>
            <w:noWrap/>
            <w:hideMark/>
          </w:tcPr>
          <w:p w:rsidR="00F86BC0" w:rsidRPr="00AD0857" w:rsidRDefault="00F86BC0" w:rsidP="00817D94">
            <w:pPr>
              <w:spacing w:after="0" w:line="240" w:lineRule="auto"/>
              <w:jc w:val="center"/>
              <w:rPr>
                <w:rFonts w:ascii="Times New Roman" w:eastAsia="Times New Roman" w:hAnsi="Times New Roman" w:cs="Times New Roman"/>
                <w:color w:val="000000"/>
                <w:sz w:val="20"/>
                <w:szCs w:val="20"/>
                <w:lang w:val="en-US"/>
              </w:rPr>
            </w:pPr>
            <w:r w:rsidRPr="00AD0857">
              <w:rPr>
                <w:rFonts w:ascii="Times New Roman" w:eastAsia="Times New Roman" w:hAnsi="Times New Roman" w:cs="Times New Roman"/>
                <w:color w:val="000000"/>
                <w:sz w:val="20"/>
                <w:szCs w:val="20"/>
                <w:lang w:val="en-US"/>
              </w:rPr>
              <w:t>85 (50.3)</w:t>
            </w:r>
          </w:p>
        </w:tc>
        <w:tc>
          <w:tcPr>
            <w:tcW w:w="1078" w:type="dxa"/>
            <w:tcBorders>
              <w:top w:val="nil"/>
              <w:bottom w:val="nil"/>
            </w:tcBorders>
            <w:shd w:val="clear" w:color="auto" w:fill="auto"/>
            <w:noWrap/>
            <w:hideMark/>
          </w:tcPr>
          <w:p w:rsidR="00F86BC0" w:rsidRPr="00AD0857" w:rsidRDefault="00F86BC0" w:rsidP="00817D94">
            <w:pPr>
              <w:spacing w:after="0" w:line="240" w:lineRule="auto"/>
              <w:jc w:val="center"/>
              <w:rPr>
                <w:rFonts w:ascii="Times New Roman" w:eastAsia="Times New Roman" w:hAnsi="Times New Roman" w:cs="Times New Roman"/>
                <w:color w:val="000000"/>
                <w:sz w:val="20"/>
                <w:szCs w:val="20"/>
                <w:lang w:val="en-US"/>
              </w:rPr>
            </w:pPr>
            <w:r w:rsidRPr="00AD0857">
              <w:rPr>
                <w:rFonts w:ascii="Times New Roman" w:eastAsia="Times New Roman" w:hAnsi="Times New Roman" w:cs="Times New Roman"/>
                <w:color w:val="000000"/>
                <w:sz w:val="20"/>
                <w:szCs w:val="20"/>
                <w:lang w:val="en-US"/>
              </w:rPr>
              <w:t>84 (49.7)</w:t>
            </w:r>
          </w:p>
        </w:tc>
        <w:tc>
          <w:tcPr>
            <w:tcW w:w="1248" w:type="dxa"/>
            <w:tcBorders>
              <w:top w:val="nil"/>
              <w:bottom w:val="nil"/>
            </w:tcBorders>
            <w:shd w:val="clear" w:color="auto" w:fill="auto"/>
          </w:tcPr>
          <w:p w:rsidR="00F86BC0" w:rsidRPr="00AD0857" w:rsidRDefault="00F86BC0" w:rsidP="00817D94">
            <w:pPr>
              <w:spacing w:after="0" w:line="240" w:lineRule="auto"/>
              <w:jc w:val="right"/>
              <w:rPr>
                <w:rFonts w:ascii="Times New Roman" w:eastAsia="Times New Roman" w:hAnsi="Times New Roman" w:cs="Times New Roman"/>
                <w:color w:val="000000"/>
                <w:sz w:val="20"/>
                <w:szCs w:val="20"/>
                <w:lang w:val="en-US"/>
              </w:rPr>
            </w:pPr>
            <w:r w:rsidRPr="00AD0857">
              <w:rPr>
                <w:rFonts w:ascii="Times New Roman" w:eastAsia="Times New Roman" w:hAnsi="Times New Roman" w:cs="Times New Roman"/>
                <w:color w:val="000000"/>
                <w:sz w:val="20"/>
                <w:szCs w:val="20"/>
                <w:lang w:val="en-US"/>
              </w:rPr>
              <w:t>169 (100)</w:t>
            </w:r>
          </w:p>
        </w:tc>
        <w:tc>
          <w:tcPr>
            <w:tcW w:w="1248" w:type="dxa"/>
            <w:vMerge/>
            <w:tcBorders>
              <w:top w:val="nil"/>
              <w:bottom w:val="nil"/>
            </w:tcBorders>
            <w:shd w:val="clear" w:color="auto" w:fill="auto"/>
          </w:tcPr>
          <w:p w:rsidR="00F86BC0" w:rsidRPr="00AD0857" w:rsidRDefault="00F86BC0" w:rsidP="00817D94">
            <w:pPr>
              <w:spacing w:after="0" w:line="240" w:lineRule="auto"/>
              <w:jc w:val="right"/>
              <w:rPr>
                <w:rFonts w:ascii="Times New Roman" w:eastAsia="Times New Roman" w:hAnsi="Times New Roman" w:cs="Times New Roman"/>
                <w:color w:val="000000"/>
                <w:sz w:val="20"/>
                <w:szCs w:val="20"/>
                <w:lang w:val="en-US"/>
              </w:rPr>
            </w:pPr>
          </w:p>
        </w:tc>
      </w:tr>
      <w:tr w:rsidR="00F86BC0" w:rsidRPr="00AD0857" w:rsidTr="00817D94">
        <w:trPr>
          <w:trHeight w:val="300"/>
          <w:jc w:val="center"/>
        </w:trPr>
        <w:tc>
          <w:tcPr>
            <w:tcW w:w="2257" w:type="dxa"/>
            <w:tcBorders>
              <w:top w:val="nil"/>
              <w:bottom w:val="nil"/>
            </w:tcBorders>
            <w:shd w:val="clear" w:color="auto" w:fill="auto"/>
            <w:noWrap/>
            <w:hideMark/>
          </w:tcPr>
          <w:p w:rsidR="00F86BC0" w:rsidRPr="00AD0857" w:rsidRDefault="00F86BC0" w:rsidP="00817D94">
            <w:pPr>
              <w:spacing w:after="0" w:line="240" w:lineRule="auto"/>
              <w:rPr>
                <w:rFonts w:ascii="Times New Roman" w:eastAsia="Times New Roman" w:hAnsi="Times New Roman" w:cs="Times New Roman"/>
                <w:b/>
                <w:bCs/>
                <w:color w:val="000000"/>
                <w:sz w:val="20"/>
                <w:szCs w:val="20"/>
                <w:lang w:val="en-US"/>
              </w:rPr>
            </w:pPr>
            <w:r w:rsidRPr="00AD0857">
              <w:rPr>
                <w:rFonts w:ascii="Times New Roman" w:eastAsia="Times New Roman" w:hAnsi="Times New Roman" w:cs="Times New Roman"/>
                <w:b/>
                <w:bCs/>
                <w:color w:val="000000"/>
                <w:sz w:val="20"/>
                <w:szCs w:val="20"/>
                <w:lang w:val="en-US"/>
              </w:rPr>
              <w:t>Education</w:t>
            </w:r>
            <w:r>
              <w:rPr>
                <w:rFonts w:ascii="Times New Roman" w:eastAsia="Times New Roman" w:hAnsi="Times New Roman" w:cs="Times New Roman"/>
                <w:b/>
                <w:bCs/>
                <w:color w:val="000000"/>
                <w:sz w:val="20"/>
                <w:szCs w:val="20"/>
                <w:lang w:val="en-US"/>
              </w:rPr>
              <w:t>al attainment</w:t>
            </w:r>
          </w:p>
        </w:tc>
        <w:tc>
          <w:tcPr>
            <w:tcW w:w="2270" w:type="dxa"/>
            <w:tcBorders>
              <w:top w:val="nil"/>
              <w:bottom w:val="nil"/>
            </w:tcBorders>
            <w:shd w:val="clear" w:color="auto" w:fill="auto"/>
          </w:tcPr>
          <w:p w:rsidR="00F86BC0" w:rsidRPr="00AD0857" w:rsidRDefault="00F86BC0" w:rsidP="00817D94">
            <w:pPr>
              <w:spacing w:after="0" w:line="240" w:lineRule="auto"/>
              <w:jc w:val="center"/>
              <w:rPr>
                <w:rFonts w:ascii="Times New Roman" w:eastAsia="Times New Roman" w:hAnsi="Times New Roman" w:cs="Times New Roman"/>
                <w:sz w:val="20"/>
                <w:szCs w:val="20"/>
                <w:lang w:val="en-US"/>
              </w:rPr>
            </w:pPr>
          </w:p>
        </w:tc>
        <w:tc>
          <w:tcPr>
            <w:tcW w:w="1259" w:type="dxa"/>
            <w:gridSpan w:val="2"/>
            <w:tcBorders>
              <w:top w:val="nil"/>
              <w:bottom w:val="nil"/>
            </w:tcBorders>
            <w:shd w:val="clear" w:color="auto" w:fill="auto"/>
            <w:noWrap/>
            <w:hideMark/>
          </w:tcPr>
          <w:p w:rsidR="00F86BC0" w:rsidRPr="00AD0857" w:rsidRDefault="00F86BC0" w:rsidP="00817D94">
            <w:pPr>
              <w:spacing w:after="0" w:line="240" w:lineRule="auto"/>
              <w:jc w:val="center"/>
              <w:rPr>
                <w:rFonts w:ascii="Times New Roman" w:eastAsia="Times New Roman" w:hAnsi="Times New Roman" w:cs="Times New Roman"/>
                <w:sz w:val="20"/>
                <w:szCs w:val="20"/>
                <w:lang w:val="en-US"/>
              </w:rPr>
            </w:pPr>
          </w:p>
        </w:tc>
        <w:tc>
          <w:tcPr>
            <w:tcW w:w="1078" w:type="dxa"/>
            <w:tcBorders>
              <w:top w:val="nil"/>
              <w:bottom w:val="nil"/>
            </w:tcBorders>
            <w:shd w:val="clear" w:color="auto" w:fill="auto"/>
            <w:noWrap/>
            <w:hideMark/>
          </w:tcPr>
          <w:p w:rsidR="00F86BC0" w:rsidRPr="00AD0857" w:rsidRDefault="00F86BC0" w:rsidP="00817D94">
            <w:pPr>
              <w:spacing w:after="0" w:line="240" w:lineRule="auto"/>
              <w:jc w:val="center"/>
              <w:rPr>
                <w:rFonts w:ascii="Times New Roman" w:eastAsia="Times New Roman" w:hAnsi="Times New Roman" w:cs="Times New Roman"/>
                <w:sz w:val="20"/>
                <w:szCs w:val="20"/>
                <w:lang w:val="en-US"/>
              </w:rPr>
            </w:pPr>
          </w:p>
        </w:tc>
        <w:tc>
          <w:tcPr>
            <w:tcW w:w="1248" w:type="dxa"/>
            <w:tcBorders>
              <w:top w:val="nil"/>
              <w:bottom w:val="nil"/>
            </w:tcBorders>
            <w:shd w:val="clear" w:color="auto" w:fill="auto"/>
          </w:tcPr>
          <w:p w:rsidR="00F86BC0" w:rsidRPr="00AD0857" w:rsidRDefault="00F86BC0" w:rsidP="00817D94">
            <w:pPr>
              <w:spacing w:after="0" w:line="240" w:lineRule="auto"/>
              <w:rPr>
                <w:rFonts w:ascii="Times New Roman" w:eastAsia="Times New Roman" w:hAnsi="Times New Roman" w:cs="Times New Roman"/>
                <w:sz w:val="20"/>
                <w:szCs w:val="20"/>
                <w:lang w:val="en-US"/>
              </w:rPr>
            </w:pPr>
          </w:p>
        </w:tc>
        <w:tc>
          <w:tcPr>
            <w:tcW w:w="1248" w:type="dxa"/>
            <w:tcBorders>
              <w:top w:val="nil"/>
              <w:bottom w:val="nil"/>
            </w:tcBorders>
            <w:shd w:val="clear" w:color="auto" w:fill="auto"/>
          </w:tcPr>
          <w:p w:rsidR="00F86BC0" w:rsidRPr="00AD0857" w:rsidRDefault="00F86BC0" w:rsidP="00817D94">
            <w:pPr>
              <w:spacing w:after="0" w:line="240" w:lineRule="auto"/>
              <w:rPr>
                <w:rFonts w:ascii="Times New Roman" w:eastAsia="Times New Roman" w:hAnsi="Times New Roman" w:cs="Times New Roman"/>
                <w:sz w:val="20"/>
                <w:szCs w:val="20"/>
                <w:lang w:val="en-US"/>
              </w:rPr>
            </w:pPr>
          </w:p>
        </w:tc>
      </w:tr>
      <w:tr w:rsidR="00F86BC0" w:rsidRPr="00AD0857" w:rsidTr="00817D94">
        <w:trPr>
          <w:trHeight w:val="315"/>
          <w:jc w:val="center"/>
        </w:trPr>
        <w:tc>
          <w:tcPr>
            <w:tcW w:w="2257" w:type="dxa"/>
            <w:tcBorders>
              <w:top w:val="nil"/>
              <w:bottom w:val="nil"/>
            </w:tcBorders>
            <w:shd w:val="clear" w:color="auto" w:fill="auto"/>
            <w:noWrap/>
            <w:hideMark/>
          </w:tcPr>
          <w:p w:rsidR="00F86BC0" w:rsidRPr="00AD0857" w:rsidRDefault="00F86BC0" w:rsidP="00817D94">
            <w:pPr>
              <w:spacing w:after="0" w:line="240" w:lineRule="auto"/>
              <w:rPr>
                <w:rFonts w:ascii="Times New Roman" w:eastAsia="Times New Roman" w:hAnsi="Times New Roman" w:cs="Times New Roman"/>
                <w:b/>
                <w:bCs/>
                <w:color w:val="000000"/>
                <w:sz w:val="20"/>
                <w:szCs w:val="20"/>
                <w:lang w:val="en-US"/>
              </w:rPr>
            </w:pPr>
            <w:r w:rsidRPr="00AD0857">
              <w:rPr>
                <w:rFonts w:ascii="Times New Roman" w:eastAsia="Times New Roman" w:hAnsi="Times New Roman" w:cs="Times New Roman"/>
                <w:bCs/>
                <w:color w:val="000000"/>
                <w:sz w:val="20"/>
                <w:szCs w:val="20"/>
                <w:lang w:val="en-US"/>
              </w:rPr>
              <w:t>Lower than Senior High School</w:t>
            </w:r>
          </w:p>
        </w:tc>
        <w:tc>
          <w:tcPr>
            <w:tcW w:w="2270" w:type="dxa"/>
            <w:tcBorders>
              <w:top w:val="nil"/>
              <w:bottom w:val="nil"/>
            </w:tcBorders>
            <w:shd w:val="clear" w:color="auto" w:fill="auto"/>
          </w:tcPr>
          <w:p w:rsidR="00F86BC0" w:rsidRPr="00AD0857" w:rsidRDefault="00F86BC0" w:rsidP="00817D94">
            <w:pPr>
              <w:spacing w:after="0" w:line="240" w:lineRule="auto"/>
              <w:jc w:val="center"/>
              <w:rPr>
                <w:rFonts w:ascii="Times New Roman" w:eastAsia="Times New Roman" w:hAnsi="Times New Roman" w:cs="Times New Roman"/>
                <w:color w:val="000000"/>
                <w:sz w:val="20"/>
                <w:szCs w:val="20"/>
                <w:lang w:val="en-US"/>
              </w:rPr>
            </w:pPr>
            <w:r w:rsidRPr="00AD0857">
              <w:rPr>
                <w:rFonts w:ascii="Times New Roman" w:eastAsia="Times New Roman" w:hAnsi="Times New Roman" w:cs="Times New Roman"/>
                <w:color w:val="000000"/>
                <w:sz w:val="20"/>
                <w:szCs w:val="20"/>
                <w:lang w:val="en-US"/>
              </w:rPr>
              <w:t>11.12 ± 3.37</w:t>
            </w:r>
          </w:p>
        </w:tc>
        <w:tc>
          <w:tcPr>
            <w:tcW w:w="1259" w:type="dxa"/>
            <w:gridSpan w:val="2"/>
            <w:tcBorders>
              <w:top w:val="nil"/>
              <w:bottom w:val="nil"/>
            </w:tcBorders>
            <w:shd w:val="clear" w:color="auto" w:fill="auto"/>
            <w:noWrap/>
            <w:hideMark/>
          </w:tcPr>
          <w:p w:rsidR="00F86BC0" w:rsidRPr="00AD0857" w:rsidRDefault="00F86BC0" w:rsidP="00817D94">
            <w:pPr>
              <w:spacing w:after="0" w:line="240" w:lineRule="auto"/>
              <w:jc w:val="center"/>
              <w:rPr>
                <w:rFonts w:ascii="Times New Roman" w:eastAsia="Times New Roman" w:hAnsi="Times New Roman" w:cs="Times New Roman"/>
                <w:color w:val="000000"/>
                <w:sz w:val="20"/>
                <w:szCs w:val="20"/>
                <w:lang w:val="en-US"/>
              </w:rPr>
            </w:pPr>
            <w:r w:rsidRPr="00AD0857">
              <w:rPr>
                <w:rFonts w:ascii="Times New Roman" w:eastAsia="Times New Roman" w:hAnsi="Times New Roman" w:cs="Times New Roman"/>
                <w:color w:val="000000"/>
                <w:sz w:val="20"/>
                <w:szCs w:val="20"/>
                <w:lang w:val="en-US"/>
              </w:rPr>
              <w:t>26 (34.7)</w:t>
            </w:r>
          </w:p>
        </w:tc>
        <w:tc>
          <w:tcPr>
            <w:tcW w:w="1078" w:type="dxa"/>
            <w:tcBorders>
              <w:top w:val="nil"/>
              <w:bottom w:val="nil"/>
            </w:tcBorders>
            <w:shd w:val="clear" w:color="auto" w:fill="auto"/>
            <w:noWrap/>
            <w:hideMark/>
          </w:tcPr>
          <w:p w:rsidR="00F86BC0" w:rsidRPr="00AD0857" w:rsidRDefault="00F86BC0" w:rsidP="00817D94">
            <w:pPr>
              <w:spacing w:after="0" w:line="240" w:lineRule="auto"/>
              <w:jc w:val="center"/>
              <w:rPr>
                <w:rFonts w:ascii="Times New Roman" w:eastAsia="Times New Roman" w:hAnsi="Times New Roman" w:cs="Times New Roman"/>
                <w:color w:val="000000"/>
                <w:sz w:val="20"/>
                <w:szCs w:val="20"/>
                <w:lang w:val="en-US"/>
              </w:rPr>
            </w:pPr>
            <w:r w:rsidRPr="00AD0857">
              <w:rPr>
                <w:rFonts w:ascii="Times New Roman" w:eastAsia="Times New Roman" w:hAnsi="Times New Roman" w:cs="Times New Roman"/>
                <w:color w:val="000000"/>
                <w:sz w:val="20"/>
                <w:szCs w:val="20"/>
                <w:lang w:val="en-US"/>
              </w:rPr>
              <w:t>49 (65.3)</w:t>
            </w:r>
          </w:p>
        </w:tc>
        <w:tc>
          <w:tcPr>
            <w:tcW w:w="1248" w:type="dxa"/>
            <w:tcBorders>
              <w:top w:val="nil"/>
              <w:bottom w:val="nil"/>
            </w:tcBorders>
            <w:shd w:val="clear" w:color="auto" w:fill="auto"/>
          </w:tcPr>
          <w:p w:rsidR="00F86BC0" w:rsidRPr="00AD0857" w:rsidRDefault="00F86BC0" w:rsidP="00817D94">
            <w:pPr>
              <w:spacing w:after="0" w:line="240" w:lineRule="auto"/>
              <w:jc w:val="right"/>
              <w:rPr>
                <w:rFonts w:ascii="Times New Roman" w:eastAsia="Times New Roman" w:hAnsi="Times New Roman" w:cs="Times New Roman"/>
                <w:color w:val="000000"/>
                <w:sz w:val="20"/>
                <w:szCs w:val="20"/>
                <w:lang w:val="en-US"/>
              </w:rPr>
            </w:pPr>
            <w:r w:rsidRPr="00AD0857">
              <w:rPr>
                <w:rFonts w:ascii="Times New Roman" w:eastAsia="Times New Roman" w:hAnsi="Times New Roman" w:cs="Times New Roman"/>
                <w:color w:val="000000"/>
                <w:sz w:val="20"/>
                <w:szCs w:val="20"/>
                <w:lang w:val="en-US"/>
              </w:rPr>
              <w:t>75 (100)</w:t>
            </w:r>
          </w:p>
        </w:tc>
        <w:tc>
          <w:tcPr>
            <w:tcW w:w="1248" w:type="dxa"/>
            <w:vMerge w:val="restart"/>
            <w:tcBorders>
              <w:top w:val="nil"/>
              <w:bottom w:val="nil"/>
            </w:tcBorders>
            <w:shd w:val="clear" w:color="auto" w:fill="auto"/>
          </w:tcPr>
          <w:p w:rsidR="00F86BC0" w:rsidRPr="00AD0857" w:rsidRDefault="00F86BC0" w:rsidP="00817D94">
            <w:pPr>
              <w:spacing w:after="0" w:line="240" w:lineRule="auto"/>
              <w:jc w:val="right"/>
              <w:rPr>
                <w:rFonts w:ascii="Times New Roman" w:eastAsia="Times New Roman" w:hAnsi="Times New Roman" w:cs="Times New Roman"/>
                <w:color w:val="000000"/>
                <w:sz w:val="20"/>
                <w:szCs w:val="20"/>
                <w:lang w:val="en-US"/>
              </w:rPr>
            </w:pPr>
            <w:r w:rsidRPr="00AD0857">
              <w:rPr>
                <w:rFonts w:ascii="Times New Roman" w:eastAsia="Times New Roman" w:hAnsi="Times New Roman" w:cs="Times New Roman"/>
                <w:color w:val="000000"/>
                <w:sz w:val="20"/>
                <w:szCs w:val="20"/>
                <w:lang w:val="en-US"/>
              </w:rPr>
              <w:t>0.004*</w:t>
            </w:r>
          </w:p>
        </w:tc>
      </w:tr>
      <w:tr w:rsidR="00F86BC0" w:rsidRPr="00AD0857" w:rsidTr="00817D94">
        <w:trPr>
          <w:trHeight w:val="300"/>
          <w:jc w:val="center"/>
        </w:trPr>
        <w:tc>
          <w:tcPr>
            <w:tcW w:w="2257" w:type="dxa"/>
            <w:tcBorders>
              <w:top w:val="nil"/>
              <w:bottom w:val="nil"/>
            </w:tcBorders>
            <w:shd w:val="clear" w:color="auto" w:fill="auto"/>
            <w:noWrap/>
            <w:hideMark/>
          </w:tcPr>
          <w:p w:rsidR="00F86BC0" w:rsidRPr="00AD0857" w:rsidRDefault="00F86BC0" w:rsidP="00817D94">
            <w:pPr>
              <w:spacing w:after="0" w:line="240" w:lineRule="auto"/>
              <w:rPr>
                <w:rFonts w:ascii="Times New Roman" w:eastAsia="Times New Roman" w:hAnsi="Times New Roman" w:cs="Times New Roman"/>
                <w:b/>
                <w:bCs/>
                <w:color w:val="000000"/>
                <w:sz w:val="20"/>
                <w:szCs w:val="20"/>
                <w:lang w:val="en-US"/>
              </w:rPr>
            </w:pPr>
            <w:r w:rsidRPr="00AD0857">
              <w:rPr>
                <w:rFonts w:ascii="Times New Roman" w:eastAsia="Times New Roman" w:hAnsi="Times New Roman" w:cs="Times New Roman"/>
                <w:bCs/>
                <w:color w:val="000000"/>
                <w:sz w:val="20"/>
                <w:szCs w:val="20"/>
                <w:lang w:val="en-US"/>
              </w:rPr>
              <w:t>Senior High School and University</w:t>
            </w:r>
          </w:p>
        </w:tc>
        <w:tc>
          <w:tcPr>
            <w:tcW w:w="2270" w:type="dxa"/>
            <w:tcBorders>
              <w:top w:val="nil"/>
              <w:bottom w:val="nil"/>
            </w:tcBorders>
            <w:shd w:val="clear" w:color="auto" w:fill="auto"/>
          </w:tcPr>
          <w:p w:rsidR="00F86BC0" w:rsidRPr="00AD0857" w:rsidRDefault="00F86BC0" w:rsidP="00817D94">
            <w:pPr>
              <w:spacing w:after="0" w:line="240" w:lineRule="auto"/>
              <w:jc w:val="center"/>
              <w:rPr>
                <w:rFonts w:ascii="Times New Roman" w:eastAsia="Times New Roman" w:hAnsi="Times New Roman" w:cs="Times New Roman"/>
                <w:color w:val="000000"/>
                <w:sz w:val="20"/>
                <w:szCs w:val="20"/>
                <w:lang w:val="en-US"/>
              </w:rPr>
            </w:pPr>
            <w:r w:rsidRPr="00AD0857">
              <w:rPr>
                <w:rFonts w:ascii="Times New Roman" w:eastAsia="Times New Roman" w:hAnsi="Times New Roman" w:cs="Times New Roman"/>
                <w:color w:val="000000"/>
                <w:sz w:val="20"/>
                <w:szCs w:val="20"/>
                <w:lang w:val="en-US"/>
              </w:rPr>
              <w:t>12.47 ± 3.17</w:t>
            </w:r>
          </w:p>
        </w:tc>
        <w:tc>
          <w:tcPr>
            <w:tcW w:w="1259" w:type="dxa"/>
            <w:gridSpan w:val="2"/>
            <w:tcBorders>
              <w:top w:val="nil"/>
              <w:bottom w:val="nil"/>
            </w:tcBorders>
            <w:shd w:val="clear" w:color="auto" w:fill="auto"/>
            <w:noWrap/>
            <w:hideMark/>
          </w:tcPr>
          <w:p w:rsidR="00F86BC0" w:rsidRPr="00AD0857" w:rsidRDefault="00F86BC0" w:rsidP="00817D94">
            <w:pPr>
              <w:spacing w:after="0" w:line="240" w:lineRule="auto"/>
              <w:jc w:val="center"/>
              <w:rPr>
                <w:rFonts w:ascii="Times New Roman" w:eastAsia="Times New Roman" w:hAnsi="Times New Roman" w:cs="Times New Roman"/>
                <w:color w:val="000000"/>
                <w:sz w:val="20"/>
                <w:szCs w:val="20"/>
                <w:lang w:val="en-US"/>
              </w:rPr>
            </w:pPr>
            <w:r w:rsidRPr="00AD0857">
              <w:rPr>
                <w:rFonts w:ascii="Times New Roman" w:eastAsia="Times New Roman" w:hAnsi="Times New Roman" w:cs="Times New Roman"/>
                <w:color w:val="000000"/>
                <w:sz w:val="20"/>
                <w:szCs w:val="20"/>
                <w:lang w:val="en-US"/>
              </w:rPr>
              <w:t>143 (54.2)</w:t>
            </w:r>
          </w:p>
        </w:tc>
        <w:tc>
          <w:tcPr>
            <w:tcW w:w="1078" w:type="dxa"/>
            <w:tcBorders>
              <w:top w:val="nil"/>
              <w:bottom w:val="nil"/>
            </w:tcBorders>
            <w:shd w:val="clear" w:color="auto" w:fill="auto"/>
            <w:noWrap/>
            <w:hideMark/>
          </w:tcPr>
          <w:p w:rsidR="00F86BC0" w:rsidRPr="00AD0857" w:rsidRDefault="00F86BC0" w:rsidP="00817D94">
            <w:pPr>
              <w:spacing w:after="0" w:line="240" w:lineRule="auto"/>
              <w:jc w:val="center"/>
              <w:rPr>
                <w:rFonts w:ascii="Times New Roman" w:eastAsia="Times New Roman" w:hAnsi="Times New Roman" w:cs="Times New Roman"/>
                <w:color w:val="000000"/>
                <w:sz w:val="20"/>
                <w:szCs w:val="20"/>
                <w:lang w:val="en-US"/>
              </w:rPr>
            </w:pPr>
            <w:r w:rsidRPr="00AD0857">
              <w:rPr>
                <w:rFonts w:ascii="Times New Roman" w:eastAsia="Times New Roman" w:hAnsi="Times New Roman" w:cs="Times New Roman"/>
                <w:color w:val="000000"/>
                <w:sz w:val="20"/>
                <w:szCs w:val="20"/>
                <w:lang w:val="en-US"/>
              </w:rPr>
              <w:t>121 (45.8)</w:t>
            </w:r>
          </w:p>
        </w:tc>
        <w:tc>
          <w:tcPr>
            <w:tcW w:w="1248" w:type="dxa"/>
            <w:tcBorders>
              <w:top w:val="nil"/>
              <w:bottom w:val="nil"/>
            </w:tcBorders>
            <w:shd w:val="clear" w:color="auto" w:fill="auto"/>
          </w:tcPr>
          <w:p w:rsidR="00F86BC0" w:rsidRPr="00AD0857" w:rsidRDefault="00F86BC0" w:rsidP="00817D94">
            <w:pPr>
              <w:spacing w:after="0" w:line="240" w:lineRule="auto"/>
              <w:jc w:val="right"/>
              <w:rPr>
                <w:rFonts w:ascii="Times New Roman" w:eastAsia="Times New Roman" w:hAnsi="Times New Roman" w:cs="Times New Roman"/>
                <w:color w:val="000000"/>
                <w:sz w:val="20"/>
                <w:szCs w:val="20"/>
                <w:lang w:val="en-US"/>
              </w:rPr>
            </w:pPr>
            <w:r w:rsidRPr="00AD0857">
              <w:rPr>
                <w:rFonts w:ascii="Times New Roman" w:eastAsia="Times New Roman" w:hAnsi="Times New Roman" w:cs="Times New Roman"/>
                <w:color w:val="000000"/>
                <w:sz w:val="20"/>
                <w:szCs w:val="20"/>
                <w:lang w:val="en-US"/>
              </w:rPr>
              <w:t>264 (100)</w:t>
            </w:r>
          </w:p>
        </w:tc>
        <w:tc>
          <w:tcPr>
            <w:tcW w:w="1248" w:type="dxa"/>
            <w:vMerge/>
            <w:tcBorders>
              <w:top w:val="nil"/>
              <w:bottom w:val="nil"/>
            </w:tcBorders>
            <w:shd w:val="clear" w:color="auto" w:fill="auto"/>
          </w:tcPr>
          <w:p w:rsidR="00F86BC0" w:rsidRPr="00AD0857" w:rsidRDefault="00F86BC0" w:rsidP="00817D94">
            <w:pPr>
              <w:spacing w:after="0" w:line="240" w:lineRule="auto"/>
              <w:jc w:val="right"/>
              <w:rPr>
                <w:rFonts w:ascii="Times New Roman" w:eastAsia="Times New Roman" w:hAnsi="Times New Roman" w:cs="Times New Roman"/>
                <w:color w:val="000000"/>
                <w:sz w:val="20"/>
                <w:szCs w:val="20"/>
                <w:lang w:val="en-US"/>
              </w:rPr>
            </w:pPr>
          </w:p>
        </w:tc>
      </w:tr>
      <w:tr w:rsidR="00F86BC0" w:rsidRPr="00AD0857" w:rsidTr="00817D94">
        <w:trPr>
          <w:trHeight w:val="300"/>
          <w:jc w:val="center"/>
        </w:trPr>
        <w:tc>
          <w:tcPr>
            <w:tcW w:w="2257" w:type="dxa"/>
            <w:tcBorders>
              <w:top w:val="nil"/>
              <w:bottom w:val="nil"/>
            </w:tcBorders>
            <w:shd w:val="clear" w:color="auto" w:fill="auto"/>
            <w:noWrap/>
          </w:tcPr>
          <w:p w:rsidR="00F86BC0" w:rsidRPr="00AD0857" w:rsidRDefault="00F86BC0" w:rsidP="00817D94">
            <w:pPr>
              <w:spacing w:after="0" w:line="240" w:lineRule="auto"/>
              <w:rPr>
                <w:rFonts w:ascii="Times New Roman" w:eastAsia="Times New Roman" w:hAnsi="Times New Roman" w:cs="Times New Roman"/>
                <w:b/>
                <w:bCs/>
                <w:color w:val="000000"/>
                <w:sz w:val="20"/>
                <w:szCs w:val="20"/>
                <w:lang w:val="en-US"/>
              </w:rPr>
            </w:pPr>
            <w:r w:rsidRPr="00AD0857">
              <w:rPr>
                <w:rFonts w:ascii="Times New Roman" w:eastAsia="Times New Roman" w:hAnsi="Times New Roman" w:cs="Times New Roman"/>
                <w:b/>
                <w:bCs/>
                <w:color w:val="000000"/>
                <w:sz w:val="20"/>
                <w:szCs w:val="20"/>
                <w:lang w:val="en-US"/>
              </w:rPr>
              <w:t>Occupation</w:t>
            </w:r>
          </w:p>
        </w:tc>
        <w:tc>
          <w:tcPr>
            <w:tcW w:w="2270" w:type="dxa"/>
            <w:tcBorders>
              <w:top w:val="nil"/>
              <w:bottom w:val="nil"/>
            </w:tcBorders>
            <w:shd w:val="clear" w:color="auto" w:fill="auto"/>
          </w:tcPr>
          <w:p w:rsidR="00F86BC0" w:rsidRPr="00AD0857" w:rsidRDefault="00F86BC0" w:rsidP="00817D94">
            <w:pPr>
              <w:spacing w:after="0" w:line="240" w:lineRule="auto"/>
              <w:jc w:val="center"/>
              <w:rPr>
                <w:rFonts w:ascii="Times New Roman" w:eastAsia="Times New Roman" w:hAnsi="Times New Roman" w:cs="Times New Roman"/>
                <w:color w:val="000000"/>
                <w:sz w:val="20"/>
                <w:szCs w:val="20"/>
                <w:lang w:val="en-US"/>
              </w:rPr>
            </w:pPr>
          </w:p>
        </w:tc>
        <w:tc>
          <w:tcPr>
            <w:tcW w:w="1259" w:type="dxa"/>
            <w:gridSpan w:val="2"/>
            <w:tcBorders>
              <w:top w:val="nil"/>
              <w:bottom w:val="nil"/>
            </w:tcBorders>
            <w:shd w:val="clear" w:color="auto" w:fill="auto"/>
            <w:noWrap/>
          </w:tcPr>
          <w:p w:rsidR="00F86BC0" w:rsidRPr="00AD0857" w:rsidRDefault="00F86BC0" w:rsidP="00817D94">
            <w:pPr>
              <w:spacing w:after="0" w:line="240" w:lineRule="auto"/>
              <w:jc w:val="center"/>
              <w:rPr>
                <w:rFonts w:ascii="Times New Roman" w:eastAsia="Times New Roman" w:hAnsi="Times New Roman" w:cs="Times New Roman"/>
                <w:color w:val="000000"/>
                <w:sz w:val="20"/>
                <w:szCs w:val="20"/>
                <w:lang w:val="en-US"/>
              </w:rPr>
            </w:pPr>
          </w:p>
        </w:tc>
        <w:tc>
          <w:tcPr>
            <w:tcW w:w="1078" w:type="dxa"/>
            <w:tcBorders>
              <w:top w:val="nil"/>
              <w:bottom w:val="nil"/>
            </w:tcBorders>
            <w:shd w:val="clear" w:color="auto" w:fill="auto"/>
            <w:noWrap/>
          </w:tcPr>
          <w:p w:rsidR="00F86BC0" w:rsidRPr="00AD0857" w:rsidRDefault="00F86BC0" w:rsidP="00817D94">
            <w:pPr>
              <w:spacing w:after="0" w:line="240" w:lineRule="auto"/>
              <w:jc w:val="center"/>
              <w:rPr>
                <w:rFonts w:ascii="Times New Roman" w:eastAsia="Times New Roman" w:hAnsi="Times New Roman" w:cs="Times New Roman"/>
                <w:color w:val="000000"/>
                <w:sz w:val="20"/>
                <w:szCs w:val="20"/>
                <w:lang w:val="en-US"/>
              </w:rPr>
            </w:pPr>
          </w:p>
        </w:tc>
        <w:tc>
          <w:tcPr>
            <w:tcW w:w="1248" w:type="dxa"/>
            <w:tcBorders>
              <w:top w:val="nil"/>
              <w:bottom w:val="nil"/>
            </w:tcBorders>
            <w:shd w:val="clear" w:color="auto" w:fill="auto"/>
          </w:tcPr>
          <w:p w:rsidR="00F86BC0" w:rsidRPr="00AD0857" w:rsidRDefault="00F86BC0" w:rsidP="00817D94">
            <w:pPr>
              <w:spacing w:after="0" w:line="240" w:lineRule="auto"/>
              <w:jc w:val="right"/>
              <w:rPr>
                <w:rFonts w:ascii="Times New Roman" w:eastAsia="Times New Roman" w:hAnsi="Times New Roman" w:cs="Times New Roman"/>
                <w:color w:val="000000"/>
                <w:sz w:val="20"/>
                <w:szCs w:val="20"/>
                <w:lang w:val="en-US"/>
              </w:rPr>
            </w:pPr>
          </w:p>
        </w:tc>
        <w:tc>
          <w:tcPr>
            <w:tcW w:w="1248" w:type="dxa"/>
            <w:tcBorders>
              <w:top w:val="nil"/>
              <w:bottom w:val="nil"/>
            </w:tcBorders>
            <w:shd w:val="clear" w:color="auto" w:fill="auto"/>
          </w:tcPr>
          <w:p w:rsidR="00F86BC0" w:rsidRPr="00AD0857" w:rsidRDefault="00F86BC0" w:rsidP="00817D94">
            <w:pPr>
              <w:spacing w:after="0" w:line="240" w:lineRule="auto"/>
              <w:jc w:val="right"/>
              <w:rPr>
                <w:rFonts w:ascii="Times New Roman" w:eastAsia="Times New Roman" w:hAnsi="Times New Roman" w:cs="Times New Roman"/>
                <w:color w:val="000000"/>
                <w:sz w:val="20"/>
                <w:szCs w:val="20"/>
                <w:lang w:val="en-US"/>
              </w:rPr>
            </w:pPr>
          </w:p>
        </w:tc>
      </w:tr>
      <w:tr w:rsidR="00F86BC0" w:rsidRPr="00AD0857" w:rsidTr="00817D94">
        <w:trPr>
          <w:trHeight w:val="300"/>
          <w:jc w:val="center"/>
        </w:trPr>
        <w:tc>
          <w:tcPr>
            <w:tcW w:w="2257" w:type="dxa"/>
            <w:tcBorders>
              <w:top w:val="nil"/>
              <w:bottom w:val="nil"/>
            </w:tcBorders>
            <w:shd w:val="clear" w:color="auto" w:fill="auto"/>
            <w:noWrap/>
          </w:tcPr>
          <w:p w:rsidR="00F86BC0" w:rsidRPr="00AD0857" w:rsidRDefault="00F86BC0" w:rsidP="00817D94">
            <w:pPr>
              <w:spacing w:after="0" w:line="240" w:lineRule="auto"/>
              <w:rPr>
                <w:rFonts w:ascii="Times New Roman" w:eastAsia="Times New Roman" w:hAnsi="Times New Roman" w:cs="Times New Roman"/>
                <w:b/>
                <w:bCs/>
                <w:color w:val="000000"/>
                <w:sz w:val="20"/>
                <w:szCs w:val="20"/>
                <w:lang w:val="en-US"/>
              </w:rPr>
            </w:pPr>
            <w:r w:rsidRPr="00AD0857">
              <w:rPr>
                <w:rFonts w:ascii="Times New Roman" w:eastAsia="Times New Roman" w:hAnsi="Times New Roman" w:cs="Times New Roman"/>
                <w:bCs/>
                <w:color w:val="000000"/>
                <w:sz w:val="20"/>
                <w:szCs w:val="20"/>
                <w:lang w:val="en-US"/>
              </w:rPr>
              <w:t>Employ</w:t>
            </w:r>
            <w:r>
              <w:rPr>
                <w:rFonts w:ascii="Times New Roman" w:eastAsia="Times New Roman" w:hAnsi="Times New Roman" w:cs="Times New Roman"/>
                <w:bCs/>
                <w:color w:val="000000"/>
                <w:sz w:val="20"/>
                <w:szCs w:val="20"/>
                <w:lang w:val="en-US"/>
              </w:rPr>
              <w:t>ed</w:t>
            </w:r>
          </w:p>
        </w:tc>
        <w:tc>
          <w:tcPr>
            <w:tcW w:w="2270" w:type="dxa"/>
            <w:tcBorders>
              <w:top w:val="nil"/>
              <w:bottom w:val="nil"/>
            </w:tcBorders>
            <w:shd w:val="clear" w:color="auto" w:fill="auto"/>
          </w:tcPr>
          <w:p w:rsidR="00F86BC0" w:rsidRPr="00AD0857" w:rsidRDefault="00F86BC0" w:rsidP="00817D94">
            <w:pPr>
              <w:spacing w:after="0" w:line="240" w:lineRule="auto"/>
              <w:jc w:val="center"/>
              <w:rPr>
                <w:rFonts w:ascii="Times New Roman" w:eastAsia="Times New Roman" w:hAnsi="Times New Roman" w:cs="Times New Roman"/>
                <w:color w:val="000000"/>
                <w:sz w:val="20"/>
                <w:szCs w:val="20"/>
                <w:lang w:val="en-US"/>
              </w:rPr>
            </w:pPr>
            <w:r w:rsidRPr="00AD0857">
              <w:rPr>
                <w:rFonts w:ascii="Times New Roman" w:eastAsia="Times New Roman" w:hAnsi="Times New Roman" w:cs="Times New Roman"/>
                <w:color w:val="000000"/>
                <w:sz w:val="20"/>
                <w:szCs w:val="20"/>
                <w:lang w:val="en-US"/>
              </w:rPr>
              <w:t>12.11 ± 3.33</w:t>
            </w:r>
          </w:p>
        </w:tc>
        <w:tc>
          <w:tcPr>
            <w:tcW w:w="1259" w:type="dxa"/>
            <w:gridSpan w:val="2"/>
            <w:tcBorders>
              <w:top w:val="nil"/>
              <w:bottom w:val="nil"/>
            </w:tcBorders>
            <w:shd w:val="clear" w:color="auto" w:fill="auto"/>
            <w:noWrap/>
          </w:tcPr>
          <w:p w:rsidR="00F86BC0" w:rsidRPr="00AD0857" w:rsidRDefault="00F86BC0" w:rsidP="00817D94">
            <w:pPr>
              <w:spacing w:after="0" w:line="240" w:lineRule="auto"/>
              <w:jc w:val="center"/>
              <w:rPr>
                <w:rFonts w:ascii="Times New Roman" w:eastAsia="Times New Roman" w:hAnsi="Times New Roman" w:cs="Times New Roman"/>
                <w:color w:val="000000"/>
                <w:sz w:val="20"/>
                <w:szCs w:val="20"/>
                <w:lang w:val="en-US"/>
              </w:rPr>
            </w:pPr>
            <w:r w:rsidRPr="00AD0857">
              <w:rPr>
                <w:rFonts w:ascii="Times New Roman" w:eastAsia="Times New Roman" w:hAnsi="Times New Roman" w:cs="Times New Roman"/>
                <w:color w:val="000000"/>
                <w:sz w:val="20"/>
                <w:szCs w:val="20"/>
                <w:lang w:val="en-US"/>
              </w:rPr>
              <w:t>98 (49.5)</w:t>
            </w:r>
          </w:p>
        </w:tc>
        <w:tc>
          <w:tcPr>
            <w:tcW w:w="1078" w:type="dxa"/>
            <w:tcBorders>
              <w:top w:val="nil"/>
              <w:bottom w:val="nil"/>
            </w:tcBorders>
            <w:shd w:val="clear" w:color="auto" w:fill="auto"/>
            <w:noWrap/>
          </w:tcPr>
          <w:p w:rsidR="00F86BC0" w:rsidRPr="00AD0857" w:rsidRDefault="00F86BC0" w:rsidP="00817D94">
            <w:pPr>
              <w:spacing w:after="0" w:line="240" w:lineRule="auto"/>
              <w:jc w:val="center"/>
              <w:rPr>
                <w:rFonts w:ascii="Times New Roman" w:eastAsia="Times New Roman" w:hAnsi="Times New Roman" w:cs="Times New Roman"/>
                <w:color w:val="000000"/>
                <w:sz w:val="20"/>
                <w:szCs w:val="20"/>
                <w:lang w:val="en-US"/>
              </w:rPr>
            </w:pPr>
            <w:r w:rsidRPr="00AD0857">
              <w:rPr>
                <w:rFonts w:ascii="Times New Roman" w:eastAsia="Times New Roman" w:hAnsi="Times New Roman" w:cs="Times New Roman"/>
                <w:color w:val="000000"/>
                <w:sz w:val="20"/>
                <w:szCs w:val="20"/>
                <w:lang w:val="en-US"/>
              </w:rPr>
              <w:t>100 (50.5)</w:t>
            </w:r>
          </w:p>
        </w:tc>
        <w:tc>
          <w:tcPr>
            <w:tcW w:w="1248" w:type="dxa"/>
            <w:tcBorders>
              <w:top w:val="nil"/>
              <w:bottom w:val="nil"/>
            </w:tcBorders>
            <w:shd w:val="clear" w:color="auto" w:fill="auto"/>
          </w:tcPr>
          <w:p w:rsidR="00F86BC0" w:rsidRPr="00AD0857" w:rsidRDefault="00F86BC0" w:rsidP="00817D94">
            <w:pPr>
              <w:spacing w:after="0" w:line="240" w:lineRule="auto"/>
              <w:jc w:val="right"/>
              <w:rPr>
                <w:rFonts w:ascii="Times New Roman" w:eastAsia="Times New Roman" w:hAnsi="Times New Roman" w:cs="Times New Roman"/>
                <w:color w:val="000000"/>
                <w:sz w:val="20"/>
                <w:szCs w:val="20"/>
                <w:lang w:val="en-US"/>
              </w:rPr>
            </w:pPr>
            <w:r w:rsidRPr="00AD0857">
              <w:rPr>
                <w:rFonts w:ascii="Times New Roman" w:eastAsia="Times New Roman" w:hAnsi="Times New Roman" w:cs="Times New Roman"/>
                <w:color w:val="000000"/>
                <w:sz w:val="20"/>
                <w:szCs w:val="20"/>
                <w:lang w:val="en-US"/>
              </w:rPr>
              <w:t>198 (100)</w:t>
            </w:r>
          </w:p>
        </w:tc>
        <w:tc>
          <w:tcPr>
            <w:tcW w:w="1248" w:type="dxa"/>
            <w:vMerge w:val="restart"/>
            <w:tcBorders>
              <w:top w:val="nil"/>
              <w:bottom w:val="nil"/>
            </w:tcBorders>
            <w:shd w:val="clear" w:color="auto" w:fill="auto"/>
          </w:tcPr>
          <w:p w:rsidR="00F86BC0" w:rsidRPr="00AD0857" w:rsidRDefault="00F86BC0" w:rsidP="00817D94">
            <w:pPr>
              <w:spacing w:after="0" w:line="240" w:lineRule="auto"/>
              <w:jc w:val="right"/>
              <w:rPr>
                <w:rFonts w:ascii="Times New Roman" w:eastAsia="Times New Roman" w:hAnsi="Times New Roman" w:cs="Times New Roman"/>
                <w:color w:val="000000"/>
                <w:sz w:val="20"/>
                <w:szCs w:val="20"/>
                <w:lang w:val="en-US"/>
              </w:rPr>
            </w:pPr>
            <w:r w:rsidRPr="00AD0857">
              <w:rPr>
                <w:rFonts w:ascii="Times New Roman" w:eastAsia="Times New Roman" w:hAnsi="Times New Roman" w:cs="Times New Roman"/>
                <w:color w:val="000000"/>
                <w:sz w:val="20"/>
                <w:szCs w:val="20"/>
                <w:lang w:val="en-US"/>
              </w:rPr>
              <w:t>0.963</w:t>
            </w:r>
          </w:p>
        </w:tc>
      </w:tr>
      <w:tr w:rsidR="00F86BC0" w:rsidRPr="00AD0857" w:rsidTr="00817D94">
        <w:trPr>
          <w:trHeight w:val="300"/>
          <w:jc w:val="center"/>
        </w:trPr>
        <w:tc>
          <w:tcPr>
            <w:tcW w:w="2257" w:type="dxa"/>
            <w:tcBorders>
              <w:top w:val="nil"/>
              <w:bottom w:val="single" w:sz="4" w:space="0" w:color="auto"/>
            </w:tcBorders>
            <w:shd w:val="clear" w:color="auto" w:fill="auto"/>
            <w:noWrap/>
          </w:tcPr>
          <w:p w:rsidR="00F86BC0" w:rsidRPr="00AD0857" w:rsidRDefault="00F86BC0" w:rsidP="00817D94">
            <w:pPr>
              <w:spacing w:after="0" w:line="240" w:lineRule="auto"/>
              <w:rPr>
                <w:rFonts w:ascii="Times New Roman" w:eastAsia="Times New Roman" w:hAnsi="Times New Roman" w:cs="Times New Roman"/>
                <w:b/>
                <w:bCs/>
                <w:color w:val="000000"/>
                <w:sz w:val="20"/>
                <w:szCs w:val="20"/>
                <w:lang w:val="en-US"/>
              </w:rPr>
            </w:pPr>
            <w:r w:rsidRPr="00AD0857">
              <w:rPr>
                <w:rFonts w:ascii="Times New Roman" w:eastAsia="Times New Roman" w:hAnsi="Times New Roman" w:cs="Times New Roman"/>
                <w:bCs/>
                <w:color w:val="000000"/>
                <w:sz w:val="20"/>
                <w:szCs w:val="20"/>
                <w:lang w:val="en-US"/>
              </w:rPr>
              <w:t>Unemploy</w:t>
            </w:r>
            <w:r>
              <w:rPr>
                <w:rFonts w:ascii="Times New Roman" w:eastAsia="Times New Roman" w:hAnsi="Times New Roman" w:cs="Times New Roman"/>
                <w:bCs/>
                <w:color w:val="000000"/>
                <w:sz w:val="20"/>
                <w:szCs w:val="20"/>
                <w:lang w:val="en-US"/>
              </w:rPr>
              <w:t>ed</w:t>
            </w:r>
          </w:p>
        </w:tc>
        <w:tc>
          <w:tcPr>
            <w:tcW w:w="2270" w:type="dxa"/>
            <w:tcBorders>
              <w:top w:val="nil"/>
              <w:bottom w:val="single" w:sz="4" w:space="0" w:color="auto"/>
            </w:tcBorders>
            <w:shd w:val="clear" w:color="auto" w:fill="auto"/>
          </w:tcPr>
          <w:p w:rsidR="00F86BC0" w:rsidRPr="00AD0857" w:rsidRDefault="00F86BC0" w:rsidP="00817D94">
            <w:pPr>
              <w:spacing w:after="0" w:line="240" w:lineRule="auto"/>
              <w:jc w:val="center"/>
              <w:rPr>
                <w:rFonts w:ascii="Times New Roman" w:eastAsia="Times New Roman" w:hAnsi="Times New Roman" w:cs="Times New Roman"/>
                <w:color w:val="000000"/>
                <w:sz w:val="20"/>
                <w:szCs w:val="20"/>
                <w:lang w:val="en-US"/>
              </w:rPr>
            </w:pPr>
            <w:r w:rsidRPr="00AD0857">
              <w:rPr>
                <w:rFonts w:ascii="Times New Roman" w:eastAsia="Times New Roman" w:hAnsi="Times New Roman" w:cs="Times New Roman"/>
                <w:color w:val="000000"/>
                <w:sz w:val="20"/>
                <w:szCs w:val="20"/>
                <w:lang w:val="en-US"/>
              </w:rPr>
              <w:t>12.25 ± 3.14</w:t>
            </w:r>
          </w:p>
        </w:tc>
        <w:tc>
          <w:tcPr>
            <w:tcW w:w="1259" w:type="dxa"/>
            <w:gridSpan w:val="2"/>
            <w:tcBorders>
              <w:top w:val="nil"/>
              <w:bottom w:val="single" w:sz="4" w:space="0" w:color="auto"/>
            </w:tcBorders>
            <w:shd w:val="clear" w:color="auto" w:fill="auto"/>
            <w:noWrap/>
          </w:tcPr>
          <w:p w:rsidR="00F86BC0" w:rsidRPr="00AD0857" w:rsidRDefault="00F86BC0" w:rsidP="00817D94">
            <w:pPr>
              <w:spacing w:after="0" w:line="240" w:lineRule="auto"/>
              <w:jc w:val="center"/>
              <w:rPr>
                <w:rFonts w:ascii="Times New Roman" w:eastAsia="Times New Roman" w:hAnsi="Times New Roman" w:cs="Times New Roman"/>
                <w:color w:val="000000"/>
                <w:sz w:val="20"/>
                <w:szCs w:val="20"/>
                <w:lang w:val="en-US"/>
              </w:rPr>
            </w:pPr>
            <w:r w:rsidRPr="00AD0857">
              <w:rPr>
                <w:rFonts w:ascii="Times New Roman" w:eastAsia="Times New Roman" w:hAnsi="Times New Roman" w:cs="Times New Roman"/>
                <w:color w:val="000000"/>
                <w:sz w:val="20"/>
                <w:szCs w:val="20"/>
                <w:lang w:val="en-US"/>
              </w:rPr>
              <w:t>71 (50.4)</w:t>
            </w:r>
          </w:p>
        </w:tc>
        <w:tc>
          <w:tcPr>
            <w:tcW w:w="1078" w:type="dxa"/>
            <w:tcBorders>
              <w:top w:val="nil"/>
              <w:bottom w:val="single" w:sz="4" w:space="0" w:color="auto"/>
            </w:tcBorders>
            <w:shd w:val="clear" w:color="auto" w:fill="auto"/>
            <w:noWrap/>
          </w:tcPr>
          <w:p w:rsidR="00F86BC0" w:rsidRPr="00AD0857" w:rsidRDefault="00F86BC0" w:rsidP="00817D94">
            <w:pPr>
              <w:spacing w:after="0" w:line="240" w:lineRule="auto"/>
              <w:jc w:val="center"/>
              <w:rPr>
                <w:rFonts w:ascii="Times New Roman" w:eastAsia="Times New Roman" w:hAnsi="Times New Roman" w:cs="Times New Roman"/>
                <w:color w:val="000000"/>
                <w:sz w:val="20"/>
                <w:szCs w:val="20"/>
                <w:lang w:val="en-US"/>
              </w:rPr>
            </w:pPr>
            <w:r w:rsidRPr="00AD0857">
              <w:rPr>
                <w:rFonts w:ascii="Times New Roman" w:eastAsia="Times New Roman" w:hAnsi="Times New Roman" w:cs="Times New Roman"/>
                <w:color w:val="000000"/>
                <w:sz w:val="20"/>
                <w:szCs w:val="20"/>
                <w:lang w:val="en-US"/>
              </w:rPr>
              <w:t>70 (49.6)</w:t>
            </w:r>
          </w:p>
        </w:tc>
        <w:tc>
          <w:tcPr>
            <w:tcW w:w="1248" w:type="dxa"/>
            <w:tcBorders>
              <w:top w:val="nil"/>
              <w:bottom w:val="single" w:sz="4" w:space="0" w:color="auto"/>
            </w:tcBorders>
            <w:shd w:val="clear" w:color="auto" w:fill="auto"/>
          </w:tcPr>
          <w:p w:rsidR="00F86BC0" w:rsidRPr="00AD0857" w:rsidRDefault="00F86BC0" w:rsidP="00817D94">
            <w:pPr>
              <w:spacing w:after="0" w:line="240" w:lineRule="auto"/>
              <w:jc w:val="right"/>
              <w:rPr>
                <w:rFonts w:ascii="Times New Roman" w:eastAsia="Times New Roman" w:hAnsi="Times New Roman" w:cs="Times New Roman"/>
                <w:color w:val="000000"/>
                <w:sz w:val="20"/>
                <w:szCs w:val="20"/>
                <w:lang w:val="en-US"/>
              </w:rPr>
            </w:pPr>
            <w:r w:rsidRPr="00AD0857">
              <w:rPr>
                <w:rFonts w:ascii="Times New Roman" w:eastAsia="Times New Roman" w:hAnsi="Times New Roman" w:cs="Times New Roman"/>
                <w:color w:val="000000"/>
                <w:sz w:val="20"/>
                <w:szCs w:val="20"/>
                <w:lang w:val="en-US"/>
              </w:rPr>
              <w:t>141 (100)</w:t>
            </w:r>
          </w:p>
        </w:tc>
        <w:tc>
          <w:tcPr>
            <w:tcW w:w="1248" w:type="dxa"/>
            <w:vMerge/>
            <w:tcBorders>
              <w:top w:val="nil"/>
              <w:bottom w:val="single" w:sz="4" w:space="0" w:color="auto"/>
            </w:tcBorders>
            <w:shd w:val="clear" w:color="auto" w:fill="auto"/>
          </w:tcPr>
          <w:p w:rsidR="00F86BC0" w:rsidRPr="00AD0857" w:rsidRDefault="00F86BC0" w:rsidP="00817D94">
            <w:pPr>
              <w:spacing w:after="0" w:line="240" w:lineRule="auto"/>
              <w:jc w:val="right"/>
              <w:rPr>
                <w:rFonts w:ascii="Times New Roman" w:eastAsia="Times New Roman" w:hAnsi="Times New Roman" w:cs="Times New Roman"/>
                <w:color w:val="000000"/>
                <w:sz w:val="20"/>
                <w:szCs w:val="20"/>
                <w:lang w:val="en-US"/>
              </w:rPr>
            </w:pPr>
          </w:p>
        </w:tc>
      </w:tr>
    </w:tbl>
    <w:p w:rsidR="00F86BC0" w:rsidRPr="00AD0857" w:rsidRDefault="00F86BC0" w:rsidP="00F86BC0">
      <w:pPr>
        <w:spacing w:after="0" w:line="240" w:lineRule="auto"/>
        <w:jc w:val="both"/>
        <w:rPr>
          <w:rFonts w:ascii="Times New Roman" w:eastAsia="Calibri" w:hAnsi="Times New Roman" w:cs="Times New Roman"/>
          <w:sz w:val="18"/>
          <w:szCs w:val="18"/>
          <w:lang w:val="en-US"/>
        </w:rPr>
      </w:pPr>
      <w:r w:rsidRPr="00AD0857">
        <w:rPr>
          <w:rFonts w:ascii="Times New Roman" w:eastAsia="Calibri" w:hAnsi="Times New Roman" w:cs="Times New Roman"/>
          <w:sz w:val="18"/>
          <w:szCs w:val="18"/>
          <w:lang w:val="en-US"/>
        </w:rPr>
        <w:t>*Significant value: p&lt;0,05</w:t>
      </w:r>
    </w:p>
    <w:p w:rsidR="00F86BC0" w:rsidRPr="00AD0857" w:rsidRDefault="00F86BC0" w:rsidP="00F86BC0">
      <w:pPr>
        <w:spacing w:after="0" w:line="240" w:lineRule="auto"/>
        <w:jc w:val="both"/>
        <w:rPr>
          <w:rFonts w:ascii="Calibri" w:eastAsia="Calibri" w:hAnsi="Calibri" w:cs="Times New Roman"/>
          <w:sz w:val="24"/>
          <w:szCs w:val="24"/>
          <w:lang w:val="en-US"/>
        </w:rPr>
      </w:pPr>
    </w:p>
    <w:p w:rsidR="00F86BC0" w:rsidRPr="00AD0857" w:rsidRDefault="00F86BC0" w:rsidP="00F86BC0">
      <w:pPr>
        <w:spacing w:after="0" w:line="240" w:lineRule="auto"/>
        <w:jc w:val="both"/>
        <w:rPr>
          <w:rFonts w:ascii="Times New Roman" w:eastAsia="Calibri" w:hAnsi="Times New Roman" w:cs="Times New Roman"/>
          <w:sz w:val="24"/>
          <w:szCs w:val="24"/>
          <w:lang w:val="en-US"/>
        </w:rPr>
      </w:pPr>
    </w:p>
    <w:p w:rsidR="00AD0857" w:rsidRPr="00AD0857" w:rsidRDefault="00AD0857" w:rsidP="00AD0857">
      <w:pPr>
        <w:spacing w:after="0" w:line="240" w:lineRule="auto"/>
        <w:rPr>
          <w:rFonts w:ascii="Times New Roman" w:eastAsia="Calibri" w:hAnsi="Times New Roman" w:cs="Times New Roman"/>
          <w:lang w:val="en-US"/>
        </w:rPr>
      </w:pPr>
    </w:p>
    <w:p w:rsidR="004E33C1" w:rsidRDefault="004E33C1" w:rsidP="00AD0857">
      <w:pPr>
        <w:spacing w:after="0" w:line="240" w:lineRule="auto"/>
        <w:jc w:val="both"/>
        <w:rPr>
          <w:rFonts w:ascii="Times New Roman" w:eastAsia="Calibri" w:hAnsi="Times New Roman" w:cs="Times New Roman"/>
          <w:b/>
          <w:sz w:val="24"/>
          <w:szCs w:val="24"/>
          <w:lang w:val="en-US"/>
        </w:rPr>
        <w:sectPr w:rsidR="004E33C1" w:rsidSect="00576454">
          <w:type w:val="continuous"/>
          <w:pgSz w:w="12240" w:h="15840"/>
          <w:pgMar w:top="1440" w:right="1440" w:bottom="1440" w:left="1440" w:header="720" w:footer="720" w:gutter="0"/>
          <w:cols w:space="720"/>
          <w:docGrid w:linePitch="360"/>
        </w:sectPr>
      </w:pPr>
    </w:p>
    <w:p w:rsidR="00AD0857" w:rsidRPr="00AD0857" w:rsidRDefault="00AD0857" w:rsidP="00AD0857">
      <w:pPr>
        <w:spacing w:after="0" w:line="240" w:lineRule="auto"/>
        <w:jc w:val="both"/>
        <w:rPr>
          <w:rFonts w:ascii="Times New Roman" w:eastAsia="Calibri" w:hAnsi="Times New Roman" w:cs="Times New Roman"/>
          <w:sz w:val="24"/>
          <w:szCs w:val="24"/>
          <w:lang w:val="en-US"/>
        </w:rPr>
      </w:pPr>
      <w:r w:rsidRPr="00AD0857">
        <w:rPr>
          <w:rFonts w:ascii="Times New Roman" w:eastAsia="Calibri" w:hAnsi="Times New Roman" w:cs="Times New Roman"/>
          <w:b/>
          <w:sz w:val="24"/>
          <w:szCs w:val="24"/>
          <w:lang w:val="en-US"/>
        </w:rPr>
        <w:t>Discussion</w:t>
      </w:r>
    </w:p>
    <w:p w:rsidR="00AD0857" w:rsidRPr="00AD0857" w:rsidRDefault="00AD0857" w:rsidP="00AD0857">
      <w:pPr>
        <w:spacing w:after="0" w:line="240" w:lineRule="auto"/>
        <w:jc w:val="both"/>
        <w:rPr>
          <w:rFonts w:ascii="Times New Roman" w:eastAsia="Calibri" w:hAnsi="Times New Roman" w:cs="Times New Roman"/>
          <w:b/>
          <w:sz w:val="24"/>
          <w:szCs w:val="24"/>
          <w:lang w:val="en-US"/>
        </w:rPr>
      </w:pPr>
      <w:r w:rsidRPr="00AD0857">
        <w:rPr>
          <w:rFonts w:ascii="Times New Roman" w:eastAsia="Calibri" w:hAnsi="Times New Roman" w:cs="Times New Roman"/>
          <w:sz w:val="24"/>
          <w:szCs w:val="24"/>
          <w:lang w:val="en-US"/>
        </w:rPr>
        <w:t xml:space="preserve">This study revealed that analgesics and antipyretics were the most commonly used in OTC self-medication practices followed by respiratory drugs. Other studies showed a similar result </w:t>
      </w:r>
      <w:r w:rsidR="001A3E4F">
        <w:rPr>
          <w:rFonts w:ascii="Times New Roman" w:eastAsia="Calibri" w:hAnsi="Times New Roman" w:cs="Times New Roman"/>
          <w:sz w:val="24"/>
          <w:szCs w:val="24"/>
          <w:lang w:val="en-US"/>
        </w:rPr>
        <w:t xml:space="preserve">in </w:t>
      </w:r>
      <w:r w:rsidRPr="00AD0857">
        <w:rPr>
          <w:rFonts w:ascii="Times New Roman" w:eastAsia="Calibri" w:hAnsi="Times New Roman" w:cs="Times New Roman"/>
          <w:sz w:val="24"/>
          <w:szCs w:val="24"/>
          <w:lang w:val="en-US"/>
        </w:rPr>
        <w:t xml:space="preserve">that the majority of people used paracetamol to treat headache and fever, whereas respiratory drugs </w:t>
      </w:r>
      <w:r w:rsidR="001A3E4F">
        <w:rPr>
          <w:rFonts w:ascii="Times New Roman" w:eastAsia="Calibri" w:hAnsi="Times New Roman" w:cs="Times New Roman"/>
          <w:sz w:val="24"/>
          <w:szCs w:val="24"/>
          <w:lang w:val="en-US"/>
        </w:rPr>
        <w:t xml:space="preserve">were </w:t>
      </w:r>
      <w:r w:rsidRPr="00AD0857">
        <w:rPr>
          <w:rFonts w:ascii="Times New Roman" w:eastAsia="Calibri" w:hAnsi="Times New Roman" w:cs="Times New Roman"/>
          <w:sz w:val="24"/>
          <w:szCs w:val="24"/>
          <w:lang w:val="en-US"/>
        </w:rPr>
        <w:t>for treating common cold.</w:t>
      </w:r>
      <w:r w:rsidRPr="00AD0857">
        <w:rPr>
          <w:rFonts w:ascii="Times New Roman" w:eastAsia="Calibri" w:hAnsi="Times New Roman" w:cs="Times New Roman"/>
          <w:sz w:val="24"/>
          <w:szCs w:val="24"/>
          <w:vertAlign w:val="superscript"/>
          <w:lang w:val="en-US"/>
        </w:rPr>
        <w:fldChar w:fldCharType="begin" w:fldLock="1"/>
      </w:r>
      <w:r w:rsidRPr="00AD0857">
        <w:rPr>
          <w:rFonts w:ascii="Times New Roman" w:eastAsia="Calibri" w:hAnsi="Times New Roman" w:cs="Times New Roman"/>
          <w:sz w:val="24"/>
          <w:szCs w:val="24"/>
          <w:vertAlign w:val="superscript"/>
          <w:lang w:val="en-US"/>
        </w:rPr>
        <w:instrText>ADDIN CSL_CITATION {"citationItems":[{"id":"ITEM-1","itemData":{"DOI":"10.5455/ijmsph.2014.260120146","ISSN":"2320-4664","abstract":"The objective of present study was to determine the profile and antimicrobial sensitivity pattern of bacteria isolated from various cultures in a tertiary hospital in Delhi. Culture and sensitivity of all blood, urine, pus, and throat sample reports obtained from May 2006 to April 2007 were analyzed from the central microbiology laboratory register. Among 6918 sample reports analyzed, about half (46%) of them were positive. The most commonly bacteria isolated in 35% of positive blood and pus samples was vancomycin-sensitive Staphylococcus aureus. Most common organism isolated in 54% of positive urine samples was imepenem-sensitive Escherichia coli.","author":[{"dropping-particle":"","family":"Adhikary","given":"Mrinmoy","non-dropping-particle":"","parse-names":false,"suffix":""},{"dropping-particle":"","family":"Tiwari","given":"Poornima","non-dropping-particle":"","parse-names":false,"suffix":""},{"dropping-particle":"","family":"Singh","given":"Saudan","non-dropping-particle":"","parse-names":false,"suffix":""},{"dropping-particle":"","family":"Karoo","given":"Chetan","non-dropping-particle":"","parse-names":false,"suffix":""}],"container-title":"International Journal of Medical Science and Public Health","id":"ITEM-1","issue":"4","issued":{"date-parts":[["2014"]]},"page":"406","title":"Study of self medication practices and its determinant among college students of Delhi University North Campus, New Delhi, India","type":"article-journal","volume":"3"},"uris":["http://www.mendeley.com/documents/?uuid=bdb19463-bce6-43bd-8462-8431574afeb7"]},{"id":"ITEM-2","itemData":{"DOI":"10.4103/0975-2870.148828","ISSN":"0975-2870","abstract":"&lt;b&gt;Background:&lt;/b&gt; Self-medication is one of the major health concerns worldwide and World Health Organization has laid emphasis on correctly investigating and controlling it. There is much public and professional concern regarding self-medication practices, which has dramatically increased in the last few decades, especially in the developing countries. Hence, this study was designed to study the prevalence and practice of self-medication practices in an urban area of Delhi, India. &lt;b&gt;Materials and Methods:&lt;/b&gt; A cross-sectional study was conducted in March 2013 and data were collected by personal interviews using pretested questionnaires. An urban colony in the south district of Delhi was chosen and the eldest member of the family, present at the time of the visit was interviewed. Data were collected from 236 persons and analyzed using SPSS version 21. &lt;b&gt;Results:&lt;/b&gt; The prevalence of self-medication was 92.8{%} (95 confidence interval: 66.5-79.4). 74.9{%} preferred allopathic medicines. Self-medication was found to be practiced more among younger persons than older age group persons (&lt;i&gt;P =&lt;/i&gt; 0.000). Graduates and postgraduates practiced self-medication more than others (&lt;i&gt;P =&lt;/i&gt; 0.002). Common cold (61.6{%}) and fever (51.8{%}) were the most common ailments for which self-medication were practiced. Paracetamol and cough syrups were the most commonly used class of drugs. &lt;b&gt;Conclusion:&lt;/b&gt; The prevalence of self-medication in this study was high. Drugs especially antimicrobials were not taken for the proper length of time. Awareness regarding self-medication practices to help patients decide on the appropriateness of self-medication is required.","author":[{"dropping-particle":"","family":"Kumar","given":"Varun","non-dropping-particle":"","parse-names":false,"suffix":""},{"dropping-particle":"","family":"Mangal","given":"Abha","non-dropping-particle":"","parse-names":false,"suffix":""},{"dropping-particle":"","family":"Yadav","given":"Geeta","non-dropping-particle":"","parse-names":false,"suffix":""},{"dropping-particle":"","family":"Raut","given":"Deepak","non-dropping-particle":"","parse-names":false,"suffix":""},{"dropping-particle":"","family":"Singh","given":"Saudan","non-dropping-particle":"","parse-names":false,"suffix":""}],"container-title":"Medical Journal of Dr. D.Y. Patil University","id":"ITEM-2","issue":"1","issued":{"date-parts":[["2015"]]},"page":"16","title":"Prevalence and pattern of self-medication practices in an urban area of Delhi, India","type":"article-journal","volume":"8"},"uris":["http://www.mendeley.com/documents/?uuid=6142bf23-1012-4e98-820f-78cbac623b43"]},{"id":"ITEM-3","itemData":{"DOI":"10.1186/s12889-019-6470-5","ISSN":"14712458","abstract":"Although over the counter (OTC) drugs are believed to be relatively safe, their inappropriate use could have serious implications. The aim of the study was to assess the practice of self-medication, prevalence of risky practice and its associated factors in pharmacy outlets of Asmara, Eritrea.","author":[{"dropping-particle":"","family":"Tesfamariam","given":"Sirak","non-dropping-particle":"","parse-names":false,"suffix":""},{"dropping-particle":"","family":"Anand","given":"Indermeet Singh","non-dropping-particle":"","parse-names":false,"suffix":""},{"dropping-particle":"","family":"Kaleab","given":"Ghide","non-dropping-particle":"","parse-names":false,"suffix":""},{"dropping-particle":"","family":"Berhane","given":"Samson","non-dropping-particle":"","parse-names":false,"suffix":""},{"dropping-particle":"","family":"Woldai","given":"Biruck","non-dropping-particle":"","parse-names":false,"suffix":""},{"dropping-particle":"","family":"Habte","given":"Eyasu","non-dropping-particle":"","parse-names":false,"suffix":""},{"dropping-particle":"","family":"Russom","given":"Mulugeta","non-dropping-particle":"","parse-names":false,"suffix":""}],"container-title":"BMC Public Health","id":"ITEM-3","issue":"1","issued":{"date-parts":[["2019"]]},"page":"1-9","publisher":"BMC Public Health","title":"Self-medication with over the counter drugs, prevalence of risky practice and its associated factors in pharmacy outlets of Asmara, Eritrea","type":"article-journal","volume":"19"},"uris":["http://www.mendeley.com/documents/?uuid=8a36456f-5ea3-4f6a-85c3-21dd8af4e431"]}],"mendeley":{"formattedCitation":"(9–11)","plainTextFormattedCitation":"(9–11)","previouslyFormattedCitation":"(9–11)"},"properties":{"noteIndex":0},"schema":"https://github.com/citation-style-language/schema/raw/master/csl-citation.json"}</w:instrText>
      </w:r>
      <w:r w:rsidRPr="00AD0857">
        <w:rPr>
          <w:rFonts w:ascii="Times New Roman" w:eastAsia="Calibri" w:hAnsi="Times New Roman" w:cs="Times New Roman"/>
          <w:sz w:val="24"/>
          <w:szCs w:val="24"/>
          <w:vertAlign w:val="superscript"/>
          <w:lang w:val="en-US"/>
        </w:rPr>
        <w:fldChar w:fldCharType="separate"/>
      </w:r>
      <w:r w:rsidRPr="00AD0857">
        <w:rPr>
          <w:rFonts w:ascii="Times New Roman" w:eastAsia="Calibri" w:hAnsi="Times New Roman" w:cs="Times New Roman"/>
          <w:sz w:val="24"/>
          <w:szCs w:val="24"/>
          <w:vertAlign w:val="superscript"/>
          <w:lang w:val="en-US"/>
        </w:rPr>
        <w:t>(9–11)</w:t>
      </w:r>
      <w:r w:rsidRPr="00AD0857">
        <w:rPr>
          <w:rFonts w:ascii="Times New Roman" w:eastAsia="Calibri" w:hAnsi="Times New Roman" w:cs="Times New Roman"/>
          <w:sz w:val="24"/>
          <w:szCs w:val="24"/>
          <w:vertAlign w:val="superscript"/>
          <w:lang w:val="en-US"/>
        </w:rPr>
        <w:fldChar w:fldCharType="end"/>
      </w:r>
      <w:r w:rsidRPr="00AD0857">
        <w:rPr>
          <w:rFonts w:ascii="Times New Roman" w:eastAsia="Calibri" w:hAnsi="Times New Roman" w:cs="Times New Roman"/>
          <w:sz w:val="24"/>
          <w:szCs w:val="24"/>
          <w:lang w:val="en-US"/>
        </w:rPr>
        <w:t xml:space="preserve"> The primary source of information about the medicines used for self-medication was medicine advertisement</w:t>
      </w:r>
      <w:r w:rsidR="001A3E4F">
        <w:rPr>
          <w:rFonts w:ascii="Times New Roman" w:eastAsia="Calibri" w:hAnsi="Times New Roman" w:cs="Times New Roman"/>
          <w:sz w:val="24"/>
          <w:szCs w:val="24"/>
          <w:lang w:val="en-US"/>
        </w:rPr>
        <w:t>s while</w:t>
      </w:r>
      <w:r w:rsidRPr="00AD0857">
        <w:rPr>
          <w:rFonts w:ascii="Times New Roman" w:eastAsia="Calibri" w:hAnsi="Times New Roman" w:cs="Times New Roman"/>
          <w:sz w:val="24"/>
          <w:szCs w:val="24"/>
          <w:lang w:val="en-US"/>
        </w:rPr>
        <w:t xml:space="preserve"> </w:t>
      </w:r>
      <w:r w:rsidR="00467DAB">
        <w:rPr>
          <w:rFonts w:ascii="Times New Roman" w:eastAsia="Calibri" w:hAnsi="Times New Roman" w:cs="Times New Roman"/>
          <w:sz w:val="24"/>
          <w:szCs w:val="24"/>
          <w:lang w:val="en-US"/>
        </w:rPr>
        <w:t xml:space="preserve">only a few </w:t>
      </w:r>
      <w:r w:rsidRPr="00AD0857">
        <w:rPr>
          <w:rFonts w:ascii="Times New Roman" w:eastAsia="Calibri" w:hAnsi="Times New Roman" w:cs="Times New Roman"/>
          <w:sz w:val="24"/>
          <w:szCs w:val="24"/>
          <w:lang w:val="en-US"/>
        </w:rPr>
        <w:t xml:space="preserve">participants </w:t>
      </w:r>
      <w:r w:rsidR="00467DAB">
        <w:rPr>
          <w:rFonts w:ascii="Times New Roman" w:eastAsia="Calibri" w:hAnsi="Times New Roman" w:cs="Times New Roman"/>
          <w:sz w:val="24"/>
          <w:szCs w:val="24"/>
          <w:lang w:val="en-US"/>
        </w:rPr>
        <w:t>sought</w:t>
      </w:r>
      <w:r w:rsidRPr="00AD0857">
        <w:rPr>
          <w:rFonts w:ascii="Times New Roman" w:eastAsia="Calibri" w:hAnsi="Times New Roman" w:cs="Times New Roman"/>
          <w:sz w:val="24"/>
          <w:szCs w:val="24"/>
          <w:lang w:val="en-US"/>
        </w:rPr>
        <w:t xml:space="preserve"> </w:t>
      </w:r>
      <w:r w:rsidR="00467DAB">
        <w:rPr>
          <w:rFonts w:ascii="Times New Roman" w:eastAsia="Calibri" w:hAnsi="Times New Roman" w:cs="Times New Roman"/>
          <w:sz w:val="24"/>
          <w:szCs w:val="24"/>
          <w:lang w:val="en-US"/>
        </w:rPr>
        <w:t>information from</w:t>
      </w:r>
      <w:r w:rsidRPr="00AD0857">
        <w:rPr>
          <w:rFonts w:ascii="Times New Roman" w:eastAsia="Calibri" w:hAnsi="Times New Roman" w:cs="Times New Roman"/>
          <w:sz w:val="24"/>
          <w:szCs w:val="24"/>
          <w:lang w:val="en-US"/>
        </w:rPr>
        <w:t xml:space="preserve"> pharmacists. This result contradicted </w:t>
      </w:r>
      <w:r w:rsidR="00467DAB">
        <w:rPr>
          <w:rFonts w:ascii="Times New Roman" w:eastAsia="Calibri" w:hAnsi="Times New Roman" w:cs="Times New Roman"/>
          <w:sz w:val="24"/>
          <w:szCs w:val="24"/>
          <w:lang w:val="en-US"/>
        </w:rPr>
        <w:t>a</w:t>
      </w:r>
      <w:r w:rsidRPr="00AD0857">
        <w:rPr>
          <w:rFonts w:ascii="Times New Roman" w:eastAsia="Calibri" w:hAnsi="Times New Roman" w:cs="Times New Roman"/>
          <w:sz w:val="24"/>
          <w:szCs w:val="24"/>
          <w:lang w:val="en-US"/>
        </w:rPr>
        <w:t xml:space="preserve"> study in Taiwan </w:t>
      </w:r>
      <w:r w:rsidR="00467DAB">
        <w:rPr>
          <w:rFonts w:ascii="Times New Roman" w:eastAsia="Calibri" w:hAnsi="Times New Roman" w:cs="Times New Roman"/>
          <w:sz w:val="24"/>
          <w:szCs w:val="24"/>
          <w:lang w:val="en-US"/>
        </w:rPr>
        <w:t xml:space="preserve">which found </w:t>
      </w:r>
      <w:r w:rsidRPr="00AD0857">
        <w:rPr>
          <w:rFonts w:ascii="Times New Roman" w:eastAsia="Calibri" w:hAnsi="Times New Roman" w:cs="Times New Roman"/>
          <w:sz w:val="24"/>
          <w:szCs w:val="24"/>
          <w:lang w:val="en-US"/>
        </w:rPr>
        <w:t>that pharmacist</w:t>
      </w:r>
      <w:r w:rsidR="00467DAB">
        <w:rPr>
          <w:rFonts w:ascii="Times New Roman" w:eastAsia="Calibri" w:hAnsi="Times New Roman" w:cs="Times New Roman"/>
          <w:sz w:val="24"/>
          <w:szCs w:val="24"/>
          <w:lang w:val="en-US"/>
        </w:rPr>
        <w:t>s became</w:t>
      </w:r>
      <w:r w:rsidRPr="00AD0857">
        <w:rPr>
          <w:rFonts w:ascii="Times New Roman" w:eastAsia="Calibri" w:hAnsi="Times New Roman" w:cs="Times New Roman"/>
          <w:sz w:val="24"/>
          <w:szCs w:val="24"/>
          <w:lang w:val="en-US"/>
        </w:rPr>
        <w:t xml:space="preserve"> the primary source of information</w:t>
      </w:r>
      <w:r w:rsidR="00467DAB">
        <w:rPr>
          <w:rFonts w:ascii="Times New Roman" w:eastAsia="Calibri" w:hAnsi="Times New Roman" w:cs="Times New Roman"/>
          <w:sz w:val="24"/>
          <w:szCs w:val="24"/>
          <w:lang w:val="en-US"/>
        </w:rPr>
        <w:t xml:space="preserve"> on </w:t>
      </w:r>
      <w:r w:rsidR="00467DAB" w:rsidRPr="00AD0857">
        <w:rPr>
          <w:rFonts w:ascii="Times New Roman" w:eastAsia="Calibri" w:hAnsi="Times New Roman" w:cs="Times New Roman"/>
          <w:sz w:val="24"/>
          <w:szCs w:val="24"/>
          <w:lang w:val="en-US"/>
        </w:rPr>
        <w:t>medicines</w:t>
      </w:r>
      <w:r w:rsidRPr="00AD0857">
        <w:rPr>
          <w:rFonts w:ascii="Times New Roman" w:eastAsia="Calibri" w:hAnsi="Times New Roman" w:cs="Times New Roman"/>
          <w:sz w:val="24"/>
          <w:szCs w:val="24"/>
          <w:lang w:val="en-US"/>
        </w:rPr>
        <w:t>.</w:t>
      </w:r>
      <w:r w:rsidRPr="00AD0857">
        <w:rPr>
          <w:rFonts w:ascii="Times New Roman" w:eastAsia="Calibri" w:hAnsi="Times New Roman" w:cs="Times New Roman"/>
          <w:sz w:val="24"/>
          <w:szCs w:val="24"/>
          <w:vertAlign w:val="superscript"/>
          <w:lang w:val="en-US"/>
        </w:rPr>
        <w:fldChar w:fldCharType="begin" w:fldLock="1"/>
      </w:r>
      <w:r w:rsidRPr="00AD0857">
        <w:rPr>
          <w:rFonts w:ascii="Times New Roman" w:eastAsia="Calibri" w:hAnsi="Times New Roman" w:cs="Times New Roman"/>
          <w:sz w:val="24"/>
          <w:szCs w:val="24"/>
          <w:vertAlign w:val="superscript"/>
          <w:lang w:val="en-US"/>
        </w:rPr>
        <w:instrText>ADDIN CSL_CITATION {"citationItems":[{"id":"ITEM-1","itemData":{"DOI":"10.1371/journal.pone.0189199","ISBN":"1111111111","ISSN":"19326203","abstract":"© 2017 Lee et al. This is an open access article distributed under the terms of the Creative Commons Attribution License, which permits unrestricted use, distribution, and reproduction in any medium, provided the original author and source are credited. Background While self-medication is common, inappropriate self-medication has potential risks. This study assesses inappropriate self-medication among adolescents and examines the relationships among medication literacy, substance use, and inappropriate self-medication. Method In 2016, a national representative sample of 6,226 students from 99 primary, middle, and high schools completed an online self-administered questionnaire. Multiple logistic regression analysis was used to examine factors related to inappropriate self-medication. Results The prevalence of self-medication in the past year among the adolescents surveyed was 45.8%, and the most frequently reported drugs for self-medication included nonsteroidal anti-inflammatory drugs or pain relievers (prevalence = 31.1%), cold or cough medicines (prevalence = 21.6%), analgesics (prevalence = 19.3%), and antacids (prevalence = 17.3%). Of the participants who practiced self-medication, the prevalence of inappropriate self-medication behaviors included not reading drug labels or instructions (10.1%), using excessive dosages (21.6%), and using prescription and nonprescription medicine simultaneously without advice from a health provider (polypharmacy) (30.3%). The results of multiple logistic regression analysis showed that after controlling for school level, gender, and chronic diseases, the participants with lower medication knowledge, lower self-efficacy, lower medication literacy, and who consumed tobacco or alcohol were more likely to engage in inappropriate self-medication. Conclusion Lower medication literacy and substance use were associated with inappropriate self-medication among adolescents.","author":[{"dropping-particle":"","family":"Lee","given":"Chun Hsien","non-dropping-particle":"","parse-names":false,"suffix":""},{"dropping-particle":"","family":"Chang","given":"Fong Ching","non-dropping-particle":"","parse-names":false,"suffix":""},{"dropping-particle":"Der","family":"Hsu","given":"Sheng","non-dropping-particle":"","parse-names":false,"suffix":""},{"dropping-particle":"","family":"Chi","given":"Hsueh Yun","non-dropping-particle":"","parse-names":false,"suffix":""},{"dropping-particle":"","family":"Huang","given":"Li Jung","non-dropping-particle":"","parse-names":false,"suffix":""},{"dropping-particle":"","family":"Yeh","given":"Ming Kung","non-dropping-particle":"","parse-names":false,"suffix":""}],"container-title":"PLoS ONE","id":"ITEM-1","issue":"12","issued":{"date-parts":[["2017"]]},"page":"1-14","title":"Inappropriate self-medication among adolescents and its association with lower medication literacy and substance use","type":"article-journal","volume":"12"},"uris":["http://www.mendeley.com/documents/?uuid=266b0d5f-3ed4-43c2-aa45-c962592896c4"]}],"mendeley":{"formattedCitation":"(7)","plainTextFormattedCitation":"(7)","previouslyFormattedCitation":"(7)"},"properties":{"noteIndex":0},"schema":"https://github.com/citation-style-language/schema/raw/master/csl-citation.json"}</w:instrText>
      </w:r>
      <w:r w:rsidRPr="00AD0857">
        <w:rPr>
          <w:rFonts w:ascii="Times New Roman" w:eastAsia="Calibri" w:hAnsi="Times New Roman" w:cs="Times New Roman"/>
          <w:sz w:val="24"/>
          <w:szCs w:val="24"/>
          <w:vertAlign w:val="superscript"/>
          <w:lang w:val="en-US"/>
        </w:rPr>
        <w:fldChar w:fldCharType="separate"/>
      </w:r>
      <w:r w:rsidRPr="00AD0857">
        <w:rPr>
          <w:rFonts w:ascii="Times New Roman" w:eastAsia="Calibri" w:hAnsi="Times New Roman" w:cs="Times New Roman"/>
          <w:sz w:val="24"/>
          <w:szCs w:val="24"/>
          <w:vertAlign w:val="superscript"/>
          <w:lang w:val="en-US"/>
        </w:rPr>
        <w:t>(7)</w:t>
      </w:r>
      <w:r w:rsidRPr="00AD0857">
        <w:rPr>
          <w:rFonts w:ascii="Times New Roman" w:eastAsia="Calibri" w:hAnsi="Times New Roman" w:cs="Times New Roman"/>
          <w:sz w:val="24"/>
          <w:szCs w:val="24"/>
          <w:vertAlign w:val="superscript"/>
          <w:lang w:val="en-US"/>
        </w:rPr>
        <w:fldChar w:fldCharType="end"/>
      </w:r>
      <w:r w:rsidRPr="00AD0857">
        <w:rPr>
          <w:rFonts w:ascii="Times New Roman" w:eastAsia="Calibri" w:hAnsi="Times New Roman" w:cs="Times New Roman"/>
          <w:sz w:val="24"/>
          <w:szCs w:val="24"/>
          <w:lang w:val="en-US"/>
        </w:rPr>
        <w:t xml:space="preserve"> </w:t>
      </w:r>
    </w:p>
    <w:p w:rsidR="00AD0857" w:rsidRPr="00AD0857" w:rsidRDefault="00AD0857" w:rsidP="00AD0857">
      <w:pPr>
        <w:spacing w:after="0" w:line="240" w:lineRule="auto"/>
        <w:jc w:val="both"/>
        <w:rPr>
          <w:rFonts w:ascii="Times New Roman" w:eastAsia="Calibri" w:hAnsi="Times New Roman" w:cs="Times New Roman"/>
          <w:sz w:val="24"/>
          <w:szCs w:val="24"/>
          <w:lang w:val="en-US"/>
        </w:rPr>
      </w:pPr>
    </w:p>
    <w:p w:rsidR="00AD0857" w:rsidRPr="00AD0857" w:rsidRDefault="00AD0857" w:rsidP="00AD0857">
      <w:pPr>
        <w:spacing w:after="0" w:line="240" w:lineRule="auto"/>
        <w:jc w:val="both"/>
        <w:rPr>
          <w:rFonts w:ascii="Times New Roman" w:eastAsia="Calibri" w:hAnsi="Times New Roman" w:cs="Times New Roman"/>
          <w:sz w:val="24"/>
          <w:szCs w:val="24"/>
          <w:lang w:val="en-US"/>
        </w:rPr>
      </w:pPr>
      <w:r w:rsidRPr="00AD0857">
        <w:rPr>
          <w:rFonts w:ascii="Times New Roman" w:eastAsia="Calibri" w:hAnsi="Times New Roman" w:cs="Times New Roman"/>
          <w:sz w:val="24"/>
          <w:szCs w:val="24"/>
          <w:lang w:val="en-US"/>
        </w:rPr>
        <w:lastRenderedPageBreak/>
        <w:t xml:space="preserve">Most of </w:t>
      </w:r>
      <w:r w:rsidR="00525051">
        <w:rPr>
          <w:rFonts w:ascii="Times New Roman" w:eastAsia="Calibri" w:hAnsi="Times New Roman" w:cs="Times New Roman"/>
          <w:sz w:val="24"/>
          <w:szCs w:val="24"/>
          <w:lang w:val="en-US"/>
        </w:rPr>
        <w:t xml:space="preserve">the </w:t>
      </w:r>
      <w:r w:rsidRPr="00AD0857">
        <w:rPr>
          <w:rFonts w:ascii="Times New Roman" w:eastAsia="Calibri" w:hAnsi="Times New Roman" w:cs="Times New Roman"/>
          <w:sz w:val="24"/>
          <w:szCs w:val="24"/>
          <w:lang w:val="en-US"/>
        </w:rPr>
        <w:t xml:space="preserve">participants already had good knowledge </w:t>
      </w:r>
      <w:r w:rsidR="00525051">
        <w:rPr>
          <w:rFonts w:ascii="Times New Roman" w:eastAsia="Calibri" w:hAnsi="Times New Roman" w:cs="Times New Roman"/>
          <w:sz w:val="24"/>
          <w:szCs w:val="24"/>
          <w:lang w:val="en-US"/>
        </w:rPr>
        <w:t>of</w:t>
      </w:r>
      <w:r w:rsidRPr="00AD0857">
        <w:rPr>
          <w:rFonts w:ascii="Times New Roman" w:eastAsia="Calibri" w:hAnsi="Times New Roman" w:cs="Times New Roman"/>
          <w:sz w:val="24"/>
          <w:szCs w:val="24"/>
          <w:lang w:val="en-US"/>
        </w:rPr>
        <w:t xml:space="preserve"> the </w:t>
      </w:r>
      <w:r w:rsidR="00525051">
        <w:rPr>
          <w:rFonts w:ascii="Times New Roman" w:eastAsia="Calibri" w:hAnsi="Times New Roman" w:cs="Times New Roman"/>
          <w:sz w:val="24"/>
          <w:szCs w:val="24"/>
          <w:lang w:val="en-US"/>
        </w:rPr>
        <w:t>place for</w:t>
      </w:r>
      <w:r w:rsidRPr="00AD0857">
        <w:rPr>
          <w:rFonts w:ascii="Times New Roman" w:eastAsia="Calibri" w:hAnsi="Times New Roman" w:cs="Times New Roman"/>
          <w:sz w:val="24"/>
          <w:szCs w:val="24"/>
          <w:lang w:val="en-US"/>
        </w:rPr>
        <w:t xml:space="preserve"> getting OTC medicine</w:t>
      </w:r>
      <w:r w:rsidR="00525051">
        <w:rPr>
          <w:rFonts w:ascii="Times New Roman" w:eastAsia="Calibri" w:hAnsi="Times New Roman" w:cs="Times New Roman"/>
          <w:sz w:val="24"/>
          <w:szCs w:val="24"/>
          <w:lang w:val="en-US"/>
        </w:rPr>
        <w:t>s</w:t>
      </w:r>
      <w:r w:rsidRPr="00AD0857">
        <w:rPr>
          <w:rFonts w:ascii="Times New Roman" w:eastAsia="Calibri" w:hAnsi="Times New Roman" w:cs="Times New Roman"/>
          <w:sz w:val="24"/>
          <w:szCs w:val="24"/>
          <w:lang w:val="en-US"/>
        </w:rPr>
        <w:t>. More than half bought OTC medicine</w:t>
      </w:r>
      <w:r w:rsidR="00525051">
        <w:rPr>
          <w:rFonts w:ascii="Times New Roman" w:eastAsia="Calibri" w:hAnsi="Times New Roman" w:cs="Times New Roman"/>
          <w:sz w:val="24"/>
          <w:szCs w:val="24"/>
          <w:lang w:val="en-US"/>
        </w:rPr>
        <w:t>s</w:t>
      </w:r>
      <w:r w:rsidRPr="00AD0857">
        <w:rPr>
          <w:rFonts w:ascii="Times New Roman" w:eastAsia="Calibri" w:hAnsi="Times New Roman" w:cs="Times New Roman"/>
          <w:sz w:val="24"/>
          <w:szCs w:val="24"/>
          <w:lang w:val="en-US"/>
        </w:rPr>
        <w:t xml:space="preserve"> </w:t>
      </w:r>
      <w:r w:rsidR="002A69DA">
        <w:rPr>
          <w:rFonts w:ascii="Times New Roman" w:eastAsia="Calibri" w:hAnsi="Times New Roman" w:cs="Times New Roman"/>
          <w:sz w:val="24"/>
          <w:szCs w:val="24"/>
          <w:lang w:val="en-US"/>
        </w:rPr>
        <w:t>from a</w:t>
      </w:r>
      <w:r w:rsidRPr="00AD0857">
        <w:rPr>
          <w:rFonts w:ascii="Times New Roman" w:eastAsia="Calibri" w:hAnsi="Times New Roman" w:cs="Times New Roman"/>
          <w:sz w:val="24"/>
          <w:szCs w:val="24"/>
          <w:lang w:val="en-US"/>
        </w:rPr>
        <w:t xml:space="preserve"> pharmacy (74</w:t>
      </w:r>
      <w:r w:rsidR="00525051">
        <w:rPr>
          <w:rFonts w:ascii="Times New Roman" w:eastAsia="Calibri" w:hAnsi="Times New Roman" w:cs="Times New Roman"/>
          <w:sz w:val="24"/>
          <w:szCs w:val="24"/>
          <w:lang w:val="en-US"/>
        </w:rPr>
        <w:t>.</w:t>
      </w:r>
      <w:r w:rsidRPr="00AD0857">
        <w:rPr>
          <w:rFonts w:ascii="Times New Roman" w:eastAsia="Calibri" w:hAnsi="Times New Roman" w:cs="Times New Roman"/>
          <w:sz w:val="24"/>
          <w:szCs w:val="24"/>
          <w:lang w:val="en-US"/>
        </w:rPr>
        <w:t xml:space="preserve">6%), </w:t>
      </w:r>
      <w:r w:rsidR="00525051">
        <w:rPr>
          <w:rFonts w:ascii="Times New Roman" w:eastAsia="Calibri" w:hAnsi="Times New Roman" w:cs="Times New Roman"/>
          <w:sz w:val="24"/>
          <w:szCs w:val="24"/>
          <w:lang w:val="en-US"/>
        </w:rPr>
        <w:t>and others went to a</w:t>
      </w:r>
      <w:r w:rsidRPr="00AD0857">
        <w:rPr>
          <w:rFonts w:ascii="Times New Roman" w:eastAsia="Calibri" w:hAnsi="Times New Roman" w:cs="Times New Roman"/>
          <w:sz w:val="24"/>
          <w:szCs w:val="24"/>
          <w:lang w:val="en-US"/>
        </w:rPr>
        <w:t xml:space="preserve"> drug store and supermarket.  The source </w:t>
      </w:r>
      <w:r w:rsidR="00B72D65">
        <w:rPr>
          <w:rFonts w:ascii="Times New Roman" w:eastAsia="Calibri" w:hAnsi="Times New Roman" w:cs="Times New Roman"/>
          <w:sz w:val="24"/>
          <w:szCs w:val="24"/>
          <w:lang w:val="en-US"/>
        </w:rPr>
        <w:t>to obtain</w:t>
      </w:r>
      <w:r w:rsidRPr="00AD0857">
        <w:rPr>
          <w:rFonts w:ascii="Times New Roman" w:eastAsia="Calibri" w:hAnsi="Times New Roman" w:cs="Times New Roman"/>
          <w:sz w:val="24"/>
          <w:szCs w:val="24"/>
          <w:lang w:val="en-US"/>
        </w:rPr>
        <w:t xml:space="preserve"> </w:t>
      </w:r>
      <w:r w:rsidR="00B72D65">
        <w:rPr>
          <w:rFonts w:ascii="Times New Roman" w:eastAsia="Calibri" w:hAnsi="Times New Roman" w:cs="Times New Roman"/>
          <w:sz w:val="24"/>
          <w:szCs w:val="24"/>
          <w:lang w:val="en-US"/>
        </w:rPr>
        <w:t xml:space="preserve">drugs for </w:t>
      </w:r>
      <w:r w:rsidRPr="00AD0857">
        <w:rPr>
          <w:rFonts w:ascii="Times New Roman" w:eastAsia="Calibri" w:hAnsi="Times New Roman" w:cs="Times New Roman"/>
          <w:sz w:val="24"/>
          <w:szCs w:val="24"/>
          <w:lang w:val="en-US"/>
        </w:rPr>
        <w:t xml:space="preserve">self-medication was </w:t>
      </w:r>
      <w:r w:rsidR="00B72D65">
        <w:rPr>
          <w:rFonts w:ascii="Times New Roman" w:eastAsia="Calibri" w:hAnsi="Times New Roman" w:cs="Times New Roman"/>
          <w:sz w:val="24"/>
          <w:szCs w:val="24"/>
          <w:lang w:val="en-US"/>
        </w:rPr>
        <w:t xml:space="preserve">the same as </w:t>
      </w:r>
      <w:r w:rsidR="002A69DA">
        <w:rPr>
          <w:rFonts w:ascii="Times New Roman" w:eastAsia="Calibri" w:hAnsi="Times New Roman" w:cs="Times New Roman"/>
          <w:sz w:val="24"/>
          <w:szCs w:val="24"/>
          <w:lang w:val="en-US"/>
        </w:rPr>
        <w:t>that revealed in a</w:t>
      </w:r>
      <w:r w:rsidRPr="00AD0857">
        <w:rPr>
          <w:rFonts w:ascii="Times New Roman" w:eastAsia="Calibri" w:hAnsi="Times New Roman" w:cs="Times New Roman"/>
          <w:sz w:val="24"/>
          <w:szCs w:val="24"/>
          <w:lang w:val="en-US"/>
        </w:rPr>
        <w:t xml:space="preserve"> study in </w:t>
      </w:r>
      <w:proofErr w:type="spellStart"/>
      <w:r w:rsidRPr="00AD0857">
        <w:rPr>
          <w:rFonts w:ascii="Times New Roman" w:eastAsia="Calibri" w:hAnsi="Times New Roman" w:cs="Times New Roman"/>
          <w:sz w:val="24"/>
          <w:szCs w:val="24"/>
          <w:lang w:val="en-US"/>
        </w:rPr>
        <w:t>Purbalingga</w:t>
      </w:r>
      <w:proofErr w:type="spellEnd"/>
      <w:r w:rsidRPr="00AD0857">
        <w:rPr>
          <w:rFonts w:ascii="Times New Roman" w:eastAsia="Calibri" w:hAnsi="Times New Roman" w:cs="Times New Roman"/>
          <w:sz w:val="24"/>
          <w:szCs w:val="24"/>
          <w:lang w:val="en-US"/>
        </w:rPr>
        <w:t xml:space="preserve"> and systematic review by Limaye et al. </w:t>
      </w:r>
      <w:r w:rsidR="002A69DA">
        <w:rPr>
          <w:rFonts w:ascii="Times New Roman" w:eastAsia="Calibri" w:hAnsi="Times New Roman" w:cs="Times New Roman"/>
          <w:sz w:val="24"/>
          <w:szCs w:val="24"/>
          <w:lang w:val="en-US"/>
        </w:rPr>
        <w:t xml:space="preserve">in which </w:t>
      </w:r>
      <w:r w:rsidRPr="00AD0857">
        <w:rPr>
          <w:rFonts w:ascii="Times New Roman" w:eastAsia="Calibri" w:hAnsi="Times New Roman" w:cs="Times New Roman"/>
          <w:sz w:val="24"/>
          <w:szCs w:val="24"/>
          <w:lang w:val="en-US"/>
        </w:rPr>
        <w:t xml:space="preserve">most of the respondents </w:t>
      </w:r>
      <w:r w:rsidR="002A69DA">
        <w:rPr>
          <w:rFonts w:ascii="Times New Roman" w:eastAsia="Calibri" w:hAnsi="Times New Roman" w:cs="Times New Roman"/>
          <w:sz w:val="24"/>
          <w:szCs w:val="24"/>
          <w:lang w:val="en-US"/>
        </w:rPr>
        <w:t>purchased</w:t>
      </w:r>
      <w:r w:rsidRPr="00AD0857">
        <w:rPr>
          <w:rFonts w:ascii="Times New Roman" w:eastAsia="Calibri" w:hAnsi="Times New Roman" w:cs="Times New Roman"/>
          <w:sz w:val="24"/>
          <w:szCs w:val="24"/>
          <w:lang w:val="en-US"/>
        </w:rPr>
        <w:t xml:space="preserve"> medicines at the pharmacy.</w:t>
      </w:r>
      <w:r w:rsidRPr="00AD0857">
        <w:rPr>
          <w:rFonts w:ascii="Times New Roman" w:eastAsia="Calibri" w:hAnsi="Times New Roman" w:cs="Times New Roman"/>
          <w:sz w:val="24"/>
          <w:szCs w:val="24"/>
          <w:vertAlign w:val="superscript"/>
          <w:lang w:val="en-US"/>
        </w:rPr>
        <w:fldChar w:fldCharType="begin" w:fldLock="1"/>
      </w:r>
      <w:r w:rsidRPr="00AD0857">
        <w:rPr>
          <w:rFonts w:ascii="Times New Roman" w:eastAsia="Calibri" w:hAnsi="Times New Roman" w:cs="Times New Roman"/>
          <w:sz w:val="24"/>
          <w:szCs w:val="24"/>
          <w:vertAlign w:val="superscript"/>
          <w:lang w:val="en-US"/>
        </w:rPr>
        <w:instrText>ADDIN CSL_CITATION {"citationItems":[{"id":"ITEM-1","itemData":{"ISSN":"2356-3346","author":[{"dropping-particle":"","family":"Fuaddah","given":"Ardika Tri","non-dropping-particle":"","parse-names":false,"suffix":""}],"container-title":"Jurnal Kesehatan Masyarakat (e-Journal)","id":"ITEM-1","issue":"1","issued":{"date-parts":[["2015"]]},"page":"610-618","title":"Description of Self-Medication Behavior in Community of Subdistrict Purbalingga, District Purbalingga","type":"article-journal","volume":"3"},"uris":["http://www.mendeley.com/documents/?uuid=8cbe41e4-c3c6-4d81-812d-2e930266737d"]},{"id":"ITEM-2","itemData":{"DOI":"10.18203/2394-6040.ijcmph20173192","ISSN":"2394-6040","abstract":"Self-medication is of great public health importance as it often bypasses regulatory mechanisms to assure quality of health care. Nevertheless there are no established standards on how to assess self-medication. We therefore intended to systematically retrieve questionnaires and survey tools used to capture self-medication, with the aim to identify the scope of information investigated in this context and commonalities between the tools. We conducted a systematic review of the literature on questionnaires used for self-medication assessment by searching PubMed and Web of Science databases using the combinations of following keywords; self-medication, self-prescription, non-prescription, questionnaire. Truncation was used to ensure retrieval of all possible variations of search terms. The search was limited to articles published between 1st January 2000 and 31st December 2015, human studies and English language. Duplicate and irrelevant studies were excluded from the final review. A total of 158 studies were included in the review. Studies were from diverse geographical locations, most of the studies were from Nigeria 16 (10.1%) followed by India 10 (6.3%) and Iran 8 (5%). Forty-three studies (27.2%) focused on antibiotic self-medication. Majority of the studies (106; 67%) were done with adult populations. The components addressed by the questionnaires covered: reasons for self-medications in 147 (93%) studies, purchasing source in 136 (86%) studies, medical conditions to be treated in 153 (96.8%) studies, adverse events in 67 (42.4%) studies, use of prescribing information in 24 (15.1%) studies and antibiotic resistance awareness in 20 (46.5%) antibiotic studies. For 74 (46.8%) studies, survey questionnaires were self-administered and most studies (57; 36%) were done at homes of respondents. Thirty-seven (23.4%) studies did not report any recall period for self-medication practices. Study response rates varied from 17.9% to 100%, and while validity of the study questionnaire was reported for 100 (63.3%) studies, 15 (9.5%) studies reported reliability test of the study questionnaire. There is a large variety of questionnaires being used for investigating self-medication practices making comparability and meta-analyses very difficult. It is desirable to have a basic set of standardized survey questions on this topic to make available for future research groups in this field.","author":[{"dropping-particle":"","family":"Limaye","given":"Dnyanesh","non-dropping-particle":"","parse-names":false,"suffix":""},{"dropping-particle":"","family":"Limaye","given":"Vaidehi","non-dropping-particle":"","parse-names":false,"suffix":""},{"dropping-particle":"","family":"Krause","given":"Gerard","non-dropping-particle":"","parse-names":false,"suffix":""},{"dropping-particle":"","family":"Fortwengel","given":"Gerhard","non-dropping-particle":"","parse-names":false,"suffix":""}],"container-title":"Annals of Medical &amp; Health Sciences Research","id":"ITEM-2","issued":{"date-parts":[["2017"]]},"page":"1-15","title":"A Systematic Review of the Literature to Assess Self-medication Practices.","type":"article-journal","volume":"7"},"uris":["http://www.mendeley.com/documents/?uuid=1bdf75b2-83bf-4ef6-ba90-32eeb43d786b"]}],"mendeley":{"formattedCitation":"(12,13)","plainTextFormattedCitation":"(12,13)","previouslyFormattedCitation":"(12,13)"},"properties":{"noteIndex":0},"schema":"https://github.com/citation-style-language/schema/raw/master/csl-citation.json"}</w:instrText>
      </w:r>
      <w:r w:rsidRPr="00AD0857">
        <w:rPr>
          <w:rFonts w:ascii="Times New Roman" w:eastAsia="Calibri" w:hAnsi="Times New Roman" w:cs="Times New Roman"/>
          <w:sz w:val="24"/>
          <w:szCs w:val="24"/>
          <w:vertAlign w:val="superscript"/>
          <w:lang w:val="en-US"/>
        </w:rPr>
        <w:fldChar w:fldCharType="separate"/>
      </w:r>
      <w:r w:rsidRPr="00AD0857">
        <w:rPr>
          <w:rFonts w:ascii="Times New Roman" w:eastAsia="Calibri" w:hAnsi="Times New Roman" w:cs="Times New Roman"/>
          <w:sz w:val="24"/>
          <w:szCs w:val="24"/>
          <w:vertAlign w:val="superscript"/>
          <w:lang w:val="en-US"/>
        </w:rPr>
        <w:t>(12,13)</w:t>
      </w:r>
      <w:r w:rsidRPr="00AD0857">
        <w:rPr>
          <w:rFonts w:ascii="Times New Roman" w:eastAsia="Calibri" w:hAnsi="Times New Roman" w:cs="Times New Roman"/>
          <w:sz w:val="24"/>
          <w:szCs w:val="24"/>
          <w:vertAlign w:val="superscript"/>
          <w:lang w:val="en-US"/>
        </w:rPr>
        <w:fldChar w:fldCharType="end"/>
      </w:r>
      <w:r w:rsidRPr="00AD0857">
        <w:rPr>
          <w:rFonts w:ascii="Times New Roman" w:eastAsia="Calibri" w:hAnsi="Times New Roman" w:cs="Times New Roman"/>
          <w:sz w:val="24"/>
          <w:szCs w:val="24"/>
          <w:vertAlign w:val="superscript"/>
          <w:lang w:val="en-US"/>
        </w:rPr>
        <w:t xml:space="preserve"> </w:t>
      </w:r>
      <w:r w:rsidRPr="00AD0857">
        <w:rPr>
          <w:rFonts w:ascii="Times New Roman" w:eastAsia="Calibri" w:hAnsi="Times New Roman" w:cs="Times New Roman"/>
          <w:sz w:val="24"/>
          <w:szCs w:val="24"/>
          <w:lang w:val="en-US"/>
        </w:rPr>
        <w:t xml:space="preserve">The </w:t>
      </w:r>
      <w:r w:rsidR="002A69DA">
        <w:rPr>
          <w:rFonts w:ascii="Times New Roman" w:eastAsia="Calibri" w:hAnsi="Times New Roman" w:cs="Times New Roman"/>
          <w:sz w:val="24"/>
          <w:szCs w:val="24"/>
          <w:lang w:val="en-US"/>
        </w:rPr>
        <w:t>public should</w:t>
      </w:r>
      <w:r w:rsidRPr="00AD0857">
        <w:rPr>
          <w:rFonts w:ascii="Times New Roman" w:eastAsia="Calibri" w:hAnsi="Times New Roman" w:cs="Times New Roman"/>
          <w:sz w:val="24"/>
          <w:szCs w:val="24"/>
          <w:lang w:val="en-US"/>
        </w:rPr>
        <w:t xml:space="preserve"> be more encouraged to buy medicines at the pharmacy</w:t>
      </w:r>
      <w:r w:rsidR="009E2152">
        <w:rPr>
          <w:rFonts w:ascii="Times New Roman" w:eastAsia="Calibri" w:hAnsi="Times New Roman" w:cs="Times New Roman"/>
          <w:sz w:val="24"/>
          <w:szCs w:val="24"/>
          <w:lang w:val="en-US"/>
        </w:rPr>
        <w:t xml:space="preserve"> </w:t>
      </w:r>
      <w:r w:rsidRPr="00AD0857">
        <w:rPr>
          <w:rFonts w:ascii="Times New Roman" w:eastAsia="Calibri" w:hAnsi="Times New Roman" w:cs="Times New Roman"/>
          <w:sz w:val="24"/>
          <w:szCs w:val="24"/>
          <w:lang w:val="en-US"/>
        </w:rPr>
        <w:t xml:space="preserve">to ensure that the medicines </w:t>
      </w:r>
      <w:r w:rsidR="009E2152">
        <w:rPr>
          <w:rFonts w:ascii="Times New Roman" w:eastAsia="Calibri" w:hAnsi="Times New Roman" w:cs="Times New Roman"/>
          <w:sz w:val="24"/>
          <w:szCs w:val="24"/>
          <w:lang w:val="en-US"/>
        </w:rPr>
        <w:t>are of</w:t>
      </w:r>
      <w:r w:rsidRPr="00AD0857">
        <w:rPr>
          <w:rFonts w:ascii="Times New Roman" w:eastAsia="Calibri" w:hAnsi="Times New Roman" w:cs="Times New Roman"/>
          <w:sz w:val="24"/>
          <w:szCs w:val="24"/>
          <w:lang w:val="en-US"/>
        </w:rPr>
        <w:t xml:space="preserve"> good quality and the</w:t>
      </w:r>
      <w:r w:rsidR="009E2152">
        <w:rPr>
          <w:rFonts w:ascii="Times New Roman" w:eastAsia="Calibri" w:hAnsi="Times New Roman" w:cs="Times New Roman"/>
          <w:sz w:val="24"/>
          <w:szCs w:val="24"/>
          <w:lang w:val="en-US"/>
        </w:rPr>
        <w:t xml:space="preserve"> public receives </w:t>
      </w:r>
      <w:r w:rsidRPr="00AD0857">
        <w:rPr>
          <w:rFonts w:ascii="Times New Roman" w:eastAsia="Calibri" w:hAnsi="Times New Roman" w:cs="Times New Roman"/>
          <w:sz w:val="24"/>
          <w:szCs w:val="24"/>
          <w:lang w:val="en-US"/>
        </w:rPr>
        <w:t>information about medicine</w:t>
      </w:r>
      <w:r w:rsidR="009E2152">
        <w:rPr>
          <w:rFonts w:ascii="Times New Roman" w:eastAsia="Calibri" w:hAnsi="Times New Roman" w:cs="Times New Roman"/>
          <w:sz w:val="24"/>
          <w:szCs w:val="24"/>
          <w:lang w:val="en-US"/>
        </w:rPr>
        <w:t>s</w:t>
      </w:r>
      <w:r w:rsidRPr="00AD0857">
        <w:rPr>
          <w:rFonts w:ascii="Times New Roman" w:eastAsia="Calibri" w:hAnsi="Times New Roman" w:cs="Times New Roman"/>
          <w:sz w:val="24"/>
          <w:szCs w:val="24"/>
          <w:lang w:val="en-US"/>
        </w:rPr>
        <w:t xml:space="preserve"> from pharmacists.  </w:t>
      </w:r>
    </w:p>
    <w:p w:rsidR="00AD0857" w:rsidRPr="00AD0857" w:rsidRDefault="00AD0857" w:rsidP="00AD0857">
      <w:pPr>
        <w:spacing w:after="0" w:line="240" w:lineRule="auto"/>
        <w:jc w:val="both"/>
        <w:rPr>
          <w:rFonts w:ascii="Times New Roman" w:eastAsia="Calibri" w:hAnsi="Times New Roman" w:cs="Times New Roman"/>
          <w:sz w:val="24"/>
          <w:szCs w:val="24"/>
          <w:lang w:val="en-US"/>
        </w:rPr>
      </w:pPr>
    </w:p>
    <w:p w:rsidR="00AD0857" w:rsidRPr="00AD0857" w:rsidRDefault="00AD0857" w:rsidP="00AD0857">
      <w:pPr>
        <w:spacing w:after="0" w:line="240" w:lineRule="auto"/>
        <w:jc w:val="both"/>
        <w:rPr>
          <w:rFonts w:ascii="Times New Roman" w:eastAsia="Calibri" w:hAnsi="Times New Roman" w:cs="Times New Roman"/>
          <w:sz w:val="24"/>
          <w:szCs w:val="24"/>
          <w:lang w:val="en-US"/>
        </w:rPr>
      </w:pPr>
      <w:r w:rsidRPr="00AD0857">
        <w:rPr>
          <w:rFonts w:ascii="Times New Roman" w:eastAsia="Calibri" w:hAnsi="Times New Roman" w:cs="Times New Roman"/>
          <w:sz w:val="24"/>
          <w:szCs w:val="24"/>
          <w:lang w:val="en-US"/>
        </w:rPr>
        <w:t xml:space="preserve">The knowledge </w:t>
      </w:r>
      <w:r w:rsidR="009E2152">
        <w:rPr>
          <w:rFonts w:ascii="Times New Roman" w:eastAsia="Calibri" w:hAnsi="Times New Roman" w:cs="Times New Roman"/>
          <w:sz w:val="24"/>
          <w:szCs w:val="24"/>
          <w:lang w:val="en-US"/>
        </w:rPr>
        <w:t>of</w:t>
      </w:r>
      <w:r w:rsidRPr="00AD0857">
        <w:rPr>
          <w:rFonts w:ascii="Times New Roman" w:eastAsia="Calibri" w:hAnsi="Times New Roman" w:cs="Times New Roman"/>
          <w:sz w:val="24"/>
          <w:szCs w:val="24"/>
          <w:lang w:val="en-US"/>
        </w:rPr>
        <w:t xml:space="preserve"> medicine use among </w:t>
      </w:r>
      <w:r w:rsidR="009E2152">
        <w:rPr>
          <w:rFonts w:ascii="Times New Roman" w:eastAsia="Calibri" w:hAnsi="Times New Roman" w:cs="Times New Roman"/>
          <w:sz w:val="24"/>
          <w:szCs w:val="24"/>
          <w:lang w:val="en-US"/>
        </w:rPr>
        <w:t xml:space="preserve">the community members in </w:t>
      </w:r>
      <w:proofErr w:type="spellStart"/>
      <w:r w:rsidRPr="00AD0857">
        <w:rPr>
          <w:rFonts w:ascii="Times New Roman" w:eastAsia="Calibri" w:hAnsi="Times New Roman" w:cs="Times New Roman"/>
          <w:sz w:val="24"/>
          <w:szCs w:val="24"/>
          <w:lang w:val="en-US"/>
        </w:rPr>
        <w:t>Ngaglik</w:t>
      </w:r>
      <w:proofErr w:type="spellEnd"/>
      <w:r w:rsidRPr="00AD0857">
        <w:rPr>
          <w:rFonts w:ascii="Times New Roman" w:eastAsia="Calibri" w:hAnsi="Times New Roman" w:cs="Times New Roman"/>
          <w:sz w:val="24"/>
          <w:szCs w:val="24"/>
          <w:lang w:val="en-US"/>
        </w:rPr>
        <w:t xml:space="preserve"> </w:t>
      </w:r>
      <w:r w:rsidR="009E2152">
        <w:rPr>
          <w:rFonts w:ascii="Times New Roman" w:eastAsia="Calibri" w:hAnsi="Times New Roman" w:cs="Times New Roman"/>
          <w:sz w:val="24"/>
          <w:szCs w:val="24"/>
          <w:lang w:val="en-US"/>
        </w:rPr>
        <w:t xml:space="preserve">should </w:t>
      </w:r>
      <w:r w:rsidRPr="00AD0857">
        <w:rPr>
          <w:rFonts w:ascii="Times New Roman" w:eastAsia="Calibri" w:hAnsi="Times New Roman" w:cs="Times New Roman"/>
          <w:sz w:val="24"/>
          <w:szCs w:val="24"/>
          <w:lang w:val="en-US"/>
        </w:rPr>
        <w:t xml:space="preserve">be improved. Most of them did not understand that paracetamol </w:t>
      </w:r>
      <w:r w:rsidR="00FF3963">
        <w:rPr>
          <w:rFonts w:ascii="Times New Roman" w:eastAsia="Calibri" w:hAnsi="Times New Roman" w:cs="Times New Roman"/>
          <w:sz w:val="24"/>
          <w:szCs w:val="24"/>
          <w:lang w:val="en-US"/>
        </w:rPr>
        <w:t xml:space="preserve">is </w:t>
      </w:r>
      <w:r w:rsidRPr="00AD0857">
        <w:rPr>
          <w:rFonts w:ascii="Times New Roman" w:eastAsia="Calibri" w:hAnsi="Times New Roman" w:cs="Times New Roman"/>
          <w:sz w:val="24"/>
          <w:szCs w:val="24"/>
          <w:lang w:val="en-US"/>
        </w:rPr>
        <w:t xml:space="preserve">not only for fever but also for pain treatment. </w:t>
      </w:r>
      <w:r w:rsidR="00FF3963">
        <w:rPr>
          <w:rFonts w:ascii="Times New Roman" w:eastAsia="Calibri" w:hAnsi="Times New Roman" w:cs="Times New Roman"/>
          <w:sz w:val="24"/>
          <w:szCs w:val="24"/>
          <w:lang w:val="en-US"/>
        </w:rPr>
        <w:t>A s</w:t>
      </w:r>
      <w:r w:rsidRPr="00AD0857">
        <w:rPr>
          <w:rFonts w:ascii="Times New Roman" w:eastAsia="Calibri" w:hAnsi="Times New Roman" w:cs="Times New Roman"/>
          <w:sz w:val="24"/>
          <w:szCs w:val="24"/>
          <w:lang w:val="en-US"/>
        </w:rPr>
        <w:t xml:space="preserve">tudy in India showed a similar result </w:t>
      </w:r>
      <w:r w:rsidR="00FF3963">
        <w:rPr>
          <w:rFonts w:ascii="Times New Roman" w:eastAsia="Calibri" w:hAnsi="Times New Roman" w:cs="Times New Roman"/>
          <w:sz w:val="24"/>
          <w:szCs w:val="24"/>
          <w:lang w:val="en-US"/>
        </w:rPr>
        <w:t xml:space="preserve">in </w:t>
      </w:r>
      <w:r w:rsidRPr="00AD0857">
        <w:rPr>
          <w:rFonts w:ascii="Times New Roman" w:eastAsia="Calibri" w:hAnsi="Times New Roman" w:cs="Times New Roman"/>
          <w:sz w:val="24"/>
          <w:szCs w:val="24"/>
          <w:lang w:val="en-US"/>
        </w:rPr>
        <w:t xml:space="preserve">that only 6.8% participants had good knowledge </w:t>
      </w:r>
      <w:r w:rsidR="00FF3963">
        <w:rPr>
          <w:rFonts w:ascii="Times New Roman" w:eastAsia="Calibri" w:hAnsi="Times New Roman" w:cs="Times New Roman"/>
          <w:sz w:val="24"/>
          <w:szCs w:val="24"/>
          <w:lang w:val="en-US"/>
        </w:rPr>
        <w:t>of</w:t>
      </w:r>
      <w:r w:rsidRPr="00AD0857">
        <w:rPr>
          <w:rFonts w:ascii="Times New Roman" w:eastAsia="Calibri" w:hAnsi="Times New Roman" w:cs="Times New Roman"/>
          <w:sz w:val="24"/>
          <w:szCs w:val="24"/>
          <w:lang w:val="en-US"/>
        </w:rPr>
        <w:t xml:space="preserve"> paracetamol use.</w:t>
      </w:r>
      <w:r w:rsidRPr="00AD0857">
        <w:rPr>
          <w:rFonts w:ascii="Times New Roman" w:eastAsia="Calibri" w:hAnsi="Times New Roman" w:cs="Times New Roman"/>
          <w:sz w:val="24"/>
          <w:szCs w:val="24"/>
          <w:vertAlign w:val="superscript"/>
          <w:lang w:val="en-US"/>
        </w:rPr>
        <w:fldChar w:fldCharType="begin" w:fldLock="1"/>
      </w:r>
      <w:r w:rsidRPr="00AD0857">
        <w:rPr>
          <w:rFonts w:ascii="Times New Roman" w:eastAsia="Calibri" w:hAnsi="Times New Roman" w:cs="Times New Roman"/>
          <w:sz w:val="24"/>
          <w:szCs w:val="24"/>
          <w:vertAlign w:val="superscript"/>
          <w:lang w:val="en-US"/>
        </w:rPr>
        <w:instrText>ADDIN CSL_CITATION {"citationItems":[{"id":"ITEM-1","itemData":{"DOI":"10.1186/s13104-018-3764-0","ISBN":"1310401837","ISSN":"17560500","abstract":"© 2018 The Author(s). Objective: Paracetamol or acetaminophen is a weak analgesic commonly used worldwide and in Bhutan. It is available across all levels of Bhutan's health care system and for purchase without prescription. Little is known, however, about patterns of paracetamol use in Bhutan. This study aimed to assess what the Bhutanese population knows about the indications for use of paracetamol, safe use, and common patterns of usage (frequency, dosage). These questions were studied among Bhutanese living in Phuentsholing, a large commercial town at Bhutan-India border. Results: Among 441 participants, most (72.1%) reported having used paracetamol in the past 1 year. The mean knowledge score was 57.6%; only 30 participants (6.8%) had what was characterized as \"good knowledge.\" Level of knowledge was positively associated with level of education (p = 0.031). Less than half (41.3%) had a \"good attitude\" towards use of paracetamol. In practice, few (4.8%) knew the correct dose, including about one in ten who reported exceeding the recommended therapeutic dose. Most knew about side effects (61.2%) and possible allergic reactions (77.3%). Many participants (47.9%) acknowledged that the self-use of paracetamol may not reduce the number of hospital visits.","author":[{"dropping-particle":"","family":"Dorji","given":"Thinley","non-dropping-particle":"","parse-names":false,"suffix":""},{"dropping-particle":"","family":"Gyeltshen","given":"Kinley","non-dropping-particle":"","parse-names":false,"suffix":""},{"dropping-particle":"","family":"Pongpirul","given":"Krit","non-dropping-particle":"","parse-names":false,"suffix":""}],"container-title":"BMC Research Notes","id":"ITEM-1","issue":"1","issued":{"date-parts":[["2018"]]},"page":"1-6","publisher":"BioMed Central","title":"Rational use of paracetamol among out-patients in a Bhutanese district hospital bordering India: A cross-sectional study","type":"article-journal","volume":"11"},"uris":["http://www.mendeley.com/documents/?uuid=dc1d9eb1-e5c9-4a2d-b4bf-b856820af65c"]}],"mendeley":{"formattedCitation":"(14)","plainTextFormattedCitation":"(14)","previouslyFormattedCitation":"(14)"},"properties":{"noteIndex":0},"schema":"https://github.com/citation-style-language/schema/raw/master/csl-citation.json"}</w:instrText>
      </w:r>
      <w:r w:rsidRPr="00AD0857">
        <w:rPr>
          <w:rFonts w:ascii="Times New Roman" w:eastAsia="Calibri" w:hAnsi="Times New Roman" w:cs="Times New Roman"/>
          <w:sz w:val="24"/>
          <w:szCs w:val="24"/>
          <w:vertAlign w:val="superscript"/>
          <w:lang w:val="en-US"/>
        </w:rPr>
        <w:fldChar w:fldCharType="separate"/>
      </w:r>
      <w:r w:rsidRPr="00AD0857">
        <w:rPr>
          <w:rFonts w:ascii="Times New Roman" w:eastAsia="Calibri" w:hAnsi="Times New Roman" w:cs="Times New Roman"/>
          <w:sz w:val="24"/>
          <w:szCs w:val="24"/>
          <w:vertAlign w:val="superscript"/>
          <w:lang w:val="en-US"/>
        </w:rPr>
        <w:t>(14)</w:t>
      </w:r>
      <w:r w:rsidRPr="00AD0857">
        <w:rPr>
          <w:rFonts w:ascii="Times New Roman" w:eastAsia="Calibri" w:hAnsi="Times New Roman" w:cs="Times New Roman"/>
          <w:sz w:val="24"/>
          <w:szCs w:val="24"/>
          <w:vertAlign w:val="superscript"/>
          <w:lang w:val="en-US"/>
        </w:rPr>
        <w:fldChar w:fldCharType="end"/>
      </w:r>
      <w:r w:rsidRPr="00AD0857">
        <w:rPr>
          <w:rFonts w:ascii="Times New Roman" w:eastAsia="Calibri" w:hAnsi="Times New Roman" w:cs="Times New Roman"/>
          <w:sz w:val="24"/>
          <w:szCs w:val="24"/>
          <w:lang w:val="en-US"/>
        </w:rPr>
        <w:t xml:space="preserve"> Moreover, only 18% participants gave correct respons</w:t>
      </w:r>
      <w:r w:rsidR="00FF3963">
        <w:rPr>
          <w:rFonts w:ascii="Times New Roman" w:eastAsia="Calibri" w:hAnsi="Times New Roman" w:cs="Times New Roman"/>
          <w:sz w:val="24"/>
          <w:szCs w:val="24"/>
          <w:lang w:val="en-US"/>
        </w:rPr>
        <w:t>e</w:t>
      </w:r>
      <w:r w:rsidRPr="00AD0857">
        <w:rPr>
          <w:rFonts w:ascii="Times New Roman" w:eastAsia="Calibri" w:hAnsi="Times New Roman" w:cs="Times New Roman"/>
          <w:sz w:val="24"/>
          <w:szCs w:val="24"/>
          <w:lang w:val="en-US"/>
        </w:rPr>
        <w:t xml:space="preserve"> about </w:t>
      </w:r>
      <w:r w:rsidR="00FF3963">
        <w:rPr>
          <w:rFonts w:ascii="Times New Roman" w:eastAsia="Calibri" w:hAnsi="Times New Roman" w:cs="Times New Roman"/>
          <w:sz w:val="24"/>
          <w:szCs w:val="24"/>
          <w:lang w:val="en-US"/>
        </w:rPr>
        <w:t xml:space="preserve">the </w:t>
      </w:r>
      <w:r w:rsidRPr="00AD0857">
        <w:rPr>
          <w:rFonts w:ascii="Times New Roman" w:eastAsia="Calibri" w:hAnsi="Times New Roman" w:cs="Times New Roman"/>
          <w:sz w:val="24"/>
          <w:szCs w:val="24"/>
          <w:lang w:val="en-US"/>
        </w:rPr>
        <w:t xml:space="preserve">time </w:t>
      </w:r>
      <w:r w:rsidR="00FF3963">
        <w:rPr>
          <w:rFonts w:ascii="Times New Roman" w:eastAsia="Calibri" w:hAnsi="Times New Roman" w:cs="Times New Roman"/>
          <w:sz w:val="24"/>
          <w:szCs w:val="24"/>
          <w:lang w:val="en-US"/>
        </w:rPr>
        <w:t xml:space="preserve">to administer </w:t>
      </w:r>
      <w:r w:rsidRPr="00AD0857">
        <w:rPr>
          <w:rFonts w:ascii="Times New Roman" w:eastAsia="Calibri" w:hAnsi="Times New Roman" w:cs="Times New Roman"/>
          <w:sz w:val="24"/>
          <w:szCs w:val="24"/>
          <w:lang w:val="en-US"/>
        </w:rPr>
        <w:t xml:space="preserve">medicines. </w:t>
      </w:r>
      <w:r w:rsidR="00FF3963">
        <w:rPr>
          <w:rFonts w:ascii="Times New Roman" w:eastAsia="Calibri" w:hAnsi="Times New Roman" w:cs="Times New Roman"/>
          <w:sz w:val="24"/>
          <w:szCs w:val="24"/>
          <w:lang w:val="en-US"/>
        </w:rPr>
        <w:t>This</w:t>
      </w:r>
      <w:r w:rsidRPr="00AD0857">
        <w:rPr>
          <w:rFonts w:ascii="Times New Roman" w:eastAsia="Calibri" w:hAnsi="Times New Roman" w:cs="Times New Roman"/>
          <w:sz w:val="24"/>
          <w:szCs w:val="24"/>
          <w:lang w:val="en-US"/>
        </w:rPr>
        <w:t xml:space="preserve"> has to be an essen</w:t>
      </w:r>
      <w:r w:rsidR="00FF3963">
        <w:rPr>
          <w:rFonts w:ascii="Times New Roman" w:eastAsia="Calibri" w:hAnsi="Times New Roman" w:cs="Times New Roman"/>
          <w:sz w:val="24"/>
          <w:szCs w:val="24"/>
          <w:lang w:val="en-US"/>
        </w:rPr>
        <w:t>t</w:t>
      </w:r>
      <w:r w:rsidRPr="00AD0857">
        <w:rPr>
          <w:rFonts w:ascii="Times New Roman" w:eastAsia="Calibri" w:hAnsi="Times New Roman" w:cs="Times New Roman"/>
          <w:sz w:val="24"/>
          <w:szCs w:val="24"/>
          <w:lang w:val="en-US"/>
        </w:rPr>
        <w:t xml:space="preserve">ial concern </w:t>
      </w:r>
      <w:r w:rsidR="00FF3963">
        <w:rPr>
          <w:rFonts w:ascii="Times New Roman" w:eastAsia="Calibri" w:hAnsi="Times New Roman" w:cs="Times New Roman"/>
          <w:sz w:val="24"/>
          <w:szCs w:val="24"/>
          <w:lang w:val="en-US"/>
        </w:rPr>
        <w:t>since</w:t>
      </w:r>
      <w:r w:rsidRPr="00AD0857">
        <w:rPr>
          <w:rFonts w:ascii="Times New Roman" w:eastAsia="Calibri" w:hAnsi="Times New Roman" w:cs="Times New Roman"/>
          <w:sz w:val="24"/>
          <w:szCs w:val="24"/>
          <w:lang w:val="en-US"/>
        </w:rPr>
        <w:t xml:space="preserve"> the </w:t>
      </w:r>
      <w:r w:rsidR="00FF3963">
        <w:rPr>
          <w:rFonts w:ascii="Times New Roman" w:eastAsia="Calibri" w:hAnsi="Times New Roman" w:cs="Times New Roman"/>
          <w:sz w:val="24"/>
          <w:szCs w:val="24"/>
          <w:lang w:val="en-US"/>
        </w:rPr>
        <w:t xml:space="preserve">appropriate </w:t>
      </w:r>
      <w:r w:rsidRPr="00AD0857">
        <w:rPr>
          <w:rFonts w:ascii="Times New Roman" w:eastAsia="Calibri" w:hAnsi="Times New Roman" w:cs="Times New Roman"/>
          <w:sz w:val="24"/>
          <w:szCs w:val="24"/>
          <w:lang w:val="en-US"/>
        </w:rPr>
        <w:t xml:space="preserve">time of medicine administration is correlated </w:t>
      </w:r>
      <w:r w:rsidR="00FF3963">
        <w:rPr>
          <w:rFonts w:ascii="Times New Roman" w:eastAsia="Calibri" w:hAnsi="Times New Roman" w:cs="Times New Roman"/>
          <w:sz w:val="24"/>
          <w:szCs w:val="24"/>
          <w:lang w:val="en-US"/>
        </w:rPr>
        <w:t>with</w:t>
      </w:r>
      <w:r w:rsidRPr="00AD0857">
        <w:rPr>
          <w:rFonts w:ascii="Times New Roman" w:eastAsia="Calibri" w:hAnsi="Times New Roman" w:cs="Times New Roman"/>
          <w:sz w:val="24"/>
          <w:szCs w:val="24"/>
          <w:lang w:val="en-US"/>
        </w:rPr>
        <w:t xml:space="preserve"> the dosage.</w:t>
      </w:r>
      <w:r w:rsidRPr="00AD0857">
        <w:rPr>
          <w:rFonts w:ascii="Times New Roman" w:eastAsia="Calibri" w:hAnsi="Times New Roman" w:cs="Times New Roman"/>
          <w:sz w:val="24"/>
          <w:szCs w:val="24"/>
          <w:vertAlign w:val="superscript"/>
          <w:lang w:val="en-US"/>
        </w:rPr>
        <w:fldChar w:fldCharType="begin" w:fldLock="1"/>
      </w:r>
      <w:r w:rsidRPr="00AD0857">
        <w:rPr>
          <w:rFonts w:ascii="Times New Roman" w:eastAsia="Calibri" w:hAnsi="Times New Roman" w:cs="Times New Roman"/>
          <w:sz w:val="24"/>
          <w:szCs w:val="24"/>
          <w:vertAlign w:val="superscript"/>
          <w:lang w:val="en-US"/>
        </w:rPr>
        <w:instrText>ADDIN CSL_CITATION {"citationItems":[{"id":"ITEM-1","itemData":{"DOI":"10.1371/journal.pone.0065019","ISSN":"19326203","abstract":"Errors in consuming drugs are associated with significant morbidity and mortality, besides an impact on the already overburdened health-care system. Misunderstanding drug labels and prescriptions plays an important role in contributing to adverse drug events.","author":[{"dropping-particle":"","family":"Patel","given":"Muhammad Junaid","non-dropping-particle":"","parse-names":false,"suffix":""},{"dropping-particle":"","family":"Khan","given":"Muhammad Shoaib","non-dropping-particle":"","parse-names":false,"suffix":""},{"dropping-particle":"","family":"Ali","given":"Farheen","non-dropping-particle":"","parse-names":false,"suffix":""},{"dropping-particle":"","family":"Kazmi","given":"Zehra","non-dropping-particle":"","parse-names":false,"suffix":""},{"dropping-particle":"","family":"Riaz","given":"Talha","non-dropping-particle":"","parse-names":false,"suffix":""},{"dropping-particle":"","family":"Awan","given":"Safia","non-dropping-particle":"","parse-names":false,"suffix":""},{"dropping-particle":"","family":"Sorathia","given":"Ayesha L.","non-dropping-particle":"","parse-names":false,"suffix":""}],"container-title":"PLoS ONE","id":"ITEM-1","issue":"6","issued":{"date-parts":[["2013"]]},"page":"6-11","title":"Patients' Insight of Interpreting Prescriptions and Drug Labels - A Cross Sectional Study","type":"article-journal","volume":"8"},"uris":["http://www.mendeley.com/documents/?uuid=082bd6ed-868d-4b4e-b487-0951800db77a"]}],"mendeley":{"formattedCitation":"(15)","plainTextFormattedCitation":"(15)","previouslyFormattedCitation":"(15)"},"properties":{"noteIndex":0},"schema":"https://github.com/citation-style-language/schema/raw/master/csl-citation.json"}</w:instrText>
      </w:r>
      <w:r w:rsidRPr="00AD0857">
        <w:rPr>
          <w:rFonts w:ascii="Times New Roman" w:eastAsia="Calibri" w:hAnsi="Times New Roman" w:cs="Times New Roman"/>
          <w:sz w:val="24"/>
          <w:szCs w:val="24"/>
          <w:vertAlign w:val="superscript"/>
          <w:lang w:val="en-US"/>
        </w:rPr>
        <w:fldChar w:fldCharType="separate"/>
      </w:r>
      <w:r w:rsidRPr="00AD0857">
        <w:rPr>
          <w:rFonts w:ascii="Times New Roman" w:eastAsia="Calibri" w:hAnsi="Times New Roman" w:cs="Times New Roman"/>
          <w:sz w:val="24"/>
          <w:szCs w:val="24"/>
          <w:vertAlign w:val="superscript"/>
          <w:lang w:val="en-US"/>
        </w:rPr>
        <w:t>(15)</w:t>
      </w:r>
      <w:r w:rsidRPr="00AD0857">
        <w:rPr>
          <w:rFonts w:ascii="Times New Roman" w:eastAsia="Calibri" w:hAnsi="Times New Roman" w:cs="Times New Roman"/>
          <w:sz w:val="24"/>
          <w:szCs w:val="24"/>
          <w:vertAlign w:val="superscript"/>
          <w:lang w:val="en-US"/>
        </w:rPr>
        <w:fldChar w:fldCharType="end"/>
      </w:r>
      <w:r w:rsidRPr="00AD0857">
        <w:rPr>
          <w:rFonts w:ascii="Times New Roman" w:eastAsia="Calibri" w:hAnsi="Times New Roman" w:cs="Times New Roman"/>
          <w:sz w:val="24"/>
          <w:szCs w:val="24"/>
          <w:lang w:val="en-US"/>
        </w:rPr>
        <w:t xml:space="preserve"> Medicine indications, interactions, side effects, and other information must be clearly understood for the efficacy and safety</w:t>
      </w:r>
      <w:r w:rsidR="00FF3963">
        <w:rPr>
          <w:rFonts w:ascii="Times New Roman" w:eastAsia="Calibri" w:hAnsi="Times New Roman" w:cs="Times New Roman"/>
          <w:sz w:val="24"/>
          <w:szCs w:val="24"/>
          <w:lang w:val="en-US"/>
        </w:rPr>
        <w:t xml:space="preserve"> of</w:t>
      </w:r>
      <w:r w:rsidR="00FF3963" w:rsidRPr="00FF3963">
        <w:rPr>
          <w:rFonts w:ascii="Times New Roman" w:eastAsia="Calibri" w:hAnsi="Times New Roman" w:cs="Times New Roman"/>
          <w:sz w:val="24"/>
          <w:szCs w:val="24"/>
          <w:lang w:val="en-US"/>
        </w:rPr>
        <w:t xml:space="preserve"> </w:t>
      </w:r>
      <w:r w:rsidR="00FF3963" w:rsidRPr="00AD0857">
        <w:rPr>
          <w:rFonts w:ascii="Times New Roman" w:eastAsia="Calibri" w:hAnsi="Times New Roman" w:cs="Times New Roman"/>
          <w:sz w:val="24"/>
          <w:szCs w:val="24"/>
          <w:lang w:val="en-US"/>
        </w:rPr>
        <w:t>OTC self-medication</w:t>
      </w:r>
      <w:r w:rsidRPr="00AD0857">
        <w:rPr>
          <w:rFonts w:ascii="Times New Roman" w:eastAsia="Calibri" w:hAnsi="Times New Roman" w:cs="Times New Roman"/>
          <w:sz w:val="24"/>
          <w:szCs w:val="24"/>
          <w:lang w:val="en-US"/>
        </w:rPr>
        <w:t xml:space="preserve">. Therefore, health professionals, especially pharmacists, </w:t>
      </w:r>
      <w:r w:rsidR="00FF3963">
        <w:rPr>
          <w:rFonts w:ascii="Times New Roman" w:eastAsia="Calibri" w:hAnsi="Times New Roman" w:cs="Times New Roman"/>
          <w:sz w:val="24"/>
          <w:szCs w:val="24"/>
          <w:lang w:val="en-US"/>
        </w:rPr>
        <w:t>should</w:t>
      </w:r>
      <w:r w:rsidRPr="00AD0857">
        <w:rPr>
          <w:rFonts w:ascii="Times New Roman" w:eastAsia="Calibri" w:hAnsi="Times New Roman" w:cs="Times New Roman"/>
          <w:sz w:val="24"/>
          <w:szCs w:val="24"/>
          <w:lang w:val="en-US"/>
        </w:rPr>
        <w:t xml:space="preserve"> provide medicine information </w:t>
      </w:r>
      <w:r w:rsidR="00FF3963">
        <w:rPr>
          <w:rFonts w:ascii="Times New Roman" w:eastAsia="Calibri" w:hAnsi="Times New Roman" w:cs="Times New Roman"/>
          <w:sz w:val="24"/>
          <w:szCs w:val="24"/>
          <w:lang w:val="en-US"/>
        </w:rPr>
        <w:t>for</w:t>
      </w:r>
      <w:r w:rsidRPr="00AD0857">
        <w:rPr>
          <w:rFonts w:ascii="Times New Roman" w:eastAsia="Calibri" w:hAnsi="Times New Roman" w:cs="Times New Roman"/>
          <w:sz w:val="24"/>
          <w:szCs w:val="24"/>
          <w:lang w:val="en-US"/>
        </w:rPr>
        <w:t xml:space="preserve"> patient</w:t>
      </w:r>
      <w:r w:rsidR="00FF3963">
        <w:rPr>
          <w:rFonts w:ascii="Times New Roman" w:eastAsia="Calibri" w:hAnsi="Times New Roman" w:cs="Times New Roman"/>
          <w:sz w:val="24"/>
          <w:szCs w:val="24"/>
          <w:lang w:val="en-US"/>
        </w:rPr>
        <w:t>s</w:t>
      </w:r>
      <w:r w:rsidRPr="00AD0857">
        <w:rPr>
          <w:rFonts w:ascii="Times New Roman" w:eastAsia="Calibri" w:hAnsi="Times New Roman" w:cs="Times New Roman"/>
          <w:sz w:val="24"/>
          <w:szCs w:val="24"/>
          <w:lang w:val="en-US"/>
        </w:rPr>
        <w:t xml:space="preserve"> or community </w:t>
      </w:r>
      <w:r w:rsidR="00FF3963">
        <w:rPr>
          <w:rFonts w:ascii="Times New Roman" w:eastAsia="Calibri" w:hAnsi="Times New Roman" w:cs="Times New Roman"/>
          <w:sz w:val="24"/>
          <w:szCs w:val="24"/>
          <w:lang w:val="en-US"/>
        </w:rPr>
        <w:t xml:space="preserve">members </w:t>
      </w:r>
      <w:r w:rsidRPr="00AD0857">
        <w:rPr>
          <w:rFonts w:ascii="Times New Roman" w:eastAsia="Calibri" w:hAnsi="Times New Roman" w:cs="Times New Roman"/>
          <w:sz w:val="24"/>
          <w:szCs w:val="24"/>
          <w:lang w:val="en-US"/>
        </w:rPr>
        <w:t xml:space="preserve">about how to </w:t>
      </w:r>
      <w:r w:rsidR="00FF3963">
        <w:rPr>
          <w:rFonts w:ascii="Times New Roman" w:eastAsia="Calibri" w:hAnsi="Times New Roman" w:cs="Times New Roman"/>
          <w:sz w:val="24"/>
          <w:szCs w:val="24"/>
          <w:lang w:val="en-US"/>
        </w:rPr>
        <w:t>practice</w:t>
      </w:r>
      <w:r w:rsidRPr="00AD0857">
        <w:rPr>
          <w:rFonts w:ascii="Times New Roman" w:eastAsia="Calibri" w:hAnsi="Times New Roman" w:cs="Times New Roman"/>
          <w:sz w:val="24"/>
          <w:szCs w:val="24"/>
          <w:lang w:val="en-US"/>
        </w:rPr>
        <w:t xml:space="preserve"> self-medication appropriately and the impact</w:t>
      </w:r>
      <w:r w:rsidR="00FF3963">
        <w:rPr>
          <w:rFonts w:ascii="Times New Roman" w:eastAsia="Calibri" w:hAnsi="Times New Roman" w:cs="Times New Roman"/>
          <w:sz w:val="24"/>
          <w:szCs w:val="24"/>
          <w:lang w:val="en-US"/>
        </w:rPr>
        <w:t>s</w:t>
      </w:r>
      <w:r w:rsidRPr="00AD0857">
        <w:rPr>
          <w:rFonts w:ascii="Times New Roman" w:eastAsia="Calibri" w:hAnsi="Times New Roman" w:cs="Times New Roman"/>
          <w:sz w:val="24"/>
          <w:szCs w:val="24"/>
          <w:lang w:val="en-US"/>
        </w:rPr>
        <w:t xml:space="preserve"> if it is not done </w:t>
      </w:r>
      <w:r w:rsidR="00FF3963">
        <w:rPr>
          <w:rFonts w:ascii="Times New Roman" w:eastAsia="Calibri" w:hAnsi="Times New Roman" w:cs="Times New Roman"/>
          <w:sz w:val="24"/>
          <w:szCs w:val="24"/>
          <w:lang w:val="en-US"/>
        </w:rPr>
        <w:t xml:space="preserve">properly, thereby improving </w:t>
      </w:r>
      <w:r w:rsidRPr="00AD0857">
        <w:rPr>
          <w:rFonts w:ascii="Times New Roman" w:eastAsia="Calibri" w:hAnsi="Times New Roman" w:cs="Times New Roman"/>
          <w:sz w:val="24"/>
          <w:szCs w:val="24"/>
          <w:lang w:val="en-US"/>
        </w:rPr>
        <w:t>health literacy.</w:t>
      </w:r>
    </w:p>
    <w:p w:rsidR="00AD0857" w:rsidRPr="00AD0857" w:rsidRDefault="00AD0857" w:rsidP="00AD0857">
      <w:pPr>
        <w:spacing w:after="0" w:line="240" w:lineRule="auto"/>
        <w:jc w:val="both"/>
        <w:rPr>
          <w:rFonts w:ascii="Times New Roman" w:eastAsia="Calibri" w:hAnsi="Times New Roman" w:cs="Times New Roman"/>
          <w:sz w:val="24"/>
          <w:szCs w:val="24"/>
          <w:lang w:val="en-US"/>
        </w:rPr>
      </w:pPr>
    </w:p>
    <w:p w:rsidR="00AD0857" w:rsidRPr="00AD0857" w:rsidRDefault="00AD0857" w:rsidP="00AD0857">
      <w:pPr>
        <w:spacing w:after="0" w:line="240" w:lineRule="auto"/>
        <w:jc w:val="both"/>
        <w:rPr>
          <w:rFonts w:ascii="Times New Roman" w:eastAsia="Calibri" w:hAnsi="Times New Roman" w:cs="Times New Roman"/>
          <w:sz w:val="24"/>
          <w:szCs w:val="24"/>
          <w:lang w:val="en-US"/>
        </w:rPr>
      </w:pPr>
      <w:r w:rsidRPr="00AD0857">
        <w:rPr>
          <w:rFonts w:ascii="Times New Roman" w:eastAsia="Calibri" w:hAnsi="Times New Roman" w:cs="Times New Roman"/>
          <w:sz w:val="24"/>
          <w:szCs w:val="24"/>
          <w:lang w:val="en-US"/>
        </w:rPr>
        <w:t xml:space="preserve">Medicine storage and disposal </w:t>
      </w:r>
      <w:r w:rsidR="00CE283D">
        <w:rPr>
          <w:rFonts w:ascii="Times New Roman" w:eastAsia="Calibri" w:hAnsi="Times New Roman" w:cs="Times New Roman"/>
          <w:sz w:val="24"/>
          <w:szCs w:val="24"/>
          <w:lang w:val="en-US"/>
        </w:rPr>
        <w:t>are</w:t>
      </w:r>
      <w:r w:rsidRPr="00AD0857">
        <w:rPr>
          <w:rFonts w:ascii="Times New Roman" w:eastAsia="Calibri" w:hAnsi="Times New Roman" w:cs="Times New Roman"/>
          <w:sz w:val="24"/>
          <w:szCs w:val="24"/>
          <w:lang w:val="en-US"/>
        </w:rPr>
        <w:t xml:space="preserve"> also essential to be understood by </w:t>
      </w:r>
      <w:r w:rsidR="00CE283D">
        <w:rPr>
          <w:rFonts w:ascii="Times New Roman" w:eastAsia="Calibri" w:hAnsi="Times New Roman" w:cs="Times New Roman"/>
          <w:sz w:val="24"/>
          <w:szCs w:val="24"/>
          <w:lang w:val="en-US"/>
        </w:rPr>
        <w:t xml:space="preserve">the public practicing </w:t>
      </w:r>
      <w:r w:rsidRPr="00AD0857">
        <w:rPr>
          <w:rFonts w:ascii="Times New Roman" w:eastAsia="Calibri" w:hAnsi="Times New Roman" w:cs="Times New Roman"/>
          <w:sz w:val="24"/>
          <w:szCs w:val="24"/>
          <w:lang w:val="en-US"/>
        </w:rPr>
        <w:t>self-medication. The participant</w:t>
      </w:r>
      <w:r w:rsidR="00CE283D">
        <w:rPr>
          <w:rFonts w:ascii="Times New Roman" w:eastAsia="Calibri" w:hAnsi="Times New Roman" w:cs="Times New Roman"/>
          <w:sz w:val="24"/>
          <w:szCs w:val="24"/>
          <w:lang w:val="en-US"/>
        </w:rPr>
        <w:t>s</w:t>
      </w:r>
      <w:r w:rsidRPr="00AD0857">
        <w:rPr>
          <w:rFonts w:ascii="Times New Roman" w:eastAsia="Calibri" w:hAnsi="Times New Roman" w:cs="Times New Roman"/>
          <w:sz w:val="24"/>
          <w:szCs w:val="24"/>
          <w:lang w:val="en-US"/>
        </w:rPr>
        <w:t xml:space="preserve"> still had a lack of knowledge </w:t>
      </w:r>
      <w:r w:rsidR="00CE283D">
        <w:rPr>
          <w:rFonts w:ascii="Times New Roman" w:eastAsia="Calibri" w:hAnsi="Times New Roman" w:cs="Times New Roman"/>
          <w:sz w:val="24"/>
          <w:szCs w:val="24"/>
          <w:lang w:val="en-US"/>
        </w:rPr>
        <w:t xml:space="preserve">of </w:t>
      </w:r>
      <w:r w:rsidRPr="00AD0857">
        <w:rPr>
          <w:rFonts w:ascii="Times New Roman" w:eastAsia="Calibri" w:hAnsi="Times New Roman" w:cs="Times New Roman"/>
          <w:sz w:val="24"/>
          <w:szCs w:val="24"/>
          <w:lang w:val="en-US"/>
        </w:rPr>
        <w:t xml:space="preserve">liquid dosage form and eye drops storage. More than 50% participants thought that all liquid dosage form could be stored in the refrigerator. A </w:t>
      </w:r>
      <w:r w:rsidR="00CE283D">
        <w:rPr>
          <w:rFonts w:ascii="Times New Roman" w:eastAsia="Calibri" w:hAnsi="Times New Roman" w:cs="Times New Roman"/>
          <w:sz w:val="24"/>
          <w:szCs w:val="24"/>
          <w:lang w:val="en-US"/>
        </w:rPr>
        <w:t>s</w:t>
      </w:r>
      <w:r w:rsidRPr="00AD0857">
        <w:rPr>
          <w:rFonts w:ascii="Times New Roman" w:eastAsia="Calibri" w:hAnsi="Times New Roman" w:cs="Times New Roman"/>
          <w:sz w:val="24"/>
          <w:szCs w:val="24"/>
          <w:lang w:val="en-US"/>
        </w:rPr>
        <w:t>tudy in Taiwan also found that some people believed that all types of medicine could be stored in the refrigerator.</w:t>
      </w:r>
      <w:r w:rsidRPr="00AD0857">
        <w:rPr>
          <w:rFonts w:ascii="Times New Roman" w:eastAsia="Calibri" w:hAnsi="Times New Roman" w:cs="Times New Roman"/>
          <w:sz w:val="24"/>
          <w:szCs w:val="24"/>
          <w:vertAlign w:val="superscript"/>
          <w:lang w:val="en-US"/>
        </w:rPr>
        <w:fldChar w:fldCharType="begin" w:fldLock="1"/>
      </w:r>
      <w:r w:rsidRPr="00AD0857">
        <w:rPr>
          <w:rFonts w:ascii="Times New Roman" w:eastAsia="Calibri" w:hAnsi="Times New Roman" w:cs="Times New Roman"/>
          <w:sz w:val="24"/>
          <w:szCs w:val="24"/>
          <w:vertAlign w:val="superscript"/>
          <w:lang w:val="en-US"/>
        </w:rPr>
        <w:instrText>ADDIN CSL_CITATION {"citationItems":[{"id":"ITEM-1","itemData":{"DOI":"10.1371/journal.pone.0189199","ISBN":"1111111111","ISSN":"19326203","abstract":"© 2017 Lee et al. This is an open access article distributed under the terms of the Creative Commons Attribution License, which permits unrestricted use, distribution, and reproduction in any medium, provided the original author and source are credited. Background While self-medication is common, inappropriate self-medication has potential risks. This study assesses inappropriate self-medication among adolescents and examines the relationships among medication literacy, substance use, and inappropriate self-medication. Method In 2016, a national representative sample of 6,226 students from 99 primary, middle, and high schools completed an online self-administered questionnaire. Multiple logistic regression analysis was used to examine factors related to inappropriate self-medication. Results The prevalence of self-medication in the past year among the adolescents surveyed was 45.8%, and the most frequently reported drugs for self-medication included nonsteroidal anti-inflammatory drugs or pain relievers (prevalence = 31.1%), cold or cough medicines (prevalence = 21.6%), analgesics (prevalence = 19.3%), and antacids (prevalence = 17.3%). Of the participants who practiced self-medication, the prevalence of inappropriate self-medication behaviors included not reading drug labels or instructions (10.1%), using excessive dosages (21.6%), and using prescription and nonprescription medicine simultaneously without advice from a health provider (polypharmacy) (30.3%). The results of multiple logistic regression analysis showed that after controlling for school level, gender, and chronic diseases, the participants with lower medication knowledge, lower self-efficacy, lower medication literacy, and who consumed tobacco or alcohol were more likely to engage in inappropriate self-medication. Conclusion Lower medication literacy and substance use were associated with inappropriate self-medication among adolescents.","author":[{"dropping-particle":"","family":"Lee","given":"Chun Hsien","non-dropping-particle":"","parse-names":false,"suffix":""},{"dropping-particle":"","family":"Chang","given":"Fong Ching","non-dropping-particle":"","parse-names":false,"suffix":""},{"dropping-particle":"Der","family":"Hsu","given":"Sheng","non-dropping-particle":"","parse-names":false,"suffix":""},{"dropping-particle":"","family":"Chi","given":"Hsueh Yun","non-dropping-particle":"","parse-names":false,"suffix":""},{"dropping-particle":"","family":"Huang","given":"Li Jung","non-dropping-particle":"","parse-names":false,"suffix":""},{"dropping-particle":"","family":"Yeh","given":"Ming Kung","non-dropping-particle":"","parse-names":false,"suffix":""}],"container-title":"PLoS ONE","id":"ITEM-1","issue":"12","issued":{"date-parts":[["2017"]]},"page":"1-14","title":"Inappropriate self-medication among adolescents and its association with lower medication literacy and substance use","type":"article-journal","volume":"12"},"uris":["http://www.mendeley.com/documents/?uuid=266b0d5f-3ed4-43c2-aa45-c962592896c4"]}],"mendeley":{"formattedCitation":"(7)","plainTextFormattedCitation":"(7)","previouslyFormattedCitation":"(7)"},"properties":{"noteIndex":0},"schema":"https://github.com/citation-style-language/schema/raw/master/csl-citation.json"}</w:instrText>
      </w:r>
      <w:r w:rsidRPr="00AD0857">
        <w:rPr>
          <w:rFonts w:ascii="Times New Roman" w:eastAsia="Calibri" w:hAnsi="Times New Roman" w:cs="Times New Roman"/>
          <w:sz w:val="24"/>
          <w:szCs w:val="24"/>
          <w:vertAlign w:val="superscript"/>
          <w:lang w:val="en-US"/>
        </w:rPr>
        <w:fldChar w:fldCharType="separate"/>
      </w:r>
      <w:r w:rsidRPr="00AD0857">
        <w:rPr>
          <w:rFonts w:ascii="Times New Roman" w:eastAsia="Calibri" w:hAnsi="Times New Roman" w:cs="Times New Roman"/>
          <w:sz w:val="24"/>
          <w:szCs w:val="24"/>
          <w:vertAlign w:val="superscript"/>
          <w:lang w:val="en-US"/>
        </w:rPr>
        <w:t>(7)</w:t>
      </w:r>
      <w:r w:rsidRPr="00AD0857">
        <w:rPr>
          <w:rFonts w:ascii="Times New Roman" w:eastAsia="Calibri" w:hAnsi="Times New Roman" w:cs="Times New Roman"/>
          <w:sz w:val="24"/>
          <w:szCs w:val="24"/>
          <w:vertAlign w:val="superscript"/>
          <w:lang w:val="en-US"/>
        </w:rPr>
        <w:fldChar w:fldCharType="end"/>
      </w:r>
      <w:r w:rsidRPr="00AD0857">
        <w:rPr>
          <w:rFonts w:ascii="Times New Roman" w:eastAsia="Calibri" w:hAnsi="Times New Roman" w:cs="Times New Roman"/>
          <w:sz w:val="24"/>
          <w:szCs w:val="24"/>
          <w:vertAlign w:val="superscript"/>
          <w:lang w:val="en-US"/>
        </w:rPr>
        <w:t xml:space="preserve"> </w:t>
      </w:r>
      <w:r w:rsidRPr="00AD0857">
        <w:rPr>
          <w:rFonts w:ascii="Times New Roman" w:eastAsia="Calibri" w:hAnsi="Times New Roman" w:cs="Times New Roman"/>
          <w:sz w:val="24"/>
          <w:szCs w:val="24"/>
          <w:lang w:val="en-US"/>
        </w:rPr>
        <w:t xml:space="preserve"> Furthermore, the knowledge of medicine disposal </w:t>
      </w:r>
      <w:r w:rsidR="00CE283D">
        <w:rPr>
          <w:rFonts w:ascii="Times New Roman" w:eastAsia="Calibri" w:hAnsi="Times New Roman" w:cs="Times New Roman"/>
          <w:sz w:val="24"/>
          <w:szCs w:val="24"/>
          <w:lang w:val="en-US"/>
        </w:rPr>
        <w:t xml:space="preserve">should </w:t>
      </w:r>
      <w:r w:rsidRPr="00AD0857">
        <w:rPr>
          <w:rFonts w:ascii="Times New Roman" w:eastAsia="Calibri" w:hAnsi="Times New Roman" w:cs="Times New Roman"/>
          <w:sz w:val="24"/>
          <w:szCs w:val="24"/>
          <w:lang w:val="en-US"/>
        </w:rPr>
        <w:t xml:space="preserve">be improved because inappropriate medicine disposal will </w:t>
      </w:r>
      <w:r w:rsidR="00CE283D">
        <w:rPr>
          <w:rFonts w:ascii="Times New Roman" w:eastAsia="Calibri" w:hAnsi="Times New Roman" w:cs="Times New Roman"/>
          <w:sz w:val="24"/>
          <w:szCs w:val="24"/>
          <w:lang w:val="en-US"/>
        </w:rPr>
        <w:t xml:space="preserve">lead to pollution, thus putting the public </w:t>
      </w:r>
      <w:r w:rsidRPr="00AD0857">
        <w:rPr>
          <w:rFonts w:ascii="Times New Roman" w:eastAsia="Calibri" w:hAnsi="Times New Roman" w:cs="Times New Roman"/>
          <w:sz w:val="24"/>
          <w:szCs w:val="24"/>
          <w:lang w:val="en-US"/>
        </w:rPr>
        <w:t>at risk.</w:t>
      </w:r>
      <w:r w:rsidRPr="00AD0857">
        <w:rPr>
          <w:rFonts w:ascii="Times New Roman" w:eastAsia="Calibri" w:hAnsi="Times New Roman" w:cs="Times New Roman"/>
          <w:sz w:val="24"/>
          <w:szCs w:val="24"/>
          <w:vertAlign w:val="superscript"/>
          <w:lang w:val="en-US"/>
        </w:rPr>
        <w:fldChar w:fldCharType="begin" w:fldLock="1"/>
      </w:r>
      <w:r w:rsidRPr="00AD0857">
        <w:rPr>
          <w:rFonts w:ascii="Times New Roman" w:eastAsia="Calibri" w:hAnsi="Times New Roman" w:cs="Times New Roman"/>
          <w:sz w:val="24"/>
          <w:szCs w:val="24"/>
          <w:vertAlign w:val="superscript"/>
          <w:lang w:val="en-US"/>
        </w:rPr>
        <w:instrText>ADDIN CSL_CITATION {"citationItems":[{"id":"ITEM-1","itemData":{"DOI":"10.4103/jmgims.jmgims_43_18","ISSN":"0971-9903","abstract":"India continues to have the persisting environmental problem of disposal of expired, unused, unwanted medicines. Since this has not been studied well, the exact repercussions, therefore, are not hitherto known fully. There are no laws in country worthy of handling this problem. The municipal corporations handling the waste have not been sensitized to it. The media are insensitive to it, and populations are disorganized to take up the issue. Hence, the environment continues to suffer and will end with higher complication of human life and environment.","author":[{"dropping-particle":"","family":"Mani","given":"Abin","non-dropping-particle":"","parse-names":false,"suffix":""},{"dropping-particle":"","family":"Thawani","given":"Vijay","non-dropping-particle":"","parse-names":false,"suffix":""}],"container-title":"Journal of Mahatma Gandhi Institute of Medical Sciences","id":"ITEM-1","issue":"1","issued":{"date-parts":[["2019"]]},"page":"13","title":"The persisting environmental problem of disposal of expired and unused medicines","type":"article-journal","volume":"24"},"uris":["http://www.mendeley.com/documents/?uuid=ac01b59a-096c-4a66-865e-cca4ca2dca56"]},{"id":"ITEM-2","itemData":{"DOI":"10.1371/journal.pone.0135650","ISSN":"19326203","abstract":"INTRODUCTION: The presence of medicines in households is a risk factor for irrational drug use. This study aimed at investigating the prevalence and factors associated with home storage of medicines in Tigray Region, Ethiopia.\\n\\nMETHOD: A community based cross-sectional study was conducted in April 2013 in Tigray Region, Ethiopia. A total of 1034 participants were enrolled in the study. A multi-stage sampling method was employed to select households. Data were collected with the help of a pre-tested structured questionnaire and analyzed using descriptive statistics and bivariate and multivariate logistic regression.\\n\\nRESULT: Of the total households visited, 293(29%) stored drugs. The mean number of drugs per household was 1.73. The most common classes of drugs found in households were analgesics 149(29%) and antibiotics 128(25%). Most of the medicines kept in households were used for ongoing treatments 316(62%) and available in tablet dosage form (70%). More than half of the medications kept at homes were not adequately labeled while drawer 180(36%) were reported as the main place of drug storage. The proportion of home storage of medicines in rural area (AOR = 0.56, 95% CI: 0.39-0.81) was lower than that of urban area. However, households having family member(s) working in health facilities (AOR = 2.03, 95% CI: 1.09-3.77) were associated with an increased home storage of medicines.\\n\\nCONCLUSION: Most drugs kept at home were not appropriately labeled and stored in a safe place. Residence area (rural versus urban) and the presence of health professional(s) in the households affects household drug storage. Hence, public education campaign should be considered as an intervention to improve the storage condition of medicines in the households.","author":[{"dropping-particle":"","family":"Wondimu","given":"Abrham","non-dropping-particle":"","parse-names":false,"suffix":""},{"dropping-particle":"","family":"Molla","given":"Fantahun","non-dropping-particle":"","parse-names":false,"suffix":""},{"dropping-particle":"","family":"Demeke","given":"Birhanu","non-dropping-particle":"","parse-names":false,"suffix":""},{"dropping-particle":"","family":"Eticha","given":"Tadele","non-dropping-particle":"","parse-names":false,"suffix":""},{"dropping-particle":"","family":"Assen","given":"Admassu","non-dropping-particle":"","parse-names":false,"suffix":""},{"dropping-particle":"","family":"Abrha","given":"Solomon","non-dropping-particle":"","parse-names":false,"suffix":""},{"dropping-particle":"","family":"Melkam","given":"Wondim","non-dropping-particle":"","parse-names":false,"suffix":""}],"container-title":"PLoS ONE","id":"ITEM-2","issue":"8","issued":{"date-parts":[["2015"]]},"page":"1-9","title":"Household storage of medicines and associated factors in Tigray Region, Northern Ethiopia","type":"article-journal","volume":"10"},"uris":["http://www.mendeley.com/documents/?uuid=04fa2c80-bef3-4794-8770-8246178d64c4"]}],"mendeley":{"formattedCitation":"(16,17)","plainTextFormattedCitation":"(16,17)","previouslyFormattedCitation":"(16,17)"},"properties":{"noteIndex":0},"schema":"https://github.com/citation-style-language/schema/raw/master/csl-citation.json"}</w:instrText>
      </w:r>
      <w:r w:rsidRPr="00AD0857">
        <w:rPr>
          <w:rFonts w:ascii="Times New Roman" w:eastAsia="Calibri" w:hAnsi="Times New Roman" w:cs="Times New Roman"/>
          <w:sz w:val="24"/>
          <w:szCs w:val="24"/>
          <w:vertAlign w:val="superscript"/>
          <w:lang w:val="en-US"/>
        </w:rPr>
        <w:fldChar w:fldCharType="separate"/>
      </w:r>
      <w:r w:rsidRPr="00AD0857">
        <w:rPr>
          <w:rFonts w:ascii="Times New Roman" w:eastAsia="Calibri" w:hAnsi="Times New Roman" w:cs="Times New Roman"/>
          <w:sz w:val="24"/>
          <w:szCs w:val="24"/>
          <w:vertAlign w:val="superscript"/>
          <w:lang w:val="en-US"/>
        </w:rPr>
        <w:t>(16,17)</w:t>
      </w:r>
      <w:r w:rsidRPr="00AD0857">
        <w:rPr>
          <w:rFonts w:ascii="Times New Roman" w:eastAsia="Calibri" w:hAnsi="Times New Roman" w:cs="Times New Roman"/>
          <w:sz w:val="24"/>
          <w:szCs w:val="24"/>
          <w:vertAlign w:val="superscript"/>
          <w:lang w:val="en-US"/>
        </w:rPr>
        <w:fldChar w:fldCharType="end"/>
      </w:r>
      <w:r w:rsidRPr="00AD0857">
        <w:rPr>
          <w:rFonts w:ascii="Times New Roman" w:eastAsia="Calibri" w:hAnsi="Times New Roman" w:cs="Times New Roman"/>
          <w:sz w:val="24"/>
          <w:szCs w:val="24"/>
          <w:vertAlign w:val="superscript"/>
          <w:lang w:val="en-US"/>
        </w:rPr>
        <w:t xml:space="preserve"> </w:t>
      </w:r>
    </w:p>
    <w:p w:rsidR="00AD0857" w:rsidRPr="00AD0857" w:rsidRDefault="00AD0857" w:rsidP="00AD0857">
      <w:pPr>
        <w:spacing w:after="0" w:line="240" w:lineRule="auto"/>
        <w:jc w:val="both"/>
        <w:rPr>
          <w:rFonts w:ascii="Times New Roman" w:eastAsia="Calibri" w:hAnsi="Times New Roman" w:cs="Times New Roman"/>
          <w:sz w:val="24"/>
          <w:szCs w:val="24"/>
          <w:lang w:val="en-US"/>
        </w:rPr>
      </w:pPr>
    </w:p>
    <w:p w:rsidR="00AD0857" w:rsidRPr="00AD0857" w:rsidRDefault="00AD0857" w:rsidP="00AD0857">
      <w:pPr>
        <w:spacing w:after="0" w:line="240" w:lineRule="auto"/>
        <w:jc w:val="both"/>
        <w:rPr>
          <w:rFonts w:ascii="Times New Roman" w:eastAsia="Calibri" w:hAnsi="Times New Roman" w:cs="Times New Roman"/>
          <w:sz w:val="24"/>
          <w:szCs w:val="24"/>
          <w:lang w:val="en-US"/>
        </w:rPr>
      </w:pPr>
      <w:r w:rsidRPr="00AD0857">
        <w:rPr>
          <w:rFonts w:ascii="Times New Roman" w:eastAsia="Calibri" w:hAnsi="Times New Roman" w:cs="Times New Roman"/>
          <w:sz w:val="24"/>
          <w:szCs w:val="24"/>
          <w:lang w:val="en-US"/>
        </w:rPr>
        <w:t>The participant</w:t>
      </w:r>
      <w:r w:rsidR="006241D6">
        <w:rPr>
          <w:rFonts w:ascii="Times New Roman" w:eastAsia="Calibri" w:hAnsi="Times New Roman" w:cs="Times New Roman"/>
          <w:sz w:val="24"/>
          <w:szCs w:val="24"/>
          <w:lang w:val="en-US"/>
        </w:rPr>
        <w:t>s</w:t>
      </w:r>
      <w:r w:rsidRPr="00AD0857">
        <w:rPr>
          <w:rFonts w:ascii="Times New Roman" w:eastAsia="Calibri" w:hAnsi="Times New Roman" w:cs="Times New Roman"/>
          <w:sz w:val="24"/>
          <w:szCs w:val="24"/>
          <w:lang w:val="en-US"/>
        </w:rPr>
        <w:t>’ knowledge of self-medication can be affected by sociodemographic characteristics.</w:t>
      </w:r>
      <w:r w:rsidRPr="00AD0857">
        <w:rPr>
          <w:rFonts w:ascii="Times New Roman" w:eastAsia="Calibri" w:hAnsi="Times New Roman" w:cs="Times New Roman"/>
          <w:sz w:val="24"/>
          <w:szCs w:val="24"/>
          <w:vertAlign w:val="superscript"/>
          <w:lang w:val="en-US"/>
        </w:rPr>
        <w:fldChar w:fldCharType="begin" w:fldLock="1"/>
      </w:r>
      <w:r w:rsidRPr="00AD0857">
        <w:rPr>
          <w:rFonts w:ascii="Times New Roman" w:eastAsia="Calibri" w:hAnsi="Times New Roman" w:cs="Times New Roman"/>
          <w:sz w:val="24"/>
          <w:szCs w:val="24"/>
          <w:vertAlign w:val="superscript"/>
          <w:lang w:val="en-US"/>
        </w:rPr>
        <w:instrText>ADDIN CSL_CITATION {"citationItems":[{"id":"ITEM-1","itemData":{"DOI":"10.1111/jphs.12167","ISSN":"17598893","abstract":"ï¿½ 2017 Royal Pharmaceutical Society Objectives: This study aimed to evaluate the knowledge and practice of medicine use among the general public and the factors affecting the practice of the safe use of medicines. Methods: A cross-sectional survey was carried out in public using a convenience sampling technique to recruit the required sample at the household level. A self-administered questionnaire was used for data collection. A total of 888 questionnaires were completed and returned to the researchers. The data were coded and analysed using descriptive and inferential statistics to find the differences between factors at a confidence level of 95%, and a P-value &lt; 0.05 was considered significant. Key findings: This study indicated that the respondents have limited knowledge about some aspects of medicine use (mean ï¿½ SD = 6.45 ï¿½ 2.43). Additionally, there were inappropriate practices of using medicines in terms of taking less than the recommended dose, sharing medicines with others, reusing old prescriptions, stopping use of prescribed medicines and not informing a doctor about other medications used (mean ï¿½ SD = 35.15 ï¿½ 8.31). Respondents with a higher score of knowledge were more likely to use medicines appropriately (OR = 1.26, 95% CI 1.17–1.35, P &lt; 0.001). Conclusions: There is a lack of knowledge about medicine use among the general public, and this issue was associated with inappropriate practices of using medicines. In addition, knowledge about medicine use was significantly associated with an increase in age, females, Malay respondents, higher education level, higher monthly income and respondents suffering from chronic diseases.","author":[{"dropping-particle":"","family":"Dawood","given":"Omar Thanoon","non-dropping-particle":"","parse-names":false,"suffix":""},{"dropping-particle":"","family":"Hassali","given":"Mohamed Azmi","non-dropping-particle":"","parse-names":false,"suffix":""},{"dropping-particle":"","family":"Saleem","given":"Fahad","non-dropping-particle":"","parse-names":false,"suffix":""}],"container-title":"Journal of Pharmaceutical Health Services Research","id":"ITEM-1","issue":"1","issued":{"date-parts":[["2017"]]},"page":"51-57","title":"Factors affecting knowledge and practice of medicine use among the general public in the State of Penang, Malaysia","type":"article-journal","volume":"8"},"uris":["http://www.mendeley.com/documents/?uuid=2aa21864-970f-4544-9a43-393b7380832a"]}],"mendeley":{"formattedCitation":"(18)","plainTextFormattedCitation":"(18)","previouslyFormattedCitation":"(18)"},"properties":{"noteIndex":0},"schema":"https://github.com/citation-style-language/schema/raw/master/csl-citation.json"}</w:instrText>
      </w:r>
      <w:r w:rsidRPr="00AD0857">
        <w:rPr>
          <w:rFonts w:ascii="Times New Roman" w:eastAsia="Calibri" w:hAnsi="Times New Roman" w:cs="Times New Roman"/>
          <w:sz w:val="24"/>
          <w:szCs w:val="24"/>
          <w:vertAlign w:val="superscript"/>
          <w:lang w:val="en-US"/>
        </w:rPr>
        <w:fldChar w:fldCharType="separate"/>
      </w:r>
      <w:r w:rsidRPr="00AD0857">
        <w:rPr>
          <w:rFonts w:ascii="Times New Roman" w:eastAsia="Calibri" w:hAnsi="Times New Roman" w:cs="Times New Roman"/>
          <w:sz w:val="24"/>
          <w:szCs w:val="24"/>
          <w:vertAlign w:val="superscript"/>
          <w:lang w:val="en-US"/>
        </w:rPr>
        <w:t>(18)</w:t>
      </w:r>
      <w:r w:rsidRPr="00AD0857">
        <w:rPr>
          <w:rFonts w:ascii="Times New Roman" w:eastAsia="Calibri" w:hAnsi="Times New Roman" w:cs="Times New Roman"/>
          <w:sz w:val="24"/>
          <w:szCs w:val="24"/>
          <w:vertAlign w:val="superscript"/>
          <w:lang w:val="en-US"/>
        </w:rPr>
        <w:fldChar w:fldCharType="end"/>
      </w:r>
      <w:r w:rsidRPr="00AD0857">
        <w:rPr>
          <w:rFonts w:ascii="Times New Roman" w:eastAsia="Calibri" w:hAnsi="Times New Roman" w:cs="Times New Roman"/>
          <w:sz w:val="24"/>
          <w:szCs w:val="24"/>
          <w:lang w:val="en-US"/>
        </w:rPr>
        <w:t xml:space="preserve"> In this study, the knowledge was significantly associated with level of education. The highest score of knowledge was achieved by the participants who had a university background. Previous studies revealed the relationship between education and knowledge.</w:t>
      </w:r>
      <w:r w:rsidRPr="00AD0857">
        <w:rPr>
          <w:rFonts w:ascii="Times New Roman" w:eastAsia="Calibri" w:hAnsi="Times New Roman" w:cs="Times New Roman"/>
          <w:sz w:val="24"/>
          <w:szCs w:val="24"/>
          <w:vertAlign w:val="superscript"/>
          <w:lang w:val="en-US"/>
        </w:rPr>
        <w:fldChar w:fldCharType="begin" w:fldLock="1"/>
      </w:r>
      <w:r w:rsidRPr="00AD0857">
        <w:rPr>
          <w:rFonts w:ascii="Times New Roman" w:eastAsia="Calibri" w:hAnsi="Times New Roman" w:cs="Times New Roman"/>
          <w:sz w:val="24"/>
          <w:szCs w:val="24"/>
          <w:vertAlign w:val="superscript"/>
          <w:lang w:val="en-US"/>
        </w:rPr>
        <w:instrText>ADDIN CSL_CITATION {"citationItems":[{"id":"ITEM-1","itemData":{"DOI":"10.3390/ijerph120607002","ISSN":"16604601","abstract":"Irrational antibiotic use has led society to antibiotic resistance-a serious health problem worldwide. This study aimed to assess public knowledge, beliefs, and behavior concerning antibiotic use and self-medication in Lithuania. The cross-sectional survey method was processed using a validated questionnaire in different regions of Lithuania. In total, 1005 adults completed the questionnaire and were included in the study. More than half of the respondents (61.1%) had poor knowledge of antibiotics. Almost half of the respondents incorrectly identified antibiotics as being effective either against viral (26.0%) or mixed (bacterial and viral) infections (21.7%). The respondents with lower educational qualifications (OR = 2.515; 95% CI 1.464-4.319; p = 0.001) and those from rural areas (OR = 1.765; 95% CI 1.041-2.991; p = 0.035) were significantly less knowledgeable of antibiotics. There was no significant difference between genders, different age groups, or different parenthood status. The determined level of self-medication with antibiotics was 31.0%. The men (OR = 1.650; 95% CI 1.120-2.430; p = 0.011), the respondents from rural areas (OR = 2.002; 95% CI 1.343-2.985; p = 0.001), and those without children (OR = 2.428; 95% CI 1.477-3.991; p &lt; 0.001) were more likely to use antibiotics in self-medication. Lithuanian residents' knowledge of antibiotics is insufficient. More information about antibiotic use should be provided by physicians and pharmacists. Self-medication with antibiotics is a serious problem in Lithuania and requires considerable attention.","author":[{"dropping-particle":"","family":"Pavydė","given":"Eglė","non-dropping-particle":"","parse-names":false,"suffix":""},{"dropping-particle":"","family":"Veikutis","given":"Vincentas","non-dropping-particle":"","parse-names":false,"suffix":""},{"dropping-particle":"","family":"Mačiulienė","given":"Asta","non-dropping-particle":"","parse-names":false,"suffix":""},{"dropping-particle":"","family":"Mačiulis","given":"Vytautas","non-dropping-particle":"","parse-names":false,"suffix":""},{"dropping-particle":"","family":"Petrikonis","given":"Kęstutis","non-dropping-particle":"","parse-names":false,"suffix":""},{"dropping-particle":"","family":"Stankevičius","given":"Edgaras","non-dropping-particle":"","parse-names":false,"suffix":""}],"container-title":"International Journal of Environmental Research and Public Health","id":"ITEM-1","issue":"6","issued":{"date-parts":[["2015"]]},"page":"7002-7016","title":"Public knowledge, beliefs and behavior on antibiotic use and self-medication in Lithuania","type":"article-journal","volume":"12"},"uris":["http://www.mendeley.com/documents/?uuid=046f2b11-cdf0-48c9-a223-cf715e49b4ed"]},{"id":"ITEM-2","itemData":{"DOI":"10.1111/jphs.12167","ISSN":"17598893","abstract":"ï¿½ 2017 Royal Pharmaceutical Society Objectives: This study aimed to evaluate the knowledge and practice of medicine use among the general public and the factors affecting the practice of the safe use of medicines. Methods: A cross-sectional survey was carried out in public using a convenience sampling technique to recruit the required sample at the household level. A self-administered questionnaire was used for data collection. A total of 888 questionnaires were completed and returned to the researchers. The data were coded and analysed using descriptive and inferential statistics to find the differences between factors at a confidence level of 95%, and a P-value &lt; 0.05 was considered significant. Key findings: This study indicated that the respondents have limited knowledge about some aspects of medicine use (mean ï¿½ SD = 6.45 ï¿½ 2.43). Additionally, there were inappropriate practices of using medicines in terms of taking less than the recommended dose, sharing medicines with others, reusing old prescriptions, stopping use of prescribed medicines and not informing a doctor about other medications used (mean ï¿½ SD = 35.15 ï¿½ 8.31). Respondents with a higher score of knowledge were more likely to use medicines appropriately (OR = 1.26, 95% CI 1.17–1.35, P &lt; 0.001). Conclusions: There is a lack of knowledge about medicine use among the general public, and this issue was associated with inappropriate practices of using medicines. In addition, knowledge about medicine use was significantly associated with an increase in age, females, Malay respondents, higher education level, higher monthly income and respondents suffering from chronic diseases.","author":[{"dropping-particle":"","family":"Dawood","given":"Omar Thanoon","non-dropping-particle":"","parse-names":false,"suffix":""},{"dropping-particle":"","family":"Hassali","given":"Mohamed Azmi","non-dropping-particle":"","parse-names":false,"suffix":""},{"dropping-particle":"","family":"Saleem","given":"Fahad","non-dropping-particle":"","parse-names":false,"suffix":""}],"container-title":"Journal of Pharmaceutical Health Services Research","id":"ITEM-2","issue":"1","issued":{"date-parts":[["2017"]]},"page":"51-57","title":"Factors affecting knowledge and practice of medicine use among the general public in the State of Penang, Malaysia","type":"article-journal","volume":"8"},"uris":["http://www.mendeley.com/documents/?uuid=2aa21864-970f-4544-9a43-393b7380832a"]},{"id":"ITEM-3","itemData":{"ISSN":"16583175","abstract":"Objectives: To measure general public knowledge, source of knowledge, preferred dosage forms, and beliefs toward medicines. Methods: A cross-sectional study design using convenience-sampling technique was used. A pre validated questionnaire was designed and distributed to the general public through face-to-face interviews. All data were analyzed, and p-values less than 0.05 were considered significant. The study took place in the Clinical Pharmacy Department, Taif University, Taif, Kingdom of Saudi Arabia between August 2012 and February 2013 Results: Nine hundred participants successfully responded to this study. Males represented two-thirds of the respondents (66.8%). In addition, 52% of respondents were of high education level. Modern (74.2%) and alternative medicines (88.7%) were understood by most respondents. Tablets (69.6%) and capsules (37.6%) represented the highest preferred dosage forms. In addition, physicians (66.6%) and pharmacists (46.2%) were the main sources of information regarding medicines. In terms of beliefs, respondents showed wrong beliefs in many statements used in this study. Conclusion: There is a need to improve public knowledge and beliefs toward medicines as well as utilizing public preferred dosage forms. In addition, pharmacists should play a major role in these programs since they are experts on medicines and play a more active role in patient education and counseling.","author":[{"dropping-particle":"","family":"Alhaddad","given":"Mahmoud S.","non-dropping-particle":"","parse-names":false,"suffix":""},{"dropping-particle":"","family":"Abdallah","given":"Qasem M.","non-dropping-particle":"","parse-names":false,"suffix":""},{"dropping-particle":"","family":"Alshakhsheer","given":"Sami M.","non-dropping-particle":"","parse-names":false,"suffix":""},{"dropping-particle":"","family":"Alosaimi","given":"Salman B.","non-dropping-particle":"","parse-names":false,"suffix":""},{"dropping-particle":"","family":"Althmali","given":"Ahmed R.","non-dropping-particle":"","parse-names":false,"suffix":""},{"dropping-particle":"","family":"Alahmari","given":"Solaiman A.","non-dropping-particle":"","parse-names":false,"suffix":""}],"container-title":"Saudi Medical Journal","id":"ITEM-3","issue":"6","issued":{"date-parts":[["2014"]]},"page":"578-584","title":"General public knowledge, preferred dosage forms, and beliefs toward medicines in western Saudi Arabia","type":"article-journal","volume":"35"},"uris":["http://www.mendeley.com/documents/?uuid=6a9c3400-3f79-4e68-b9aa-dc8ea7d70ad0"]}],"mendeley":{"formattedCitation":"(18–20)","plainTextFormattedCitation":"(18–20)","previouslyFormattedCitation":"(18–20)"},"properties":{"noteIndex":0},"schema":"https://github.com/citation-style-language/schema/raw/master/csl-citation.json"}</w:instrText>
      </w:r>
      <w:r w:rsidRPr="00AD0857">
        <w:rPr>
          <w:rFonts w:ascii="Times New Roman" w:eastAsia="Calibri" w:hAnsi="Times New Roman" w:cs="Times New Roman"/>
          <w:sz w:val="24"/>
          <w:szCs w:val="24"/>
          <w:vertAlign w:val="superscript"/>
          <w:lang w:val="en-US"/>
        </w:rPr>
        <w:fldChar w:fldCharType="separate"/>
      </w:r>
      <w:r w:rsidRPr="00AD0857">
        <w:rPr>
          <w:rFonts w:ascii="Times New Roman" w:eastAsia="Calibri" w:hAnsi="Times New Roman" w:cs="Times New Roman"/>
          <w:sz w:val="24"/>
          <w:szCs w:val="24"/>
          <w:vertAlign w:val="superscript"/>
          <w:lang w:val="en-US"/>
        </w:rPr>
        <w:t>(18–20)</w:t>
      </w:r>
      <w:r w:rsidRPr="00AD0857">
        <w:rPr>
          <w:rFonts w:ascii="Times New Roman" w:eastAsia="Calibri" w:hAnsi="Times New Roman" w:cs="Times New Roman"/>
          <w:sz w:val="24"/>
          <w:szCs w:val="24"/>
          <w:vertAlign w:val="superscript"/>
          <w:lang w:val="en-US"/>
        </w:rPr>
        <w:fldChar w:fldCharType="end"/>
      </w:r>
      <w:r w:rsidRPr="00AD0857">
        <w:rPr>
          <w:rFonts w:ascii="Times New Roman" w:eastAsia="Calibri" w:hAnsi="Times New Roman" w:cs="Times New Roman"/>
          <w:sz w:val="24"/>
          <w:szCs w:val="24"/>
          <w:lang w:val="en-US"/>
        </w:rPr>
        <w:t xml:space="preserve"> People with higher education </w:t>
      </w:r>
      <w:r w:rsidR="006241D6">
        <w:rPr>
          <w:rFonts w:ascii="Times New Roman" w:eastAsia="Calibri" w:hAnsi="Times New Roman" w:cs="Times New Roman"/>
          <w:sz w:val="24"/>
          <w:szCs w:val="24"/>
          <w:lang w:val="en-US"/>
        </w:rPr>
        <w:t>are</w:t>
      </w:r>
      <w:r w:rsidRPr="00AD0857">
        <w:rPr>
          <w:rFonts w:ascii="Times New Roman" w:eastAsia="Calibri" w:hAnsi="Times New Roman" w:cs="Times New Roman"/>
          <w:sz w:val="24"/>
          <w:szCs w:val="24"/>
          <w:lang w:val="en-US"/>
        </w:rPr>
        <w:t xml:space="preserve"> more likely to access </w:t>
      </w:r>
      <w:r w:rsidR="006241D6">
        <w:rPr>
          <w:rFonts w:ascii="Times New Roman" w:eastAsia="Calibri" w:hAnsi="Times New Roman" w:cs="Times New Roman"/>
          <w:sz w:val="24"/>
          <w:szCs w:val="24"/>
          <w:lang w:val="en-US"/>
        </w:rPr>
        <w:t>different</w:t>
      </w:r>
      <w:r w:rsidRPr="00AD0857">
        <w:rPr>
          <w:rFonts w:ascii="Times New Roman" w:eastAsia="Calibri" w:hAnsi="Times New Roman" w:cs="Times New Roman"/>
          <w:sz w:val="24"/>
          <w:szCs w:val="24"/>
          <w:lang w:val="en-US"/>
        </w:rPr>
        <w:t xml:space="preserve"> sources of information compared to </w:t>
      </w:r>
      <w:r w:rsidR="006241D6">
        <w:rPr>
          <w:rFonts w:ascii="Times New Roman" w:eastAsia="Calibri" w:hAnsi="Times New Roman" w:cs="Times New Roman"/>
          <w:sz w:val="24"/>
          <w:szCs w:val="24"/>
          <w:lang w:val="en-US"/>
        </w:rPr>
        <w:t xml:space="preserve">those with </w:t>
      </w:r>
      <w:r w:rsidRPr="00AD0857">
        <w:rPr>
          <w:rFonts w:ascii="Times New Roman" w:eastAsia="Calibri" w:hAnsi="Times New Roman" w:cs="Times New Roman"/>
          <w:sz w:val="24"/>
          <w:szCs w:val="24"/>
          <w:lang w:val="en-US"/>
        </w:rPr>
        <w:t>low education</w:t>
      </w:r>
      <w:r w:rsidR="006241D6">
        <w:rPr>
          <w:rFonts w:ascii="Times New Roman" w:eastAsia="Calibri" w:hAnsi="Times New Roman" w:cs="Times New Roman"/>
          <w:sz w:val="24"/>
          <w:szCs w:val="24"/>
          <w:lang w:val="en-US"/>
        </w:rPr>
        <w:t xml:space="preserve"> attainment</w:t>
      </w:r>
      <w:r w:rsidRPr="00AD0857">
        <w:rPr>
          <w:rFonts w:ascii="Times New Roman" w:eastAsia="Calibri" w:hAnsi="Times New Roman" w:cs="Times New Roman"/>
          <w:sz w:val="24"/>
          <w:szCs w:val="24"/>
          <w:lang w:val="en-US"/>
        </w:rPr>
        <w:t>.</w:t>
      </w:r>
      <w:r w:rsidRPr="00AD0857">
        <w:rPr>
          <w:rFonts w:ascii="Times New Roman" w:eastAsia="Calibri" w:hAnsi="Times New Roman" w:cs="Times New Roman"/>
          <w:sz w:val="24"/>
          <w:szCs w:val="24"/>
          <w:vertAlign w:val="superscript"/>
          <w:lang w:val="en-US"/>
        </w:rPr>
        <w:fldChar w:fldCharType="begin" w:fldLock="1"/>
      </w:r>
      <w:r w:rsidRPr="00AD0857">
        <w:rPr>
          <w:rFonts w:ascii="Times New Roman" w:eastAsia="Calibri" w:hAnsi="Times New Roman" w:cs="Times New Roman"/>
          <w:sz w:val="24"/>
          <w:szCs w:val="24"/>
          <w:vertAlign w:val="superscript"/>
          <w:lang w:val="en-US"/>
        </w:rPr>
        <w:instrText>ADDIN CSL_CITATION {"citationItems":[{"id":"ITEM-1","itemData":{"DOI":"10.1111/jphs.12167","ISSN":"17598893","abstract":"ï¿½ 2017 Royal Pharmaceutical Society Objectives: This study aimed to evaluate the knowledge and practice of medicine use among the general public and the factors affecting the practice of the safe use of medicines. Methods: A cross-sectional survey was carried out in public using a convenience sampling technique to recruit the required sample at the household level. A self-administered questionnaire was used for data collection. A total of 888 questionnaires were completed and returned to the researchers. The data were coded and analysed using descriptive and inferential statistics to find the differences between factors at a confidence level of 95%, and a P-value &lt; 0.05 was considered significant. Key findings: This study indicated that the respondents have limited knowledge about some aspects of medicine use (mean ï¿½ SD = 6.45 ï¿½ 2.43). Additionally, there were inappropriate practices of using medicines in terms of taking less than the recommended dose, sharing medicines with others, reusing old prescriptions, stopping use of prescribed medicines and not informing a doctor about other medications used (mean ï¿½ SD = 35.15 ï¿½ 8.31). Respondents with a higher score of knowledge were more likely to use medicines appropriately (OR = 1.26, 95% CI 1.17–1.35, P &lt; 0.001). Conclusions: There is a lack of knowledge about medicine use among the general public, and this issue was associated with inappropriate practices of using medicines. In addition, knowledge about medicine use was significantly associated with an increase in age, females, Malay respondents, higher education level, higher monthly income and respondents suffering from chronic diseases.","author":[{"dropping-particle":"","family":"Dawood","given":"Omar Thanoon","non-dropping-particle":"","parse-names":false,"suffix":""},{"dropping-particle":"","family":"Hassali","given":"Mohamed Azmi","non-dropping-particle":"","parse-names":false,"suffix":""},{"dropping-particle":"","family":"Saleem","given":"Fahad","non-dropping-particle":"","parse-names":false,"suffix":""}],"container-title":"Journal of Pharmaceutical Health Services Research","id":"ITEM-1","issue":"1","issued":{"date-parts":[["2017"]]},"page":"51-57","title":"Factors affecting knowledge and practice of medicine use among the general public in the State of Penang, Malaysia","type":"article-journal","volume":"8"},"uris":["http://www.mendeley.com/documents/?uuid=2aa21864-970f-4544-9a43-393b7380832a"]}],"mendeley":{"formattedCitation":"(18)","plainTextFormattedCitation":"(18)"},"properties":{"noteIndex":0},"schema":"https://github.com/citation-style-language/schema/raw/master/csl-citation.json"}</w:instrText>
      </w:r>
      <w:r w:rsidRPr="00AD0857">
        <w:rPr>
          <w:rFonts w:ascii="Times New Roman" w:eastAsia="Calibri" w:hAnsi="Times New Roman" w:cs="Times New Roman"/>
          <w:sz w:val="24"/>
          <w:szCs w:val="24"/>
          <w:vertAlign w:val="superscript"/>
          <w:lang w:val="en-US"/>
        </w:rPr>
        <w:fldChar w:fldCharType="separate"/>
      </w:r>
      <w:r w:rsidRPr="00AD0857">
        <w:rPr>
          <w:rFonts w:ascii="Times New Roman" w:eastAsia="Calibri" w:hAnsi="Times New Roman" w:cs="Times New Roman"/>
          <w:sz w:val="24"/>
          <w:szCs w:val="24"/>
          <w:vertAlign w:val="superscript"/>
          <w:lang w:val="en-US"/>
        </w:rPr>
        <w:t>(18)</w:t>
      </w:r>
      <w:r w:rsidRPr="00AD0857">
        <w:rPr>
          <w:rFonts w:ascii="Times New Roman" w:eastAsia="Calibri" w:hAnsi="Times New Roman" w:cs="Times New Roman"/>
          <w:sz w:val="24"/>
          <w:szCs w:val="24"/>
          <w:vertAlign w:val="superscript"/>
          <w:lang w:val="en-US"/>
        </w:rPr>
        <w:fldChar w:fldCharType="end"/>
      </w:r>
    </w:p>
    <w:p w:rsidR="00AD0857" w:rsidRPr="00AD0857" w:rsidRDefault="00AD0857" w:rsidP="00AD0857">
      <w:pPr>
        <w:spacing w:after="0" w:line="240" w:lineRule="auto"/>
        <w:jc w:val="both"/>
        <w:rPr>
          <w:rFonts w:ascii="Times New Roman" w:eastAsia="Calibri" w:hAnsi="Times New Roman" w:cs="Times New Roman"/>
          <w:iCs/>
          <w:sz w:val="24"/>
          <w:szCs w:val="24"/>
          <w:lang w:val="en-US"/>
        </w:rPr>
      </w:pPr>
    </w:p>
    <w:p w:rsidR="00AD0857" w:rsidRPr="00AD0857" w:rsidRDefault="00AD0857" w:rsidP="00AD0857">
      <w:pPr>
        <w:spacing w:after="0" w:line="240" w:lineRule="auto"/>
        <w:jc w:val="both"/>
        <w:rPr>
          <w:rFonts w:ascii="Times New Roman" w:eastAsia="Calibri" w:hAnsi="Times New Roman" w:cs="Times New Roman"/>
          <w:i/>
          <w:sz w:val="24"/>
          <w:szCs w:val="24"/>
          <w:lang w:val="en-US"/>
        </w:rPr>
      </w:pPr>
      <w:r w:rsidRPr="00AD0857">
        <w:rPr>
          <w:rFonts w:ascii="Times New Roman" w:eastAsia="Calibri" w:hAnsi="Times New Roman" w:cs="Times New Roman"/>
          <w:i/>
          <w:sz w:val="24"/>
          <w:szCs w:val="24"/>
          <w:lang w:val="en-US"/>
        </w:rPr>
        <w:t>Strength</w:t>
      </w:r>
      <w:r w:rsidR="001154A9">
        <w:rPr>
          <w:rFonts w:ascii="Times New Roman" w:eastAsia="Calibri" w:hAnsi="Times New Roman" w:cs="Times New Roman"/>
          <w:i/>
          <w:sz w:val="24"/>
          <w:szCs w:val="24"/>
          <w:lang w:val="en-US"/>
        </w:rPr>
        <w:t>s</w:t>
      </w:r>
      <w:r w:rsidRPr="00AD0857">
        <w:rPr>
          <w:rFonts w:ascii="Times New Roman" w:eastAsia="Calibri" w:hAnsi="Times New Roman" w:cs="Times New Roman"/>
          <w:i/>
          <w:sz w:val="24"/>
          <w:szCs w:val="24"/>
          <w:lang w:val="en-US"/>
        </w:rPr>
        <w:t xml:space="preserve"> and Limitation</w:t>
      </w:r>
      <w:r w:rsidR="001154A9">
        <w:rPr>
          <w:rFonts w:ascii="Times New Roman" w:eastAsia="Calibri" w:hAnsi="Times New Roman" w:cs="Times New Roman"/>
          <w:i/>
          <w:sz w:val="24"/>
          <w:szCs w:val="24"/>
          <w:lang w:val="en-US"/>
        </w:rPr>
        <w:t>s</w:t>
      </w:r>
      <w:r w:rsidRPr="00AD0857">
        <w:rPr>
          <w:rFonts w:ascii="Times New Roman" w:eastAsia="Calibri" w:hAnsi="Times New Roman" w:cs="Times New Roman"/>
          <w:i/>
          <w:sz w:val="24"/>
          <w:szCs w:val="24"/>
          <w:lang w:val="en-US"/>
        </w:rPr>
        <w:t xml:space="preserve"> of </w:t>
      </w:r>
      <w:r w:rsidR="001154A9">
        <w:rPr>
          <w:rFonts w:ascii="Times New Roman" w:eastAsia="Calibri" w:hAnsi="Times New Roman" w:cs="Times New Roman"/>
          <w:i/>
          <w:sz w:val="24"/>
          <w:szCs w:val="24"/>
          <w:lang w:val="en-US"/>
        </w:rPr>
        <w:t xml:space="preserve">the </w:t>
      </w:r>
      <w:r w:rsidRPr="00AD0857">
        <w:rPr>
          <w:rFonts w:ascii="Times New Roman" w:eastAsia="Calibri" w:hAnsi="Times New Roman" w:cs="Times New Roman"/>
          <w:i/>
          <w:sz w:val="24"/>
          <w:szCs w:val="24"/>
          <w:lang w:val="en-US"/>
        </w:rPr>
        <w:t>Study</w:t>
      </w:r>
    </w:p>
    <w:p w:rsidR="00AD0857" w:rsidRPr="00AD0857" w:rsidRDefault="00AD0857" w:rsidP="00AD0857">
      <w:pPr>
        <w:spacing w:after="0" w:line="240" w:lineRule="auto"/>
        <w:jc w:val="both"/>
        <w:rPr>
          <w:rFonts w:ascii="Times New Roman" w:eastAsia="Calibri" w:hAnsi="Times New Roman" w:cs="Times New Roman"/>
          <w:sz w:val="24"/>
          <w:szCs w:val="24"/>
          <w:lang w:val="en-US"/>
        </w:rPr>
      </w:pPr>
      <w:r w:rsidRPr="00AD0857">
        <w:rPr>
          <w:rFonts w:ascii="Times New Roman" w:eastAsia="Calibri" w:hAnsi="Times New Roman" w:cs="Times New Roman"/>
          <w:sz w:val="24"/>
          <w:szCs w:val="24"/>
          <w:lang w:val="en-US"/>
        </w:rPr>
        <w:t xml:space="preserve">This study </w:t>
      </w:r>
      <w:r w:rsidR="00E71E43">
        <w:rPr>
          <w:rFonts w:ascii="Times New Roman" w:eastAsia="Calibri" w:hAnsi="Times New Roman" w:cs="Times New Roman"/>
          <w:sz w:val="24"/>
          <w:szCs w:val="24"/>
          <w:lang w:val="en-US"/>
        </w:rPr>
        <w:t>has the</w:t>
      </w:r>
      <w:r w:rsidRPr="00AD0857">
        <w:rPr>
          <w:rFonts w:ascii="Times New Roman" w:eastAsia="Calibri" w:hAnsi="Times New Roman" w:cs="Times New Roman"/>
          <w:sz w:val="24"/>
          <w:szCs w:val="24"/>
          <w:lang w:val="en-US"/>
        </w:rPr>
        <w:t xml:space="preserve"> strength </w:t>
      </w:r>
      <w:r w:rsidR="00E71E43">
        <w:rPr>
          <w:rFonts w:ascii="Times New Roman" w:eastAsia="Calibri" w:hAnsi="Times New Roman" w:cs="Times New Roman"/>
          <w:sz w:val="24"/>
          <w:szCs w:val="24"/>
          <w:lang w:val="en-US"/>
        </w:rPr>
        <w:t>of</w:t>
      </w:r>
      <w:r w:rsidRPr="00AD0857">
        <w:rPr>
          <w:rFonts w:ascii="Times New Roman" w:eastAsia="Calibri" w:hAnsi="Times New Roman" w:cs="Times New Roman"/>
          <w:sz w:val="24"/>
          <w:szCs w:val="24"/>
          <w:lang w:val="en-US"/>
        </w:rPr>
        <w:t xml:space="preserve"> the topic of knowledge measurement. It </w:t>
      </w:r>
      <w:r w:rsidR="00E71E43">
        <w:rPr>
          <w:rFonts w:ascii="Times New Roman" w:eastAsia="Calibri" w:hAnsi="Times New Roman" w:cs="Times New Roman"/>
          <w:sz w:val="24"/>
          <w:szCs w:val="24"/>
          <w:lang w:val="en-US"/>
        </w:rPr>
        <w:t>measured</w:t>
      </w:r>
      <w:r w:rsidRPr="00AD0857">
        <w:rPr>
          <w:rFonts w:ascii="Times New Roman" w:eastAsia="Calibri" w:hAnsi="Times New Roman" w:cs="Times New Roman"/>
          <w:sz w:val="24"/>
          <w:szCs w:val="24"/>
          <w:lang w:val="en-US"/>
        </w:rPr>
        <w:t xml:space="preserve"> not only the knowledge </w:t>
      </w:r>
      <w:r w:rsidR="00E71E43">
        <w:rPr>
          <w:rFonts w:ascii="Times New Roman" w:eastAsia="Calibri" w:hAnsi="Times New Roman" w:cs="Times New Roman"/>
          <w:sz w:val="24"/>
          <w:szCs w:val="24"/>
          <w:lang w:val="en-US"/>
        </w:rPr>
        <w:t>of</w:t>
      </w:r>
      <w:r w:rsidRPr="00AD0857">
        <w:rPr>
          <w:rFonts w:ascii="Times New Roman" w:eastAsia="Calibri" w:hAnsi="Times New Roman" w:cs="Times New Roman"/>
          <w:sz w:val="24"/>
          <w:szCs w:val="24"/>
          <w:lang w:val="en-US"/>
        </w:rPr>
        <w:t xml:space="preserve"> how to use OTC but also </w:t>
      </w:r>
      <w:r w:rsidR="00E71E43">
        <w:rPr>
          <w:rFonts w:ascii="Times New Roman" w:eastAsia="Calibri" w:hAnsi="Times New Roman" w:cs="Times New Roman"/>
          <w:sz w:val="24"/>
          <w:szCs w:val="24"/>
          <w:lang w:val="en-US"/>
        </w:rPr>
        <w:t xml:space="preserve">that of </w:t>
      </w:r>
      <w:r w:rsidRPr="00AD0857">
        <w:rPr>
          <w:rFonts w:ascii="Times New Roman" w:eastAsia="Calibri" w:hAnsi="Times New Roman" w:cs="Times New Roman"/>
          <w:sz w:val="24"/>
          <w:szCs w:val="24"/>
          <w:lang w:val="en-US"/>
        </w:rPr>
        <w:t>how to get, how to store</w:t>
      </w:r>
      <w:r w:rsidR="00E71E43">
        <w:rPr>
          <w:rFonts w:ascii="Times New Roman" w:eastAsia="Calibri" w:hAnsi="Times New Roman" w:cs="Times New Roman"/>
          <w:sz w:val="24"/>
          <w:szCs w:val="24"/>
          <w:lang w:val="en-US"/>
        </w:rPr>
        <w:t>,</w:t>
      </w:r>
      <w:r w:rsidRPr="00AD0857">
        <w:rPr>
          <w:rFonts w:ascii="Times New Roman" w:eastAsia="Calibri" w:hAnsi="Times New Roman" w:cs="Times New Roman"/>
          <w:sz w:val="24"/>
          <w:szCs w:val="24"/>
          <w:lang w:val="en-US"/>
        </w:rPr>
        <w:t xml:space="preserve"> and how to dispose OTC medicines used in self-medication. The limitation </w:t>
      </w:r>
      <w:r w:rsidR="00E71E43">
        <w:rPr>
          <w:rFonts w:ascii="Times New Roman" w:eastAsia="Calibri" w:hAnsi="Times New Roman" w:cs="Times New Roman"/>
          <w:sz w:val="24"/>
          <w:szCs w:val="24"/>
          <w:lang w:val="en-US"/>
        </w:rPr>
        <w:t xml:space="preserve">of the study, on the other hand, is </w:t>
      </w:r>
      <w:r w:rsidRPr="00AD0857">
        <w:rPr>
          <w:rFonts w:ascii="Times New Roman" w:eastAsia="Calibri" w:hAnsi="Times New Roman" w:cs="Times New Roman"/>
          <w:sz w:val="24"/>
          <w:szCs w:val="24"/>
          <w:lang w:val="en-US"/>
        </w:rPr>
        <w:t xml:space="preserve">caused by the lack of funding. The </w:t>
      </w:r>
      <w:r w:rsidR="00E71E43">
        <w:rPr>
          <w:rFonts w:ascii="Times New Roman" w:eastAsia="Calibri" w:hAnsi="Times New Roman" w:cs="Times New Roman"/>
          <w:sz w:val="24"/>
          <w:szCs w:val="24"/>
          <w:lang w:val="en-US"/>
        </w:rPr>
        <w:t xml:space="preserve">area of the </w:t>
      </w:r>
      <w:r w:rsidRPr="00AD0857">
        <w:rPr>
          <w:rFonts w:ascii="Times New Roman" w:eastAsia="Calibri" w:hAnsi="Times New Roman" w:cs="Times New Roman"/>
          <w:sz w:val="24"/>
          <w:szCs w:val="24"/>
          <w:lang w:val="en-US"/>
        </w:rPr>
        <w:t xml:space="preserve">study only </w:t>
      </w:r>
      <w:r w:rsidR="00E71E43">
        <w:rPr>
          <w:rFonts w:ascii="Times New Roman" w:eastAsia="Calibri" w:hAnsi="Times New Roman" w:cs="Times New Roman"/>
          <w:sz w:val="24"/>
          <w:szCs w:val="24"/>
          <w:lang w:val="en-US"/>
        </w:rPr>
        <w:t xml:space="preserve">covered </w:t>
      </w:r>
      <w:r w:rsidRPr="00AD0857">
        <w:rPr>
          <w:rFonts w:ascii="Times New Roman" w:eastAsia="Calibri" w:hAnsi="Times New Roman" w:cs="Times New Roman"/>
          <w:sz w:val="24"/>
          <w:szCs w:val="24"/>
          <w:lang w:val="en-US"/>
        </w:rPr>
        <w:t xml:space="preserve">3 villages in </w:t>
      </w:r>
      <w:proofErr w:type="spellStart"/>
      <w:r w:rsidRPr="00AD0857">
        <w:rPr>
          <w:rFonts w:ascii="Times New Roman" w:eastAsia="Calibri" w:hAnsi="Times New Roman" w:cs="Times New Roman"/>
          <w:sz w:val="24"/>
          <w:szCs w:val="24"/>
          <w:lang w:val="en-US"/>
        </w:rPr>
        <w:t>Ngaglik</w:t>
      </w:r>
      <w:proofErr w:type="spellEnd"/>
      <w:r w:rsidRPr="00AD0857">
        <w:rPr>
          <w:rFonts w:ascii="Times New Roman" w:eastAsia="Calibri" w:hAnsi="Times New Roman" w:cs="Times New Roman"/>
          <w:sz w:val="24"/>
          <w:szCs w:val="24"/>
          <w:lang w:val="en-US"/>
        </w:rPr>
        <w:t xml:space="preserve"> </w:t>
      </w:r>
      <w:r w:rsidR="00E71E43">
        <w:rPr>
          <w:rFonts w:ascii="Times New Roman" w:eastAsia="Calibri" w:hAnsi="Times New Roman" w:cs="Times New Roman"/>
          <w:sz w:val="24"/>
          <w:szCs w:val="24"/>
          <w:lang w:val="en-US"/>
        </w:rPr>
        <w:t>D</w:t>
      </w:r>
      <w:r w:rsidRPr="00AD0857">
        <w:rPr>
          <w:rFonts w:ascii="Times New Roman" w:eastAsia="Calibri" w:hAnsi="Times New Roman" w:cs="Times New Roman"/>
          <w:sz w:val="24"/>
          <w:szCs w:val="24"/>
          <w:lang w:val="en-US"/>
        </w:rPr>
        <w:t>istrict</w:t>
      </w:r>
      <w:r w:rsidR="00E71E43">
        <w:rPr>
          <w:rFonts w:ascii="Times New Roman" w:eastAsia="Calibri" w:hAnsi="Times New Roman" w:cs="Times New Roman"/>
          <w:sz w:val="24"/>
          <w:szCs w:val="24"/>
          <w:lang w:val="en-US"/>
        </w:rPr>
        <w:t xml:space="preserve"> while it </w:t>
      </w:r>
      <w:r w:rsidRPr="00AD0857">
        <w:rPr>
          <w:rFonts w:ascii="Times New Roman" w:eastAsia="Calibri" w:hAnsi="Times New Roman" w:cs="Times New Roman"/>
          <w:sz w:val="24"/>
          <w:szCs w:val="24"/>
          <w:lang w:val="en-US"/>
        </w:rPr>
        <w:t xml:space="preserve">would be </w:t>
      </w:r>
      <w:r w:rsidR="00E71E43">
        <w:rPr>
          <w:rFonts w:ascii="Times New Roman" w:eastAsia="Calibri" w:hAnsi="Times New Roman" w:cs="Times New Roman"/>
          <w:sz w:val="24"/>
          <w:szCs w:val="24"/>
          <w:lang w:val="en-US"/>
        </w:rPr>
        <w:t xml:space="preserve">far </w:t>
      </w:r>
      <w:r w:rsidRPr="00AD0857">
        <w:rPr>
          <w:rFonts w:ascii="Times New Roman" w:eastAsia="Calibri" w:hAnsi="Times New Roman" w:cs="Times New Roman"/>
          <w:sz w:val="24"/>
          <w:szCs w:val="24"/>
          <w:lang w:val="en-US"/>
        </w:rPr>
        <w:t>better if the study was carried out over a wide</w:t>
      </w:r>
      <w:r w:rsidR="00E71E43">
        <w:rPr>
          <w:rFonts w:ascii="Times New Roman" w:eastAsia="Calibri" w:hAnsi="Times New Roman" w:cs="Times New Roman"/>
          <w:sz w:val="24"/>
          <w:szCs w:val="24"/>
          <w:lang w:val="en-US"/>
        </w:rPr>
        <w:t>r</w:t>
      </w:r>
      <w:r w:rsidRPr="00AD0857">
        <w:rPr>
          <w:rFonts w:ascii="Times New Roman" w:eastAsia="Calibri" w:hAnsi="Times New Roman" w:cs="Times New Roman"/>
          <w:sz w:val="24"/>
          <w:szCs w:val="24"/>
          <w:lang w:val="en-US"/>
        </w:rPr>
        <w:t xml:space="preserve"> area.</w:t>
      </w:r>
    </w:p>
    <w:p w:rsidR="00AD0857" w:rsidRPr="00AD0857" w:rsidRDefault="00AD0857" w:rsidP="00AD0857">
      <w:pPr>
        <w:spacing w:after="0" w:line="240" w:lineRule="auto"/>
        <w:jc w:val="both"/>
        <w:rPr>
          <w:rFonts w:ascii="Times New Roman" w:eastAsia="Calibri" w:hAnsi="Times New Roman" w:cs="Times New Roman"/>
          <w:sz w:val="24"/>
          <w:szCs w:val="24"/>
          <w:lang w:val="en-US"/>
        </w:rPr>
      </w:pPr>
    </w:p>
    <w:p w:rsidR="00AD0857" w:rsidRPr="00AD0857" w:rsidRDefault="00AD0857" w:rsidP="00AD0857">
      <w:pPr>
        <w:spacing w:after="0" w:line="240" w:lineRule="auto"/>
        <w:jc w:val="both"/>
        <w:rPr>
          <w:rFonts w:ascii="Times New Roman" w:eastAsia="Calibri" w:hAnsi="Times New Roman" w:cs="Times New Roman"/>
          <w:b/>
          <w:sz w:val="24"/>
          <w:szCs w:val="24"/>
          <w:lang w:val="en-US"/>
        </w:rPr>
      </w:pPr>
      <w:r w:rsidRPr="00AD0857">
        <w:rPr>
          <w:rFonts w:ascii="Times New Roman" w:eastAsia="Calibri" w:hAnsi="Times New Roman" w:cs="Times New Roman"/>
          <w:b/>
          <w:sz w:val="24"/>
          <w:szCs w:val="24"/>
          <w:lang w:val="en-US"/>
        </w:rPr>
        <w:t>Conclusion</w:t>
      </w:r>
    </w:p>
    <w:p w:rsidR="00AD0857" w:rsidRDefault="00AD0857" w:rsidP="00AD0857">
      <w:pPr>
        <w:spacing w:after="0" w:line="240" w:lineRule="auto"/>
        <w:jc w:val="both"/>
        <w:rPr>
          <w:rFonts w:ascii="Times New Roman" w:eastAsia="Times New Roman" w:hAnsi="Times New Roman" w:cs="Times New Roman"/>
          <w:sz w:val="24"/>
          <w:szCs w:val="24"/>
          <w:lang w:val="en-US"/>
        </w:rPr>
      </w:pPr>
      <w:r w:rsidRPr="00AD0857">
        <w:rPr>
          <w:rFonts w:ascii="Times New Roman" w:eastAsia="Times New Roman" w:hAnsi="Times New Roman" w:cs="Times New Roman"/>
          <w:bCs/>
          <w:sz w:val="24"/>
          <w:szCs w:val="24"/>
          <w:lang w:val="en-US"/>
        </w:rPr>
        <w:t xml:space="preserve">The </w:t>
      </w:r>
      <w:r w:rsidR="00E71E43">
        <w:rPr>
          <w:rFonts w:ascii="Times New Roman" w:eastAsia="Times New Roman" w:hAnsi="Times New Roman" w:cs="Times New Roman"/>
          <w:bCs/>
          <w:sz w:val="24"/>
          <w:szCs w:val="24"/>
          <w:lang w:val="en-US"/>
        </w:rPr>
        <w:t>public</w:t>
      </w:r>
      <w:r w:rsidRPr="00AD0857">
        <w:rPr>
          <w:rFonts w:ascii="Times New Roman" w:eastAsia="Times New Roman" w:hAnsi="Times New Roman" w:cs="Times New Roman"/>
          <w:bCs/>
          <w:sz w:val="24"/>
          <w:szCs w:val="24"/>
          <w:lang w:val="en-US"/>
        </w:rPr>
        <w:t xml:space="preserve"> knowledge of self-medication still need</w:t>
      </w:r>
      <w:r w:rsidR="00E71E43">
        <w:rPr>
          <w:rFonts w:ascii="Times New Roman" w:eastAsia="Times New Roman" w:hAnsi="Times New Roman" w:cs="Times New Roman"/>
          <w:bCs/>
          <w:sz w:val="24"/>
          <w:szCs w:val="24"/>
          <w:lang w:val="en-US"/>
        </w:rPr>
        <w:t>s improving</w:t>
      </w:r>
      <w:r w:rsidRPr="00AD0857">
        <w:rPr>
          <w:rFonts w:ascii="Times New Roman" w:eastAsia="Times New Roman" w:hAnsi="Times New Roman" w:cs="Times New Roman"/>
          <w:sz w:val="24"/>
          <w:szCs w:val="24"/>
          <w:lang w:val="en-US"/>
        </w:rPr>
        <w:t xml:space="preserve">.  </w:t>
      </w:r>
      <w:r w:rsidR="00E71E43">
        <w:rPr>
          <w:rFonts w:ascii="Times New Roman" w:eastAsia="Times New Roman" w:hAnsi="Times New Roman" w:cs="Times New Roman"/>
          <w:sz w:val="24"/>
          <w:szCs w:val="24"/>
          <w:lang w:val="en-US"/>
        </w:rPr>
        <w:t>H</w:t>
      </w:r>
      <w:r w:rsidRPr="00AD0857">
        <w:rPr>
          <w:rFonts w:ascii="Times New Roman" w:eastAsia="Times New Roman" w:hAnsi="Times New Roman" w:cs="Times New Roman"/>
          <w:sz w:val="24"/>
          <w:szCs w:val="24"/>
          <w:lang w:val="en-US"/>
        </w:rPr>
        <w:t>ealth professional</w:t>
      </w:r>
      <w:r w:rsidR="00E71E43">
        <w:rPr>
          <w:rFonts w:ascii="Times New Roman" w:eastAsia="Times New Roman" w:hAnsi="Times New Roman" w:cs="Times New Roman"/>
          <w:sz w:val="24"/>
          <w:szCs w:val="24"/>
          <w:lang w:val="en-US"/>
        </w:rPr>
        <w:t>s,</w:t>
      </w:r>
      <w:r w:rsidRPr="00AD0857">
        <w:rPr>
          <w:rFonts w:ascii="Times New Roman" w:eastAsia="Times New Roman" w:hAnsi="Times New Roman" w:cs="Times New Roman"/>
          <w:sz w:val="24"/>
          <w:szCs w:val="24"/>
          <w:lang w:val="en-US"/>
        </w:rPr>
        <w:t xml:space="preserve"> pharmacist</w:t>
      </w:r>
      <w:r w:rsidR="00E71E43">
        <w:rPr>
          <w:rFonts w:ascii="Times New Roman" w:eastAsia="Times New Roman" w:hAnsi="Times New Roman" w:cs="Times New Roman"/>
          <w:sz w:val="24"/>
          <w:szCs w:val="24"/>
          <w:lang w:val="en-US"/>
        </w:rPr>
        <w:t>s in particular,</w:t>
      </w:r>
      <w:r w:rsidRPr="00AD0857">
        <w:rPr>
          <w:rFonts w:ascii="Times New Roman" w:eastAsia="Times New Roman" w:hAnsi="Times New Roman" w:cs="Times New Roman"/>
          <w:sz w:val="24"/>
          <w:szCs w:val="24"/>
          <w:lang w:val="en-US"/>
        </w:rPr>
        <w:t xml:space="preserve"> </w:t>
      </w:r>
      <w:r w:rsidR="00E71E43">
        <w:rPr>
          <w:rFonts w:ascii="Times New Roman" w:eastAsia="Times New Roman" w:hAnsi="Times New Roman" w:cs="Times New Roman"/>
          <w:sz w:val="24"/>
          <w:szCs w:val="24"/>
          <w:lang w:val="en-US"/>
        </w:rPr>
        <w:t>should</w:t>
      </w:r>
      <w:r w:rsidRPr="00AD0857">
        <w:rPr>
          <w:rFonts w:ascii="Times New Roman" w:eastAsia="Times New Roman" w:hAnsi="Times New Roman" w:cs="Times New Roman"/>
          <w:sz w:val="24"/>
          <w:szCs w:val="24"/>
          <w:lang w:val="en-US"/>
        </w:rPr>
        <w:t xml:space="preserve"> give more information to </w:t>
      </w:r>
      <w:r w:rsidR="00E71E43">
        <w:rPr>
          <w:rFonts w:ascii="Times New Roman" w:eastAsia="Times New Roman" w:hAnsi="Times New Roman" w:cs="Times New Roman"/>
          <w:sz w:val="24"/>
          <w:szCs w:val="24"/>
          <w:lang w:val="en-US"/>
        </w:rPr>
        <w:t xml:space="preserve">the public </w:t>
      </w:r>
      <w:r w:rsidRPr="00AD0857">
        <w:rPr>
          <w:rFonts w:ascii="Times New Roman" w:eastAsia="Times New Roman" w:hAnsi="Times New Roman" w:cs="Times New Roman"/>
          <w:sz w:val="24"/>
          <w:szCs w:val="24"/>
          <w:lang w:val="en-US"/>
        </w:rPr>
        <w:t>about OTC medicine</w:t>
      </w:r>
      <w:r w:rsidR="00E71E43">
        <w:rPr>
          <w:rFonts w:ascii="Times New Roman" w:eastAsia="Times New Roman" w:hAnsi="Times New Roman" w:cs="Times New Roman"/>
          <w:sz w:val="24"/>
          <w:szCs w:val="24"/>
          <w:lang w:val="en-US"/>
        </w:rPr>
        <w:t xml:space="preserve">s to prevent them from obtaining </w:t>
      </w:r>
      <w:r w:rsidRPr="00AD0857">
        <w:rPr>
          <w:rFonts w:ascii="Times New Roman" w:eastAsia="Times New Roman" w:hAnsi="Times New Roman" w:cs="Times New Roman"/>
          <w:sz w:val="24"/>
          <w:szCs w:val="24"/>
          <w:lang w:val="en-US"/>
        </w:rPr>
        <w:t xml:space="preserve">information </w:t>
      </w:r>
      <w:r w:rsidR="00E71E43">
        <w:rPr>
          <w:rFonts w:ascii="Times New Roman" w:eastAsia="Times New Roman" w:hAnsi="Times New Roman" w:cs="Times New Roman"/>
          <w:sz w:val="24"/>
          <w:szCs w:val="24"/>
          <w:lang w:val="en-US"/>
        </w:rPr>
        <w:t xml:space="preserve">only </w:t>
      </w:r>
      <w:r w:rsidRPr="00AD0857">
        <w:rPr>
          <w:rFonts w:ascii="Times New Roman" w:eastAsia="Times New Roman" w:hAnsi="Times New Roman" w:cs="Times New Roman"/>
          <w:sz w:val="24"/>
          <w:szCs w:val="24"/>
          <w:lang w:val="en-US"/>
        </w:rPr>
        <w:t>from medicine advertisement</w:t>
      </w:r>
      <w:r w:rsidR="00E71E43">
        <w:rPr>
          <w:rFonts w:ascii="Times New Roman" w:eastAsia="Times New Roman" w:hAnsi="Times New Roman" w:cs="Times New Roman"/>
          <w:sz w:val="24"/>
          <w:szCs w:val="24"/>
          <w:lang w:val="en-US"/>
        </w:rPr>
        <w:t>s</w:t>
      </w:r>
      <w:r w:rsidRPr="00AD0857">
        <w:rPr>
          <w:rFonts w:ascii="Times New Roman" w:eastAsia="Times New Roman" w:hAnsi="Times New Roman" w:cs="Times New Roman"/>
          <w:sz w:val="24"/>
          <w:szCs w:val="24"/>
          <w:lang w:val="en-US"/>
        </w:rPr>
        <w:t xml:space="preserve">. A quasi-experimental study is </w:t>
      </w:r>
      <w:r w:rsidR="00E71E43">
        <w:rPr>
          <w:rFonts w:ascii="Times New Roman" w:eastAsia="Times New Roman" w:hAnsi="Times New Roman" w:cs="Times New Roman"/>
          <w:sz w:val="24"/>
          <w:szCs w:val="24"/>
          <w:lang w:val="en-US"/>
        </w:rPr>
        <w:lastRenderedPageBreak/>
        <w:t xml:space="preserve">required </w:t>
      </w:r>
      <w:r w:rsidRPr="00AD0857">
        <w:rPr>
          <w:rFonts w:ascii="Times New Roman" w:eastAsia="Times New Roman" w:hAnsi="Times New Roman" w:cs="Times New Roman"/>
          <w:sz w:val="24"/>
          <w:szCs w:val="24"/>
          <w:lang w:val="en-US"/>
        </w:rPr>
        <w:t xml:space="preserve">for the future research to investigate the improvement </w:t>
      </w:r>
      <w:r w:rsidR="00E71E43">
        <w:rPr>
          <w:rFonts w:ascii="Times New Roman" w:eastAsia="Times New Roman" w:hAnsi="Times New Roman" w:cs="Times New Roman"/>
          <w:sz w:val="24"/>
          <w:szCs w:val="24"/>
          <w:lang w:val="en-US"/>
        </w:rPr>
        <w:t xml:space="preserve">in the </w:t>
      </w:r>
      <w:r w:rsidRPr="00AD0857">
        <w:rPr>
          <w:rFonts w:ascii="Times New Roman" w:eastAsia="Times New Roman" w:hAnsi="Times New Roman" w:cs="Times New Roman"/>
          <w:sz w:val="24"/>
          <w:szCs w:val="24"/>
          <w:lang w:val="en-US"/>
        </w:rPr>
        <w:t xml:space="preserve">knowledge </w:t>
      </w:r>
      <w:r w:rsidR="00E71E43">
        <w:rPr>
          <w:rFonts w:ascii="Times New Roman" w:eastAsia="Times New Roman" w:hAnsi="Times New Roman" w:cs="Times New Roman"/>
          <w:sz w:val="24"/>
          <w:szCs w:val="24"/>
          <w:lang w:val="en-US"/>
        </w:rPr>
        <w:t>among</w:t>
      </w:r>
      <w:r w:rsidRPr="00AD0857">
        <w:rPr>
          <w:rFonts w:ascii="Times New Roman" w:eastAsia="Times New Roman" w:hAnsi="Times New Roman" w:cs="Times New Roman"/>
          <w:sz w:val="24"/>
          <w:szCs w:val="24"/>
          <w:lang w:val="en-US"/>
        </w:rPr>
        <w:t xml:space="preserve"> participants after </w:t>
      </w:r>
      <w:r w:rsidR="00E71E43">
        <w:rPr>
          <w:rFonts w:ascii="Times New Roman" w:eastAsia="Times New Roman" w:hAnsi="Times New Roman" w:cs="Times New Roman"/>
          <w:sz w:val="24"/>
          <w:szCs w:val="24"/>
          <w:lang w:val="en-US"/>
        </w:rPr>
        <w:t xml:space="preserve">receiving </w:t>
      </w:r>
      <w:r w:rsidRPr="00AD0857">
        <w:rPr>
          <w:rFonts w:ascii="Times New Roman" w:eastAsia="Times New Roman" w:hAnsi="Times New Roman" w:cs="Times New Roman"/>
          <w:sz w:val="24"/>
          <w:szCs w:val="24"/>
          <w:lang w:val="en-US"/>
        </w:rPr>
        <w:t xml:space="preserve">education intervention using </w:t>
      </w:r>
      <w:r w:rsidR="00E71E43">
        <w:rPr>
          <w:rFonts w:ascii="Times New Roman" w:eastAsia="Times New Roman" w:hAnsi="Times New Roman" w:cs="Times New Roman"/>
          <w:sz w:val="24"/>
          <w:szCs w:val="24"/>
          <w:lang w:val="en-US"/>
        </w:rPr>
        <w:t xml:space="preserve">a </w:t>
      </w:r>
      <w:r w:rsidRPr="00AD0857">
        <w:rPr>
          <w:rFonts w:ascii="Times New Roman" w:eastAsia="Times New Roman" w:hAnsi="Times New Roman" w:cs="Times New Roman"/>
          <w:sz w:val="24"/>
          <w:szCs w:val="24"/>
          <w:lang w:val="en-US"/>
        </w:rPr>
        <w:t>pre-test and post-test.</w:t>
      </w:r>
    </w:p>
    <w:p w:rsidR="00885029" w:rsidRDefault="00885029" w:rsidP="00AD0857">
      <w:pPr>
        <w:spacing w:after="0" w:line="240" w:lineRule="auto"/>
        <w:jc w:val="both"/>
        <w:rPr>
          <w:rFonts w:ascii="Times New Roman" w:eastAsia="Times New Roman" w:hAnsi="Times New Roman" w:cs="Times New Roman"/>
          <w:sz w:val="24"/>
          <w:szCs w:val="24"/>
          <w:lang w:val="en-US"/>
        </w:rPr>
      </w:pPr>
    </w:p>
    <w:p w:rsidR="00885029" w:rsidRDefault="00885029" w:rsidP="00AD0857">
      <w:pPr>
        <w:spacing w:after="0" w:line="240" w:lineRule="auto"/>
        <w:jc w:val="both"/>
        <w:rPr>
          <w:rFonts w:ascii="Times New Roman" w:eastAsia="Times New Roman" w:hAnsi="Times New Roman" w:cs="Times New Roman"/>
          <w:b/>
          <w:color w:val="000000" w:themeColor="text1"/>
          <w:sz w:val="24"/>
          <w:szCs w:val="24"/>
        </w:rPr>
      </w:pPr>
      <w:r w:rsidRPr="00012D41">
        <w:rPr>
          <w:rFonts w:ascii="Times New Roman" w:eastAsia="Verdana" w:hAnsi="Times New Roman" w:cs="Times New Roman"/>
          <w:b/>
          <w:color w:val="000000" w:themeColor="text1"/>
          <w:sz w:val="24"/>
          <w:szCs w:val="24"/>
        </w:rPr>
        <w:t>Conflict</w:t>
      </w:r>
      <w:r w:rsidRPr="00012D41">
        <w:rPr>
          <w:rFonts w:ascii="Times New Roman" w:eastAsia="Times New Roman" w:hAnsi="Times New Roman" w:cs="Times New Roman"/>
          <w:b/>
          <w:color w:val="000000" w:themeColor="text1"/>
          <w:sz w:val="24"/>
          <w:szCs w:val="24"/>
        </w:rPr>
        <w:t xml:space="preserve"> of Interest</w:t>
      </w:r>
    </w:p>
    <w:p w:rsidR="00885029" w:rsidRDefault="00885029" w:rsidP="00AD0857">
      <w:pPr>
        <w:spacing w:after="0" w:line="240" w:lineRule="auto"/>
        <w:jc w:val="both"/>
        <w:rPr>
          <w:rFonts w:ascii="Times New Roman" w:eastAsia="Times New Roman" w:hAnsi="Times New Roman" w:cs="Times New Roman"/>
          <w:bCs/>
          <w:color w:val="000000" w:themeColor="text1"/>
          <w:sz w:val="24"/>
          <w:szCs w:val="24"/>
        </w:rPr>
      </w:pPr>
      <w:proofErr w:type="spellStart"/>
      <w:r>
        <w:rPr>
          <w:rFonts w:ascii="Times New Roman" w:eastAsia="Times New Roman" w:hAnsi="Times New Roman" w:cs="Times New Roman"/>
          <w:bCs/>
          <w:color w:val="000000" w:themeColor="text1"/>
          <w:sz w:val="24"/>
          <w:szCs w:val="24"/>
        </w:rPr>
        <w:t>Theres</w:t>
      </w:r>
      <w:proofErr w:type="spellEnd"/>
      <w:r>
        <w:rPr>
          <w:rFonts w:ascii="Times New Roman" w:eastAsia="Times New Roman" w:hAnsi="Times New Roman" w:cs="Times New Roman"/>
          <w:bCs/>
          <w:color w:val="000000" w:themeColor="text1"/>
          <w:sz w:val="24"/>
          <w:szCs w:val="24"/>
        </w:rPr>
        <w:t xml:space="preserve"> is no conflict of interest in this study.</w:t>
      </w:r>
    </w:p>
    <w:p w:rsidR="00885029" w:rsidRDefault="00885029" w:rsidP="00AD0857">
      <w:pPr>
        <w:spacing w:after="0" w:line="240" w:lineRule="auto"/>
        <w:jc w:val="both"/>
        <w:rPr>
          <w:rFonts w:ascii="Times New Roman" w:eastAsia="Times New Roman" w:hAnsi="Times New Roman" w:cs="Times New Roman"/>
          <w:bCs/>
          <w:color w:val="000000" w:themeColor="text1"/>
          <w:sz w:val="24"/>
          <w:szCs w:val="24"/>
        </w:rPr>
      </w:pPr>
    </w:p>
    <w:p w:rsidR="00885029" w:rsidRDefault="00885029" w:rsidP="00AD0857">
      <w:pPr>
        <w:spacing w:after="0" w:line="240" w:lineRule="auto"/>
        <w:jc w:val="both"/>
        <w:rPr>
          <w:rFonts w:ascii="Times New Roman" w:eastAsia="Times New Roman" w:hAnsi="Times New Roman" w:cs="Times New Roman"/>
          <w:b/>
          <w:color w:val="000000" w:themeColor="text1"/>
          <w:sz w:val="24"/>
          <w:szCs w:val="24"/>
        </w:rPr>
      </w:pPr>
      <w:r w:rsidRPr="00D42C7A">
        <w:rPr>
          <w:rFonts w:ascii="Times New Roman" w:eastAsia="Times New Roman" w:hAnsi="Times New Roman" w:cs="Times New Roman"/>
          <w:b/>
          <w:color w:val="000000" w:themeColor="text1"/>
          <w:sz w:val="24"/>
          <w:szCs w:val="24"/>
        </w:rPr>
        <w:t>Acknowledg</w:t>
      </w:r>
      <w:r w:rsidR="00D42C7A" w:rsidRPr="00D42C7A">
        <w:rPr>
          <w:rFonts w:ascii="Times New Roman" w:eastAsia="Times New Roman" w:hAnsi="Times New Roman" w:cs="Times New Roman"/>
          <w:b/>
          <w:color w:val="000000" w:themeColor="text1"/>
          <w:sz w:val="24"/>
          <w:szCs w:val="24"/>
        </w:rPr>
        <w:t>ement</w:t>
      </w:r>
    </w:p>
    <w:p w:rsidR="00D42C7A" w:rsidRPr="00D42C7A" w:rsidRDefault="00D42C7A" w:rsidP="00AD0857">
      <w:pPr>
        <w:spacing w:after="0" w:line="240" w:lineRule="auto"/>
        <w:jc w:val="both"/>
        <w:rPr>
          <w:rFonts w:ascii="Times New Roman" w:eastAsia="Calibri" w:hAnsi="Times New Roman" w:cs="Times New Roman"/>
          <w:bCs/>
          <w:sz w:val="24"/>
          <w:szCs w:val="24"/>
          <w:lang w:val="en-US"/>
        </w:rPr>
      </w:pPr>
      <w:r w:rsidRPr="00D42C7A">
        <w:rPr>
          <w:rFonts w:ascii="Times New Roman" w:eastAsia="Calibri" w:hAnsi="Times New Roman" w:cs="Times New Roman"/>
          <w:bCs/>
          <w:sz w:val="24"/>
          <w:szCs w:val="24"/>
          <w:lang w:val="en-US"/>
        </w:rPr>
        <w:t>(-)</w:t>
      </w:r>
    </w:p>
    <w:p w:rsidR="00AD0857" w:rsidRPr="00AD0857" w:rsidRDefault="00AD0857" w:rsidP="00AD0857">
      <w:pPr>
        <w:spacing w:after="0" w:line="240" w:lineRule="auto"/>
        <w:jc w:val="both"/>
        <w:rPr>
          <w:rFonts w:ascii="Times New Roman" w:eastAsia="Calibri" w:hAnsi="Times New Roman" w:cs="Times New Roman"/>
          <w:sz w:val="24"/>
          <w:szCs w:val="24"/>
          <w:lang w:val="en-US"/>
        </w:rPr>
      </w:pPr>
    </w:p>
    <w:p w:rsidR="00AD0857" w:rsidRPr="00AD0857" w:rsidRDefault="00AD0857" w:rsidP="00AD0857">
      <w:pPr>
        <w:tabs>
          <w:tab w:val="left" w:pos="3545"/>
        </w:tabs>
        <w:spacing w:after="0" w:line="240" w:lineRule="auto"/>
        <w:jc w:val="both"/>
        <w:rPr>
          <w:rFonts w:ascii="Times New Roman" w:eastAsia="Calibri" w:hAnsi="Times New Roman" w:cs="Times New Roman"/>
          <w:lang w:val="en-US"/>
        </w:rPr>
      </w:pPr>
      <w:r w:rsidRPr="00AD0857">
        <w:rPr>
          <w:rFonts w:ascii="Times New Roman" w:eastAsia="Calibri" w:hAnsi="Times New Roman" w:cs="Times New Roman"/>
          <w:b/>
          <w:sz w:val="24"/>
          <w:szCs w:val="24"/>
          <w:lang w:val="en-US"/>
        </w:rPr>
        <w:t>Reference</w:t>
      </w:r>
      <w:r w:rsidR="00E71E43">
        <w:rPr>
          <w:rFonts w:ascii="Times New Roman" w:eastAsia="Calibri" w:hAnsi="Times New Roman" w:cs="Times New Roman"/>
          <w:b/>
          <w:sz w:val="24"/>
          <w:szCs w:val="24"/>
          <w:lang w:val="en-US"/>
        </w:rPr>
        <w:t>s</w:t>
      </w:r>
    </w:p>
    <w:p w:rsidR="00AD0857" w:rsidRPr="00F86BC0" w:rsidRDefault="00AD0857" w:rsidP="00F86BC0">
      <w:pPr>
        <w:pStyle w:val="ListParagraph"/>
        <w:widowControl w:val="0"/>
        <w:numPr>
          <w:ilvl w:val="0"/>
          <w:numId w:val="4"/>
        </w:numPr>
        <w:autoSpaceDE w:val="0"/>
        <w:autoSpaceDN w:val="0"/>
        <w:adjustRightInd w:val="0"/>
        <w:ind w:left="426"/>
        <w:jc w:val="both"/>
        <w:rPr>
          <w:rFonts w:ascii="Times New Roman" w:eastAsia="Times New Roman" w:hAnsi="Times New Roman"/>
        </w:rPr>
      </w:pPr>
      <w:r w:rsidRPr="00AD0857">
        <w:rPr>
          <w:rFonts w:ascii="Times New Roman" w:hAnsi="Times New Roman"/>
        </w:rPr>
        <w:fldChar w:fldCharType="begin" w:fldLock="1"/>
      </w:r>
      <w:r w:rsidRPr="00F86BC0">
        <w:rPr>
          <w:rFonts w:ascii="Times New Roman" w:hAnsi="Times New Roman"/>
        </w:rPr>
        <w:instrText xml:space="preserve">ADDIN Mendeley Bibliography CSL_BIBLIOGRAPHY </w:instrText>
      </w:r>
      <w:r w:rsidRPr="00AD0857">
        <w:rPr>
          <w:rFonts w:ascii="Times New Roman" w:hAnsi="Times New Roman"/>
        </w:rPr>
        <w:fldChar w:fldCharType="separate"/>
      </w:r>
      <w:r w:rsidRPr="00F86BC0">
        <w:rPr>
          <w:rFonts w:ascii="Times New Roman" w:eastAsia="Times New Roman" w:hAnsi="Times New Roman"/>
        </w:rPr>
        <w:t xml:space="preserve">Kemenkes. Riset Kesehatan Dasar 2013. Jakarta: Badan Penelitian dan Pengembangan Kesehatan Departemen Kesehatan Republik Indonesia. 2013. 40 p. </w:t>
      </w:r>
    </w:p>
    <w:p w:rsidR="00AD0857" w:rsidRPr="00F86BC0" w:rsidRDefault="00AD0857" w:rsidP="00F86BC0">
      <w:pPr>
        <w:pStyle w:val="ListParagraph"/>
        <w:widowControl w:val="0"/>
        <w:numPr>
          <w:ilvl w:val="0"/>
          <w:numId w:val="4"/>
        </w:numPr>
        <w:autoSpaceDE w:val="0"/>
        <w:autoSpaceDN w:val="0"/>
        <w:adjustRightInd w:val="0"/>
        <w:ind w:left="426"/>
        <w:jc w:val="both"/>
        <w:rPr>
          <w:rFonts w:ascii="Times New Roman" w:eastAsia="Times New Roman" w:hAnsi="Times New Roman"/>
        </w:rPr>
      </w:pPr>
      <w:r w:rsidRPr="00F86BC0">
        <w:rPr>
          <w:rFonts w:ascii="Times New Roman" w:eastAsia="Times New Roman" w:hAnsi="Times New Roman"/>
        </w:rPr>
        <w:t>Widayati A, Suryawati S, Crespigny C, Hiller J. Self</w:t>
      </w:r>
      <w:r w:rsidR="00E71E43" w:rsidRPr="00F86BC0">
        <w:rPr>
          <w:rFonts w:ascii="Times New Roman" w:eastAsia="Times New Roman" w:hAnsi="Times New Roman"/>
        </w:rPr>
        <w:t>-</w:t>
      </w:r>
      <w:r w:rsidRPr="00F86BC0">
        <w:rPr>
          <w:rFonts w:ascii="Times New Roman" w:eastAsia="Times New Roman" w:hAnsi="Times New Roman"/>
        </w:rPr>
        <w:t xml:space="preserve">medication with antibiotics in Yogyakarta City Indonesia: a cross sectional population-based survey. BMC Res Notes. 2011;4(1):491. </w:t>
      </w:r>
    </w:p>
    <w:p w:rsidR="00AD0857" w:rsidRPr="00F86BC0" w:rsidRDefault="00AD0857" w:rsidP="00F86BC0">
      <w:pPr>
        <w:pStyle w:val="ListParagraph"/>
        <w:widowControl w:val="0"/>
        <w:numPr>
          <w:ilvl w:val="0"/>
          <w:numId w:val="4"/>
        </w:numPr>
        <w:autoSpaceDE w:val="0"/>
        <w:autoSpaceDN w:val="0"/>
        <w:adjustRightInd w:val="0"/>
        <w:ind w:left="426"/>
        <w:jc w:val="both"/>
        <w:rPr>
          <w:rFonts w:ascii="Times New Roman" w:eastAsia="Times New Roman" w:hAnsi="Times New Roman"/>
        </w:rPr>
      </w:pPr>
      <w:r w:rsidRPr="00F86BC0">
        <w:rPr>
          <w:rFonts w:ascii="Times New Roman" w:eastAsia="Times New Roman" w:hAnsi="Times New Roman"/>
        </w:rPr>
        <w:t xml:space="preserve">Agabna N, Osman A, Arabi A, Alsaddig R, Mohamed E, El-Kheir H, et al. Self-medication. Sudan J Ration Use Med. 2014;(6):4. </w:t>
      </w:r>
    </w:p>
    <w:p w:rsidR="00AD0857" w:rsidRPr="00F86BC0" w:rsidRDefault="00AD0857" w:rsidP="00F86BC0">
      <w:pPr>
        <w:pStyle w:val="ListParagraph"/>
        <w:widowControl w:val="0"/>
        <w:numPr>
          <w:ilvl w:val="0"/>
          <w:numId w:val="4"/>
        </w:numPr>
        <w:autoSpaceDE w:val="0"/>
        <w:autoSpaceDN w:val="0"/>
        <w:adjustRightInd w:val="0"/>
        <w:ind w:left="426"/>
        <w:jc w:val="both"/>
        <w:rPr>
          <w:rFonts w:ascii="Times New Roman" w:eastAsia="Times New Roman" w:hAnsi="Times New Roman"/>
        </w:rPr>
      </w:pPr>
      <w:r w:rsidRPr="00F86BC0">
        <w:rPr>
          <w:rFonts w:ascii="Times New Roman" w:eastAsia="Times New Roman" w:hAnsi="Times New Roman"/>
        </w:rPr>
        <w:t xml:space="preserve">Sawalha AF. Assessment of Self-Medication Practice among University Students in Palestine: Therapeutic and Toxicity Implications. Islam Univ J (Series Nat Stud Eng. 2007;15(2):67–82. </w:t>
      </w:r>
    </w:p>
    <w:p w:rsidR="00AD0857" w:rsidRPr="00F86BC0" w:rsidRDefault="00AD0857" w:rsidP="00F86BC0">
      <w:pPr>
        <w:pStyle w:val="ListParagraph"/>
        <w:widowControl w:val="0"/>
        <w:numPr>
          <w:ilvl w:val="0"/>
          <w:numId w:val="4"/>
        </w:numPr>
        <w:autoSpaceDE w:val="0"/>
        <w:autoSpaceDN w:val="0"/>
        <w:adjustRightInd w:val="0"/>
        <w:ind w:left="426"/>
        <w:jc w:val="both"/>
        <w:rPr>
          <w:rFonts w:ascii="Times New Roman" w:eastAsia="Times New Roman" w:hAnsi="Times New Roman"/>
        </w:rPr>
      </w:pPr>
      <w:r w:rsidRPr="00F86BC0">
        <w:rPr>
          <w:rFonts w:ascii="Times New Roman" w:eastAsia="Times New Roman" w:hAnsi="Times New Roman"/>
        </w:rPr>
        <w:t xml:space="preserve">Ruiz M. Risks of Self-Medication Practices. Curr Drug Saf. 2010;5(4):315–23. </w:t>
      </w:r>
    </w:p>
    <w:p w:rsidR="00AD0857" w:rsidRPr="00F86BC0" w:rsidRDefault="00AD0857" w:rsidP="00F86BC0">
      <w:pPr>
        <w:pStyle w:val="ListParagraph"/>
        <w:widowControl w:val="0"/>
        <w:numPr>
          <w:ilvl w:val="0"/>
          <w:numId w:val="4"/>
        </w:numPr>
        <w:autoSpaceDE w:val="0"/>
        <w:autoSpaceDN w:val="0"/>
        <w:adjustRightInd w:val="0"/>
        <w:ind w:left="426"/>
        <w:jc w:val="both"/>
        <w:rPr>
          <w:rFonts w:ascii="Times New Roman" w:eastAsia="Times New Roman" w:hAnsi="Times New Roman"/>
        </w:rPr>
      </w:pPr>
      <w:r w:rsidRPr="00F86BC0">
        <w:rPr>
          <w:rFonts w:ascii="Times New Roman" w:eastAsia="Times New Roman" w:hAnsi="Times New Roman"/>
        </w:rPr>
        <w:t xml:space="preserve">Stevenson R, Walter R, Harmse J, Wilson E. Mortality during the Winter Flu Epidemic-Two cases of death associated with self-medication. Scott Med J. 2001;46(3):84–6. </w:t>
      </w:r>
    </w:p>
    <w:p w:rsidR="00AD0857" w:rsidRPr="00F86BC0" w:rsidRDefault="00AD0857" w:rsidP="00F86BC0">
      <w:pPr>
        <w:pStyle w:val="ListParagraph"/>
        <w:widowControl w:val="0"/>
        <w:numPr>
          <w:ilvl w:val="0"/>
          <w:numId w:val="4"/>
        </w:numPr>
        <w:autoSpaceDE w:val="0"/>
        <w:autoSpaceDN w:val="0"/>
        <w:adjustRightInd w:val="0"/>
        <w:ind w:left="426"/>
        <w:jc w:val="both"/>
        <w:rPr>
          <w:rFonts w:ascii="Times New Roman" w:eastAsia="Times New Roman" w:hAnsi="Times New Roman"/>
        </w:rPr>
      </w:pPr>
      <w:r w:rsidRPr="00F86BC0">
        <w:rPr>
          <w:rFonts w:ascii="Times New Roman" w:eastAsia="Times New Roman" w:hAnsi="Times New Roman"/>
        </w:rPr>
        <w:t xml:space="preserve">Lee CH, Chang FC, Hsu S Der, Chi HY, Huang LJ, Yeh MK. Inappropriate self-medication among adolescents and its association with lower medication literacy and substance use. PLoS One. 2017;12(12):1–14. </w:t>
      </w:r>
    </w:p>
    <w:p w:rsidR="00AD0857" w:rsidRPr="00F86BC0" w:rsidRDefault="00AD0857" w:rsidP="00F86BC0">
      <w:pPr>
        <w:pStyle w:val="ListParagraph"/>
        <w:widowControl w:val="0"/>
        <w:numPr>
          <w:ilvl w:val="0"/>
          <w:numId w:val="4"/>
        </w:numPr>
        <w:autoSpaceDE w:val="0"/>
        <w:autoSpaceDN w:val="0"/>
        <w:adjustRightInd w:val="0"/>
        <w:ind w:left="426"/>
        <w:jc w:val="both"/>
        <w:rPr>
          <w:rFonts w:ascii="Times New Roman" w:eastAsia="Times New Roman" w:hAnsi="Times New Roman"/>
        </w:rPr>
      </w:pPr>
      <w:r w:rsidRPr="00F86BC0">
        <w:rPr>
          <w:rFonts w:ascii="Times New Roman" w:eastAsia="Times New Roman" w:hAnsi="Times New Roman"/>
        </w:rPr>
        <w:t xml:space="preserve">Jamhour A, El-Kheir A, Salameh P, Hanna PA, Mansour H. Antibiotic knowledge and self-medication practices in a developing country: A cross-sectional study. Am J Infect Control. 2017;45(4):384–8. </w:t>
      </w:r>
    </w:p>
    <w:p w:rsidR="00AD0857" w:rsidRPr="00F86BC0" w:rsidRDefault="00AD0857" w:rsidP="00F86BC0">
      <w:pPr>
        <w:pStyle w:val="ListParagraph"/>
        <w:widowControl w:val="0"/>
        <w:numPr>
          <w:ilvl w:val="0"/>
          <w:numId w:val="4"/>
        </w:numPr>
        <w:autoSpaceDE w:val="0"/>
        <w:autoSpaceDN w:val="0"/>
        <w:adjustRightInd w:val="0"/>
        <w:ind w:left="426"/>
        <w:jc w:val="both"/>
        <w:rPr>
          <w:rFonts w:ascii="Times New Roman" w:eastAsia="Times New Roman" w:hAnsi="Times New Roman"/>
        </w:rPr>
      </w:pPr>
      <w:r w:rsidRPr="00F86BC0">
        <w:rPr>
          <w:rFonts w:ascii="Times New Roman" w:eastAsia="Times New Roman" w:hAnsi="Times New Roman"/>
        </w:rPr>
        <w:t>Adhikary M, Tiwari P, Singh S, Karoo C. Study of self</w:t>
      </w:r>
      <w:r w:rsidR="00E71E43" w:rsidRPr="00F86BC0">
        <w:rPr>
          <w:rFonts w:ascii="Times New Roman" w:eastAsia="Times New Roman" w:hAnsi="Times New Roman"/>
        </w:rPr>
        <w:t>-</w:t>
      </w:r>
      <w:r w:rsidRPr="00F86BC0">
        <w:rPr>
          <w:rFonts w:ascii="Times New Roman" w:eastAsia="Times New Roman" w:hAnsi="Times New Roman"/>
        </w:rPr>
        <w:t xml:space="preserve">medication practices and its determinant among college students of Delhi University North Campus, New Delhi, India. Int J Med Sci Public Heal. 2014;3(4):406. </w:t>
      </w:r>
    </w:p>
    <w:p w:rsidR="00AD0857" w:rsidRPr="00F86BC0" w:rsidRDefault="00AD0857" w:rsidP="00F86BC0">
      <w:pPr>
        <w:pStyle w:val="ListParagraph"/>
        <w:widowControl w:val="0"/>
        <w:numPr>
          <w:ilvl w:val="0"/>
          <w:numId w:val="4"/>
        </w:numPr>
        <w:autoSpaceDE w:val="0"/>
        <w:autoSpaceDN w:val="0"/>
        <w:adjustRightInd w:val="0"/>
        <w:ind w:left="426"/>
        <w:jc w:val="both"/>
        <w:rPr>
          <w:rFonts w:ascii="Times New Roman" w:eastAsia="Times New Roman" w:hAnsi="Times New Roman"/>
        </w:rPr>
      </w:pPr>
      <w:r w:rsidRPr="00F86BC0">
        <w:rPr>
          <w:rFonts w:ascii="Times New Roman" w:eastAsia="Times New Roman" w:hAnsi="Times New Roman"/>
        </w:rPr>
        <w:t xml:space="preserve">Kumar V, Mangal A, Yadav G, Raut D, Singh S. Prevalence and pattern of self-medication practices in an urban area of Delhi, India. Med J Dr DY Patil Univ. 2015;8(1):16. </w:t>
      </w:r>
    </w:p>
    <w:p w:rsidR="00AD0857" w:rsidRPr="00F86BC0" w:rsidRDefault="00AD0857" w:rsidP="00F86BC0">
      <w:pPr>
        <w:pStyle w:val="ListParagraph"/>
        <w:widowControl w:val="0"/>
        <w:numPr>
          <w:ilvl w:val="0"/>
          <w:numId w:val="4"/>
        </w:numPr>
        <w:autoSpaceDE w:val="0"/>
        <w:autoSpaceDN w:val="0"/>
        <w:adjustRightInd w:val="0"/>
        <w:ind w:left="426"/>
        <w:jc w:val="both"/>
        <w:rPr>
          <w:rFonts w:ascii="Times New Roman" w:eastAsia="Times New Roman" w:hAnsi="Times New Roman"/>
        </w:rPr>
      </w:pPr>
      <w:r w:rsidRPr="00F86BC0">
        <w:rPr>
          <w:rFonts w:ascii="Times New Roman" w:eastAsia="Times New Roman" w:hAnsi="Times New Roman"/>
        </w:rPr>
        <w:t xml:space="preserve">Tesfamariam S, Anand IS, Kaleab G, Berhane S, Woldai B, Habte E, et al. Self-medication with over the counter drugs, prevalence of risky practice and its associated factors in pharmacy outlets of Asmara, Eritrea. BMC Public Health. 2019;19(1):1–9. </w:t>
      </w:r>
    </w:p>
    <w:p w:rsidR="00AD0857" w:rsidRPr="00F86BC0" w:rsidRDefault="00AD0857" w:rsidP="00F86BC0">
      <w:pPr>
        <w:pStyle w:val="ListParagraph"/>
        <w:widowControl w:val="0"/>
        <w:numPr>
          <w:ilvl w:val="0"/>
          <w:numId w:val="4"/>
        </w:numPr>
        <w:autoSpaceDE w:val="0"/>
        <w:autoSpaceDN w:val="0"/>
        <w:adjustRightInd w:val="0"/>
        <w:ind w:left="426"/>
        <w:jc w:val="both"/>
        <w:rPr>
          <w:rFonts w:ascii="Times New Roman" w:eastAsia="Times New Roman" w:hAnsi="Times New Roman"/>
        </w:rPr>
      </w:pPr>
      <w:r w:rsidRPr="00F86BC0">
        <w:rPr>
          <w:rFonts w:ascii="Times New Roman" w:eastAsia="Times New Roman" w:hAnsi="Times New Roman"/>
        </w:rPr>
        <w:t xml:space="preserve">Fuaddah AT. Description of Self-Medication Behavior in Community of Subdistrict Purbalingga, District Purbalingga. J Kesehat Masy. 2015;3(1):610–8. </w:t>
      </w:r>
    </w:p>
    <w:p w:rsidR="00AD0857" w:rsidRPr="00F86BC0" w:rsidRDefault="00AD0857" w:rsidP="00F86BC0">
      <w:pPr>
        <w:pStyle w:val="ListParagraph"/>
        <w:widowControl w:val="0"/>
        <w:numPr>
          <w:ilvl w:val="0"/>
          <w:numId w:val="4"/>
        </w:numPr>
        <w:autoSpaceDE w:val="0"/>
        <w:autoSpaceDN w:val="0"/>
        <w:adjustRightInd w:val="0"/>
        <w:ind w:left="426"/>
        <w:jc w:val="both"/>
        <w:rPr>
          <w:rFonts w:ascii="Times New Roman" w:eastAsia="Times New Roman" w:hAnsi="Times New Roman"/>
        </w:rPr>
      </w:pPr>
      <w:r w:rsidRPr="00F86BC0">
        <w:rPr>
          <w:rFonts w:ascii="Times New Roman" w:eastAsia="Times New Roman" w:hAnsi="Times New Roman"/>
        </w:rPr>
        <w:t xml:space="preserve">Limaye D, Limaye V, Krause G, Fortwengel G. A Systematic Review of the Literature to Assess Self-medication Practices. Ann Med Heal Sci Res. 2017;7:1–15. </w:t>
      </w:r>
    </w:p>
    <w:p w:rsidR="00AD0857" w:rsidRPr="00F86BC0" w:rsidRDefault="00AD0857" w:rsidP="00F86BC0">
      <w:pPr>
        <w:pStyle w:val="ListParagraph"/>
        <w:widowControl w:val="0"/>
        <w:numPr>
          <w:ilvl w:val="0"/>
          <w:numId w:val="4"/>
        </w:numPr>
        <w:autoSpaceDE w:val="0"/>
        <w:autoSpaceDN w:val="0"/>
        <w:adjustRightInd w:val="0"/>
        <w:ind w:left="426"/>
        <w:jc w:val="both"/>
        <w:rPr>
          <w:rFonts w:ascii="Times New Roman" w:eastAsia="Times New Roman" w:hAnsi="Times New Roman"/>
        </w:rPr>
      </w:pPr>
      <w:r w:rsidRPr="00F86BC0">
        <w:rPr>
          <w:rFonts w:ascii="Times New Roman" w:eastAsia="Times New Roman" w:hAnsi="Times New Roman"/>
        </w:rPr>
        <w:t xml:space="preserve">Dorji T, Gyeltshen K, Pongpirul K. Rational use of paracetamol among out-patients in a Bhutanese district hospital bordering India: A cross-sectional study. BMC Res Notes. 2018;11(1):1–6. </w:t>
      </w:r>
    </w:p>
    <w:p w:rsidR="00AD0857" w:rsidRPr="00F86BC0" w:rsidRDefault="00AD0857" w:rsidP="00F86BC0">
      <w:pPr>
        <w:pStyle w:val="ListParagraph"/>
        <w:widowControl w:val="0"/>
        <w:numPr>
          <w:ilvl w:val="0"/>
          <w:numId w:val="4"/>
        </w:numPr>
        <w:autoSpaceDE w:val="0"/>
        <w:autoSpaceDN w:val="0"/>
        <w:adjustRightInd w:val="0"/>
        <w:ind w:left="426"/>
        <w:jc w:val="both"/>
        <w:rPr>
          <w:rFonts w:ascii="Times New Roman" w:eastAsia="Times New Roman" w:hAnsi="Times New Roman"/>
        </w:rPr>
      </w:pPr>
      <w:r w:rsidRPr="00F86BC0">
        <w:rPr>
          <w:rFonts w:ascii="Times New Roman" w:eastAsia="Times New Roman" w:hAnsi="Times New Roman"/>
        </w:rPr>
        <w:t xml:space="preserve">Patel MJ, Khan MS, Ali F, Kazmi Z, Riaz T, Awan S, et al. Patients’ Insight of Interpreting Prescriptions and Drug Labels - A Cross Sectional Study. PLoS One. 2013;8(6):6–11. </w:t>
      </w:r>
    </w:p>
    <w:p w:rsidR="00AD0857" w:rsidRPr="00F86BC0" w:rsidRDefault="00AD0857" w:rsidP="00F86BC0">
      <w:pPr>
        <w:pStyle w:val="ListParagraph"/>
        <w:widowControl w:val="0"/>
        <w:numPr>
          <w:ilvl w:val="0"/>
          <w:numId w:val="4"/>
        </w:numPr>
        <w:autoSpaceDE w:val="0"/>
        <w:autoSpaceDN w:val="0"/>
        <w:adjustRightInd w:val="0"/>
        <w:ind w:left="426"/>
        <w:jc w:val="both"/>
        <w:rPr>
          <w:rFonts w:ascii="Times New Roman" w:eastAsia="Times New Roman" w:hAnsi="Times New Roman"/>
        </w:rPr>
      </w:pPr>
      <w:r w:rsidRPr="00F86BC0">
        <w:rPr>
          <w:rFonts w:ascii="Times New Roman" w:eastAsia="Times New Roman" w:hAnsi="Times New Roman"/>
        </w:rPr>
        <w:t xml:space="preserve">Mani A, Thawani V. The persisting environmental problem of disposal of expired and unused </w:t>
      </w:r>
      <w:r w:rsidRPr="00F86BC0">
        <w:rPr>
          <w:rFonts w:ascii="Times New Roman" w:eastAsia="Times New Roman" w:hAnsi="Times New Roman"/>
        </w:rPr>
        <w:lastRenderedPageBreak/>
        <w:t xml:space="preserve">medicines. J Mahatma Gandhi Inst Med Sci. 2019;24(1):13. </w:t>
      </w:r>
    </w:p>
    <w:p w:rsidR="00AD0857" w:rsidRPr="00F86BC0" w:rsidRDefault="00AD0857" w:rsidP="00F86BC0">
      <w:pPr>
        <w:pStyle w:val="ListParagraph"/>
        <w:widowControl w:val="0"/>
        <w:numPr>
          <w:ilvl w:val="0"/>
          <w:numId w:val="4"/>
        </w:numPr>
        <w:autoSpaceDE w:val="0"/>
        <w:autoSpaceDN w:val="0"/>
        <w:adjustRightInd w:val="0"/>
        <w:ind w:left="426"/>
        <w:jc w:val="both"/>
        <w:rPr>
          <w:rFonts w:ascii="Times New Roman" w:eastAsia="Times New Roman" w:hAnsi="Times New Roman"/>
        </w:rPr>
      </w:pPr>
      <w:r w:rsidRPr="00F86BC0">
        <w:rPr>
          <w:rFonts w:ascii="Times New Roman" w:eastAsia="Times New Roman" w:hAnsi="Times New Roman"/>
        </w:rPr>
        <w:t xml:space="preserve">Wondimu A, Molla F, Demeke B, Eticha T, Assen A, Abrha S, et al. Household storage of medicines and associated factors in Tigray Region, Northern Ethiopia. PLoS One. 2015;10(8):1–9. </w:t>
      </w:r>
    </w:p>
    <w:p w:rsidR="00AD0857" w:rsidRPr="00F86BC0" w:rsidRDefault="00AD0857" w:rsidP="00F86BC0">
      <w:pPr>
        <w:pStyle w:val="ListParagraph"/>
        <w:widowControl w:val="0"/>
        <w:numPr>
          <w:ilvl w:val="0"/>
          <w:numId w:val="4"/>
        </w:numPr>
        <w:autoSpaceDE w:val="0"/>
        <w:autoSpaceDN w:val="0"/>
        <w:adjustRightInd w:val="0"/>
        <w:ind w:left="426"/>
        <w:jc w:val="both"/>
        <w:rPr>
          <w:rFonts w:ascii="Times New Roman" w:eastAsia="Times New Roman" w:hAnsi="Times New Roman"/>
        </w:rPr>
      </w:pPr>
      <w:r w:rsidRPr="00F86BC0">
        <w:rPr>
          <w:rFonts w:ascii="Times New Roman" w:eastAsia="Times New Roman" w:hAnsi="Times New Roman"/>
        </w:rPr>
        <w:t xml:space="preserve">Dawood OT, Hassali MA, Saleem F. Factors affecting knowledge and practice of medicine use among the general public in the State of Penang, Malaysia. J Pharm Heal Serv Res. 2017;8(1):51–7. </w:t>
      </w:r>
    </w:p>
    <w:p w:rsidR="00AD0857" w:rsidRPr="00F86BC0" w:rsidRDefault="00AD0857" w:rsidP="00F86BC0">
      <w:pPr>
        <w:pStyle w:val="ListParagraph"/>
        <w:widowControl w:val="0"/>
        <w:numPr>
          <w:ilvl w:val="0"/>
          <w:numId w:val="4"/>
        </w:numPr>
        <w:autoSpaceDE w:val="0"/>
        <w:autoSpaceDN w:val="0"/>
        <w:adjustRightInd w:val="0"/>
        <w:ind w:left="426"/>
        <w:jc w:val="both"/>
        <w:rPr>
          <w:rFonts w:ascii="Times New Roman" w:eastAsia="Times New Roman" w:hAnsi="Times New Roman"/>
        </w:rPr>
      </w:pPr>
      <w:r w:rsidRPr="00F86BC0">
        <w:rPr>
          <w:rFonts w:ascii="Times New Roman" w:eastAsia="Times New Roman" w:hAnsi="Times New Roman"/>
        </w:rPr>
        <w:t xml:space="preserve">Pavydė E, Veikutis V, Mačiulienė A, Mačiulis V, Petrikonis K, Stankevičius E. Public knowledge, beliefs and behavior on antibiotic use and self-medication in Lithuania. Int J Environ Res Public Health. 2015;12(6):7002–16. </w:t>
      </w:r>
    </w:p>
    <w:p w:rsidR="00AD0857" w:rsidRPr="00F86BC0" w:rsidRDefault="00AD0857" w:rsidP="00F86BC0">
      <w:pPr>
        <w:pStyle w:val="ListParagraph"/>
        <w:widowControl w:val="0"/>
        <w:numPr>
          <w:ilvl w:val="0"/>
          <w:numId w:val="4"/>
        </w:numPr>
        <w:autoSpaceDE w:val="0"/>
        <w:autoSpaceDN w:val="0"/>
        <w:adjustRightInd w:val="0"/>
        <w:ind w:left="426"/>
        <w:jc w:val="both"/>
        <w:rPr>
          <w:rFonts w:ascii="Times New Roman" w:hAnsi="Times New Roman"/>
        </w:rPr>
      </w:pPr>
      <w:r w:rsidRPr="00F86BC0">
        <w:rPr>
          <w:rFonts w:ascii="Times New Roman" w:eastAsia="Times New Roman" w:hAnsi="Times New Roman"/>
        </w:rPr>
        <w:t xml:space="preserve">Alhaddad MS, Abdallah QM, Alshakhsheer SM, Alosaimi SB, Althmali AR, Alahmari SA. General public knowledge, preferred dosage forms, and beliefs toward medicines in western Saudi Arabia. Saudi Med J. 2014;35(6):578–84. </w:t>
      </w:r>
    </w:p>
    <w:p w:rsidR="00AD0857" w:rsidRPr="00AD0857" w:rsidRDefault="00AD0857" w:rsidP="00AD0857">
      <w:pPr>
        <w:widowControl w:val="0"/>
        <w:autoSpaceDE w:val="0"/>
        <w:autoSpaceDN w:val="0"/>
        <w:adjustRightInd w:val="0"/>
        <w:spacing w:after="0" w:line="240" w:lineRule="auto"/>
        <w:jc w:val="both"/>
        <w:rPr>
          <w:rFonts w:ascii="Times New Roman" w:eastAsia="Calibri" w:hAnsi="Times New Roman" w:cs="Times New Roman"/>
          <w:lang w:val="en-US"/>
        </w:rPr>
        <w:sectPr w:rsidR="00AD0857" w:rsidRPr="00AD0857" w:rsidSect="00576454">
          <w:type w:val="continuous"/>
          <w:pgSz w:w="12240" w:h="15840"/>
          <w:pgMar w:top="1440" w:right="1440" w:bottom="1440" w:left="1440" w:header="720" w:footer="720" w:gutter="0"/>
          <w:cols w:space="720"/>
          <w:docGrid w:linePitch="360"/>
        </w:sectPr>
      </w:pPr>
      <w:r w:rsidRPr="00AD0857">
        <w:rPr>
          <w:rFonts w:ascii="Times New Roman" w:eastAsia="Calibri" w:hAnsi="Times New Roman" w:cs="Times New Roman"/>
          <w:lang w:val="en-US"/>
        </w:rPr>
        <w:fldChar w:fldCharType="end"/>
      </w:r>
    </w:p>
    <w:p w:rsidR="00AD0857" w:rsidRPr="00AD0857" w:rsidRDefault="00AD0857" w:rsidP="00AD0857">
      <w:pPr>
        <w:spacing w:after="0" w:line="240" w:lineRule="auto"/>
        <w:jc w:val="both"/>
        <w:rPr>
          <w:rFonts w:ascii="Times New Roman" w:eastAsia="Calibri" w:hAnsi="Times New Roman" w:cs="Times New Roman"/>
          <w:lang w:val="en-US"/>
        </w:rPr>
        <w:sectPr w:rsidR="00AD0857" w:rsidRPr="00AD0857" w:rsidSect="00576454">
          <w:type w:val="continuous"/>
          <w:pgSz w:w="12240" w:h="15840"/>
          <w:pgMar w:top="1440" w:right="1440" w:bottom="1440" w:left="1440" w:header="720" w:footer="720" w:gutter="0"/>
          <w:cols w:space="720"/>
          <w:docGrid w:linePitch="360"/>
        </w:sectPr>
      </w:pPr>
    </w:p>
    <w:p w:rsidR="00AD0857" w:rsidRPr="00AD0857" w:rsidRDefault="00AD0857" w:rsidP="00AD0857">
      <w:pPr>
        <w:spacing w:after="0" w:line="240" w:lineRule="auto"/>
        <w:jc w:val="both"/>
        <w:rPr>
          <w:rFonts w:ascii="Times New Roman" w:eastAsia="Calibri" w:hAnsi="Times New Roman" w:cs="Times New Roman"/>
          <w:b/>
          <w:bCs/>
          <w:sz w:val="24"/>
          <w:szCs w:val="24"/>
          <w:lang w:val="en-US"/>
        </w:rPr>
      </w:pPr>
    </w:p>
    <w:p w:rsidR="00AD0857" w:rsidRPr="00AD0857" w:rsidRDefault="00AD0857" w:rsidP="00AD0857">
      <w:pPr>
        <w:spacing w:after="0" w:line="240" w:lineRule="auto"/>
        <w:jc w:val="both"/>
        <w:rPr>
          <w:rFonts w:ascii="Calibri" w:eastAsia="Calibri" w:hAnsi="Calibri" w:cs="Times New Roman"/>
          <w:sz w:val="24"/>
          <w:szCs w:val="24"/>
          <w:lang w:val="en-US"/>
        </w:rPr>
      </w:pPr>
    </w:p>
    <w:p w:rsidR="00AD0857" w:rsidRPr="00AD0857" w:rsidRDefault="00AD0857" w:rsidP="00AD0857">
      <w:pPr>
        <w:spacing w:after="0" w:line="240" w:lineRule="auto"/>
        <w:jc w:val="both"/>
        <w:rPr>
          <w:rFonts w:ascii="Calibri" w:eastAsia="Calibri" w:hAnsi="Calibri" w:cs="Times New Roman"/>
          <w:sz w:val="24"/>
          <w:szCs w:val="24"/>
          <w:lang w:val="en-US"/>
        </w:rPr>
      </w:pPr>
    </w:p>
    <w:p w:rsidR="00AD0857" w:rsidRPr="00AD0857" w:rsidRDefault="00AD0857" w:rsidP="00AD0857">
      <w:pPr>
        <w:spacing w:after="0" w:line="240" w:lineRule="auto"/>
        <w:jc w:val="both"/>
        <w:rPr>
          <w:rFonts w:ascii="Times New Roman" w:eastAsia="Calibri" w:hAnsi="Times New Roman" w:cs="Times New Roman"/>
          <w:sz w:val="18"/>
          <w:szCs w:val="18"/>
          <w:lang w:val="en-US"/>
        </w:rPr>
      </w:pPr>
    </w:p>
    <w:p w:rsidR="00AD0857" w:rsidRPr="00AD0857" w:rsidRDefault="00AD0857" w:rsidP="00AD0857">
      <w:pPr>
        <w:spacing w:after="0" w:line="240" w:lineRule="auto"/>
        <w:jc w:val="both"/>
        <w:rPr>
          <w:rFonts w:ascii="Times New Roman" w:eastAsia="Calibri" w:hAnsi="Times New Roman" w:cs="Times New Roman"/>
          <w:lang w:val="en-US"/>
        </w:rPr>
      </w:pPr>
    </w:p>
    <w:p w:rsidR="00AD0857" w:rsidRPr="00AD0857" w:rsidRDefault="00AD0857" w:rsidP="00AD0857">
      <w:pPr>
        <w:spacing w:after="0" w:line="240" w:lineRule="auto"/>
        <w:jc w:val="both"/>
        <w:rPr>
          <w:rFonts w:ascii="Times New Roman" w:eastAsia="Calibri" w:hAnsi="Times New Roman" w:cs="Times New Roman"/>
          <w:lang w:val="en-US"/>
        </w:rPr>
      </w:pPr>
    </w:p>
    <w:p w:rsidR="00AD0857" w:rsidRPr="00AD0857" w:rsidRDefault="00AD0857" w:rsidP="00AD0857">
      <w:pPr>
        <w:spacing w:after="0" w:line="240" w:lineRule="auto"/>
        <w:jc w:val="both"/>
        <w:rPr>
          <w:rFonts w:ascii="Times New Roman" w:eastAsia="Calibri" w:hAnsi="Times New Roman" w:cs="Times New Roman"/>
          <w:lang w:val="en-US"/>
        </w:rPr>
      </w:pPr>
    </w:p>
    <w:p w:rsidR="00AD0857" w:rsidRPr="00AD0857" w:rsidRDefault="00AD0857" w:rsidP="00AD0857">
      <w:pPr>
        <w:spacing w:after="0" w:line="240" w:lineRule="auto"/>
        <w:rPr>
          <w:rFonts w:ascii="Calibri" w:eastAsia="Calibri" w:hAnsi="Calibri" w:cs="Times New Roman"/>
          <w:sz w:val="24"/>
          <w:szCs w:val="24"/>
          <w:lang w:val="en-US"/>
        </w:rPr>
      </w:pPr>
    </w:p>
    <w:p w:rsidR="00AD0857" w:rsidRPr="00AD0857" w:rsidRDefault="00AD0857" w:rsidP="00AD0857">
      <w:pPr>
        <w:spacing w:after="0" w:line="240" w:lineRule="auto"/>
        <w:rPr>
          <w:rFonts w:ascii="Calibri" w:eastAsia="Calibri" w:hAnsi="Calibri" w:cs="Times New Roman"/>
          <w:sz w:val="24"/>
          <w:szCs w:val="24"/>
          <w:lang w:val="en-US"/>
        </w:rPr>
      </w:pPr>
    </w:p>
    <w:p w:rsidR="006E5481" w:rsidRPr="00E157C7" w:rsidRDefault="006E5481">
      <w:pPr>
        <w:rPr>
          <w:lang w:val="en-US"/>
        </w:rPr>
      </w:pPr>
    </w:p>
    <w:sectPr w:rsidR="006E5481" w:rsidRPr="00E157C7" w:rsidSect="0057645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C6ADF" w:rsidRDefault="00CC6ADF">
      <w:pPr>
        <w:spacing w:after="0" w:line="240" w:lineRule="auto"/>
      </w:pPr>
      <w:r>
        <w:separator/>
      </w:r>
    </w:p>
  </w:endnote>
  <w:endnote w:type="continuationSeparator" w:id="0">
    <w:p w:rsidR="00CC6ADF" w:rsidRDefault="00CC6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ExtB">
    <w:panose1 w:val="02020500000000000000"/>
    <w:charset w:val="88"/>
    <w:family w:val="roman"/>
    <w:pitch w:val="variable"/>
    <w:sig w:usb0="8000002F" w:usb1="0A080008" w:usb2="00000010" w:usb3="00000000" w:csb0="00100001" w:csb1="00000000"/>
  </w:font>
  <w:font w:name="Cambria Math">
    <w:panose1 w:val="02040503050406030204"/>
    <w:charset w:val="00"/>
    <w:family w:val="roman"/>
    <w:pitch w:val="variable"/>
    <w:sig w:usb0="E00002FF" w:usb1="42002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90693" w:rsidRDefault="00A90693" w:rsidP="00A906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rsidR="00A90693" w:rsidRDefault="00A90693" w:rsidP="00A9069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90693" w:rsidRDefault="00A90693" w:rsidP="00A906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E5900">
      <w:rPr>
        <w:rStyle w:val="PageNumber"/>
        <w:noProof/>
      </w:rPr>
      <w:t>6</w:t>
    </w:r>
    <w:r>
      <w:rPr>
        <w:rStyle w:val="PageNumber"/>
      </w:rPr>
      <w:fldChar w:fldCharType="end"/>
    </w:r>
  </w:p>
  <w:p w:rsidR="00A90693" w:rsidRDefault="00A90693" w:rsidP="00A9069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C6ADF" w:rsidRDefault="00CC6ADF">
      <w:pPr>
        <w:spacing w:after="0" w:line="240" w:lineRule="auto"/>
      </w:pPr>
      <w:r>
        <w:separator/>
      </w:r>
    </w:p>
  </w:footnote>
  <w:footnote w:type="continuationSeparator" w:id="0">
    <w:p w:rsidR="00CC6ADF" w:rsidRDefault="00CC6A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C4A17"/>
    <w:multiLevelType w:val="hybridMultilevel"/>
    <w:tmpl w:val="48BA90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207430"/>
    <w:multiLevelType w:val="hybridMultilevel"/>
    <w:tmpl w:val="09AC8BBE"/>
    <w:lvl w:ilvl="0" w:tplc="0409000B">
      <w:start w:val="7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3A5678"/>
    <w:multiLevelType w:val="hybridMultilevel"/>
    <w:tmpl w:val="9D8479D6"/>
    <w:lvl w:ilvl="0" w:tplc="0409000B">
      <w:start w:val="7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2355E7"/>
    <w:multiLevelType w:val="hybridMultilevel"/>
    <w:tmpl w:val="A0BE09FA"/>
    <w:lvl w:ilvl="0" w:tplc="0409000B">
      <w:start w:val="7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857"/>
    <w:rsid w:val="000146A8"/>
    <w:rsid w:val="00030A17"/>
    <w:rsid w:val="000C33F1"/>
    <w:rsid w:val="001154A9"/>
    <w:rsid w:val="00172622"/>
    <w:rsid w:val="001808C8"/>
    <w:rsid w:val="001A3E4F"/>
    <w:rsid w:val="001C7354"/>
    <w:rsid w:val="00240D8B"/>
    <w:rsid w:val="002A560A"/>
    <w:rsid w:val="002A69DA"/>
    <w:rsid w:val="004447FF"/>
    <w:rsid w:val="00447BBA"/>
    <w:rsid w:val="00467DAB"/>
    <w:rsid w:val="00482D30"/>
    <w:rsid w:val="004A3259"/>
    <w:rsid w:val="004D3AB6"/>
    <w:rsid w:val="004E33C1"/>
    <w:rsid w:val="00504A26"/>
    <w:rsid w:val="00525051"/>
    <w:rsid w:val="005708A6"/>
    <w:rsid w:val="00576454"/>
    <w:rsid w:val="005E26DE"/>
    <w:rsid w:val="005E6FDE"/>
    <w:rsid w:val="0062324E"/>
    <w:rsid w:val="006241D6"/>
    <w:rsid w:val="00682BE5"/>
    <w:rsid w:val="00690F82"/>
    <w:rsid w:val="006E1B7F"/>
    <w:rsid w:val="006E5481"/>
    <w:rsid w:val="00701C5A"/>
    <w:rsid w:val="007D60F2"/>
    <w:rsid w:val="007F2DFD"/>
    <w:rsid w:val="00861690"/>
    <w:rsid w:val="00885029"/>
    <w:rsid w:val="009C3BEF"/>
    <w:rsid w:val="009E2152"/>
    <w:rsid w:val="00A70E73"/>
    <w:rsid w:val="00A90693"/>
    <w:rsid w:val="00AB589C"/>
    <w:rsid w:val="00AD0857"/>
    <w:rsid w:val="00B72D65"/>
    <w:rsid w:val="00B92E08"/>
    <w:rsid w:val="00C94B52"/>
    <w:rsid w:val="00CC6ADF"/>
    <w:rsid w:val="00CD7F64"/>
    <w:rsid w:val="00CE283D"/>
    <w:rsid w:val="00D42C7A"/>
    <w:rsid w:val="00D43197"/>
    <w:rsid w:val="00DC37D4"/>
    <w:rsid w:val="00E157C7"/>
    <w:rsid w:val="00E71E43"/>
    <w:rsid w:val="00EB2D99"/>
    <w:rsid w:val="00F86BC0"/>
    <w:rsid w:val="00FE5900"/>
    <w:rsid w:val="00FF3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7A5B2"/>
  <w15:chartTrackingRefBased/>
  <w15:docId w15:val="{46623211-0624-4709-ACBE-77E2C0F75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AD0857"/>
  </w:style>
  <w:style w:type="table" w:styleId="PlainTable2">
    <w:name w:val="Plain Table 2"/>
    <w:basedOn w:val="TableNormal"/>
    <w:uiPriority w:val="42"/>
    <w:rsid w:val="00AD0857"/>
    <w:pPr>
      <w:spacing w:after="0" w:line="240" w:lineRule="auto"/>
    </w:pPr>
    <w:rPr>
      <w:rFonts w:ascii="Calibri" w:eastAsia="Calibri" w:hAnsi="Calibri" w:cs="Times New Roman"/>
      <w:sz w:val="20"/>
      <w:szCs w:val="20"/>
      <w:lang w:val="en-GB" w:eastAsia="en-GB"/>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PlaceholderText">
    <w:name w:val="Placeholder Text"/>
    <w:uiPriority w:val="99"/>
    <w:semiHidden/>
    <w:rsid w:val="00AD0857"/>
    <w:rPr>
      <w:color w:val="808080"/>
    </w:rPr>
  </w:style>
  <w:style w:type="paragraph" w:styleId="ListParagraph">
    <w:name w:val="List Paragraph"/>
    <w:basedOn w:val="Normal"/>
    <w:uiPriority w:val="34"/>
    <w:qFormat/>
    <w:rsid w:val="00AD0857"/>
    <w:pPr>
      <w:spacing w:after="0" w:line="240" w:lineRule="auto"/>
      <w:ind w:left="720"/>
      <w:contextualSpacing/>
    </w:pPr>
    <w:rPr>
      <w:rFonts w:ascii="Calibri" w:eastAsia="Calibri" w:hAnsi="Calibri" w:cs="Times New Roman"/>
      <w:sz w:val="24"/>
      <w:szCs w:val="24"/>
      <w:lang w:val="en-US"/>
    </w:rPr>
  </w:style>
  <w:style w:type="table" w:styleId="TableGrid">
    <w:name w:val="Table Grid"/>
    <w:basedOn w:val="TableNormal"/>
    <w:uiPriority w:val="39"/>
    <w:rsid w:val="00AD0857"/>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AD0857"/>
    <w:pPr>
      <w:spacing w:after="0" w:line="240" w:lineRule="auto"/>
    </w:pPr>
    <w:rPr>
      <w:rFonts w:ascii="Times New Roman" w:eastAsia="Calibri" w:hAnsi="Times New Roman" w:cs="Times New Roman"/>
      <w:sz w:val="24"/>
      <w:szCs w:val="24"/>
      <w:lang w:val="en-US"/>
    </w:rPr>
  </w:style>
  <w:style w:type="character" w:customStyle="1" w:styleId="DocumentMapChar">
    <w:name w:val="Document Map Char"/>
    <w:basedOn w:val="DefaultParagraphFont"/>
    <w:link w:val="DocumentMap"/>
    <w:uiPriority w:val="99"/>
    <w:semiHidden/>
    <w:rsid w:val="00AD0857"/>
    <w:rPr>
      <w:rFonts w:ascii="Times New Roman" w:eastAsia="Calibri" w:hAnsi="Times New Roman" w:cs="Times New Roman"/>
      <w:sz w:val="24"/>
      <w:szCs w:val="24"/>
    </w:rPr>
  </w:style>
  <w:style w:type="paragraph" w:styleId="Footer">
    <w:name w:val="footer"/>
    <w:basedOn w:val="Normal"/>
    <w:link w:val="FooterChar"/>
    <w:uiPriority w:val="99"/>
    <w:unhideWhenUsed/>
    <w:rsid w:val="00AD0857"/>
    <w:pPr>
      <w:tabs>
        <w:tab w:val="center" w:pos="4680"/>
        <w:tab w:val="right" w:pos="9360"/>
      </w:tabs>
      <w:spacing w:after="0" w:line="240" w:lineRule="auto"/>
    </w:pPr>
    <w:rPr>
      <w:rFonts w:ascii="Calibri" w:eastAsia="Calibri" w:hAnsi="Calibri" w:cs="Times New Roman"/>
      <w:sz w:val="24"/>
      <w:szCs w:val="24"/>
      <w:lang w:val="en-US"/>
    </w:rPr>
  </w:style>
  <w:style w:type="character" w:customStyle="1" w:styleId="FooterChar">
    <w:name w:val="Footer Char"/>
    <w:basedOn w:val="DefaultParagraphFont"/>
    <w:link w:val="Footer"/>
    <w:uiPriority w:val="99"/>
    <w:rsid w:val="00AD0857"/>
    <w:rPr>
      <w:rFonts w:ascii="Calibri" w:eastAsia="Calibri" w:hAnsi="Calibri" w:cs="Times New Roman"/>
      <w:sz w:val="24"/>
      <w:szCs w:val="24"/>
    </w:rPr>
  </w:style>
  <w:style w:type="character" w:styleId="PageNumber">
    <w:name w:val="page number"/>
    <w:uiPriority w:val="99"/>
    <w:semiHidden/>
    <w:unhideWhenUsed/>
    <w:rsid w:val="00AD0857"/>
  </w:style>
  <w:style w:type="paragraph" w:styleId="BalloonText">
    <w:name w:val="Balloon Text"/>
    <w:basedOn w:val="Normal"/>
    <w:link w:val="BalloonTextChar"/>
    <w:uiPriority w:val="99"/>
    <w:semiHidden/>
    <w:unhideWhenUsed/>
    <w:rsid w:val="00AD0857"/>
    <w:pPr>
      <w:spacing w:after="0" w:line="240" w:lineRule="auto"/>
    </w:pPr>
    <w:rPr>
      <w:rFonts w:ascii="Times New Roman" w:eastAsia="Calibri" w:hAnsi="Times New Roman" w:cs="Times New Roman"/>
      <w:sz w:val="18"/>
      <w:szCs w:val="18"/>
      <w:lang w:val="en-US"/>
    </w:rPr>
  </w:style>
  <w:style w:type="character" w:customStyle="1" w:styleId="BalloonTextChar">
    <w:name w:val="Balloon Text Char"/>
    <w:basedOn w:val="DefaultParagraphFont"/>
    <w:link w:val="BalloonText"/>
    <w:uiPriority w:val="99"/>
    <w:semiHidden/>
    <w:rsid w:val="00AD0857"/>
    <w:rPr>
      <w:rFonts w:ascii="Times New Roman" w:eastAsia="Calibri" w:hAnsi="Times New Roman" w:cs="Times New Roman"/>
      <w:sz w:val="18"/>
      <w:szCs w:val="18"/>
    </w:rPr>
  </w:style>
  <w:style w:type="character" w:styleId="Hyperlink">
    <w:name w:val="Hyperlink"/>
    <w:basedOn w:val="DefaultParagraphFont"/>
    <w:uiPriority w:val="99"/>
    <w:unhideWhenUsed/>
    <w:rsid w:val="00030A17"/>
    <w:rPr>
      <w:color w:val="0563C1" w:themeColor="hyperlink"/>
      <w:u w:val="single"/>
    </w:rPr>
  </w:style>
  <w:style w:type="character" w:styleId="UnresolvedMention">
    <w:name w:val="Unresolved Mention"/>
    <w:basedOn w:val="DefaultParagraphFont"/>
    <w:uiPriority w:val="99"/>
    <w:semiHidden/>
    <w:unhideWhenUsed/>
    <w:rsid w:val="00030A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988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06130101@uii.a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F17286-1B0F-C041-85A4-63C832E66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8</Pages>
  <Words>11186</Words>
  <Characters>63766</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Heni Ari</dc:creator>
  <cp:keywords/>
  <dc:description/>
  <cp:lastModifiedBy>Microsoft Office User</cp:lastModifiedBy>
  <cp:revision>9</cp:revision>
  <dcterms:created xsi:type="dcterms:W3CDTF">2020-06-15T05:34:00Z</dcterms:created>
  <dcterms:modified xsi:type="dcterms:W3CDTF">2020-08-31T06:34:00Z</dcterms:modified>
</cp:coreProperties>
</file>