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9342F" w14:textId="51199F3C" w:rsidR="004122A9" w:rsidRPr="00D82892" w:rsidRDefault="00A97C48" w:rsidP="00B70875">
      <w:pPr>
        <w:jc w:val="center"/>
        <w:rPr>
          <w:rFonts w:ascii="Times New Roman" w:eastAsia="Times New Roman" w:hAnsi="Times New Roman" w:cs="Times New Roman"/>
          <w:b/>
          <w:bCs/>
          <w:color w:val="000000"/>
          <w:lang w:val="en-ID"/>
        </w:rPr>
      </w:pPr>
      <w:proofErr w:type="spellStart"/>
      <w:r w:rsidRPr="00D82892">
        <w:rPr>
          <w:rFonts w:ascii="Times New Roman" w:eastAsia="Times New Roman" w:hAnsi="Times New Roman" w:cs="Times New Roman"/>
          <w:b/>
          <w:bCs/>
          <w:color w:val="000000"/>
          <w:lang w:val="en-ID"/>
        </w:rPr>
        <w:t>Tabel</w:t>
      </w:r>
      <w:proofErr w:type="spellEnd"/>
      <w:r w:rsidRPr="00D82892">
        <w:rPr>
          <w:rFonts w:ascii="Times New Roman" w:eastAsia="Times New Roman" w:hAnsi="Times New Roman" w:cs="Times New Roman"/>
          <w:b/>
          <w:bCs/>
          <w:color w:val="000000"/>
          <w:lang w:val="en-ID"/>
        </w:rPr>
        <w:t xml:space="preserve"> </w:t>
      </w:r>
      <w:proofErr w:type="spellStart"/>
      <w:r w:rsidRPr="00D82892">
        <w:rPr>
          <w:rFonts w:ascii="Times New Roman" w:eastAsia="Times New Roman" w:hAnsi="Times New Roman" w:cs="Times New Roman"/>
          <w:b/>
          <w:bCs/>
          <w:color w:val="000000"/>
          <w:lang w:val="en-ID"/>
        </w:rPr>
        <w:t>Perbaikan</w:t>
      </w:r>
      <w:proofErr w:type="spellEnd"/>
      <w:r w:rsidRPr="00D82892">
        <w:rPr>
          <w:rFonts w:ascii="Times New Roman" w:eastAsia="Times New Roman" w:hAnsi="Times New Roman" w:cs="Times New Roman"/>
          <w:b/>
          <w:bCs/>
          <w:color w:val="000000"/>
          <w:lang w:val="en-ID"/>
        </w:rPr>
        <w:t xml:space="preserve"> </w:t>
      </w:r>
      <w:proofErr w:type="spellStart"/>
      <w:r w:rsidR="00870D57" w:rsidRPr="00D82892">
        <w:rPr>
          <w:rFonts w:ascii="Times New Roman" w:eastAsia="Times New Roman" w:hAnsi="Times New Roman" w:cs="Times New Roman"/>
          <w:b/>
          <w:bCs/>
          <w:color w:val="000000"/>
          <w:lang w:val="en-ID"/>
        </w:rPr>
        <w:t>Naskah</w:t>
      </w:r>
      <w:proofErr w:type="spellEnd"/>
      <w:r w:rsidR="00870D57" w:rsidRPr="00D82892">
        <w:rPr>
          <w:rFonts w:ascii="Times New Roman" w:eastAsia="Times New Roman" w:hAnsi="Times New Roman" w:cs="Times New Roman"/>
          <w:b/>
          <w:bCs/>
          <w:color w:val="000000"/>
          <w:lang w:val="en-ID"/>
        </w:rPr>
        <w:t xml:space="preserve"> </w:t>
      </w:r>
      <w:proofErr w:type="spellStart"/>
      <w:r w:rsidR="00870D57" w:rsidRPr="00D82892">
        <w:rPr>
          <w:rFonts w:ascii="Times New Roman" w:eastAsia="Times New Roman" w:hAnsi="Times New Roman" w:cs="Times New Roman"/>
          <w:b/>
          <w:bCs/>
          <w:color w:val="000000"/>
          <w:lang w:val="en-ID"/>
        </w:rPr>
        <w:t>Publikasi</w:t>
      </w:r>
      <w:proofErr w:type="spellEnd"/>
      <w:r w:rsidR="00870D57" w:rsidRPr="00D82892">
        <w:rPr>
          <w:rFonts w:ascii="Times New Roman" w:eastAsia="Times New Roman" w:hAnsi="Times New Roman" w:cs="Times New Roman"/>
          <w:b/>
          <w:bCs/>
          <w:color w:val="000000"/>
          <w:lang w:val="en-ID"/>
        </w:rPr>
        <w:t xml:space="preserve"> </w:t>
      </w:r>
      <w:proofErr w:type="spellStart"/>
      <w:r w:rsidR="00870D57" w:rsidRPr="00D82892">
        <w:rPr>
          <w:rFonts w:ascii="Times New Roman" w:eastAsia="Times New Roman" w:hAnsi="Times New Roman" w:cs="Times New Roman"/>
          <w:b/>
          <w:bCs/>
          <w:color w:val="000000"/>
          <w:lang w:val="en-ID"/>
        </w:rPr>
        <w:t>Jurnal</w:t>
      </w:r>
      <w:proofErr w:type="spellEnd"/>
    </w:p>
    <w:p w14:paraId="64D70AFB" w14:textId="77777777" w:rsidR="00B32DDE" w:rsidRPr="00D82892" w:rsidRDefault="00B32DDE" w:rsidP="00B70875">
      <w:pPr>
        <w:rPr>
          <w:rFonts w:ascii="Times New Roman" w:eastAsia="Times New Roman" w:hAnsi="Times New Roman" w:cs="Times New Roman"/>
          <w:b/>
          <w:bCs/>
          <w:color w:val="000000"/>
          <w:lang w:val="en-ID"/>
        </w:rPr>
      </w:pPr>
    </w:p>
    <w:tbl>
      <w:tblPr>
        <w:tblW w:w="9923" w:type="dxa"/>
        <w:tblInd w:w="-743" w:type="dxa"/>
        <w:tblLayout w:type="fixed"/>
        <w:tblLook w:val="04A0" w:firstRow="1" w:lastRow="0" w:firstColumn="1" w:lastColumn="0" w:noHBand="0" w:noVBand="1"/>
      </w:tblPr>
      <w:tblGrid>
        <w:gridCol w:w="3156"/>
        <w:gridCol w:w="6767"/>
      </w:tblGrid>
      <w:tr w:rsidR="00B32DDE" w:rsidRPr="00D82892" w14:paraId="44B3265C" w14:textId="77777777" w:rsidTr="00735944">
        <w:trPr>
          <w:trHeight w:val="300"/>
        </w:trPr>
        <w:tc>
          <w:tcPr>
            <w:tcW w:w="315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8CD26E3" w14:textId="35616FBC" w:rsidR="00B32DDE" w:rsidRPr="00D82892" w:rsidRDefault="00B32DDE" w:rsidP="00B70875">
            <w:pPr>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Nama</w:t>
            </w:r>
            <w:r w:rsidR="00905D2D" w:rsidRPr="00D82892">
              <w:rPr>
                <w:rFonts w:ascii="Times New Roman" w:eastAsia="Times New Roman" w:hAnsi="Times New Roman" w:cs="Times New Roman"/>
                <w:color w:val="000000"/>
                <w:lang w:val="en-ID"/>
              </w:rPr>
              <w:t xml:space="preserve"> </w:t>
            </w:r>
            <w:proofErr w:type="spellStart"/>
            <w:r w:rsidR="00905D2D" w:rsidRPr="00D82892">
              <w:rPr>
                <w:rFonts w:ascii="Times New Roman" w:eastAsia="Times New Roman" w:hAnsi="Times New Roman" w:cs="Times New Roman"/>
                <w:color w:val="000000"/>
                <w:lang w:val="en-ID"/>
              </w:rPr>
              <w:t>Penulis</w:t>
            </w:r>
            <w:proofErr w:type="spellEnd"/>
          </w:p>
        </w:tc>
        <w:tc>
          <w:tcPr>
            <w:tcW w:w="6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994ED" w14:textId="0E2AB741" w:rsidR="00B32DDE" w:rsidRPr="00D82892" w:rsidRDefault="00B147A2" w:rsidP="00B70875">
            <w:pPr>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 xml:space="preserve">Neneng Tati Sumiati, Frieda Maryam </w:t>
            </w:r>
            <w:proofErr w:type="spellStart"/>
            <w:r w:rsidRPr="00D82892">
              <w:rPr>
                <w:rFonts w:ascii="Times New Roman" w:eastAsia="Times New Roman" w:hAnsi="Times New Roman" w:cs="Times New Roman"/>
                <w:color w:val="000000"/>
                <w:lang w:val="en-ID"/>
              </w:rPr>
              <w:t>Mangunsong</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Guritnaningsih</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Santoso</w:t>
            </w:r>
            <w:proofErr w:type="spellEnd"/>
          </w:p>
        </w:tc>
      </w:tr>
      <w:tr w:rsidR="00B32DDE" w:rsidRPr="00D82892" w14:paraId="1B96E141" w14:textId="77777777" w:rsidTr="00735944">
        <w:trPr>
          <w:trHeight w:val="300"/>
        </w:trPr>
        <w:tc>
          <w:tcPr>
            <w:tcW w:w="315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7D35E3B" w14:textId="661C7AB8" w:rsidR="00B32DDE" w:rsidRPr="00D82892" w:rsidRDefault="00870D57"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Asal</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Universitas</w:t>
            </w:r>
            <w:proofErr w:type="spellEnd"/>
          </w:p>
        </w:tc>
        <w:tc>
          <w:tcPr>
            <w:tcW w:w="6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2C9DC" w14:textId="7B5D8864" w:rsidR="00B32DDE" w:rsidRPr="00D82892" w:rsidRDefault="00B147A2"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Universitas</w:t>
            </w:r>
            <w:proofErr w:type="spellEnd"/>
            <w:r w:rsidRPr="00D82892">
              <w:rPr>
                <w:rFonts w:ascii="Times New Roman" w:eastAsia="Times New Roman" w:hAnsi="Times New Roman" w:cs="Times New Roman"/>
                <w:color w:val="000000"/>
                <w:lang w:val="en-ID"/>
              </w:rPr>
              <w:t xml:space="preserve"> Indonesia; UIN </w:t>
            </w:r>
            <w:proofErr w:type="spellStart"/>
            <w:r w:rsidRPr="00D82892">
              <w:rPr>
                <w:rFonts w:ascii="Times New Roman" w:eastAsia="Times New Roman" w:hAnsi="Times New Roman" w:cs="Times New Roman"/>
                <w:color w:val="000000"/>
                <w:lang w:val="en-ID"/>
              </w:rPr>
              <w:t>Syarif</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Hidayatullah</w:t>
            </w:r>
            <w:proofErr w:type="spellEnd"/>
            <w:r w:rsidRPr="00D82892">
              <w:rPr>
                <w:rFonts w:ascii="Times New Roman" w:eastAsia="Times New Roman" w:hAnsi="Times New Roman" w:cs="Times New Roman"/>
                <w:color w:val="000000"/>
                <w:lang w:val="en-ID"/>
              </w:rPr>
              <w:t xml:space="preserve"> Jakarta</w:t>
            </w:r>
          </w:p>
        </w:tc>
      </w:tr>
      <w:tr w:rsidR="00B32DDE" w:rsidRPr="00D82892" w14:paraId="1AA30BB0" w14:textId="77777777" w:rsidTr="00735944">
        <w:trPr>
          <w:trHeight w:val="320"/>
        </w:trPr>
        <w:tc>
          <w:tcPr>
            <w:tcW w:w="315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64C367C" w14:textId="2C205D5F" w:rsidR="00B32DDE" w:rsidRPr="00D82892" w:rsidRDefault="00B32DDE"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Judul</w:t>
            </w:r>
            <w:proofErr w:type="spellEnd"/>
            <w:r w:rsidRPr="00D82892">
              <w:rPr>
                <w:rFonts w:ascii="Times New Roman" w:eastAsia="Times New Roman" w:hAnsi="Times New Roman" w:cs="Times New Roman"/>
                <w:color w:val="000000"/>
                <w:lang w:val="en-ID"/>
              </w:rPr>
              <w:t xml:space="preserve"> </w:t>
            </w:r>
          </w:p>
        </w:tc>
        <w:tc>
          <w:tcPr>
            <w:tcW w:w="6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2EB8B" w14:textId="188B2E5C" w:rsidR="00B32DDE" w:rsidRPr="00D82892" w:rsidRDefault="00905D2D"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Validitas</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Konstruk</w:t>
            </w:r>
            <w:proofErr w:type="spellEnd"/>
            <w:r w:rsidRPr="00D82892">
              <w:rPr>
                <w:rFonts w:ascii="Times New Roman" w:eastAsia="Times New Roman" w:hAnsi="Times New Roman" w:cs="Times New Roman"/>
                <w:color w:val="000000"/>
                <w:lang w:val="en-ID"/>
              </w:rPr>
              <w:t xml:space="preserve"> </w:t>
            </w:r>
            <w:r w:rsidRPr="00D82892">
              <w:rPr>
                <w:rFonts w:ascii="Times New Roman" w:eastAsia="Times New Roman" w:hAnsi="Times New Roman" w:cs="Times New Roman"/>
                <w:i/>
                <w:iCs/>
                <w:color w:val="000000"/>
                <w:lang w:val="en-ID"/>
              </w:rPr>
              <w:t>Peabody Picture Vocabulary Test</w:t>
            </w:r>
            <w:r w:rsidRPr="00D82892">
              <w:rPr>
                <w:rFonts w:ascii="Times New Roman" w:eastAsia="Times New Roman" w:hAnsi="Times New Roman" w:cs="Times New Roman"/>
                <w:color w:val="000000"/>
                <w:lang w:val="en-ID"/>
              </w:rPr>
              <w:t xml:space="preserve"> (PPVT-4) Pada Anak </w:t>
            </w:r>
            <w:proofErr w:type="spellStart"/>
            <w:r w:rsidRPr="00D82892">
              <w:rPr>
                <w:rFonts w:ascii="Times New Roman" w:eastAsia="Times New Roman" w:hAnsi="Times New Roman" w:cs="Times New Roman"/>
                <w:color w:val="000000"/>
                <w:lang w:val="en-ID"/>
              </w:rPr>
              <w:t>Dengan</w:t>
            </w:r>
            <w:proofErr w:type="spellEnd"/>
            <w:r w:rsidRPr="00D82892">
              <w:rPr>
                <w:rFonts w:ascii="Times New Roman" w:eastAsia="Times New Roman" w:hAnsi="Times New Roman" w:cs="Times New Roman"/>
                <w:color w:val="000000"/>
                <w:lang w:val="en-ID"/>
              </w:rPr>
              <w:t xml:space="preserve"> Down Syndrome</w:t>
            </w:r>
          </w:p>
        </w:tc>
      </w:tr>
    </w:tbl>
    <w:p w14:paraId="704136E6" w14:textId="0A88D4B3" w:rsidR="00F41F1D" w:rsidRPr="00D82892" w:rsidRDefault="00F41F1D" w:rsidP="00B70875">
      <w:pPr>
        <w:rPr>
          <w:rFonts w:ascii="Times New Roman" w:hAnsi="Times New Roman" w:cs="Times New Roman"/>
        </w:rPr>
      </w:pPr>
    </w:p>
    <w:p w14:paraId="1B7FC626" w14:textId="37FC9732" w:rsidR="00F41F1D" w:rsidRPr="00D82892" w:rsidRDefault="00F41F1D" w:rsidP="00B70875">
      <w:pPr>
        <w:ind w:left="-709"/>
        <w:rPr>
          <w:rFonts w:ascii="Times New Roman" w:hAnsi="Times New Roman" w:cs="Times New Roman"/>
          <w:b/>
          <w:bCs/>
        </w:rPr>
      </w:pPr>
      <w:r w:rsidRPr="00D82892">
        <w:rPr>
          <w:rFonts w:ascii="Times New Roman" w:hAnsi="Times New Roman" w:cs="Times New Roman"/>
          <w:b/>
          <w:bCs/>
        </w:rPr>
        <w:t>Reviewer A</w:t>
      </w:r>
    </w:p>
    <w:p w14:paraId="47CF69CD" w14:textId="2927C7FA" w:rsidR="00B32DDE" w:rsidRPr="00D82892" w:rsidRDefault="00B32DDE" w:rsidP="00B70875">
      <w:pPr>
        <w:ind w:left="-851"/>
        <w:rPr>
          <w:rFonts w:ascii="Times New Roman" w:hAnsi="Times New Roman" w:cs="Times New Roman"/>
          <w:i/>
          <w:color w:val="000000"/>
        </w:rPr>
      </w:pPr>
    </w:p>
    <w:tbl>
      <w:tblPr>
        <w:tblW w:w="142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5040"/>
        <w:gridCol w:w="5310"/>
        <w:gridCol w:w="1170"/>
        <w:gridCol w:w="1260"/>
      </w:tblGrid>
      <w:tr w:rsidR="00B40C8E" w:rsidRPr="00D82892" w14:paraId="308EBFA7" w14:textId="6523517B" w:rsidTr="00D4675D">
        <w:trPr>
          <w:trHeight w:val="300"/>
        </w:trPr>
        <w:tc>
          <w:tcPr>
            <w:tcW w:w="1458" w:type="dxa"/>
            <w:shd w:val="clear" w:color="000000" w:fill="DAEEF3"/>
            <w:noWrap/>
            <w:vAlign w:val="bottom"/>
          </w:tcPr>
          <w:p w14:paraId="1F6AD876" w14:textId="6F5B3C03" w:rsidR="00B40C8E" w:rsidRPr="00D82892" w:rsidRDefault="00B40C8E"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Bagian</w:t>
            </w:r>
            <w:proofErr w:type="spellEnd"/>
          </w:p>
        </w:tc>
        <w:tc>
          <w:tcPr>
            <w:tcW w:w="5040" w:type="dxa"/>
            <w:vAlign w:val="bottom"/>
          </w:tcPr>
          <w:p w14:paraId="6803F6A2" w14:textId="03628F4D" w:rsidR="00B40C8E" w:rsidRPr="00D82892" w:rsidRDefault="00B40C8E" w:rsidP="00B70875">
            <w:pPr>
              <w:jc w:val="both"/>
              <w:rPr>
                <w:rFonts w:ascii="Times New Roman" w:eastAsia="Times New Roman" w:hAnsi="Times New Roman" w:cs="Times New Roman"/>
                <w:color w:val="000000"/>
                <w:lang w:val="en-ID"/>
              </w:rPr>
            </w:pPr>
            <w:r w:rsidRPr="00D82892">
              <w:rPr>
                <w:rFonts w:ascii="Times New Roman" w:hAnsi="Times New Roman" w:cs="Times New Roman"/>
                <w:b/>
              </w:rPr>
              <w:t>Saran</w:t>
            </w:r>
          </w:p>
        </w:tc>
        <w:tc>
          <w:tcPr>
            <w:tcW w:w="5310" w:type="dxa"/>
          </w:tcPr>
          <w:p w14:paraId="7C04E764" w14:textId="6C753BF2" w:rsidR="00B40C8E" w:rsidRPr="00D82892" w:rsidRDefault="00B40C8E" w:rsidP="00B70875">
            <w:pPr>
              <w:jc w:val="both"/>
              <w:rPr>
                <w:rFonts w:ascii="Times New Roman" w:hAnsi="Times New Roman" w:cs="Times New Roman"/>
                <w:b/>
              </w:rPr>
            </w:pPr>
            <w:proofErr w:type="spellStart"/>
            <w:r w:rsidRPr="00D82892">
              <w:rPr>
                <w:rFonts w:ascii="Times New Roman" w:hAnsi="Times New Roman" w:cs="Times New Roman"/>
                <w:b/>
              </w:rPr>
              <w:t>Perbaikan</w:t>
            </w:r>
            <w:proofErr w:type="spellEnd"/>
          </w:p>
        </w:tc>
        <w:tc>
          <w:tcPr>
            <w:tcW w:w="1170" w:type="dxa"/>
          </w:tcPr>
          <w:p w14:paraId="68AE826B" w14:textId="3625FFA5" w:rsidR="00B40C8E" w:rsidRPr="00D82892" w:rsidRDefault="00B40C8E" w:rsidP="00B70875">
            <w:pPr>
              <w:jc w:val="center"/>
              <w:rPr>
                <w:rFonts w:ascii="Times New Roman" w:eastAsia="Times New Roman" w:hAnsi="Times New Roman" w:cs="Times New Roman"/>
                <w:color w:val="000000"/>
                <w:lang w:val="en-ID"/>
              </w:rPr>
            </w:pPr>
            <w:proofErr w:type="spellStart"/>
            <w:r w:rsidRPr="00D82892">
              <w:rPr>
                <w:rFonts w:ascii="Times New Roman" w:hAnsi="Times New Roman" w:cs="Times New Roman"/>
                <w:b/>
              </w:rPr>
              <w:t>Halaman</w:t>
            </w:r>
            <w:proofErr w:type="spellEnd"/>
            <w:r w:rsidRPr="00D82892">
              <w:rPr>
                <w:rFonts w:ascii="Times New Roman" w:hAnsi="Times New Roman" w:cs="Times New Roman"/>
                <w:b/>
              </w:rPr>
              <w:t xml:space="preserve"> </w:t>
            </w:r>
            <w:proofErr w:type="spellStart"/>
            <w:r w:rsidRPr="00D82892">
              <w:rPr>
                <w:rFonts w:ascii="Times New Roman" w:hAnsi="Times New Roman" w:cs="Times New Roman"/>
                <w:b/>
              </w:rPr>
              <w:t>sebelum</w:t>
            </w:r>
            <w:proofErr w:type="spellEnd"/>
          </w:p>
        </w:tc>
        <w:tc>
          <w:tcPr>
            <w:tcW w:w="1260" w:type="dxa"/>
          </w:tcPr>
          <w:p w14:paraId="6F38626B" w14:textId="5740A0D0" w:rsidR="00B40C8E" w:rsidRPr="00D82892" w:rsidRDefault="00B40C8E" w:rsidP="00B70875">
            <w:pPr>
              <w:jc w:val="center"/>
              <w:rPr>
                <w:rFonts w:ascii="Times New Roman" w:eastAsia="Times New Roman" w:hAnsi="Times New Roman" w:cs="Times New Roman"/>
                <w:color w:val="000000"/>
                <w:lang w:val="en-ID"/>
              </w:rPr>
            </w:pPr>
            <w:proofErr w:type="spellStart"/>
            <w:r w:rsidRPr="00D82892">
              <w:rPr>
                <w:rFonts w:ascii="Times New Roman" w:hAnsi="Times New Roman" w:cs="Times New Roman"/>
                <w:b/>
              </w:rPr>
              <w:t>Halaman</w:t>
            </w:r>
            <w:proofErr w:type="spellEnd"/>
            <w:r w:rsidRPr="00D82892">
              <w:rPr>
                <w:rFonts w:ascii="Times New Roman" w:hAnsi="Times New Roman" w:cs="Times New Roman"/>
                <w:b/>
              </w:rPr>
              <w:t xml:space="preserve"> </w:t>
            </w:r>
            <w:proofErr w:type="spellStart"/>
            <w:r w:rsidRPr="00D82892">
              <w:rPr>
                <w:rFonts w:ascii="Times New Roman" w:hAnsi="Times New Roman" w:cs="Times New Roman"/>
                <w:b/>
              </w:rPr>
              <w:t>setelah</w:t>
            </w:r>
            <w:proofErr w:type="spellEnd"/>
            <w:r w:rsidRPr="00D82892">
              <w:rPr>
                <w:rFonts w:ascii="Times New Roman" w:hAnsi="Times New Roman" w:cs="Times New Roman"/>
                <w:b/>
              </w:rPr>
              <w:t xml:space="preserve"> </w:t>
            </w:r>
          </w:p>
        </w:tc>
      </w:tr>
      <w:tr w:rsidR="00B40C8E" w:rsidRPr="00D82892" w14:paraId="600B1FB8" w14:textId="09FCAA92" w:rsidTr="00D4675D">
        <w:trPr>
          <w:trHeight w:val="300"/>
        </w:trPr>
        <w:tc>
          <w:tcPr>
            <w:tcW w:w="1458" w:type="dxa"/>
            <w:shd w:val="clear" w:color="000000" w:fill="DAEEF3"/>
            <w:noWrap/>
            <w:vAlign w:val="bottom"/>
            <w:hideMark/>
          </w:tcPr>
          <w:p w14:paraId="7B1AC9E4" w14:textId="77777777" w:rsidR="00B40C8E" w:rsidRPr="00D82892" w:rsidRDefault="00B40C8E"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Revisi</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Judul</w:t>
            </w:r>
            <w:proofErr w:type="spellEnd"/>
          </w:p>
        </w:tc>
        <w:tc>
          <w:tcPr>
            <w:tcW w:w="5040" w:type="dxa"/>
            <w:vAlign w:val="bottom"/>
          </w:tcPr>
          <w:p w14:paraId="1FA7953D" w14:textId="44BC05A6" w:rsidR="00B40C8E" w:rsidRPr="00D82892" w:rsidRDefault="0093185F"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w:t>
            </w:r>
          </w:p>
        </w:tc>
        <w:tc>
          <w:tcPr>
            <w:tcW w:w="5310" w:type="dxa"/>
          </w:tcPr>
          <w:p w14:paraId="6FF62228" w14:textId="2E56EAF1" w:rsidR="00B40C8E" w:rsidRPr="00D82892" w:rsidRDefault="00B40C8E" w:rsidP="00B70875">
            <w:pPr>
              <w:jc w:val="both"/>
              <w:rPr>
                <w:rFonts w:ascii="Times New Roman" w:hAnsi="Times New Roman" w:cs="Times New Roman"/>
              </w:rPr>
            </w:pPr>
          </w:p>
        </w:tc>
        <w:tc>
          <w:tcPr>
            <w:tcW w:w="1170" w:type="dxa"/>
          </w:tcPr>
          <w:p w14:paraId="483AE9B9" w14:textId="77777777" w:rsidR="00B40C8E" w:rsidRPr="00D82892" w:rsidRDefault="00B40C8E" w:rsidP="00B70875">
            <w:pPr>
              <w:jc w:val="center"/>
              <w:rPr>
                <w:rFonts w:ascii="Times New Roman" w:eastAsia="Times New Roman" w:hAnsi="Times New Roman" w:cs="Times New Roman"/>
                <w:color w:val="000000"/>
                <w:lang w:val="en-ID"/>
              </w:rPr>
            </w:pPr>
          </w:p>
        </w:tc>
        <w:tc>
          <w:tcPr>
            <w:tcW w:w="1260" w:type="dxa"/>
          </w:tcPr>
          <w:p w14:paraId="560C7C29" w14:textId="77777777" w:rsidR="00B40C8E" w:rsidRPr="00D82892" w:rsidRDefault="00B40C8E" w:rsidP="00B70875">
            <w:pPr>
              <w:jc w:val="center"/>
              <w:rPr>
                <w:rFonts w:ascii="Times New Roman" w:eastAsia="Times New Roman" w:hAnsi="Times New Roman" w:cs="Times New Roman"/>
                <w:color w:val="000000"/>
                <w:lang w:val="en-ID"/>
              </w:rPr>
            </w:pPr>
          </w:p>
        </w:tc>
      </w:tr>
      <w:tr w:rsidR="00B40C8E" w:rsidRPr="00D82892" w14:paraId="05BFDB46" w14:textId="526BB684" w:rsidTr="00D4675D">
        <w:trPr>
          <w:trHeight w:val="300"/>
        </w:trPr>
        <w:tc>
          <w:tcPr>
            <w:tcW w:w="1458" w:type="dxa"/>
            <w:shd w:val="clear" w:color="000000" w:fill="DAEEF3"/>
            <w:noWrap/>
            <w:vAlign w:val="bottom"/>
            <w:hideMark/>
          </w:tcPr>
          <w:p w14:paraId="25CCC231" w14:textId="77777777" w:rsidR="00B40C8E" w:rsidRPr="00D82892" w:rsidRDefault="00B40C8E"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Abstrak</w:t>
            </w:r>
            <w:proofErr w:type="spellEnd"/>
          </w:p>
        </w:tc>
        <w:tc>
          <w:tcPr>
            <w:tcW w:w="5040" w:type="dxa"/>
            <w:vAlign w:val="bottom"/>
          </w:tcPr>
          <w:p w14:paraId="6F738CCC" w14:textId="63B29DBD" w:rsidR="00B40C8E" w:rsidRPr="00D82892" w:rsidRDefault="00905D2D" w:rsidP="00B70875">
            <w:pPr>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Tambahkan</w:t>
            </w:r>
            <w:proofErr w:type="spellEnd"/>
            <w:r w:rsidRPr="00D82892">
              <w:rPr>
                <w:rFonts w:ascii="Times New Roman" w:eastAsia="Times New Roman" w:hAnsi="Times New Roman" w:cs="Times New Roman"/>
                <w:color w:val="000000"/>
                <w:lang w:val="en-ID"/>
              </w:rPr>
              <w:t xml:space="preserve"> inti </w:t>
            </w:r>
            <w:proofErr w:type="spellStart"/>
            <w:r w:rsidRPr="00D82892">
              <w:rPr>
                <w:rFonts w:ascii="Times New Roman" w:eastAsia="Times New Roman" w:hAnsi="Times New Roman" w:cs="Times New Roman"/>
                <w:color w:val="000000"/>
                <w:lang w:val="en-ID"/>
              </w:rPr>
              <w:t>dari</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argumentasi</w:t>
            </w:r>
            <w:proofErr w:type="spellEnd"/>
          </w:p>
        </w:tc>
        <w:tc>
          <w:tcPr>
            <w:tcW w:w="5310" w:type="dxa"/>
          </w:tcPr>
          <w:p w14:paraId="46507795" w14:textId="77777777" w:rsidR="00B40C8E" w:rsidRPr="00D82892" w:rsidRDefault="00905D2D"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The implication is the PPVT-4 can be used to measure receptive language abilities of children with DS and estimate of the equivalent age of receptive language abilities.</w:t>
            </w:r>
          </w:p>
          <w:p w14:paraId="3FE198D6" w14:textId="4929ABEF" w:rsidR="00905D2D" w:rsidRPr="00D82892" w:rsidRDefault="00905D2D" w:rsidP="00B70875">
            <w:pPr>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Implikasinya</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adalah</w:t>
            </w:r>
            <w:proofErr w:type="spellEnd"/>
            <w:r w:rsidRPr="00D82892">
              <w:rPr>
                <w:rFonts w:ascii="Times New Roman" w:eastAsia="Times New Roman" w:hAnsi="Times New Roman" w:cs="Times New Roman"/>
                <w:color w:val="000000"/>
                <w:lang w:val="en-ID"/>
              </w:rPr>
              <w:t xml:space="preserve"> PPVT-4 </w:t>
            </w:r>
            <w:proofErr w:type="spellStart"/>
            <w:r w:rsidRPr="00D82892">
              <w:rPr>
                <w:rFonts w:ascii="Times New Roman" w:eastAsia="Times New Roman" w:hAnsi="Times New Roman" w:cs="Times New Roman"/>
                <w:color w:val="000000"/>
                <w:lang w:val="en-ID"/>
              </w:rPr>
              <w:t>dapat</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digunakan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untuk</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mengukur</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kemampuan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bahasa</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reseptif</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anak</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dengan</w:t>
            </w:r>
            <w:proofErr w:type="spellEnd"/>
            <w:r w:rsidRPr="00D82892">
              <w:rPr>
                <w:rFonts w:ascii="Times New Roman" w:eastAsia="Times New Roman" w:hAnsi="Times New Roman" w:cs="Times New Roman"/>
                <w:color w:val="000000"/>
                <w:lang w:val="en-ID"/>
              </w:rPr>
              <w:t xml:space="preserve"> DS dan </w:t>
            </w:r>
            <w:proofErr w:type="spellStart"/>
            <w:r w:rsidRPr="00D82892">
              <w:rPr>
                <w:rFonts w:ascii="Times New Roman" w:eastAsia="Times New Roman" w:hAnsi="Times New Roman" w:cs="Times New Roman"/>
                <w:color w:val="000000"/>
                <w:lang w:val="en-ID"/>
              </w:rPr>
              <w:t>memperkirakan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usia</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ekuivalen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dari</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kemampuan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bahasa</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reseptif</w:t>
            </w:r>
            <w:proofErr w:type="spellEnd"/>
            <w:r w:rsidRPr="00D82892">
              <w:rPr>
                <w:rFonts w:ascii="Times New Roman" w:eastAsia="Times New Roman" w:hAnsi="Times New Roman" w:cs="Times New Roman"/>
                <w:color w:val="000000"/>
                <w:lang w:val="en-ID"/>
              </w:rPr>
              <w:t>.</w:t>
            </w:r>
          </w:p>
        </w:tc>
        <w:tc>
          <w:tcPr>
            <w:tcW w:w="1170" w:type="dxa"/>
          </w:tcPr>
          <w:p w14:paraId="087CA633" w14:textId="5EB5CEFB" w:rsidR="00B40C8E" w:rsidRPr="00D82892" w:rsidRDefault="00905D2D"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1</w:t>
            </w:r>
          </w:p>
        </w:tc>
        <w:tc>
          <w:tcPr>
            <w:tcW w:w="1260" w:type="dxa"/>
          </w:tcPr>
          <w:p w14:paraId="12528F7A" w14:textId="7FD2673E" w:rsidR="00B40C8E" w:rsidRPr="00D82892" w:rsidRDefault="00905D2D"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1</w:t>
            </w:r>
          </w:p>
        </w:tc>
      </w:tr>
      <w:tr w:rsidR="006B5E16" w:rsidRPr="00D82892" w14:paraId="5F7BABE8" w14:textId="56AA4016" w:rsidTr="0093185F">
        <w:trPr>
          <w:trHeight w:val="432"/>
        </w:trPr>
        <w:tc>
          <w:tcPr>
            <w:tcW w:w="1458" w:type="dxa"/>
            <w:vMerge w:val="restart"/>
            <w:shd w:val="clear" w:color="000000" w:fill="DAEEF3"/>
            <w:noWrap/>
          </w:tcPr>
          <w:p w14:paraId="2C4BC41A" w14:textId="74ED5BE9" w:rsidR="006B5E16" w:rsidRPr="00D82892" w:rsidRDefault="006B5E16"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Pendahuluan</w:t>
            </w:r>
            <w:proofErr w:type="spellEnd"/>
          </w:p>
        </w:tc>
        <w:tc>
          <w:tcPr>
            <w:tcW w:w="5040" w:type="dxa"/>
          </w:tcPr>
          <w:p w14:paraId="7C347168" w14:textId="48E29389" w:rsidR="006B5E16" w:rsidRPr="00D82892" w:rsidRDefault="00634333" w:rsidP="00B70875">
            <w:pPr>
              <w:pStyle w:val="ListParagraph"/>
              <w:numPr>
                <w:ilvl w:val="0"/>
                <w:numId w:val="10"/>
              </w:numPr>
              <w:ind w:left="308"/>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Perbaikan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penulisan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sumber</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acuan</w:t>
            </w:r>
            <w:proofErr w:type="spellEnd"/>
          </w:p>
          <w:p w14:paraId="3742C29D" w14:textId="77777777" w:rsidR="00634333" w:rsidRPr="00D82892" w:rsidRDefault="00634333" w:rsidP="00B70875">
            <w:pPr>
              <w:pStyle w:val="ListParagraph"/>
              <w:ind w:left="308"/>
              <w:jc w:val="both"/>
              <w:rPr>
                <w:rFonts w:ascii="Times New Roman" w:eastAsia="Times New Roman" w:hAnsi="Times New Roman" w:cs="Times New Roman"/>
                <w:color w:val="000000"/>
                <w:lang w:val="en-ID"/>
              </w:rPr>
            </w:pPr>
          </w:p>
          <w:p w14:paraId="336EDEAD" w14:textId="1A1CA5EC" w:rsidR="00434B01" w:rsidRPr="00D82892" w:rsidRDefault="00634333" w:rsidP="00B70875">
            <w:pPr>
              <w:pStyle w:val="ListParagraph"/>
              <w:numPr>
                <w:ilvl w:val="0"/>
                <w:numId w:val="10"/>
              </w:numPr>
              <w:ind w:left="308"/>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Tambahkan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penjelasan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tentang</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bahasa</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ekspresif</w:t>
            </w:r>
            <w:proofErr w:type="spellEnd"/>
            <w:r w:rsidRPr="00D82892">
              <w:rPr>
                <w:rFonts w:ascii="Times New Roman" w:eastAsia="Times New Roman" w:hAnsi="Times New Roman" w:cs="Times New Roman"/>
                <w:color w:val="000000"/>
                <w:lang w:val="en-ID"/>
              </w:rPr>
              <w:t xml:space="preserve"> dan </w:t>
            </w:r>
            <w:proofErr w:type="spellStart"/>
            <w:r w:rsidRPr="00D82892">
              <w:rPr>
                <w:rFonts w:ascii="Times New Roman" w:eastAsia="Times New Roman" w:hAnsi="Times New Roman" w:cs="Times New Roman"/>
                <w:color w:val="000000"/>
                <w:lang w:val="en-ID"/>
              </w:rPr>
              <w:t>reseptif</w:t>
            </w:r>
            <w:proofErr w:type="spellEnd"/>
          </w:p>
        </w:tc>
        <w:tc>
          <w:tcPr>
            <w:tcW w:w="5310" w:type="dxa"/>
          </w:tcPr>
          <w:p w14:paraId="61BE2800" w14:textId="77777777" w:rsidR="00FA3300" w:rsidRPr="00D82892" w:rsidRDefault="00634333" w:rsidP="00B70875">
            <w:pPr>
              <w:ind w:right="42"/>
              <w:jc w:val="both"/>
              <w:rPr>
                <w:rFonts w:ascii="Times New Roman" w:hAnsi="Times New Roman" w:cs="Times New Roman"/>
                <w:color w:val="000000"/>
              </w:rPr>
            </w:pPr>
            <w:r w:rsidRPr="00D82892">
              <w:rPr>
                <w:rFonts w:ascii="Times New Roman" w:hAnsi="Times New Roman" w:cs="Times New Roman"/>
                <w:color w:val="000000"/>
              </w:rPr>
              <w:t>(Word Health Organization, Regional Office for South-East Asia, 2013).</w:t>
            </w:r>
          </w:p>
          <w:p w14:paraId="406D16CC" w14:textId="5539231A" w:rsidR="00634333" w:rsidRPr="00D82892" w:rsidRDefault="00634333" w:rsidP="00B70875">
            <w:pPr>
              <w:ind w:right="42"/>
              <w:jc w:val="both"/>
              <w:rPr>
                <w:rFonts w:ascii="Times New Roman" w:hAnsi="Times New Roman" w:cs="Times New Roman"/>
                <w:color w:val="000000"/>
              </w:rPr>
            </w:pPr>
            <w:r w:rsidRPr="00D82892">
              <w:rPr>
                <w:rFonts w:ascii="Times New Roman" w:hAnsi="Times New Roman" w:cs="Times New Roman"/>
                <w:color w:val="000000"/>
              </w:rPr>
              <w:t xml:space="preserve">Bahasa </w:t>
            </w:r>
            <w:proofErr w:type="spellStart"/>
            <w:r w:rsidRPr="00D82892">
              <w:rPr>
                <w:rFonts w:ascii="Times New Roman" w:hAnsi="Times New Roman" w:cs="Times New Roman"/>
                <w:color w:val="000000"/>
              </w:rPr>
              <w:t>ekspresif</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adalah</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kemampuan</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untuk</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menyampaikan</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pikiran</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dalam</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bentuk</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linguistik</w:t>
            </w:r>
            <w:proofErr w:type="spellEnd"/>
            <w:r w:rsidRPr="00D82892">
              <w:rPr>
                <w:rFonts w:ascii="Times New Roman" w:hAnsi="Times New Roman" w:cs="Times New Roman"/>
                <w:color w:val="000000"/>
              </w:rPr>
              <w:t xml:space="preserve"> output </w:t>
            </w:r>
            <w:proofErr w:type="spellStart"/>
            <w:r w:rsidRPr="00D82892">
              <w:rPr>
                <w:rFonts w:ascii="Times New Roman" w:hAnsi="Times New Roman" w:cs="Times New Roman"/>
                <w:color w:val="000000"/>
              </w:rPr>
              <w:t>seperti</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berbicara</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atau</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menulis</w:t>
            </w:r>
            <w:proofErr w:type="spellEnd"/>
            <w:r w:rsidRPr="00D82892">
              <w:rPr>
                <w:rFonts w:ascii="Times New Roman" w:hAnsi="Times New Roman" w:cs="Times New Roman"/>
                <w:color w:val="000000"/>
              </w:rPr>
              <w:t xml:space="preserve"> (Sternberg &amp; Mio, 2009). Bahasa </w:t>
            </w:r>
            <w:proofErr w:type="spellStart"/>
            <w:r w:rsidRPr="00D82892">
              <w:rPr>
                <w:rFonts w:ascii="Times New Roman" w:hAnsi="Times New Roman" w:cs="Times New Roman"/>
                <w:color w:val="000000"/>
              </w:rPr>
              <w:t>reseptif</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adalah</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kemampuan</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memahami</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bahasa</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lisan</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atau</w:t>
            </w:r>
            <w:proofErr w:type="spellEnd"/>
            <w:r w:rsidRPr="00D82892">
              <w:rPr>
                <w:rFonts w:ascii="Times New Roman" w:hAnsi="Times New Roman" w:cs="Times New Roman"/>
                <w:color w:val="000000"/>
              </w:rPr>
              <w:t xml:space="preserve"> </w:t>
            </w:r>
            <w:proofErr w:type="spellStart"/>
            <w:r w:rsidRPr="00D82892">
              <w:rPr>
                <w:rFonts w:ascii="Times New Roman" w:hAnsi="Times New Roman" w:cs="Times New Roman"/>
                <w:color w:val="000000"/>
              </w:rPr>
              <w:t>tulisan</w:t>
            </w:r>
            <w:proofErr w:type="spellEnd"/>
            <w:r w:rsidRPr="00D82892">
              <w:rPr>
                <w:rFonts w:ascii="Times New Roman" w:hAnsi="Times New Roman" w:cs="Times New Roman"/>
                <w:color w:val="000000"/>
              </w:rPr>
              <w:t xml:space="preserve"> yang </w:t>
            </w:r>
            <w:proofErr w:type="spellStart"/>
            <w:r w:rsidRPr="00D82892">
              <w:rPr>
                <w:rFonts w:ascii="Times New Roman" w:hAnsi="Times New Roman" w:cs="Times New Roman"/>
                <w:color w:val="000000"/>
              </w:rPr>
              <w:t>disampaikan</w:t>
            </w:r>
            <w:proofErr w:type="spellEnd"/>
            <w:r w:rsidRPr="00D82892">
              <w:rPr>
                <w:rFonts w:ascii="Times New Roman" w:hAnsi="Times New Roman" w:cs="Times New Roman"/>
                <w:color w:val="000000"/>
              </w:rPr>
              <w:t xml:space="preserve"> orang lain (Sternberg &amp; Mio, 2009).</w:t>
            </w:r>
          </w:p>
        </w:tc>
        <w:tc>
          <w:tcPr>
            <w:tcW w:w="1170" w:type="dxa"/>
          </w:tcPr>
          <w:p w14:paraId="7B919DE9" w14:textId="77777777" w:rsidR="006B5E16" w:rsidRPr="00D82892" w:rsidRDefault="00634333"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1</w:t>
            </w:r>
          </w:p>
          <w:p w14:paraId="41FEB89C" w14:textId="77777777" w:rsidR="00B147A2" w:rsidRPr="00D82892" w:rsidRDefault="00B147A2" w:rsidP="00B70875">
            <w:pPr>
              <w:jc w:val="both"/>
              <w:rPr>
                <w:rFonts w:ascii="Times New Roman" w:eastAsia="Times New Roman" w:hAnsi="Times New Roman" w:cs="Times New Roman"/>
                <w:color w:val="000000"/>
                <w:lang w:val="en-ID"/>
              </w:rPr>
            </w:pPr>
          </w:p>
          <w:p w14:paraId="03518A7E" w14:textId="63FD18BA" w:rsidR="00B147A2" w:rsidRPr="00D82892" w:rsidRDefault="00B147A2"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1</w:t>
            </w:r>
          </w:p>
        </w:tc>
        <w:tc>
          <w:tcPr>
            <w:tcW w:w="1260" w:type="dxa"/>
          </w:tcPr>
          <w:p w14:paraId="4DC421A7" w14:textId="77777777" w:rsidR="006B5E16" w:rsidRPr="00D82892" w:rsidRDefault="00634333" w:rsidP="00B70875">
            <w:pPr>
              <w:pStyle w:val="ListParagraph"/>
              <w:ind w:left="271"/>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1</w:t>
            </w:r>
          </w:p>
          <w:p w14:paraId="1468F447" w14:textId="77777777" w:rsidR="00B147A2" w:rsidRPr="00D82892" w:rsidRDefault="00B147A2" w:rsidP="00B70875">
            <w:pPr>
              <w:pStyle w:val="ListParagraph"/>
              <w:ind w:left="271"/>
              <w:jc w:val="both"/>
              <w:rPr>
                <w:rFonts w:ascii="Times New Roman" w:eastAsia="Times New Roman" w:hAnsi="Times New Roman" w:cs="Times New Roman"/>
                <w:color w:val="000000"/>
                <w:lang w:val="en-ID"/>
              </w:rPr>
            </w:pPr>
          </w:p>
          <w:p w14:paraId="1461CD50" w14:textId="196FFDAB" w:rsidR="00B147A2" w:rsidRPr="00D82892" w:rsidRDefault="00B147A2" w:rsidP="00B70875">
            <w:pPr>
              <w:pStyle w:val="ListParagraph"/>
              <w:ind w:left="271"/>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1</w:t>
            </w:r>
          </w:p>
        </w:tc>
      </w:tr>
      <w:tr w:rsidR="006B5E16" w:rsidRPr="00D82892" w14:paraId="03E7B10E" w14:textId="77777777" w:rsidTr="0093185F">
        <w:trPr>
          <w:trHeight w:val="432"/>
        </w:trPr>
        <w:tc>
          <w:tcPr>
            <w:tcW w:w="1458" w:type="dxa"/>
            <w:vMerge/>
            <w:shd w:val="clear" w:color="000000" w:fill="DAEEF3"/>
            <w:noWrap/>
          </w:tcPr>
          <w:p w14:paraId="2FF7F96F" w14:textId="77777777" w:rsidR="006B5E16" w:rsidRPr="00D82892" w:rsidRDefault="006B5E16" w:rsidP="00B70875">
            <w:pPr>
              <w:rPr>
                <w:rFonts w:ascii="Times New Roman" w:eastAsia="Times New Roman" w:hAnsi="Times New Roman" w:cs="Times New Roman"/>
                <w:color w:val="000000"/>
                <w:lang w:val="en-ID"/>
              </w:rPr>
            </w:pPr>
          </w:p>
        </w:tc>
        <w:tc>
          <w:tcPr>
            <w:tcW w:w="5040" w:type="dxa"/>
          </w:tcPr>
          <w:p w14:paraId="5728D763" w14:textId="36586CDD" w:rsidR="006B5E16" w:rsidRPr="00D82892" w:rsidRDefault="00B147A2" w:rsidP="00B70875">
            <w:pPr>
              <w:pStyle w:val="ListParagraph"/>
              <w:numPr>
                <w:ilvl w:val="0"/>
                <w:numId w:val="10"/>
              </w:numPr>
              <w:ind w:left="308"/>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Terdapat</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kalimat</w:t>
            </w:r>
            <w:proofErr w:type="spellEnd"/>
            <w:r w:rsidRPr="00D82892">
              <w:rPr>
                <w:rFonts w:ascii="Times New Roman" w:eastAsia="Times New Roman" w:hAnsi="Times New Roman" w:cs="Times New Roman"/>
                <w:color w:val="000000"/>
                <w:lang w:val="en-ID"/>
              </w:rPr>
              <w:t xml:space="preserve"> yang </w:t>
            </w:r>
            <w:proofErr w:type="spellStart"/>
            <w:r w:rsidRPr="00D82892">
              <w:rPr>
                <w:rFonts w:ascii="Times New Roman" w:eastAsia="Times New Roman" w:hAnsi="Times New Roman" w:cs="Times New Roman"/>
                <w:color w:val="000000"/>
                <w:lang w:val="en-ID"/>
              </w:rPr>
              <w:t>belum</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memiliki</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subjek</w:t>
            </w:r>
            <w:proofErr w:type="spellEnd"/>
          </w:p>
        </w:tc>
        <w:tc>
          <w:tcPr>
            <w:tcW w:w="5310" w:type="dxa"/>
          </w:tcPr>
          <w:p w14:paraId="7095B51B" w14:textId="77777777" w:rsidR="006B5E16" w:rsidRPr="00D82892" w:rsidRDefault="00B147A2" w:rsidP="00B70875">
            <w:pPr>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Kalimat</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diganti</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menjadi</w:t>
            </w:r>
            <w:proofErr w:type="spellEnd"/>
            <w:r w:rsidRPr="00D82892">
              <w:rPr>
                <w:rFonts w:ascii="Times New Roman" w:eastAsia="Times New Roman" w:hAnsi="Times New Roman" w:cs="Times New Roman"/>
                <w:color w:val="000000"/>
                <w:lang w:val="en-ID"/>
              </w:rPr>
              <w:t>:</w:t>
            </w:r>
          </w:p>
          <w:p w14:paraId="54DBD66B" w14:textId="7B37B0D5" w:rsidR="00B147A2" w:rsidRPr="00D82892" w:rsidRDefault="00B147A2" w:rsidP="00B70875">
            <w:pPr>
              <w:jc w:val="both"/>
              <w:rPr>
                <w:rFonts w:ascii="Times New Roman" w:eastAsia="Times New Roman" w:hAnsi="Times New Roman" w:cs="Times New Roman"/>
                <w:color w:val="000000"/>
                <w:lang w:val="en-ID"/>
              </w:rPr>
            </w:pPr>
            <w:proofErr w:type="spellStart"/>
            <w:r w:rsidRPr="00D82892">
              <w:rPr>
                <w:rFonts w:ascii="Times New Roman" w:hAnsi="Times New Roman" w:cs="Times New Roman"/>
              </w:rPr>
              <w:t>Lebih</w:t>
            </w:r>
            <w:proofErr w:type="spellEnd"/>
            <w:r w:rsidRPr="00D82892">
              <w:rPr>
                <w:rFonts w:ascii="Times New Roman" w:hAnsi="Times New Roman" w:cs="Times New Roman"/>
              </w:rPr>
              <w:t xml:space="preserve"> </w:t>
            </w:r>
            <w:proofErr w:type="spellStart"/>
            <w:r w:rsidRPr="00D82892">
              <w:rPr>
                <w:rFonts w:ascii="Times New Roman" w:hAnsi="Times New Roman" w:cs="Times New Roman"/>
              </w:rPr>
              <w:t>spesifik</w:t>
            </w:r>
            <w:proofErr w:type="spellEnd"/>
            <w:r w:rsidRPr="00D82892">
              <w:rPr>
                <w:rFonts w:ascii="Times New Roman" w:hAnsi="Times New Roman" w:cs="Times New Roman"/>
              </w:rPr>
              <w:t xml:space="preserve">, </w:t>
            </w:r>
            <w:proofErr w:type="spellStart"/>
            <w:r w:rsidRPr="00D82892">
              <w:rPr>
                <w:rFonts w:ascii="Times New Roman" w:hAnsi="Times New Roman" w:cs="Times New Roman"/>
              </w:rPr>
              <w:t>hasil</w:t>
            </w:r>
            <w:proofErr w:type="spellEnd"/>
            <w:r w:rsidRPr="00D82892">
              <w:rPr>
                <w:rFonts w:ascii="Times New Roman" w:hAnsi="Times New Roman" w:cs="Times New Roman"/>
              </w:rPr>
              <w:t xml:space="preserve"> </w:t>
            </w:r>
            <w:proofErr w:type="spellStart"/>
            <w:r w:rsidRPr="00D82892">
              <w:rPr>
                <w:rFonts w:ascii="Times New Roman" w:hAnsi="Times New Roman" w:cs="Times New Roman"/>
              </w:rPr>
              <w:t>penelitian</w:t>
            </w:r>
            <w:proofErr w:type="spellEnd"/>
            <w:r w:rsidRPr="00D82892">
              <w:rPr>
                <w:rFonts w:ascii="Times New Roman" w:hAnsi="Times New Roman" w:cs="Times New Roman"/>
              </w:rPr>
              <w:t xml:space="preserve"> Lahey, D’Onofrio, </w:t>
            </w:r>
            <w:proofErr w:type="spellStart"/>
            <w:r w:rsidRPr="00D82892">
              <w:rPr>
                <w:rFonts w:ascii="Times New Roman" w:hAnsi="Times New Roman" w:cs="Times New Roman"/>
              </w:rPr>
              <w:t>Hulle</w:t>
            </w:r>
            <w:proofErr w:type="spellEnd"/>
            <w:r w:rsidRPr="00D82892">
              <w:rPr>
                <w:rFonts w:ascii="Times New Roman" w:hAnsi="Times New Roman" w:cs="Times New Roman"/>
              </w:rPr>
              <w:t xml:space="preserve"> dan </w:t>
            </w:r>
            <w:proofErr w:type="spellStart"/>
            <w:r w:rsidRPr="00D82892">
              <w:rPr>
                <w:rFonts w:ascii="Times New Roman" w:hAnsi="Times New Roman" w:cs="Times New Roman"/>
              </w:rPr>
              <w:t>Rathouz</w:t>
            </w:r>
            <w:proofErr w:type="spellEnd"/>
            <w:r w:rsidRPr="00D82892">
              <w:rPr>
                <w:rFonts w:ascii="Times New Roman" w:hAnsi="Times New Roman" w:cs="Times New Roman"/>
              </w:rPr>
              <w:t xml:space="preserve"> (2014) </w:t>
            </w:r>
            <w:proofErr w:type="spellStart"/>
            <w:r w:rsidRPr="00D82892">
              <w:rPr>
                <w:rFonts w:ascii="Times New Roman" w:hAnsi="Times New Roman" w:cs="Times New Roman"/>
              </w:rPr>
              <w:t>menunjukkan</w:t>
            </w:r>
            <w:proofErr w:type="spellEnd"/>
            <w:r w:rsidRPr="00D82892">
              <w:rPr>
                <w:rFonts w:ascii="Times New Roman" w:hAnsi="Times New Roman" w:cs="Times New Roman"/>
              </w:rPr>
              <w:t xml:space="preserve"> </w:t>
            </w:r>
            <w:proofErr w:type="spellStart"/>
            <w:r w:rsidRPr="00D82892">
              <w:rPr>
                <w:rFonts w:ascii="Times New Roman" w:hAnsi="Times New Roman" w:cs="Times New Roman"/>
              </w:rPr>
              <w:t>bahwa</w:t>
            </w:r>
            <w:proofErr w:type="spellEnd"/>
            <w:r w:rsidRPr="00D82892">
              <w:rPr>
                <w:rFonts w:ascii="Times New Roman" w:hAnsi="Times New Roman" w:cs="Times New Roman"/>
              </w:rPr>
              <w:t xml:space="preserve"> </w:t>
            </w:r>
            <w:proofErr w:type="spellStart"/>
            <w:r w:rsidRPr="00D82892">
              <w:rPr>
                <w:rFonts w:ascii="Times New Roman" w:hAnsi="Times New Roman" w:cs="Times New Roman"/>
              </w:rPr>
              <w:t>kemampuan</w:t>
            </w:r>
            <w:proofErr w:type="spellEnd"/>
            <w:r w:rsidRPr="00D82892">
              <w:rPr>
                <w:rFonts w:ascii="Times New Roman" w:hAnsi="Times New Roman" w:cs="Times New Roman"/>
              </w:rPr>
              <w:t xml:space="preserve"> </w:t>
            </w:r>
            <w:proofErr w:type="spellStart"/>
            <w:r w:rsidRPr="00D82892">
              <w:rPr>
                <w:rFonts w:ascii="Times New Roman" w:hAnsi="Times New Roman" w:cs="Times New Roman"/>
                <w:i/>
              </w:rPr>
              <w:t>reseptive</w:t>
            </w:r>
            <w:proofErr w:type="spellEnd"/>
            <w:r w:rsidRPr="00D82892">
              <w:rPr>
                <w:rFonts w:ascii="Times New Roman" w:hAnsi="Times New Roman" w:cs="Times New Roman"/>
                <w:i/>
              </w:rPr>
              <w:t xml:space="preserve"> vocabulary</w:t>
            </w:r>
            <w:r w:rsidRPr="00D82892">
              <w:rPr>
                <w:rFonts w:ascii="Times New Roman" w:hAnsi="Times New Roman" w:cs="Times New Roman"/>
              </w:rPr>
              <w:t xml:space="preserve"> </w:t>
            </w:r>
            <w:proofErr w:type="spellStart"/>
            <w:r w:rsidRPr="00D82892">
              <w:rPr>
                <w:rFonts w:ascii="Times New Roman" w:hAnsi="Times New Roman" w:cs="Times New Roman"/>
              </w:rPr>
              <w:t>berkorelasi</w:t>
            </w:r>
            <w:proofErr w:type="spellEnd"/>
            <w:r w:rsidRPr="00D82892">
              <w:rPr>
                <w:rFonts w:ascii="Times New Roman" w:hAnsi="Times New Roman" w:cs="Times New Roman"/>
              </w:rPr>
              <w:t xml:space="preserve"> </w:t>
            </w:r>
            <w:proofErr w:type="spellStart"/>
            <w:r w:rsidRPr="00D82892">
              <w:rPr>
                <w:rFonts w:ascii="Times New Roman" w:hAnsi="Times New Roman" w:cs="Times New Roman"/>
              </w:rPr>
              <w:t>dengan</w:t>
            </w:r>
            <w:proofErr w:type="spellEnd"/>
            <w:r w:rsidRPr="00D82892">
              <w:rPr>
                <w:rFonts w:ascii="Times New Roman" w:hAnsi="Times New Roman" w:cs="Times New Roman"/>
              </w:rPr>
              <w:t xml:space="preserve"> </w:t>
            </w:r>
            <w:r w:rsidRPr="00D82892">
              <w:rPr>
                <w:rFonts w:ascii="Times New Roman" w:hAnsi="Times New Roman" w:cs="Times New Roman"/>
                <w:i/>
              </w:rPr>
              <w:t>childhood conduct problems</w:t>
            </w:r>
            <w:r w:rsidRPr="00D82892">
              <w:rPr>
                <w:rFonts w:ascii="Times New Roman" w:hAnsi="Times New Roman" w:cs="Times New Roman"/>
              </w:rPr>
              <w:t>.</w:t>
            </w:r>
          </w:p>
        </w:tc>
        <w:tc>
          <w:tcPr>
            <w:tcW w:w="1170" w:type="dxa"/>
          </w:tcPr>
          <w:p w14:paraId="10BD9E77" w14:textId="3CD85DDD" w:rsidR="006B5E16" w:rsidRPr="00D82892" w:rsidRDefault="00B147A2"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1</w:t>
            </w:r>
          </w:p>
        </w:tc>
        <w:tc>
          <w:tcPr>
            <w:tcW w:w="1260" w:type="dxa"/>
          </w:tcPr>
          <w:p w14:paraId="5574FBAB" w14:textId="5395B536" w:rsidR="006B5E16" w:rsidRPr="00D82892" w:rsidRDefault="00B147A2" w:rsidP="00B70875">
            <w:pPr>
              <w:pStyle w:val="ListParagraph"/>
              <w:ind w:left="271"/>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1</w:t>
            </w:r>
          </w:p>
        </w:tc>
      </w:tr>
      <w:tr w:rsidR="00B40C8E" w:rsidRPr="00D82892" w14:paraId="1CC00B71" w14:textId="5337E541" w:rsidTr="00D4675D">
        <w:trPr>
          <w:trHeight w:val="619"/>
        </w:trPr>
        <w:tc>
          <w:tcPr>
            <w:tcW w:w="1458" w:type="dxa"/>
            <w:shd w:val="clear" w:color="000000" w:fill="DAEEF3"/>
            <w:noWrap/>
          </w:tcPr>
          <w:p w14:paraId="267EC690" w14:textId="792B03B5" w:rsidR="00B40C8E" w:rsidRPr="00D82892" w:rsidRDefault="0093185F"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Metode</w:t>
            </w:r>
            <w:proofErr w:type="spellEnd"/>
          </w:p>
        </w:tc>
        <w:tc>
          <w:tcPr>
            <w:tcW w:w="5040" w:type="dxa"/>
          </w:tcPr>
          <w:p w14:paraId="1596A481" w14:textId="4E905934" w:rsidR="0093185F" w:rsidRPr="00D82892" w:rsidRDefault="00562F01"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w:t>
            </w:r>
            <w:r w:rsidR="005171CD" w:rsidRPr="00D82892">
              <w:rPr>
                <w:rFonts w:ascii="Times New Roman" w:hAnsi="Times New Roman" w:cs="Times New Roman"/>
              </w:rPr>
              <w:t xml:space="preserve"> </w:t>
            </w:r>
            <w:proofErr w:type="spellStart"/>
            <w:r w:rsidR="005076A2" w:rsidRPr="00D82892">
              <w:rPr>
                <w:rFonts w:ascii="Times New Roman" w:hAnsi="Times New Roman" w:cs="Times New Roman"/>
              </w:rPr>
              <w:t>Tambahkan</w:t>
            </w:r>
            <w:proofErr w:type="spellEnd"/>
            <w:r w:rsidR="005076A2" w:rsidRPr="00D82892">
              <w:rPr>
                <w:rFonts w:ascii="Times New Roman" w:hAnsi="Times New Roman" w:cs="Times New Roman"/>
              </w:rPr>
              <w:t xml:space="preserve"> </w:t>
            </w:r>
            <w:proofErr w:type="spellStart"/>
            <w:r w:rsidR="005076A2" w:rsidRPr="00D82892">
              <w:rPr>
                <w:rFonts w:ascii="Times New Roman" w:hAnsi="Times New Roman" w:cs="Times New Roman"/>
              </w:rPr>
              <w:t>informasi</w:t>
            </w:r>
            <w:proofErr w:type="spellEnd"/>
            <w:r w:rsidR="005076A2" w:rsidRPr="00D82892">
              <w:rPr>
                <w:rFonts w:ascii="Times New Roman" w:hAnsi="Times New Roman" w:cs="Times New Roman"/>
              </w:rPr>
              <w:t xml:space="preserve"> </w:t>
            </w:r>
            <w:proofErr w:type="spellStart"/>
            <w:r w:rsidR="005076A2" w:rsidRPr="00D82892">
              <w:rPr>
                <w:rFonts w:ascii="Times New Roman" w:hAnsi="Times New Roman" w:cs="Times New Roman"/>
              </w:rPr>
              <w:t>tentang</w:t>
            </w:r>
            <w:proofErr w:type="spellEnd"/>
            <w:r w:rsidR="005076A2" w:rsidRPr="00D82892">
              <w:rPr>
                <w:rFonts w:ascii="Times New Roman" w:hAnsi="Times New Roman" w:cs="Times New Roman"/>
              </w:rPr>
              <w:t xml:space="preserve"> </w:t>
            </w:r>
            <w:proofErr w:type="spellStart"/>
            <w:r w:rsidR="005076A2" w:rsidRPr="00D82892">
              <w:rPr>
                <w:rFonts w:ascii="Times New Roman" w:hAnsi="Times New Roman" w:cs="Times New Roman"/>
              </w:rPr>
              <w:t>jumlah</w:t>
            </w:r>
            <w:proofErr w:type="spellEnd"/>
            <w:r w:rsidR="005076A2" w:rsidRPr="00D82892">
              <w:rPr>
                <w:rFonts w:ascii="Times New Roman" w:hAnsi="Times New Roman" w:cs="Times New Roman"/>
              </w:rPr>
              <w:t xml:space="preserve"> </w:t>
            </w:r>
            <w:proofErr w:type="spellStart"/>
            <w:r w:rsidR="005076A2" w:rsidRPr="00D82892">
              <w:rPr>
                <w:rFonts w:ascii="Times New Roman" w:hAnsi="Times New Roman" w:cs="Times New Roman"/>
              </w:rPr>
              <w:t>subjek</w:t>
            </w:r>
            <w:proofErr w:type="spellEnd"/>
          </w:p>
        </w:tc>
        <w:tc>
          <w:tcPr>
            <w:tcW w:w="5310" w:type="dxa"/>
          </w:tcPr>
          <w:p w14:paraId="72535CC0" w14:textId="11B40CCE" w:rsidR="00632E20" w:rsidRPr="00D82892" w:rsidRDefault="005076A2" w:rsidP="00B70875">
            <w:pPr>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Sudah</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ditambahkan</w:t>
            </w:r>
            <w:proofErr w:type="spellEnd"/>
            <w:r w:rsidRPr="00D82892">
              <w:rPr>
                <w:rFonts w:ascii="Times New Roman" w:eastAsia="Times New Roman" w:hAnsi="Times New Roman" w:cs="Times New Roman"/>
                <w:color w:val="000000"/>
                <w:lang w:val="en-ID"/>
              </w:rPr>
              <w:t xml:space="preserve"> pada </w:t>
            </w:r>
            <w:proofErr w:type="spellStart"/>
            <w:r w:rsidRPr="00D82892">
              <w:rPr>
                <w:rFonts w:ascii="Times New Roman" w:eastAsia="Times New Roman" w:hAnsi="Times New Roman" w:cs="Times New Roman"/>
                <w:color w:val="000000"/>
                <w:lang w:val="en-ID"/>
              </w:rPr>
              <w:t>setiap</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judul</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tabe</w:t>
            </w:r>
            <w:r w:rsidR="00153537" w:rsidRPr="00D82892">
              <w:rPr>
                <w:rFonts w:ascii="Times New Roman" w:eastAsia="Times New Roman" w:hAnsi="Times New Roman" w:cs="Times New Roman"/>
                <w:color w:val="000000"/>
                <w:lang w:val="en-ID"/>
              </w:rPr>
              <w:t>l</w:t>
            </w:r>
            <w:proofErr w:type="spellEnd"/>
          </w:p>
        </w:tc>
        <w:tc>
          <w:tcPr>
            <w:tcW w:w="1170" w:type="dxa"/>
          </w:tcPr>
          <w:p w14:paraId="6A32FCCF" w14:textId="6D7B0EF5" w:rsidR="00291D74" w:rsidRPr="00D82892" w:rsidRDefault="005076A2"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 xml:space="preserve">4 </w:t>
            </w:r>
          </w:p>
        </w:tc>
        <w:tc>
          <w:tcPr>
            <w:tcW w:w="1260" w:type="dxa"/>
          </w:tcPr>
          <w:p w14:paraId="468FF6F7" w14:textId="4FC77E24" w:rsidR="00B40C8E" w:rsidRPr="00D82892" w:rsidRDefault="00153537"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5</w:t>
            </w:r>
          </w:p>
        </w:tc>
      </w:tr>
      <w:tr w:rsidR="00153537" w:rsidRPr="00D82892" w14:paraId="1D034880" w14:textId="77777777" w:rsidTr="00D4675D">
        <w:trPr>
          <w:trHeight w:val="619"/>
        </w:trPr>
        <w:tc>
          <w:tcPr>
            <w:tcW w:w="1458" w:type="dxa"/>
            <w:shd w:val="clear" w:color="000000" w:fill="DAEEF3"/>
            <w:noWrap/>
          </w:tcPr>
          <w:p w14:paraId="679BB7A0" w14:textId="77777777" w:rsidR="00153537" w:rsidRPr="00D82892" w:rsidRDefault="00153537" w:rsidP="00B70875">
            <w:pPr>
              <w:rPr>
                <w:rFonts w:ascii="Times New Roman" w:eastAsia="Times New Roman" w:hAnsi="Times New Roman" w:cs="Times New Roman"/>
                <w:color w:val="000000"/>
                <w:lang w:val="en-ID"/>
              </w:rPr>
            </w:pPr>
          </w:p>
        </w:tc>
        <w:tc>
          <w:tcPr>
            <w:tcW w:w="5040" w:type="dxa"/>
          </w:tcPr>
          <w:p w14:paraId="01FAA3E7" w14:textId="77777777" w:rsidR="00153537" w:rsidRPr="00D82892" w:rsidRDefault="00153537" w:rsidP="00B70875">
            <w:pPr>
              <w:pStyle w:val="ListParagraph"/>
              <w:numPr>
                <w:ilvl w:val="0"/>
                <w:numId w:val="10"/>
              </w:numPr>
              <w:ind w:left="163" w:hanging="163"/>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Prosedur</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Penelitian</w:t>
            </w:r>
            <w:proofErr w:type="spellEnd"/>
          </w:p>
          <w:p w14:paraId="5BE05B2D" w14:textId="5CE041FE" w:rsidR="00153537" w:rsidRPr="00D82892" w:rsidRDefault="00153537" w:rsidP="00B70875">
            <w:pPr>
              <w:pStyle w:val="ListParagraph"/>
              <w:ind w:left="163"/>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Pertimbangan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pemilihan</w:t>
            </w:r>
            <w:proofErr w:type="spellEnd"/>
            <w:r w:rsidRPr="00D82892">
              <w:rPr>
                <w:rFonts w:ascii="Times New Roman" w:eastAsia="Times New Roman" w:hAnsi="Times New Roman" w:cs="Times New Roman"/>
                <w:color w:val="000000"/>
                <w:lang w:val="en-ID"/>
              </w:rPr>
              <w:t xml:space="preserve"> 3 </w:t>
            </w:r>
            <w:proofErr w:type="spellStart"/>
            <w:r w:rsidRPr="00D82892">
              <w:rPr>
                <w:rFonts w:ascii="Times New Roman" w:eastAsia="Times New Roman" w:hAnsi="Times New Roman" w:cs="Times New Roman"/>
                <w:color w:val="000000"/>
                <w:lang w:val="en-ID"/>
              </w:rPr>
              <w:t>kota</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untuk</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pengambilan</w:t>
            </w:r>
            <w:proofErr w:type="spellEnd"/>
            <w:r w:rsidRPr="00D82892">
              <w:rPr>
                <w:rFonts w:ascii="Times New Roman" w:eastAsia="Times New Roman" w:hAnsi="Times New Roman" w:cs="Times New Roman"/>
                <w:color w:val="000000"/>
                <w:lang w:val="en-ID"/>
              </w:rPr>
              <w:t xml:space="preserve"> data dan </w:t>
            </w:r>
            <w:proofErr w:type="spellStart"/>
            <w:r w:rsidRPr="00D82892">
              <w:rPr>
                <w:rFonts w:ascii="Times New Roman" w:eastAsia="Times New Roman" w:hAnsi="Times New Roman" w:cs="Times New Roman"/>
                <w:color w:val="000000"/>
                <w:lang w:val="en-ID"/>
              </w:rPr>
              <w:t>penggunaan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poin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diganti</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menjadi</w:t>
            </w:r>
            <w:proofErr w:type="spellEnd"/>
            <w:r w:rsidRPr="00D82892">
              <w:rPr>
                <w:rFonts w:ascii="Times New Roman" w:eastAsia="Times New Roman" w:hAnsi="Times New Roman" w:cs="Times New Roman"/>
                <w:color w:val="000000"/>
                <w:lang w:val="en-ID"/>
              </w:rPr>
              <w:t xml:space="preserve"> (1), (2) dan </w:t>
            </w:r>
            <w:proofErr w:type="spellStart"/>
            <w:r w:rsidRPr="00D82892">
              <w:rPr>
                <w:rFonts w:ascii="Times New Roman" w:eastAsia="Times New Roman" w:hAnsi="Times New Roman" w:cs="Times New Roman"/>
                <w:color w:val="000000"/>
                <w:lang w:val="en-ID"/>
              </w:rPr>
              <w:t>seterusnya</w:t>
            </w:r>
            <w:proofErr w:type="spellEnd"/>
          </w:p>
        </w:tc>
        <w:tc>
          <w:tcPr>
            <w:tcW w:w="5310" w:type="dxa"/>
          </w:tcPr>
          <w:p w14:paraId="4916B652" w14:textId="2AF764E0" w:rsidR="00153537" w:rsidRPr="00D82892" w:rsidRDefault="00153537" w:rsidP="00B70875">
            <w:pPr>
              <w:jc w:val="both"/>
              <w:rPr>
                <w:rFonts w:ascii="Times New Roman" w:hAnsi="Times New Roman" w:cs="Times New Roman"/>
                <w:noProof/>
              </w:rPr>
            </w:pPr>
            <w:r w:rsidRPr="00D82892">
              <w:rPr>
                <w:rFonts w:ascii="Times New Roman" w:hAnsi="Times New Roman" w:cs="Times New Roman"/>
                <w:noProof/>
              </w:rPr>
              <w:t xml:space="preserve">Langkah selanjutnya adalah meminta izin melakukan penelitian pada ketua POTADS dan meminta </w:t>
            </w:r>
            <w:r w:rsidRPr="00D82892">
              <w:rPr>
                <w:rFonts w:ascii="Times New Roman" w:hAnsi="Times New Roman" w:cs="Times New Roman"/>
                <w:i/>
                <w:noProof/>
              </w:rPr>
              <w:t>inform consent</w:t>
            </w:r>
            <w:r w:rsidRPr="00D82892">
              <w:rPr>
                <w:rFonts w:ascii="Times New Roman" w:hAnsi="Times New Roman" w:cs="Times New Roman"/>
                <w:noProof/>
              </w:rPr>
              <w:t xml:space="preserve"> pada orang tua anak dengan DS yang bersedia terlibat dalam penelitian ini. POTADS memiliki beberapa Pusat Informasi dan Kegiatan (PIK) di beberapa kota di Indonesia. Pada penelitian ini PIK POTADS yang bekerjasama adalah PIK Jakarta, Bandung dan Padang. Pengambilan data dilakukan di kota Jakarta, Bandung dan Padang. Selanjutnya dilakukan pemeriksaan PPVT-4 secara individual oleh psikolog. Adapun prosedur pelaksanaannya adalah (1) tes dilakukan di ruangan pemeriksaan, (2) Psikolog memberikan instruksi hingga anak memahami tugasnya, (3) Sebelum memulai tes, Psikolog mengadministrasikan butir soal contoh, dan (4) Butir soal diberikan dari mulai set-1 hingga set dimana anak gagal menjawab 8 dari 12 butir soal yang diberikan (5) skoring dilakukan berdasarkan manual PPVT-4, dimana setiap jawaban yang benar diberi skor satu dan jawaban yang salah diberi skor nol. Pada setiap set dihitung jumlah jawaban benar dan salah. Skor akhir adalah total </w:t>
            </w:r>
            <w:r w:rsidRPr="00D82892">
              <w:rPr>
                <w:rFonts w:ascii="Times New Roman" w:hAnsi="Times New Roman" w:cs="Times New Roman"/>
                <w:noProof/>
              </w:rPr>
              <w:lastRenderedPageBreak/>
              <w:t>jawaban benar untuk semua set yang berhasil dijawab responden.</w:t>
            </w:r>
          </w:p>
        </w:tc>
        <w:tc>
          <w:tcPr>
            <w:tcW w:w="1170" w:type="dxa"/>
          </w:tcPr>
          <w:p w14:paraId="075D53FD" w14:textId="22509799" w:rsidR="00153537" w:rsidRPr="00D82892" w:rsidRDefault="00153537"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lastRenderedPageBreak/>
              <w:t>3</w:t>
            </w:r>
          </w:p>
        </w:tc>
        <w:tc>
          <w:tcPr>
            <w:tcW w:w="1260" w:type="dxa"/>
          </w:tcPr>
          <w:p w14:paraId="226BCF7A" w14:textId="08D498C2" w:rsidR="00153537" w:rsidRPr="00D82892" w:rsidRDefault="00153537" w:rsidP="00B70875">
            <w:pPr>
              <w:pStyle w:val="ListParagraph"/>
              <w:ind w:left="0"/>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4</w:t>
            </w:r>
          </w:p>
        </w:tc>
      </w:tr>
      <w:tr w:rsidR="00B40C8E" w:rsidRPr="00D82892" w14:paraId="1FFABCEB" w14:textId="469EEE8C" w:rsidTr="009C6874">
        <w:trPr>
          <w:trHeight w:val="702"/>
        </w:trPr>
        <w:tc>
          <w:tcPr>
            <w:tcW w:w="1458" w:type="dxa"/>
            <w:shd w:val="clear" w:color="000000" w:fill="DAEEF3"/>
            <w:noWrap/>
          </w:tcPr>
          <w:p w14:paraId="0E839EC2" w14:textId="1E645802" w:rsidR="00B40C8E" w:rsidRPr="00D82892" w:rsidRDefault="0093185F" w:rsidP="00B70875">
            <w:pPr>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Hasil</w:t>
            </w:r>
          </w:p>
        </w:tc>
        <w:tc>
          <w:tcPr>
            <w:tcW w:w="5040" w:type="dxa"/>
          </w:tcPr>
          <w:p w14:paraId="3D4A6726" w14:textId="0EF5B5C9" w:rsidR="00B40C8E" w:rsidRPr="00D82892" w:rsidRDefault="00153537" w:rsidP="00B70875">
            <w:pPr>
              <w:pStyle w:val="ListParagraph"/>
              <w:numPr>
                <w:ilvl w:val="0"/>
                <w:numId w:val="10"/>
              </w:numPr>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Tuliskan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jumlah</w:t>
            </w:r>
            <w:proofErr w:type="spellEnd"/>
            <w:r w:rsidRPr="00D82892">
              <w:rPr>
                <w:rFonts w:ascii="Times New Roman" w:eastAsia="Times New Roman" w:hAnsi="Times New Roman" w:cs="Times New Roman"/>
                <w:color w:val="000000"/>
                <w:lang w:val="en-ID"/>
              </w:rPr>
              <w:t xml:space="preserve"> N</w:t>
            </w:r>
          </w:p>
        </w:tc>
        <w:tc>
          <w:tcPr>
            <w:tcW w:w="5310" w:type="dxa"/>
          </w:tcPr>
          <w:p w14:paraId="1F76C9E7" w14:textId="3CCE9D03" w:rsidR="00B40C8E" w:rsidRPr="00D82892" w:rsidRDefault="00153537" w:rsidP="00B70875">
            <w:pPr>
              <w:ind w:right="72"/>
              <w:jc w:val="both"/>
              <w:rPr>
                <w:rFonts w:ascii="Times New Roman" w:eastAsia="Times New Roman" w:hAnsi="Times New Roman" w:cs="Times New Roman"/>
                <w:bCs/>
                <w:color w:val="000000"/>
              </w:rPr>
            </w:pPr>
            <w:proofErr w:type="spellStart"/>
            <w:r w:rsidRPr="00D82892">
              <w:rPr>
                <w:rFonts w:ascii="Times New Roman" w:eastAsia="Times New Roman" w:hAnsi="Times New Roman" w:cs="Times New Roman"/>
                <w:bCs/>
                <w:color w:val="000000"/>
              </w:rPr>
              <w:t>Sudah</w:t>
            </w:r>
            <w:proofErr w:type="spellEnd"/>
            <w:r w:rsidRPr="00D82892">
              <w:rPr>
                <w:rFonts w:ascii="Times New Roman" w:eastAsia="Times New Roman" w:hAnsi="Times New Roman" w:cs="Times New Roman"/>
                <w:bCs/>
                <w:color w:val="000000"/>
              </w:rPr>
              <w:t xml:space="preserve"> </w:t>
            </w:r>
            <w:proofErr w:type="spellStart"/>
            <w:r w:rsidRPr="00D82892">
              <w:rPr>
                <w:rFonts w:ascii="Times New Roman" w:eastAsia="Times New Roman" w:hAnsi="Times New Roman" w:cs="Times New Roman"/>
                <w:bCs/>
                <w:color w:val="000000"/>
              </w:rPr>
              <w:t>dituliskan</w:t>
            </w:r>
            <w:proofErr w:type="spellEnd"/>
            <w:r w:rsidRPr="00D82892">
              <w:rPr>
                <w:rFonts w:ascii="Times New Roman" w:eastAsia="Times New Roman" w:hAnsi="Times New Roman" w:cs="Times New Roman"/>
                <w:bCs/>
                <w:color w:val="000000"/>
              </w:rPr>
              <w:t xml:space="preserve"> di </w:t>
            </w:r>
            <w:proofErr w:type="spellStart"/>
            <w:r w:rsidRPr="00D82892">
              <w:rPr>
                <w:rFonts w:ascii="Times New Roman" w:eastAsia="Times New Roman" w:hAnsi="Times New Roman" w:cs="Times New Roman"/>
                <w:bCs/>
                <w:color w:val="000000"/>
              </w:rPr>
              <w:t>judul</w:t>
            </w:r>
            <w:proofErr w:type="spellEnd"/>
            <w:r w:rsidRPr="00D82892">
              <w:rPr>
                <w:rFonts w:ascii="Times New Roman" w:eastAsia="Times New Roman" w:hAnsi="Times New Roman" w:cs="Times New Roman"/>
                <w:bCs/>
                <w:color w:val="000000"/>
              </w:rPr>
              <w:t xml:space="preserve"> </w:t>
            </w:r>
            <w:proofErr w:type="spellStart"/>
            <w:r w:rsidRPr="00D82892">
              <w:rPr>
                <w:rFonts w:ascii="Times New Roman" w:eastAsia="Times New Roman" w:hAnsi="Times New Roman" w:cs="Times New Roman"/>
                <w:bCs/>
                <w:color w:val="000000"/>
              </w:rPr>
              <w:t>tabel</w:t>
            </w:r>
            <w:proofErr w:type="spellEnd"/>
            <w:r w:rsidRPr="00D82892">
              <w:rPr>
                <w:rFonts w:ascii="Times New Roman" w:eastAsia="Times New Roman" w:hAnsi="Times New Roman" w:cs="Times New Roman"/>
                <w:bCs/>
                <w:color w:val="000000"/>
              </w:rPr>
              <w:t xml:space="preserve">, </w:t>
            </w:r>
            <w:proofErr w:type="spellStart"/>
            <w:r w:rsidRPr="00D82892">
              <w:rPr>
                <w:rFonts w:ascii="Times New Roman" w:eastAsia="Times New Roman" w:hAnsi="Times New Roman" w:cs="Times New Roman"/>
                <w:bCs/>
                <w:color w:val="000000"/>
              </w:rPr>
              <w:t>mulai</w:t>
            </w:r>
            <w:proofErr w:type="spellEnd"/>
            <w:r w:rsidRPr="00D82892">
              <w:rPr>
                <w:rFonts w:ascii="Times New Roman" w:eastAsia="Times New Roman" w:hAnsi="Times New Roman" w:cs="Times New Roman"/>
                <w:bCs/>
                <w:color w:val="000000"/>
              </w:rPr>
              <w:t xml:space="preserve"> </w:t>
            </w:r>
            <w:proofErr w:type="spellStart"/>
            <w:r w:rsidRPr="00D82892">
              <w:rPr>
                <w:rFonts w:ascii="Times New Roman" w:eastAsia="Times New Roman" w:hAnsi="Times New Roman" w:cs="Times New Roman"/>
                <w:bCs/>
                <w:color w:val="000000"/>
              </w:rPr>
              <w:t>dari</w:t>
            </w:r>
            <w:proofErr w:type="spellEnd"/>
            <w:r w:rsidRPr="00D82892">
              <w:rPr>
                <w:rFonts w:ascii="Times New Roman" w:eastAsia="Times New Roman" w:hAnsi="Times New Roman" w:cs="Times New Roman"/>
                <w:bCs/>
                <w:color w:val="000000"/>
              </w:rPr>
              <w:t xml:space="preserve"> </w:t>
            </w:r>
            <w:proofErr w:type="spellStart"/>
            <w:r w:rsidRPr="00D82892">
              <w:rPr>
                <w:rFonts w:ascii="Times New Roman" w:eastAsia="Times New Roman" w:hAnsi="Times New Roman" w:cs="Times New Roman"/>
                <w:bCs/>
                <w:color w:val="000000"/>
              </w:rPr>
              <w:t>tabel</w:t>
            </w:r>
            <w:proofErr w:type="spellEnd"/>
            <w:r w:rsidRPr="00D82892">
              <w:rPr>
                <w:rFonts w:ascii="Times New Roman" w:eastAsia="Times New Roman" w:hAnsi="Times New Roman" w:cs="Times New Roman"/>
                <w:bCs/>
                <w:color w:val="000000"/>
              </w:rPr>
              <w:t xml:space="preserve"> 2 </w:t>
            </w:r>
            <w:proofErr w:type="spellStart"/>
            <w:r w:rsidRPr="00D82892">
              <w:rPr>
                <w:rFonts w:ascii="Times New Roman" w:eastAsia="Times New Roman" w:hAnsi="Times New Roman" w:cs="Times New Roman"/>
                <w:bCs/>
                <w:color w:val="000000"/>
              </w:rPr>
              <w:t>hingga</w:t>
            </w:r>
            <w:proofErr w:type="spellEnd"/>
            <w:r w:rsidRPr="00D82892">
              <w:rPr>
                <w:rFonts w:ascii="Times New Roman" w:eastAsia="Times New Roman" w:hAnsi="Times New Roman" w:cs="Times New Roman"/>
                <w:bCs/>
                <w:color w:val="000000"/>
              </w:rPr>
              <w:t xml:space="preserve"> </w:t>
            </w:r>
            <w:proofErr w:type="spellStart"/>
            <w:r w:rsidRPr="00D82892">
              <w:rPr>
                <w:rFonts w:ascii="Times New Roman" w:eastAsia="Times New Roman" w:hAnsi="Times New Roman" w:cs="Times New Roman"/>
                <w:bCs/>
                <w:color w:val="000000"/>
              </w:rPr>
              <w:t>tabel</w:t>
            </w:r>
            <w:proofErr w:type="spellEnd"/>
            <w:r w:rsidRPr="00D82892">
              <w:rPr>
                <w:rFonts w:ascii="Times New Roman" w:eastAsia="Times New Roman" w:hAnsi="Times New Roman" w:cs="Times New Roman"/>
                <w:bCs/>
                <w:color w:val="000000"/>
              </w:rPr>
              <w:t xml:space="preserve"> 12</w:t>
            </w:r>
          </w:p>
        </w:tc>
        <w:tc>
          <w:tcPr>
            <w:tcW w:w="1170" w:type="dxa"/>
          </w:tcPr>
          <w:p w14:paraId="0B14834E" w14:textId="43B3D0A7" w:rsidR="009D164C" w:rsidRPr="00D82892" w:rsidRDefault="00153537" w:rsidP="00B70875">
            <w:pPr>
              <w:pStyle w:val="ListParagraph"/>
              <w:ind w:left="271"/>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4 - 10</w:t>
            </w:r>
          </w:p>
        </w:tc>
        <w:tc>
          <w:tcPr>
            <w:tcW w:w="1260" w:type="dxa"/>
          </w:tcPr>
          <w:p w14:paraId="1F8B60FE" w14:textId="7879C4D7" w:rsidR="00B40C8E" w:rsidRPr="00D82892" w:rsidRDefault="00153537" w:rsidP="00B70875">
            <w:pPr>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5 -12</w:t>
            </w:r>
          </w:p>
        </w:tc>
      </w:tr>
      <w:tr w:rsidR="00B40C8E" w:rsidRPr="00D82892" w14:paraId="11D1F79A" w14:textId="58A76CD5" w:rsidTr="009C6874">
        <w:trPr>
          <w:trHeight w:val="543"/>
        </w:trPr>
        <w:tc>
          <w:tcPr>
            <w:tcW w:w="1458" w:type="dxa"/>
            <w:shd w:val="clear" w:color="000000" w:fill="DAEEF3"/>
            <w:noWrap/>
          </w:tcPr>
          <w:p w14:paraId="712E43BB" w14:textId="6C69EF46" w:rsidR="00B40C8E" w:rsidRPr="00D82892" w:rsidRDefault="0093185F"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Pembahasan</w:t>
            </w:r>
            <w:proofErr w:type="spellEnd"/>
          </w:p>
        </w:tc>
        <w:tc>
          <w:tcPr>
            <w:tcW w:w="5040" w:type="dxa"/>
          </w:tcPr>
          <w:p w14:paraId="174A9181" w14:textId="4BB78E9A" w:rsidR="00B40C8E" w:rsidRPr="00D82892" w:rsidRDefault="009D5B93" w:rsidP="00B70875">
            <w:pPr>
              <w:jc w:val="both"/>
              <w:rPr>
                <w:rFonts w:ascii="Times New Roman" w:hAnsi="Times New Roman" w:cs="Times New Roman"/>
              </w:rPr>
            </w:pPr>
            <w:r w:rsidRPr="00D82892">
              <w:rPr>
                <w:rFonts w:ascii="Times New Roman" w:hAnsi="Times New Roman" w:cs="Times New Roman"/>
              </w:rPr>
              <w:t>-</w:t>
            </w:r>
          </w:p>
        </w:tc>
        <w:tc>
          <w:tcPr>
            <w:tcW w:w="5310" w:type="dxa"/>
          </w:tcPr>
          <w:p w14:paraId="6E48805F" w14:textId="5BE67A1E" w:rsidR="00B40C8E" w:rsidRPr="00D82892" w:rsidRDefault="009D5B93" w:rsidP="00B70875">
            <w:pPr>
              <w:jc w:val="both"/>
              <w:rPr>
                <w:rFonts w:ascii="Times New Roman" w:hAnsi="Times New Roman" w:cs="Times New Roman"/>
              </w:rPr>
            </w:pPr>
            <w:r w:rsidRPr="00D82892">
              <w:rPr>
                <w:rFonts w:ascii="Times New Roman" w:hAnsi="Times New Roman" w:cs="Times New Roman"/>
              </w:rPr>
              <w:t>-</w:t>
            </w:r>
          </w:p>
        </w:tc>
        <w:tc>
          <w:tcPr>
            <w:tcW w:w="1170" w:type="dxa"/>
          </w:tcPr>
          <w:p w14:paraId="2447295C" w14:textId="77777777" w:rsidR="00B803D7" w:rsidRPr="00D82892" w:rsidRDefault="00B803D7" w:rsidP="00B70875">
            <w:pPr>
              <w:rPr>
                <w:rFonts w:ascii="Times New Roman" w:hAnsi="Times New Roman" w:cs="Times New Roman"/>
              </w:rPr>
            </w:pPr>
          </w:p>
        </w:tc>
        <w:tc>
          <w:tcPr>
            <w:tcW w:w="1260" w:type="dxa"/>
          </w:tcPr>
          <w:p w14:paraId="5483B8C0" w14:textId="090F4707" w:rsidR="002803B6" w:rsidRPr="00D82892" w:rsidRDefault="002803B6" w:rsidP="00B70875">
            <w:pPr>
              <w:pStyle w:val="ListParagraph"/>
              <w:ind w:left="271"/>
              <w:rPr>
                <w:rFonts w:ascii="Times New Roman" w:eastAsia="Times New Roman" w:hAnsi="Times New Roman" w:cs="Times New Roman"/>
                <w:color w:val="000000"/>
                <w:lang w:val="en-ID"/>
              </w:rPr>
            </w:pPr>
          </w:p>
        </w:tc>
      </w:tr>
      <w:tr w:rsidR="00B40C8E" w:rsidRPr="00D82892" w14:paraId="2137AC37" w14:textId="6CAC31A6" w:rsidTr="009C6874">
        <w:trPr>
          <w:trHeight w:val="565"/>
        </w:trPr>
        <w:tc>
          <w:tcPr>
            <w:tcW w:w="1458" w:type="dxa"/>
            <w:shd w:val="clear" w:color="000000" w:fill="DAEEF3"/>
            <w:noWrap/>
          </w:tcPr>
          <w:p w14:paraId="3F147875" w14:textId="48E138D7" w:rsidR="00B40C8E" w:rsidRPr="00D82892" w:rsidRDefault="0093185F"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Simpulan</w:t>
            </w:r>
            <w:proofErr w:type="spellEnd"/>
          </w:p>
        </w:tc>
        <w:tc>
          <w:tcPr>
            <w:tcW w:w="5040" w:type="dxa"/>
          </w:tcPr>
          <w:p w14:paraId="3FA1D874" w14:textId="4A8782F3" w:rsidR="00B40C8E" w:rsidRPr="00D82892" w:rsidRDefault="009C6874"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w:t>
            </w:r>
          </w:p>
        </w:tc>
        <w:tc>
          <w:tcPr>
            <w:tcW w:w="5310" w:type="dxa"/>
          </w:tcPr>
          <w:p w14:paraId="56034C0B" w14:textId="33E7B860" w:rsidR="00B40C8E" w:rsidRPr="00D82892" w:rsidRDefault="009D5B93" w:rsidP="00B70875">
            <w:pPr>
              <w:jc w:val="both"/>
              <w:rPr>
                <w:rFonts w:ascii="Times New Roman" w:eastAsia="Times New Roman" w:hAnsi="Times New Roman" w:cs="Times New Roman"/>
                <w:color w:val="000000"/>
              </w:rPr>
            </w:pPr>
            <w:r w:rsidRPr="00D82892">
              <w:rPr>
                <w:rFonts w:ascii="Times New Roman" w:eastAsia="Times New Roman" w:hAnsi="Times New Roman" w:cs="Times New Roman"/>
                <w:color w:val="000000"/>
              </w:rPr>
              <w:t>-</w:t>
            </w:r>
          </w:p>
        </w:tc>
        <w:tc>
          <w:tcPr>
            <w:tcW w:w="1170" w:type="dxa"/>
          </w:tcPr>
          <w:p w14:paraId="024E58B5" w14:textId="77777777" w:rsidR="00D42C3B" w:rsidRPr="00D82892" w:rsidRDefault="00D42C3B" w:rsidP="00B70875">
            <w:pPr>
              <w:rPr>
                <w:rFonts w:ascii="Times New Roman" w:eastAsia="Times New Roman" w:hAnsi="Times New Roman" w:cs="Times New Roman"/>
                <w:color w:val="000000"/>
                <w:lang w:val="en-ID"/>
              </w:rPr>
            </w:pPr>
          </w:p>
        </w:tc>
        <w:tc>
          <w:tcPr>
            <w:tcW w:w="1260" w:type="dxa"/>
          </w:tcPr>
          <w:p w14:paraId="0B787280" w14:textId="77777777" w:rsidR="00B40C8E" w:rsidRPr="00D82892" w:rsidRDefault="00B40C8E" w:rsidP="00B70875">
            <w:pPr>
              <w:pStyle w:val="ListParagraph"/>
              <w:ind w:left="361"/>
              <w:rPr>
                <w:rFonts w:ascii="Times New Roman" w:eastAsia="Times New Roman" w:hAnsi="Times New Roman" w:cs="Times New Roman"/>
                <w:color w:val="000000"/>
                <w:lang w:val="en-ID"/>
              </w:rPr>
            </w:pPr>
          </w:p>
        </w:tc>
      </w:tr>
      <w:tr w:rsidR="00B40C8E" w:rsidRPr="00D82892" w14:paraId="47674095" w14:textId="1554D616" w:rsidTr="00D4675D">
        <w:trPr>
          <w:trHeight w:val="556"/>
        </w:trPr>
        <w:tc>
          <w:tcPr>
            <w:tcW w:w="1458" w:type="dxa"/>
            <w:shd w:val="clear" w:color="000000" w:fill="DAEEF3"/>
            <w:noWrap/>
          </w:tcPr>
          <w:p w14:paraId="6FD67CBD" w14:textId="77777777" w:rsidR="00B40C8E" w:rsidRPr="00D82892" w:rsidRDefault="00B40C8E"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Kepustakaan</w:t>
            </w:r>
            <w:proofErr w:type="spellEnd"/>
          </w:p>
        </w:tc>
        <w:tc>
          <w:tcPr>
            <w:tcW w:w="5040" w:type="dxa"/>
          </w:tcPr>
          <w:p w14:paraId="0DD08678" w14:textId="331CEA5D" w:rsidR="00B40C8E" w:rsidRPr="00D82892" w:rsidRDefault="009D5B93" w:rsidP="00B70875">
            <w:pPr>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Lengkapi</w:t>
            </w:r>
            <w:proofErr w:type="spellEnd"/>
            <w:r w:rsidRPr="00D82892">
              <w:rPr>
                <w:rFonts w:ascii="Times New Roman" w:eastAsia="Times New Roman" w:hAnsi="Times New Roman" w:cs="Times New Roman"/>
                <w:color w:val="000000"/>
                <w:lang w:val="en-ID"/>
              </w:rPr>
              <w:t xml:space="preserve"> DOI </w:t>
            </w:r>
            <w:proofErr w:type="spellStart"/>
            <w:r w:rsidRPr="00D82892">
              <w:rPr>
                <w:rFonts w:ascii="Times New Roman" w:eastAsia="Times New Roman" w:hAnsi="Times New Roman" w:cs="Times New Roman"/>
                <w:color w:val="000000"/>
                <w:lang w:val="en-ID"/>
              </w:rPr>
              <w:t>atau</w:t>
            </w:r>
            <w:proofErr w:type="spellEnd"/>
            <w:r w:rsidRPr="00D82892">
              <w:rPr>
                <w:rFonts w:ascii="Times New Roman" w:eastAsia="Times New Roman" w:hAnsi="Times New Roman" w:cs="Times New Roman"/>
                <w:color w:val="000000"/>
                <w:lang w:val="en-ID"/>
              </w:rPr>
              <w:t xml:space="preserve"> URL</w:t>
            </w:r>
          </w:p>
        </w:tc>
        <w:tc>
          <w:tcPr>
            <w:tcW w:w="5310" w:type="dxa"/>
          </w:tcPr>
          <w:p w14:paraId="0A6B1F7D" w14:textId="38412583" w:rsidR="00B40C8E" w:rsidRPr="00D82892" w:rsidRDefault="009D5B93" w:rsidP="00B70875">
            <w:pPr>
              <w:jc w:val="both"/>
              <w:rPr>
                <w:rFonts w:ascii="Times New Roman" w:eastAsia="Times New Roman" w:hAnsi="Times New Roman" w:cs="Times New Roman"/>
                <w:color w:val="000000"/>
              </w:rPr>
            </w:pPr>
            <w:proofErr w:type="spellStart"/>
            <w:r w:rsidRPr="00D82892">
              <w:rPr>
                <w:rFonts w:ascii="Times New Roman" w:eastAsia="Times New Roman" w:hAnsi="Times New Roman" w:cs="Times New Roman"/>
                <w:color w:val="000000"/>
              </w:rPr>
              <w:t>Sudah</w:t>
            </w:r>
            <w:proofErr w:type="spellEnd"/>
            <w:r w:rsidRPr="00D82892">
              <w:rPr>
                <w:rFonts w:ascii="Times New Roman" w:eastAsia="Times New Roman" w:hAnsi="Times New Roman" w:cs="Times New Roman"/>
                <w:color w:val="000000"/>
              </w:rPr>
              <w:t xml:space="preserve"> </w:t>
            </w:r>
            <w:proofErr w:type="spellStart"/>
            <w:r w:rsidRPr="00D82892">
              <w:rPr>
                <w:rFonts w:ascii="Times New Roman" w:eastAsia="Times New Roman" w:hAnsi="Times New Roman" w:cs="Times New Roman"/>
                <w:color w:val="000000"/>
              </w:rPr>
              <w:t>dilengkapi</w:t>
            </w:r>
            <w:proofErr w:type="spellEnd"/>
            <w:r w:rsidR="00A608D0" w:rsidRPr="00D82892">
              <w:rPr>
                <w:rFonts w:ascii="Times New Roman" w:eastAsia="Times New Roman" w:hAnsi="Times New Roman" w:cs="Times New Roman"/>
                <w:color w:val="000000"/>
              </w:rPr>
              <w:t xml:space="preserve"> </w:t>
            </w:r>
            <w:proofErr w:type="spellStart"/>
            <w:r w:rsidR="00A608D0" w:rsidRPr="00D82892">
              <w:rPr>
                <w:rFonts w:ascii="Times New Roman" w:eastAsia="Times New Roman" w:hAnsi="Times New Roman" w:cs="Times New Roman"/>
                <w:color w:val="000000"/>
              </w:rPr>
              <w:t>semuanya</w:t>
            </w:r>
            <w:proofErr w:type="spellEnd"/>
            <w:r w:rsidR="00A608D0" w:rsidRPr="00D82892">
              <w:rPr>
                <w:rFonts w:ascii="Times New Roman" w:eastAsia="Times New Roman" w:hAnsi="Times New Roman" w:cs="Times New Roman"/>
                <w:color w:val="000000"/>
              </w:rPr>
              <w:t xml:space="preserve">, </w:t>
            </w:r>
            <w:proofErr w:type="spellStart"/>
            <w:r w:rsidR="00A608D0" w:rsidRPr="00D82892">
              <w:rPr>
                <w:rFonts w:ascii="Times New Roman" w:eastAsia="Times New Roman" w:hAnsi="Times New Roman" w:cs="Times New Roman"/>
                <w:color w:val="000000"/>
              </w:rPr>
              <w:t>kecuali</w:t>
            </w:r>
            <w:proofErr w:type="spellEnd"/>
            <w:r w:rsidR="00A608D0" w:rsidRPr="00D82892">
              <w:rPr>
                <w:rFonts w:ascii="Times New Roman" w:eastAsia="Times New Roman" w:hAnsi="Times New Roman" w:cs="Times New Roman"/>
                <w:color w:val="000000"/>
              </w:rPr>
              <w:t xml:space="preserve"> </w:t>
            </w:r>
            <w:proofErr w:type="spellStart"/>
            <w:r w:rsidR="00A608D0" w:rsidRPr="00D82892">
              <w:rPr>
                <w:rFonts w:ascii="Times New Roman" w:eastAsia="Times New Roman" w:hAnsi="Times New Roman" w:cs="Times New Roman"/>
                <w:color w:val="000000"/>
              </w:rPr>
              <w:t>referensi</w:t>
            </w:r>
            <w:proofErr w:type="spellEnd"/>
            <w:r w:rsidR="00A608D0" w:rsidRPr="00D82892">
              <w:rPr>
                <w:rFonts w:ascii="Times New Roman" w:eastAsia="Times New Roman" w:hAnsi="Times New Roman" w:cs="Times New Roman"/>
                <w:color w:val="000000"/>
              </w:rPr>
              <w:t xml:space="preserve"> yang </w:t>
            </w:r>
            <w:proofErr w:type="spellStart"/>
            <w:r w:rsidR="00A608D0" w:rsidRPr="00D82892">
              <w:rPr>
                <w:rFonts w:ascii="Times New Roman" w:eastAsia="Times New Roman" w:hAnsi="Times New Roman" w:cs="Times New Roman"/>
                <w:color w:val="000000"/>
              </w:rPr>
              <w:t>berupa</w:t>
            </w:r>
            <w:proofErr w:type="spellEnd"/>
            <w:r w:rsidR="00A608D0" w:rsidRPr="00D82892">
              <w:rPr>
                <w:rFonts w:ascii="Times New Roman" w:eastAsia="Times New Roman" w:hAnsi="Times New Roman" w:cs="Times New Roman"/>
                <w:color w:val="000000"/>
              </w:rPr>
              <w:t xml:space="preserve"> </w:t>
            </w:r>
            <w:proofErr w:type="spellStart"/>
            <w:r w:rsidR="00A608D0" w:rsidRPr="00D82892">
              <w:rPr>
                <w:rFonts w:ascii="Times New Roman" w:eastAsia="Times New Roman" w:hAnsi="Times New Roman" w:cs="Times New Roman"/>
                <w:color w:val="000000"/>
              </w:rPr>
              <w:t>buku</w:t>
            </w:r>
            <w:proofErr w:type="spellEnd"/>
            <w:r w:rsidR="00A608D0" w:rsidRPr="00D82892">
              <w:rPr>
                <w:rFonts w:ascii="Times New Roman" w:eastAsia="Times New Roman" w:hAnsi="Times New Roman" w:cs="Times New Roman"/>
                <w:color w:val="000000"/>
              </w:rPr>
              <w:t>.</w:t>
            </w:r>
            <w:r w:rsidR="00E3406E" w:rsidRPr="00D82892">
              <w:rPr>
                <w:rFonts w:ascii="Times New Roman" w:eastAsia="Times New Roman" w:hAnsi="Times New Roman" w:cs="Times New Roman"/>
                <w:color w:val="000000"/>
              </w:rPr>
              <w:t xml:space="preserve"> </w:t>
            </w:r>
            <w:proofErr w:type="spellStart"/>
            <w:r w:rsidR="00E3406E" w:rsidRPr="00D82892">
              <w:rPr>
                <w:rFonts w:ascii="Times New Roman" w:eastAsia="Times New Roman" w:hAnsi="Times New Roman" w:cs="Times New Roman"/>
                <w:color w:val="000000"/>
              </w:rPr>
              <w:t>Untuk</w:t>
            </w:r>
            <w:proofErr w:type="spellEnd"/>
            <w:r w:rsidR="00E3406E" w:rsidRPr="00D82892">
              <w:rPr>
                <w:rFonts w:ascii="Times New Roman" w:eastAsia="Times New Roman" w:hAnsi="Times New Roman" w:cs="Times New Roman"/>
                <w:color w:val="000000"/>
              </w:rPr>
              <w:t xml:space="preserve"> </w:t>
            </w:r>
            <w:proofErr w:type="spellStart"/>
            <w:r w:rsidR="00E3406E" w:rsidRPr="00D82892">
              <w:rPr>
                <w:rFonts w:ascii="Times New Roman" w:eastAsia="Times New Roman" w:hAnsi="Times New Roman" w:cs="Times New Roman"/>
                <w:color w:val="000000"/>
              </w:rPr>
              <w:t>penulisan</w:t>
            </w:r>
            <w:proofErr w:type="spellEnd"/>
            <w:r w:rsidR="00E3406E" w:rsidRPr="00D82892">
              <w:rPr>
                <w:rFonts w:ascii="Times New Roman" w:eastAsia="Times New Roman" w:hAnsi="Times New Roman" w:cs="Times New Roman"/>
                <w:color w:val="000000"/>
              </w:rPr>
              <w:t xml:space="preserve"> </w:t>
            </w:r>
            <w:proofErr w:type="spellStart"/>
            <w:r w:rsidR="00E3406E" w:rsidRPr="00D82892">
              <w:rPr>
                <w:rFonts w:ascii="Times New Roman" w:eastAsia="Times New Roman" w:hAnsi="Times New Roman" w:cs="Times New Roman"/>
                <w:color w:val="000000"/>
              </w:rPr>
              <w:t>nama</w:t>
            </w:r>
            <w:proofErr w:type="spellEnd"/>
            <w:r w:rsidR="00E3406E" w:rsidRPr="00D82892">
              <w:rPr>
                <w:rFonts w:ascii="Times New Roman" w:eastAsia="Times New Roman" w:hAnsi="Times New Roman" w:cs="Times New Roman"/>
                <w:color w:val="000000"/>
              </w:rPr>
              <w:t xml:space="preserve"> </w:t>
            </w:r>
            <w:proofErr w:type="spellStart"/>
            <w:r w:rsidR="00E3406E" w:rsidRPr="00D82892">
              <w:rPr>
                <w:rFonts w:ascii="Times New Roman" w:eastAsia="Times New Roman" w:hAnsi="Times New Roman" w:cs="Times New Roman"/>
                <w:color w:val="000000"/>
              </w:rPr>
              <w:t>Jurnal</w:t>
            </w:r>
            <w:proofErr w:type="spellEnd"/>
            <w:r w:rsidR="00E3406E" w:rsidRPr="00D82892">
              <w:rPr>
                <w:rFonts w:ascii="Times New Roman" w:eastAsia="Times New Roman" w:hAnsi="Times New Roman" w:cs="Times New Roman"/>
                <w:color w:val="000000"/>
              </w:rPr>
              <w:t xml:space="preserve"> American Annals </w:t>
            </w:r>
            <w:proofErr w:type="spellStart"/>
            <w:r w:rsidR="00E3406E" w:rsidRPr="00D82892">
              <w:rPr>
                <w:rFonts w:ascii="Times New Roman" w:eastAsia="Times New Roman" w:hAnsi="Times New Roman" w:cs="Times New Roman"/>
                <w:color w:val="000000"/>
              </w:rPr>
              <w:t>sudah</w:t>
            </w:r>
            <w:proofErr w:type="spellEnd"/>
            <w:r w:rsidR="00E3406E" w:rsidRPr="00D82892">
              <w:rPr>
                <w:rFonts w:ascii="Times New Roman" w:eastAsia="Times New Roman" w:hAnsi="Times New Roman" w:cs="Times New Roman"/>
                <w:color w:val="000000"/>
              </w:rPr>
              <w:t xml:space="preserve"> </w:t>
            </w:r>
            <w:proofErr w:type="spellStart"/>
            <w:r w:rsidR="00E3406E" w:rsidRPr="00D82892">
              <w:rPr>
                <w:rFonts w:ascii="Times New Roman" w:eastAsia="Times New Roman" w:hAnsi="Times New Roman" w:cs="Times New Roman"/>
                <w:color w:val="000000"/>
              </w:rPr>
              <w:t>dicek</w:t>
            </w:r>
            <w:proofErr w:type="spellEnd"/>
            <w:r w:rsidR="00E3406E" w:rsidRPr="00D82892">
              <w:rPr>
                <w:rFonts w:ascii="Times New Roman" w:eastAsia="Times New Roman" w:hAnsi="Times New Roman" w:cs="Times New Roman"/>
                <w:color w:val="000000"/>
              </w:rPr>
              <w:t xml:space="preserve"> dan </w:t>
            </w:r>
            <w:proofErr w:type="spellStart"/>
            <w:r w:rsidR="00E3406E" w:rsidRPr="00D82892">
              <w:rPr>
                <w:rFonts w:ascii="Times New Roman" w:eastAsia="Times New Roman" w:hAnsi="Times New Roman" w:cs="Times New Roman"/>
                <w:color w:val="000000"/>
              </w:rPr>
              <w:t>benar</w:t>
            </w:r>
            <w:proofErr w:type="spellEnd"/>
            <w:r w:rsidR="00E3406E" w:rsidRPr="00D82892">
              <w:rPr>
                <w:rFonts w:ascii="Times New Roman" w:eastAsia="Times New Roman" w:hAnsi="Times New Roman" w:cs="Times New Roman"/>
                <w:color w:val="000000"/>
              </w:rPr>
              <w:t xml:space="preserve"> </w:t>
            </w:r>
            <w:proofErr w:type="spellStart"/>
            <w:r w:rsidR="00E3406E" w:rsidRPr="00D82892">
              <w:rPr>
                <w:rFonts w:ascii="Times New Roman" w:eastAsia="Times New Roman" w:hAnsi="Times New Roman" w:cs="Times New Roman"/>
                <w:color w:val="000000"/>
              </w:rPr>
              <w:t>penulisannya</w:t>
            </w:r>
            <w:proofErr w:type="spellEnd"/>
            <w:r w:rsidR="00E3406E" w:rsidRPr="00D82892">
              <w:rPr>
                <w:rFonts w:ascii="Times New Roman" w:eastAsia="Times New Roman" w:hAnsi="Times New Roman" w:cs="Times New Roman"/>
                <w:color w:val="000000"/>
              </w:rPr>
              <w:t xml:space="preserve"> </w:t>
            </w:r>
            <w:proofErr w:type="spellStart"/>
            <w:r w:rsidR="00E3406E" w:rsidRPr="00D82892">
              <w:rPr>
                <w:rFonts w:ascii="Times New Roman" w:eastAsia="Times New Roman" w:hAnsi="Times New Roman" w:cs="Times New Roman"/>
                <w:color w:val="000000"/>
              </w:rPr>
              <w:t>seperti</w:t>
            </w:r>
            <w:proofErr w:type="spellEnd"/>
            <w:r w:rsidR="00E3406E" w:rsidRPr="00D82892">
              <w:rPr>
                <w:rFonts w:ascii="Times New Roman" w:eastAsia="Times New Roman" w:hAnsi="Times New Roman" w:cs="Times New Roman"/>
                <w:color w:val="000000"/>
              </w:rPr>
              <w:t xml:space="preserve"> </w:t>
            </w:r>
            <w:proofErr w:type="spellStart"/>
            <w:r w:rsidR="00E3406E" w:rsidRPr="00D82892">
              <w:rPr>
                <w:rFonts w:ascii="Times New Roman" w:eastAsia="Times New Roman" w:hAnsi="Times New Roman" w:cs="Times New Roman"/>
                <w:color w:val="000000"/>
              </w:rPr>
              <w:t>itu</w:t>
            </w:r>
            <w:proofErr w:type="spellEnd"/>
            <w:r w:rsidR="00E3406E" w:rsidRPr="00D82892">
              <w:rPr>
                <w:rFonts w:ascii="Times New Roman" w:eastAsia="Times New Roman" w:hAnsi="Times New Roman" w:cs="Times New Roman"/>
                <w:color w:val="000000"/>
              </w:rPr>
              <w:t>.</w:t>
            </w:r>
          </w:p>
          <w:p w14:paraId="2A7C77D0" w14:textId="77777777" w:rsidR="00A608D0" w:rsidRPr="00D82892" w:rsidRDefault="00A608D0" w:rsidP="00B70875">
            <w:pPr>
              <w:widowControl w:val="0"/>
              <w:autoSpaceDE w:val="0"/>
              <w:autoSpaceDN w:val="0"/>
              <w:adjustRightInd w:val="0"/>
              <w:ind w:left="480" w:hanging="480"/>
              <w:jc w:val="both"/>
              <w:rPr>
                <w:rFonts w:ascii="Times New Roman" w:hAnsi="Times New Roman" w:cs="Times New Roman"/>
                <w:noProof/>
              </w:rPr>
            </w:pPr>
            <w:r w:rsidRPr="00D82892">
              <w:rPr>
                <w:rFonts w:ascii="Times New Roman" w:hAnsi="Times New Roman" w:cs="Times New Roman"/>
                <w:noProof/>
              </w:rPr>
              <w:t xml:space="preserve">Allison, C., Robinson, E., Hennington, H., Bettagere, R., &amp; Loui., S. (2011). Performance of Low-Income African American Boys and Girls on the PPVT–4: A Comparison of Receptive Vocabulary. </w:t>
            </w:r>
            <w:r w:rsidRPr="00D82892">
              <w:rPr>
                <w:rFonts w:ascii="Times New Roman" w:hAnsi="Times New Roman" w:cs="Times New Roman"/>
                <w:i/>
                <w:iCs/>
                <w:noProof/>
              </w:rPr>
              <w:t>Contemporary Issues In Communication Science and Disorders, 38,</w:t>
            </w:r>
            <w:r w:rsidRPr="00D82892">
              <w:rPr>
                <w:rFonts w:ascii="Times New Roman" w:hAnsi="Times New Roman" w:cs="Times New Roman"/>
                <w:noProof/>
              </w:rPr>
              <w:t xml:space="preserve"> 20-25. </w:t>
            </w:r>
            <w:hyperlink r:id="rId7" w:history="1">
              <w:r w:rsidRPr="00D82892">
                <w:rPr>
                  <w:rStyle w:val="Hyperlink"/>
                  <w:rFonts w:ascii="Times New Roman" w:hAnsi="Times New Roman" w:cs="Times New Roman"/>
                  <w:noProof/>
                </w:rPr>
                <w:t>https://doi.org/10.1044/cicsd 38 s 20</w:t>
              </w:r>
            </w:hyperlink>
          </w:p>
          <w:p w14:paraId="040D3B4F" w14:textId="77777777" w:rsidR="00A608D0" w:rsidRPr="00D82892" w:rsidRDefault="00A608D0" w:rsidP="00B70875">
            <w:pPr>
              <w:widowControl w:val="0"/>
              <w:autoSpaceDE w:val="0"/>
              <w:autoSpaceDN w:val="0"/>
              <w:adjustRightInd w:val="0"/>
              <w:ind w:left="480" w:hanging="480"/>
              <w:jc w:val="both"/>
              <w:rPr>
                <w:rFonts w:ascii="Times New Roman" w:hAnsi="Times New Roman" w:cs="Times New Roman"/>
                <w:noProof/>
              </w:rPr>
            </w:pPr>
            <w:r w:rsidRPr="00D82892">
              <w:rPr>
                <w:rFonts w:ascii="Times New Roman" w:hAnsi="Times New Roman" w:cs="Times New Roman"/>
                <w:noProof/>
              </w:rPr>
              <w:t xml:space="preserve">Anderson, J. S., Nielsen, J. A., Ferguson, M. A., Burback, M. C., Cox, E. T., Dai, L., Gerig, G., Edgin, J.O., Korenberg, J.R. (2013). Abnormal brain synchrony in Down Syndrome. </w:t>
            </w:r>
            <w:r w:rsidRPr="00D82892">
              <w:rPr>
                <w:rFonts w:ascii="Times New Roman" w:hAnsi="Times New Roman" w:cs="Times New Roman"/>
                <w:i/>
                <w:iCs/>
                <w:noProof/>
              </w:rPr>
              <w:t>NeuroImage: Clinical</w:t>
            </w:r>
            <w:r w:rsidRPr="00D82892">
              <w:rPr>
                <w:rFonts w:ascii="Times New Roman" w:hAnsi="Times New Roman" w:cs="Times New Roman"/>
                <w:noProof/>
              </w:rPr>
              <w:t xml:space="preserve">, </w:t>
            </w:r>
            <w:r w:rsidRPr="00D82892">
              <w:rPr>
                <w:rFonts w:ascii="Times New Roman" w:hAnsi="Times New Roman" w:cs="Times New Roman"/>
                <w:i/>
                <w:iCs/>
                <w:noProof/>
              </w:rPr>
              <w:t>2</w:t>
            </w:r>
            <w:r w:rsidRPr="00D82892">
              <w:rPr>
                <w:rFonts w:ascii="Times New Roman" w:hAnsi="Times New Roman" w:cs="Times New Roman"/>
                <w:noProof/>
              </w:rPr>
              <w:t xml:space="preserve">(1), 703–715. </w:t>
            </w:r>
            <w:hyperlink r:id="rId8" w:history="1">
              <w:r w:rsidRPr="00D82892">
                <w:rPr>
                  <w:rStyle w:val="Hyperlink"/>
                  <w:rFonts w:ascii="Times New Roman" w:hAnsi="Times New Roman" w:cs="Times New Roman"/>
                  <w:noProof/>
                </w:rPr>
                <w:t>DOI 10.1016/j.nicl.2013.05.006</w:t>
              </w:r>
            </w:hyperlink>
          </w:p>
          <w:p w14:paraId="0AA909E3"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t xml:space="preserve">Brown, T.A., (2015). </w:t>
            </w:r>
            <w:proofErr w:type="spellStart"/>
            <w:r w:rsidRPr="00D82892">
              <w:rPr>
                <w:rFonts w:ascii="Times New Roman" w:hAnsi="Times New Roman" w:cs="Times New Roman"/>
                <w:i/>
                <w:iCs/>
              </w:rPr>
              <w:t>Confimatory</w:t>
            </w:r>
            <w:proofErr w:type="spellEnd"/>
            <w:r w:rsidRPr="00D82892">
              <w:rPr>
                <w:rFonts w:ascii="Times New Roman" w:hAnsi="Times New Roman" w:cs="Times New Roman"/>
                <w:i/>
                <w:iCs/>
              </w:rPr>
              <w:t xml:space="preserve"> Factor Analysis for Applied Research</w:t>
            </w:r>
            <w:r w:rsidRPr="00D82892">
              <w:rPr>
                <w:rFonts w:ascii="Times New Roman" w:hAnsi="Times New Roman" w:cs="Times New Roman"/>
              </w:rPr>
              <w:t xml:space="preserve">. Second edition. New York: The Guilford Press </w:t>
            </w:r>
          </w:p>
          <w:p w14:paraId="11ED082F"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lastRenderedPageBreak/>
              <w:t xml:space="preserve">Carney, D. P. J., Henry, L. A., Messer, D. J., </w:t>
            </w:r>
            <w:proofErr w:type="spellStart"/>
            <w:r w:rsidRPr="00D82892">
              <w:rPr>
                <w:rFonts w:ascii="Times New Roman" w:hAnsi="Times New Roman" w:cs="Times New Roman"/>
              </w:rPr>
              <w:t>Danielsson</w:t>
            </w:r>
            <w:proofErr w:type="spellEnd"/>
            <w:r w:rsidRPr="00D82892">
              <w:rPr>
                <w:rFonts w:ascii="Times New Roman" w:hAnsi="Times New Roman" w:cs="Times New Roman"/>
              </w:rPr>
              <w:t xml:space="preserve">, H., Brown, J. H., &amp; Rosenberg, J. (2013). Using developmental trajectories to examine verbal and visuospatial short-term memory development in children and adolescents with Williams and Down syndromes. </w:t>
            </w:r>
            <w:r w:rsidRPr="00D82892">
              <w:rPr>
                <w:rFonts w:ascii="Times New Roman" w:hAnsi="Times New Roman" w:cs="Times New Roman"/>
                <w:i/>
                <w:iCs/>
              </w:rPr>
              <w:t>Research in Developmental Disabilities, 34(10)</w:t>
            </w:r>
            <w:r w:rsidRPr="00D82892">
              <w:rPr>
                <w:rFonts w:ascii="Times New Roman" w:hAnsi="Times New Roman" w:cs="Times New Roman"/>
              </w:rPr>
              <w:t xml:space="preserve">, 3421–3432. </w:t>
            </w:r>
            <w:hyperlink r:id="rId9" w:history="1">
              <w:r w:rsidRPr="00D82892">
                <w:rPr>
                  <w:rStyle w:val="Hyperlink"/>
                  <w:rFonts w:ascii="Times New Roman" w:hAnsi="Times New Roman" w:cs="Times New Roman"/>
                </w:rPr>
                <w:t>http://doi.org/10.1016/j.ridd.2013.07.012</w:t>
              </w:r>
            </w:hyperlink>
          </w:p>
          <w:p w14:paraId="4D5FA7D3" w14:textId="77777777" w:rsidR="00A608D0" w:rsidRPr="00D82892" w:rsidRDefault="00A608D0" w:rsidP="00B70875">
            <w:pPr>
              <w:ind w:left="630" w:hanging="630"/>
              <w:jc w:val="both"/>
              <w:rPr>
                <w:rFonts w:ascii="Times New Roman" w:hAnsi="Times New Roman" w:cs="Times New Roman"/>
              </w:rPr>
            </w:pPr>
            <w:proofErr w:type="spellStart"/>
            <w:r w:rsidRPr="00D82892">
              <w:rPr>
                <w:rFonts w:ascii="Times New Roman" w:hAnsi="Times New Roman" w:cs="Times New Roman"/>
              </w:rPr>
              <w:t>Castellino</w:t>
            </w:r>
            <w:proofErr w:type="spellEnd"/>
            <w:r w:rsidRPr="00D82892">
              <w:rPr>
                <w:rFonts w:ascii="Times New Roman" w:hAnsi="Times New Roman" w:cs="Times New Roman"/>
              </w:rPr>
              <w:t xml:space="preserve">, S.M., </w:t>
            </w:r>
            <w:proofErr w:type="spellStart"/>
            <w:r w:rsidRPr="00D82892">
              <w:rPr>
                <w:rFonts w:ascii="Times New Roman" w:hAnsi="Times New Roman" w:cs="Times New Roman"/>
              </w:rPr>
              <w:t>Tooze</w:t>
            </w:r>
            <w:proofErr w:type="spellEnd"/>
            <w:r w:rsidRPr="00D82892">
              <w:rPr>
                <w:rFonts w:ascii="Times New Roman" w:hAnsi="Times New Roman" w:cs="Times New Roman"/>
              </w:rPr>
              <w:t xml:space="preserve">, J.A., Flowers, L., &amp; Parsons, S.K. (2011). The </w:t>
            </w:r>
            <w:proofErr w:type="spellStart"/>
            <w:r w:rsidRPr="00D82892">
              <w:rPr>
                <w:rFonts w:ascii="Times New Roman" w:hAnsi="Times New Roman" w:cs="Times New Roman"/>
              </w:rPr>
              <w:t>peabody</w:t>
            </w:r>
            <w:proofErr w:type="spellEnd"/>
            <w:r w:rsidRPr="00D82892">
              <w:rPr>
                <w:rFonts w:ascii="Times New Roman" w:hAnsi="Times New Roman" w:cs="Times New Roman"/>
              </w:rPr>
              <w:t xml:space="preserve"> picture vocabulary test as a pre-screening tool for global cognitive functioning in childhood brain tumor survivors. </w:t>
            </w:r>
            <w:r w:rsidRPr="00D82892">
              <w:rPr>
                <w:rFonts w:ascii="Times New Roman" w:hAnsi="Times New Roman" w:cs="Times New Roman"/>
                <w:i/>
                <w:iCs/>
              </w:rPr>
              <w:t xml:space="preserve">J </w:t>
            </w:r>
            <w:proofErr w:type="spellStart"/>
            <w:r w:rsidRPr="00D82892">
              <w:rPr>
                <w:rFonts w:ascii="Times New Roman" w:hAnsi="Times New Roman" w:cs="Times New Roman"/>
                <w:i/>
                <w:iCs/>
              </w:rPr>
              <w:t>Neurooncol</w:t>
            </w:r>
            <w:proofErr w:type="spellEnd"/>
            <w:r w:rsidRPr="00D82892">
              <w:rPr>
                <w:rFonts w:ascii="Times New Roman" w:hAnsi="Times New Roman" w:cs="Times New Roman"/>
                <w:i/>
                <w:iCs/>
              </w:rPr>
              <w:t>, 104,</w:t>
            </w:r>
            <w:r w:rsidRPr="00D82892">
              <w:rPr>
                <w:rFonts w:ascii="Times New Roman" w:hAnsi="Times New Roman" w:cs="Times New Roman"/>
              </w:rPr>
              <w:t xml:space="preserve"> 559–563.  DOI 10.1007/s11060-010-0521-1</w:t>
            </w:r>
          </w:p>
          <w:p w14:paraId="69B61EB2" w14:textId="77777777" w:rsidR="00A608D0" w:rsidRPr="00D82892" w:rsidRDefault="00A608D0" w:rsidP="00B70875">
            <w:pPr>
              <w:ind w:left="630" w:hanging="630"/>
              <w:jc w:val="both"/>
              <w:rPr>
                <w:rFonts w:ascii="Times New Roman" w:hAnsi="Times New Roman" w:cs="Times New Roman"/>
              </w:rPr>
            </w:pPr>
            <w:proofErr w:type="spellStart"/>
            <w:r w:rsidRPr="00D82892">
              <w:rPr>
                <w:rFonts w:ascii="Times New Roman" w:hAnsi="Times New Roman" w:cs="Times New Roman"/>
              </w:rPr>
              <w:t>Courbois</w:t>
            </w:r>
            <w:proofErr w:type="spellEnd"/>
            <w:r w:rsidRPr="00D82892">
              <w:rPr>
                <w:rFonts w:ascii="Times New Roman" w:hAnsi="Times New Roman" w:cs="Times New Roman"/>
              </w:rPr>
              <w:t xml:space="preserve">, Y., </w:t>
            </w:r>
            <w:proofErr w:type="spellStart"/>
            <w:r w:rsidRPr="00D82892">
              <w:rPr>
                <w:rFonts w:ascii="Times New Roman" w:hAnsi="Times New Roman" w:cs="Times New Roman"/>
              </w:rPr>
              <w:t>Farran</w:t>
            </w:r>
            <w:proofErr w:type="spellEnd"/>
            <w:r w:rsidRPr="00D82892">
              <w:rPr>
                <w:rFonts w:ascii="Times New Roman" w:hAnsi="Times New Roman" w:cs="Times New Roman"/>
              </w:rPr>
              <w:t xml:space="preserve">, E. K., </w:t>
            </w:r>
            <w:proofErr w:type="spellStart"/>
            <w:r w:rsidRPr="00D82892">
              <w:rPr>
                <w:rFonts w:ascii="Times New Roman" w:hAnsi="Times New Roman" w:cs="Times New Roman"/>
              </w:rPr>
              <w:t>Lemahieu</w:t>
            </w:r>
            <w:proofErr w:type="spellEnd"/>
            <w:r w:rsidRPr="00D82892">
              <w:rPr>
                <w:rFonts w:ascii="Times New Roman" w:hAnsi="Times New Roman" w:cs="Times New Roman"/>
              </w:rPr>
              <w:t xml:space="preserve">, A., Blades, M., </w:t>
            </w:r>
            <w:proofErr w:type="spellStart"/>
            <w:r w:rsidRPr="00D82892">
              <w:rPr>
                <w:rFonts w:ascii="Times New Roman" w:hAnsi="Times New Roman" w:cs="Times New Roman"/>
              </w:rPr>
              <w:t>Mengue-Topio</w:t>
            </w:r>
            <w:proofErr w:type="spellEnd"/>
            <w:r w:rsidRPr="00D82892">
              <w:rPr>
                <w:rFonts w:ascii="Times New Roman" w:hAnsi="Times New Roman" w:cs="Times New Roman"/>
              </w:rPr>
              <w:t xml:space="preserve">, H., &amp; </w:t>
            </w:r>
            <w:proofErr w:type="spellStart"/>
            <w:r w:rsidRPr="00D82892">
              <w:rPr>
                <w:rFonts w:ascii="Times New Roman" w:hAnsi="Times New Roman" w:cs="Times New Roman"/>
              </w:rPr>
              <w:t>Sockeel</w:t>
            </w:r>
            <w:proofErr w:type="spellEnd"/>
            <w:r w:rsidRPr="00D82892">
              <w:rPr>
                <w:rFonts w:ascii="Times New Roman" w:hAnsi="Times New Roman" w:cs="Times New Roman"/>
              </w:rPr>
              <w:t xml:space="preserve">, P. (2013). Wayfinding </w:t>
            </w:r>
            <w:proofErr w:type="spellStart"/>
            <w:r w:rsidRPr="00D82892">
              <w:rPr>
                <w:rFonts w:ascii="Times New Roman" w:hAnsi="Times New Roman" w:cs="Times New Roman"/>
              </w:rPr>
              <w:t>behaviour</w:t>
            </w:r>
            <w:proofErr w:type="spellEnd"/>
            <w:r w:rsidRPr="00D82892">
              <w:rPr>
                <w:rFonts w:ascii="Times New Roman" w:hAnsi="Times New Roman" w:cs="Times New Roman"/>
              </w:rPr>
              <w:t xml:space="preserve"> in Down syndrome: A study with virtual environments. </w:t>
            </w:r>
            <w:r w:rsidRPr="00D82892">
              <w:rPr>
                <w:rFonts w:ascii="Times New Roman" w:hAnsi="Times New Roman" w:cs="Times New Roman"/>
                <w:i/>
                <w:iCs/>
              </w:rPr>
              <w:t>Research in Developmental Disabilities, 34(5),</w:t>
            </w:r>
            <w:r w:rsidRPr="00D82892">
              <w:rPr>
                <w:rFonts w:ascii="Times New Roman" w:hAnsi="Times New Roman" w:cs="Times New Roman"/>
              </w:rPr>
              <w:t xml:space="preserve"> 1825–1831. </w:t>
            </w:r>
            <w:hyperlink r:id="rId10" w:history="1">
              <w:r w:rsidRPr="00D82892">
                <w:rPr>
                  <w:rStyle w:val="Hyperlink"/>
                  <w:rFonts w:ascii="Times New Roman" w:hAnsi="Times New Roman" w:cs="Times New Roman"/>
                </w:rPr>
                <w:t>http://doi.org/10.1016/j.ridd.2013.02.023</w:t>
              </w:r>
            </w:hyperlink>
          </w:p>
          <w:p w14:paraId="0AC472BA"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t xml:space="preserve">Cuevas, H.M., Fiore, S., M., &amp; </w:t>
            </w:r>
            <w:proofErr w:type="spellStart"/>
            <w:r w:rsidRPr="00D82892">
              <w:rPr>
                <w:rFonts w:ascii="Times New Roman" w:hAnsi="Times New Roman" w:cs="Times New Roman"/>
              </w:rPr>
              <w:t>Oser</w:t>
            </w:r>
            <w:proofErr w:type="spellEnd"/>
            <w:r w:rsidRPr="00D82892">
              <w:rPr>
                <w:rFonts w:ascii="Times New Roman" w:hAnsi="Times New Roman" w:cs="Times New Roman"/>
              </w:rPr>
              <w:t xml:space="preserve">, R.L. (2002). Scaffolding cognitive and metacognitive processes in low verbal ability learners: Use of diagrams in computer-based training environments. </w:t>
            </w:r>
            <w:r w:rsidRPr="00D82892">
              <w:rPr>
                <w:rFonts w:ascii="Times New Roman" w:hAnsi="Times New Roman" w:cs="Times New Roman"/>
                <w:i/>
                <w:iCs/>
              </w:rPr>
              <w:t>Instructional Science, 30,</w:t>
            </w:r>
            <w:r w:rsidRPr="00D82892">
              <w:rPr>
                <w:rFonts w:ascii="Times New Roman" w:hAnsi="Times New Roman" w:cs="Times New Roman"/>
              </w:rPr>
              <w:t xml:space="preserve"> 433–464. </w:t>
            </w:r>
            <w:hyperlink r:id="rId11" w:history="1">
              <w:r w:rsidRPr="00D82892">
                <w:rPr>
                  <w:rStyle w:val="Hyperlink"/>
                  <w:rFonts w:ascii="Times New Roman" w:hAnsi="Times New Roman" w:cs="Times New Roman"/>
                </w:rPr>
                <w:t>https://doi.org/10.1023/A:1020516301541</w:t>
              </w:r>
            </w:hyperlink>
            <w:r w:rsidRPr="00D82892">
              <w:rPr>
                <w:rFonts w:ascii="Times New Roman" w:hAnsi="Times New Roman" w:cs="Times New Roman"/>
              </w:rPr>
              <w:t xml:space="preserve"> </w:t>
            </w:r>
          </w:p>
          <w:p w14:paraId="2D71F7CD"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lastRenderedPageBreak/>
              <w:t xml:space="preserve">Dunn, L.M., &amp; Dunn, D.M. (2007). </w:t>
            </w:r>
            <w:r w:rsidRPr="00D82892">
              <w:rPr>
                <w:rFonts w:ascii="Times New Roman" w:hAnsi="Times New Roman" w:cs="Times New Roman"/>
                <w:i/>
              </w:rPr>
              <w:t>Peabody Picture Vocabulary Test, Fourth Edition,</w:t>
            </w:r>
            <w:r w:rsidRPr="00D82892">
              <w:rPr>
                <w:rFonts w:ascii="Times New Roman" w:hAnsi="Times New Roman" w:cs="Times New Roman"/>
              </w:rPr>
              <w:t xml:space="preserve"> USA: NCS Pearson, Inc.</w:t>
            </w:r>
          </w:p>
          <w:p w14:paraId="083C5016" w14:textId="77777777" w:rsidR="00A608D0" w:rsidRPr="00D82892" w:rsidRDefault="00A608D0" w:rsidP="00B70875">
            <w:pPr>
              <w:ind w:left="630" w:hanging="630"/>
              <w:jc w:val="both"/>
              <w:rPr>
                <w:rFonts w:ascii="Times New Roman" w:hAnsi="Times New Roman" w:cs="Times New Roman"/>
              </w:rPr>
            </w:pPr>
            <w:proofErr w:type="spellStart"/>
            <w:r w:rsidRPr="00D82892">
              <w:rPr>
                <w:rFonts w:ascii="Times New Roman" w:hAnsi="Times New Roman" w:cs="Times New Roman"/>
              </w:rPr>
              <w:t>Facon</w:t>
            </w:r>
            <w:proofErr w:type="spellEnd"/>
            <w:r w:rsidRPr="00D82892">
              <w:rPr>
                <w:rFonts w:ascii="Times New Roman" w:hAnsi="Times New Roman" w:cs="Times New Roman"/>
              </w:rPr>
              <w:t xml:space="preserve">, B., </w:t>
            </w:r>
            <w:proofErr w:type="spellStart"/>
            <w:r w:rsidRPr="00D82892">
              <w:rPr>
                <w:rFonts w:ascii="Times New Roman" w:hAnsi="Times New Roman" w:cs="Times New Roman"/>
              </w:rPr>
              <w:t>Nuchadee</w:t>
            </w:r>
            <w:proofErr w:type="spellEnd"/>
            <w:r w:rsidRPr="00D82892">
              <w:rPr>
                <w:rFonts w:ascii="Times New Roman" w:hAnsi="Times New Roman" w:cs="Times New Roman"/>
              </w:rPr>
              <w:t xml:space="preserve">, M., &amp; </w:t>
            </w:r>
            <w:proofErr w:type="spellStart"/>
            <w:r w:rsidRPr="00D82892">
              <w:rPr>
                <w:rFonts w:ascii="Times New Roman" w:hAnsi="Times New Roman" w:cs="Times New Roman"/>
              </w:rPr>
              <w:t>Bollengier</w:t>
            </w:r>
            <w:proofErr w:type="spellEnd"/>
            <w:r w:rsidRPr="00D82892">
              <w:rPr>
                <w:rFonts w:ascii="Times New Roman" w:hAnsi="Times New Roman" w:cs="Times New Roman"/>
              </w:rPr>
              <w:t xml:space="preserve">, T., (2012). A Qualitative Analysis of General Receptive Vocabulary of Adolescents with Down Syndrome. </w:t>
            </w:r>
            <w:r w:rsidRPr="00D82892">
              <w:rPr>
                <w:rFonts w:ascii="Times New Roman" w:hAnsi="Times New Roman" w:cs="Times New Roman"/>
                <w:i/>
              </w:rPr>
              <w:t>American Journal on Intellectual and Developmental Disabilities, 117 (3)</w:t>
            </w:r>
            <w:r w:rsidRPr="00D82892">
              <w:rPr>
                <w:rFonts w:ascii="Times New Roman" w:hAnsi="Times New Roman" w:cs="Times New Roman"/>
              </w:rPr>
              <w:t>. 243–259. DOI: 10.1352/1944-7558-117.3.243.</w:t>
            </w:r>
          </w:p>
          <w:p w14:paraId="0CD922F4" w14:textId="77777777" w:rsidR="00A608D0" w:rsidRPr="00D82892" w:rsidRDefault="00A608D0" w:rsidP="00B70875">
            <w:pPr>
              <w:ind w:left="630" w:hanging="630"/>
              <w:jc w:val="both"/>
              <w:rPr>
                <w:rFonts w:ascii="Times New Roman" w:hAnsi="Times New Roman" w:cs="Times New Roman"/>
              </w:rPr>
            </w:pPr>
            <w:proofErr w:type="spellStart"/>
            <w:r w:rsidRPr="00D82892">
              <w:rPr>
                <w:rFonts w:ascii="Times New Roman" w:hAnsi="Times New Roman" w:cs="Times New Roman"/>
              </w:rPr>
              <w:t>Galeote</w:t>
            </w:r>
            <w:proofErr w:type="spellEnd"/>
            <w:r w:rsidRPr="00D82892">
              <w:rPr>
                <w:rFonts w:ascii="Times New Roman" w:hAnsi="Times New Roman" w:cs="Times New Roman"/>
              </w:rPr>
              <w:t xml:space="preserve">, M., N, E. S. Á., </w:t>
            </w:r>
            <w:proofErr w:type="spellStart"/>
            <w:r w:rsidRPr="00D82892">
              <w:rPr>
                <w:rFonts w:ascii="Times New Roman" w:hAnsi="Times New Roman" w:cs="Times New Roman"/>
              </w:rPr>
              <w:t>Checa</w:t>
            </w:r>
            <w:proofErr w:type="spellEnd"/>
            <w:r w:rsidRPr="00D82892">
              <w:rPr>
                <w:rFonts w:ascii="Times New Roman" w:hAnsi="Times New Roman" w:cs="Times New Roman"/>
              </w:rPr>
              <w:t xml:space="preserve">, E., Rey, R. O. C. Í. O., &amp; Soto, P. (2011). The development of vocabulary in Spanish children with Down syndrome: Comprehension, production, and gestures. </w:t>
            </w:r>
            <w:r w:rsidRPr="00D82892">
              <w:rPr>
                <w:rFonts w:ascii="Times New Roman" w:hAnsi="Times New Roman" w:cs="Times New Roman"/>
                <w:i/>
                <w:iCs/>
              </w:rPr>
              <w:t>Journal of Intellectual &amp; Developmental Disability, 36 (3),</w:t>
            </w:r>
            <w:r w:rsidRPr="00D82892">
              <w:rPr>
                <w:rFonts w:ascii="Times New Roman" w:hAnsi="Times New Roman" w:cs="Times New Roman"/>
              </w:rPr>
              <w:t xml:space="preserve"> 184–196. http://doi.org/10.3109/13668250.2011.599317</w:t>
            </w:r>
          </w:p>
          <w:p w14:paraId="011E9EA5" w14:textId="77777777" w:rsidR="00A608D0" w:rsidRPr="00D82892" w:rsidRDefault="00A608D0" w:rsidP="00B70875">
            <w:pPr>
              <w:ind w:left="630" w:hanging="630"/>
              <w:jc w:val="both"/>
              <w:rPr>
                <w:rFonts w:ascii="Times New Roman" w:hAnsi="Times New Roman" w:cs="Times New Roman"/>
              </w:rPr>
            </w:pPr>
            <w:proofErr w:type="spellStart"/>
            <w:r w:rsidRPr="00D82892">
              <w:rPr>
                <w:rFonts w:ascii="Times New Roman" w:hAnsi="Times New Roman" w:cs="Times New Roman"/>
              </w:rPr>
              <w:t>Kover</w:t>
            </w:r>
            <w:proofErr w:type="spellEnd"/>
            <w:r w:rsidRPr="00D82892">
              <w:rPr>
                <w:rFonts w:ascii="Times New Roman" w:hAnsi="Times New Roman" w:cs="Times New Roman"/>
              </w:rPr>
              <w:t xml:space="preserve">, S.T., McDuffie, A.S., Hagerman, R. J., &amp; </w:t>
            </w:r>
            <w:proofErr w:type="spellStart"/>
            <w:r w:rsidRPr="00D82892">
              <w:rPr>
                <w:rFonts w:ascii="Times New Roman" w:hAnsi="Times New Roman" w:cs="Times New Roman"/>
              </w:rPr>
              <w:t>Abbeduto</w:t>
            </w:r>
            <w:proofErr w:type="spellEnd"/>
            <w:r w:rsidRPr="00D82892">
              <w:rPr>
                <w:rFonts w:ascii="Times New Roman" w:hAnsi="Times New Roman" w:cs="Times New Roman"/>
              </w:rPr>
              <w:t xml:space="preserve">, L. (2013). Receptive Vocabulary in Boys with Autism Spectrum Disorder: Cross-Sectional Developmental Trajectories. </w:t>
            </w:r>
            <w:r w:rsidRPr="00D82892">
              <w:rPr>
                <w:rFonts w:ascii="Times New Roman" w:hAnsi="Times New Roman" w:cs="Times New Roman"/>
                <w:i/>
                <w:iCs/>
              </w:rPr>
              <w:t xml:space="preserve">J Autism Dev </w:t>
            </w:r>
            <w:proofErr w:type="spellStart"/>
            <w:r w:rsidRPr="00D82892">
              <w:rPr>
                <w:rFonts w:ascii="Times New Roman" w:hAnsi="Times New Roman" w:cs="Times New Roman"/>
                <w:i/>
                <w:iCs/>
              </w:rPr>
              <w:t>Disord</w:t>
            </w:r>
            <w:proofErr w:type="spellEnd"/>
            <w:r w:rsidRPr="00D82892">
              <w:rPr>
                <w:rFonts w:ascii="Times New Roman" w:hAnsi="Times New Roman" w:cs="Times New Roman"/>
                <w:i/>
                <w:iCs/>
              </w:rPr>
              <w:t>, 43</w:t>
            </w:r>
            <w:r w:rsidRPr="00D82892">
              <w:rPr>
                <w:rFonts w:ascii="Times New Roman" w:hAnsi="Times New Roman" w:cs="Times New Roman"/>
              </w:rPr>
              <w:t>, 2696–2709. DOI 10.1007/s10803-013-1823-x</w:t>
            </w:r>
          </w:p>
          <w:p w14:paraId="0EB8D5AB"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t xml:space="preserve">Lahey, B.B., </w:t>
            </w:r>
            <w:proofErr w:type="spellStart"/>
            <w:r w:rsidRPr="00D82892">
              <w:rPr>
                <w:rFonts w:ascii="Times New Roman" w:hAnsi="Times New Roman" w:cs="Times New Roman"/>
              </w:rPr>
              <w:t>D’Anofrio</w:t>
            </w:r>
            <w:proofErr w:type="spellEnd"/>
            <w:r w:rsidRPr="00D82892">
              <w:rPr>
                <w:rFonts w:ascii="Times New Roman" w:hAnsi="Times New Roman" w:cs="Times New Roman"/>
              </w:rPr>
              <w:t xml:space="preserve">, B.M., </w:t>
            </w:r>
            <w:proofErr w:type="spellStart"/>
            <w:r w:rsidRPr="00D82892">
              <w:rPr>
                <w:rFonts w:ascii="Times New Roman" w:hAnsi="Times New Roman" w:cs="Times New Roman"/>
              </w:rPr>
              <w:t>Hulle</w:t>
            </w:r>
            <w:proofErr w:type="spellEnd"/>
            <w:r w:rsidRPr="00D82892">
              <w:rPr>
                <w:rFonts w:ascii="Times New Roman" w:hAnsi="Times New Roman" w:cs="Times New Roman"/>
              </w:rPr>
              <w:t xml:space="preserve">, C.A.V., &amp; </w:t>
            </w:r>
            <w:proofErr w:type="spellStart"/>
            <w:r w:rsidRPr="00D82892">
              <w:rPr>
                <w:rFonts w:ascii="Times New Roman" w:hAnsi="Times New Roman" w:cs="Times New Roman"/>
              </w:rPr>
              <w:t>Rathouz</w:t>
            </w:r>
            <w:proofErr w:type="spellEnd"/>
            <w:r w:rsidRPr="00D82892">
              <w:rPr>
                <w:rFonts w:ascii="Times New Roman" w:hAnsi="Times New Roman" w:cs="Times New Roman"/>
              </w:rPr>
              <w:t xml:space="preserve">, P.J. (2014). Prospective Association of Childhood Receptive Vocabulary and Conduct Problems with Self-Reported Adolescent Delinquency: Tests of Mediation and Moderation in Sibling-Comparison Analyses. </w:t>
            </w:r>
            <w:r w:rsidRPr="00D82892">
              <w:rPr>
                <w:rFonts w:ascii="Times New Roman" w:hAnsi="Times New Roman" w:cs="Times New Roman"/>
                <w:i/>
              </w:rPr>
              <w:t xml:space="preserve">Journal Abnormal Child </w:t>
            </w:r>
            <w:r w:rsidRPr="00D82892">
              <w:rPr>
                <w:rFonts w:ascii="Times New Roman" w:hAnsi="Times New Roman" w:cs="Times New Roman"/>
                <w:i/>
              </w:rPr>
              <w:lastRenderedPageBreak/>
              <w:t>Psychology, 42</w:t>
            </w:r>
            <w:r w:rsidRPr="00D82892">
              <w:rPr>
                <w:rFonts w:ascii="Times New Roman" w:hAnsi="Times New Roman" w:cs="Times New Roman"/>
              </w:rPr>
              <w:t>, 1341–1351. DOI 10.1007/s10802-014-9873-x</w:t>
            </w:r>
          </w:p>
          <w:p w14:paraId="63E9BDAA"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t xml:space="preserve">Levy, Y., &amp; </w:t>
            </w:r>
            <w:proofErr w:type="spellStart"/>
            <w:r w:rsidRPr="00D82892">
              <w:rPr>
                <w:rFonts w:ascii="Times New Roman" w:hAnsi="Times New Roman" w:cs="Times New Roman"/>
              </w:rPr>
              <w:t>Eilam</w:t>
            </w:r>
            <w:proofErr w:type="spellEnd"/>
            <w:r w:rsidRPr="00D82892">
              <w:rPr>
                <w:rFonts w:ascii="Times New Roman" w:hAnsi="Times New Roman" w:cs="Times New Roman"/>
              </w:rPr>
              <w:t xml:space="preserve">, A. (2013). Pathways to language: a naturalistic study of children with Williams syndrome and children with Down syndrome. </w:t>
            </w:r>
            <w:r w:rsidRPr="00D82892">
              <w:rPr>
                <w:rFonts w:ascii="Times New Roman" w:hAnsi="Times New Roman" w:cs="Times New Roman"/>
                <w:i/>
                <w:iCs/>
              </w:rPr>
              <w:t>Journal Child Language, 40,</w:t>
            </w:r>
            <w:r w:rsidRPr="00D82892">
              <w:rPr>
                <w:rFonts w:ascii="Times New Roman" w:hAnsi="Times New Roman" w:cs="Times New Roman"/>
              </w:rPr>
              <w:t xml:space="preserve"> 106–138. doi:10.1017/S0305000912000475.</w:t>
            </w:r>
          </w:p>
          <w:p w14:paraId="191DFF1C"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t xml:space="preserve">Mason-Apps, E., </w:t>
            </w:r>
            <w:proofErr w:type="spellStart"/>
            <w:r w:rsidRPr="00D82892">
              <w:rPr>
                <w:rFonts w:ascii="Times New Roman" w:hAnsi="Times New Roman" w:cs="Times New Roman"/>
              </w:rPr>
              <w:t>Stojanovika</w:t>
            </w:r>
            <w:proofErr w:type="spellEnd"/>
            <w:r w:rsidRPr="00D82892">
              <w:rPr>
                <w:rFonts w:ascii="Times New Roman" w:hAnsi="Times New Roman" w:cs="Times New Roman"/>
              </w:rPr>
              <w:t xml:space="preserve">, V., Houston-Price, C., Seager, E., &amp; Buckley, S. (2020). Do Infants With Down Syndrome Show an Early Receptive Language Advantage? </w:t>
            </w:r>
            <w:r w:rsidRPr="00D82892">
              <w:rPr>
                <w:rFonts w:ascii="Times New Roman" w:hAnsi="Times New Roman" w:cs="Times New Roman"/>
                <w:i/>
                <w:iCs/>
              </w:rPr>
              <w:t>Journal of Speech, Language, and Hearing Research,63</w:t>
            </w:r>
            <w:r w:rsidRPr="00D82892">
              <w:rPr>
                <w:rFonts w:ascii="Times New Roman" w:hAnsi="Times New Roman" w:cs="Times New Roman"/>
              </w:rPr>
              <w:t xml:space="preserve">, 585–598. </w:t>
            </w:r>
            <w:hyperlink r:id="rId12" w:history="1">
              <w:r w:rsidRPr="00D82892">
                <w:rPr>
                  <w:rStyle w:val="Hyperlink"/>
                  <w:rFonts w:ascii="Times New Roman" w:hAnsi="Times New Roman" w:cs="Times New Roman"/>
                </w:rPr>
                <w:t>https://doi.org/10.1044/2019_JSLHR-19-00157</w:t>
              </w:r>
            </w:hyperlink>
            <w:r w:rsidRPr="00D82892">
              <w:rPr>
                <w:rFonts w:ascii="Times New Roman" w:hAnsi="Times New Roman" w:cs="Times New Roman"/>
              </w:rPr>
              <w:t xml:space="preserve"> </w:t>
            </w:r>
          </w:p>
          <w:p w14:paraId="2ED096F6"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t xml:space="preserve">McDaniel, J., Yoder, P., </w:t>
            </w:r>
            <w:proofErr w:type="spellStart"/>
            <w:r w:rsidRPr="00D82892">
              <w:rPr>
                <w:rFonts w:ascii="Times New Roman" w:hAnsi="Times New Roman" w:cs="Times New Roman"/>
              </w:rPr>
              <w:t>Woynaroski</w:t>
            </w:r>
            <w:proofErr w:type="spellEnd"/>
            <w:r w:rsidRPr="00D82892">
              <w:rPr>
                <w:rFonts w:ascii="Times New Roman" w:hAnsi="Times New Roman" w:cs="Times New Roman"/>
              </w:rPr>
              <w:t xml:space="preserve">, T., &amp; </w:t>
            </w:r>
            <w:proofErr w:type="spellStart"/>
            <w:r w:rsidRPr="00D82892">
              <w:rPr>
                <w:rFonts w:ascii="Times New Roman" w:hAnsi="Times New Roman" w:cs="Times New Roman"/>
              </w:rPr>
              <w:t>Watsonc</w:t>
            </w:r>
            <w:proofErr w:type="spellEnd"/>
            <w:r w:rsidRPr="00D82892">
              <w:rPr>
                <w:rFonts w:ascii="Times New Roman" w:hAnsi="Times New Roman" w:cs="Times New Roman"/>
              </w:rPr>
              <w:t xml:space="preserve">, L.R. (2018). Predicting Receptive–Expressive Vocabulary Discrepancies in Preschool Children With Autism Spectrum Disorder. </w:t>
            </w:r>
            <w:r w:rsidRPr="00D82892">
              <w:rPr>
                <w:rFonts w:ascii="Times New Roman" w:hAnsi="Times New Roman" w:cs="Times New Roman"/>
                <w:i/>
                <w:iCs/>
              </w:rPr>
              <w:t>Journal of Speech, Language, and Hearing Research, 61</w:t>
            </w:r>
            <w:r w:rsidRPr="00D82892">
              <w:rPr>
                <w:rFonts w:ascii="Times New Roman" w:hAnsi="Times New Roman" w:cs="Times New Roman"/>
              </w:rPr>
              <w:t xml:space="preserve">, 1426–1439. </w:t>
            </w:r>
            <w:hyperlink r:id="rId13" w:history="1">
              <w:r w:rsidRPr="00D82892">
                <w:rPr>
                  <w:rStyle w:val="Hyperlink"/>
                  <w:rFonts w:ascii="Times New Roman" w:hAnsi="Times New Roman" w:cs="Times New Roman"/>
                </w:rPr>
                <w:t>https://doi.org/10.1044/2018_JSLHR-L-17-0101</w:t>
              </w:r>
            </w:hyperlink>
            <w:r w:rsidRPr="00D82892">
              <w:rPr>
                <w:rFonts w:ascii="Times New Roman" w:hAnsi="Times New Roman" w:cs="Times New Roman"/>
              </w:rPr>
              <w:t>.</w:t>
            </w:r>
          </w:p>
          <w:p w14:paraId="133C2147" w14:textId="77777777" w:rsidR="00A608D0" w:rsidRPr="00D82892" w:rsidRDefault="00A608D0" w:rsidP="00B70875">
            <w:pPr>
              <w:ind w:left="630" w:hanging="630"/>
              <w:jc w:val="both"/>
              <w:rPr>
                <w:rFonts w:ascii="Times New Roman" w:hAnsi="Times New Roman" w:cs="Times New Roman"/>
              </w:rPr>
            </w:pPr>
            <w:proofErr w:type="spellStart"/>
            <w:r w:rsidRPr="00D82892">
              <w:rPr>
                <w:rFonts w:ascii="Times New Roman" w:hAnsi="Times New Roman" w:cs="Times New Roman"/>
              </w:rPr>
              <w:t>Næss</w:t>
            </w:r>
            <w:proofErr w:type="spellEnd"/>
            <w:r w:rsidRPr="00D82892">
              <w:rPr>
                <w:rFonts w:ascii="Times New Roman" w:hAnsi="Times New Roman" w:cs="Times New Roman"/>
              </w:rPr>
              <w:t xml:space="preserve">, K.B., </w:t>
            </w:r>
            <w:proofErr w:type="spellStart"/>
            <w:r w:rsidRPr="00D82892">
              <w:rPr>
                <w:rFonts w:ascii="Times New Roman" w:hAnsi="Times New Roman" w:cs="Times New Roman"/>
              </w:rPr>
              <w:t>Lyster</w:t>
            </w:r>
            <w:proofErr w:type="spellEnd"/>
            <w:r w:rsidRPr="00D82892">
              <w:rPr>
                <w:rFonts w:ascii="Times New Roman" w:hAnsi="Times New Roman" w:cs="Times New Roman"/>
              </w:rPr>
              <w:t xml:space="preserve">, S. H., </w:t>
            </w:r>
            <w:proofErr w:type="spellStart"/>
            <w:r w:rsidRPr="00D82892">
              <w:rPr>
                <w:rFonts w:ascii="Times New Roman" w:hAnsi="Times New Roman" w:cs="Times New Roman"/>
              </w:rPr>
              <w:t>Hulme</w:t>
            </w:r>
            <w:proofErr w:type="spellEnd"/>
            <w:r w:rsidRPr="00D82892">
              <w:rPr>
                <w:rFonts w:ascii="Times New Roman" w:hAnsi="Times New Roman" w:cs="Times New Roman"/>
              </w:rPr>
              <w:t xml:space="preserve">, C., &amp; </w:t>
            </w:r>
            <w:proofErr w:type="spellStart"/>
            <w:r w:rsidRPr="00D82892">
              <w:rPr>
                <w:rFonts w:ascii="Times New Roman" w:hAnsi="Times New Roman" w:cs="Times New Roman"/>
              </w:rPr>
              <w:t>Melby-Lerva˚g</w:t>
            </w:r>
            <w:proofErr w:type="spellEnd"/>
            <w:r w:rsidRPr="00D82892">
              <w:rPr>
                <w:rFonts w:ascii="Times New Roman" w:hAnsi="Times New Roman" w:cs="Times New Roman"/>
              </w:rPr>
              <w:t xml:space="preserve">, M. (2011). Language and verbal short-term memory skills in children with Down syndrome: A meta-analytic review. </w:t>
            </w:r>
            <w:r w:rsidRPr="00D82892">
              <w:rPr>
                <w:rFonts w:ascii="Times New Roman" w:hAnsi="Times New Roman" w:cs="Times New Roman"/>
                <w:i/>
                <w:iCs/>
              </w:rPr>
              <w:t>Research in Developmental Disabilities,32</w:t>
            </w:r>
            <w:r w:rsidRPr="00D82892">
              <w:rPr>
                <w:rFonts w:ascii="Times New Roman" w:hAnsi="Times New Roman" w:cs="Times New Roman"/>
              </w:rPr>
              <w:t xml:space="preserve">, 2225–2234. DOI: 10.1016/j.ridd.2011.05.014 </w:t>
            </w:r>
          </w:p>
          <w:p w14:paraId="04D56655"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lastRenderedPageBreak/>
              <w:t>O'Neil-</w:t>
            </w:r>
            <w:proofErr w:type="spellStart"/>
            <w:r w:rsidRPr="00D82892">
              <w:rPr>
                <w:rFonts w:ascii="Times New Roman" w:hAnsi="Times New Roman" w:cs="Times New Roman"/>
              </w:rPr>
              <w:t>Pirozzi</w:t>
            </w:r>
            <w:proofErr w:type="spellEnd"/>
            <w:r w:rsidRPr="00D82892">
              <w:rPr>
                <w:rFonts w:ascii="Times New Roman" w:hAnsi="Times New Roman" w:cs="Times New Roman"/>
              </w:rPr>
              <w:t xml:space="preserve">, T.M. (2009). Feasibility and Benefit of Parent Participation in a Program </w:t>
            </w:r>
            <w:proofErr w:type="spellStart"/>
            <w:r w:rsidRPr="00D82892">
              <w:rPr>
                <w:rFonts w:ascii="Times New Roman" w:hAnsi="Times New Roman" w:cs="Times New Roman"/>
              </w:rPr>
              <w:t>Emphasziing</w:t>
            </w:r>
            <w:proofErr w:type="spellEnd"/>
            <w:r w:rsidRPr="00D82892">
              <w:rPr>
                <w:rFonts w:ascii="Times New Roman" w:hAnsi="Times New Roman" w:cs="Times New Roman"/>
              </w:rPr>
              <w:t xml:space="preserve"> Preschools Child Language Development </w:t>
            </w:r>
            <w:proofErr w:type="spellStart"/>
            <w:r w:rsidRPr="00D82892">
              <w:rPr>
                <w:rFonts w:ascii="Times New Roman" w:hAnsi="Times New Roman" w:cs="Times New Roman"/>
              </w:rPr>
              <w:t>Whihle</w:t>
            </w:r>
            <w:proofErr w:type="spellEnd"/>
            <w:r w:rsidRPr="00D82892">
              <w:rPr>
                <w:rFonts w:ascii="Times New Roman" w:hAnsi="Times New Roman" w:cs="Times New Roman"/>
              </w:rPr>
              <w:t xml:space="preserve"> Homeless. </w:t>
            </w:r>
            <w:r w:rsidRPr="00D82892">
              <w:rPr>
                <w:rFonts w:ascii="Times New Roman" w:hAnsi="Times New Roman" w:cs="Times New Roman"/>
                <w:i/>
                <w:iCs/>
              </w:rPr>
              <w:t>American Journal of Speech-Language Pathology,18 (3)</w:t>
            </w:r>
            <w:r w:rsidRPr="00D82892">
              <w:rPr>
                <w:rFonts w:ascii="Times New Roman" w:hAnsi="Times New Roman" w:cs="Times New Roman"/>
              </w:rPr>
              <w:t xml:space="preserve">, 252-263. DOI: 10.1044/1058-0360(2008/08-0006) </w:t>
            </w:r>
          </w:p>
          <w:p w14:paraId="09C36D93"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t xml:space="preserve">Petersen, I.T., Bates, J.E., D'Onofrio, B. M., Coyne, C. A., Lansford, J. E., Dodge, K.A., Pettit, G.S., &amp; </w:t>
            </w:r>
            <w:proofErr w:type="spellStart"/>
            <w:r w:rsidRPr="00D82892">
              <w:rPr>
                <w:rFonts w:ascii="Times New Roman" w:hAnsi="Times New Roman" w:cs="Times New Roman"/>
              </w:rPr>
              <w:t>Hulle</w:t>
            </w:r>
            <w:proofErr w:type="spellEnd"/>
            <w:r w:rsidRPr="00D82892">
              <w:rPr>
                <w:rFonts w:ascii="Times New Roman" w:hAnsi="Times New Roman" w:cs="Times New Roman"/>
              </w:rPr>
              <w:t xml:space="preserve">, C.A.V. (2013). Language ability predicts the development of behavior problems in children. </w:t>
            </w:r>
            <w:r w:rsidRPr="00D82892">
              <w:rPr>
                <w:rFonts w:ascii="Times New Roman" w:hAnsi="Times New Roman" w:cs="Times New Roman"/>
                <w:i/>
              </w:rPr>
              <w:t>Journal of Abnormal Psychology, 122</w:t>
            </w:r>
            <w:r w:rsidRPr="00D82892">
              <w:rPr>
                <w:rFonts w:ascii="Times New Roman" w:hAnsi="Times New Roman" w:cs="Times New Roman"/>
              </w:rPr>
              <w:t>(2), 542-557. DOI:10.1037/a0031963</w:t>
            </w:r>
          </w:p>
          <w:p w14:paraId="294F57B3"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t xml:space="preserve">Pinter, J. D., </w:t>
            </w:r>
            <w:proofErr w:type="spellStart"/>
            <w:r w:rsidRPr="00D82892">
              <w:rPr>
                <w:rFonts w:ascii="Times New Roman" w:hAnsi="Times New Roman" w:cs="Times New Roman"/>
              </w:rPr>
              <w:t>Eliez</w:t>
            </w:r>
            <w:proofErr w:type="spellEnd"/>
            <w:r w:rsidRPr="00D82892">
              <w:rPr>
                <w:rFonts w:ascii="Times New Roman" w:hAnsi="Times New Roman" w:cs="Times New Roman"/>
              </w:rPr>
              <w:t xml:space="preserve">, S., Schmitt, J. E., Capone, G. T., &amp; Reiss, A. L. (2001). Neuroanatomy of Down ’ s Syndrome : A High-Resolution MRI Study. </w:t>
            </w:r>
            <w:r w:rsidRPr="00D82892">
              <w:rPr>
                <w:rFonts w:ascii="Times New Roman" w:hAnsi="Times New Roman" w:cs="Times New Roman"/>
                <w:i/>
                <w:iCs/>
              </w:rPr>
              <w:t>AM Psychiatry, 58,</w:t>
            </w:r>
            <w:r w:rsidRPr="00D82892">
              <w:rPr>
                <w:rFonts w:ascii="Times New Roman" w:hAnsi="Times New Roman" w:cs="Times New Roman"/>
              </w:rPr>
              <w:t xml:space="preserve"> 1659–1665. http://doi.org/10.1210/jc.2007-2734</w:t>
            </w:r>
          </w:p>
          <w:p w14:paraId="63E449D0" w14:textId="77777777" w:rsidR="00A608D0" w:rsidRPr="00D82892" w:rsidRDefault="00A608D0" w:rsidP="00B70875">
            <w:pPr>
              <w:ind w:left="630" w:hanging="630"/>
              <w:jc w:val="both"/>
              <w:rPr>
                <w:rFonts w:ascii="Times New Roman" w:hAnsi="Times New Roman" w:cs="Times New Roman"/>
              </w:rPr>
            </w:pPr>
            <w:proofErr w:type="spellStart"/>
            <w:r w:rsidRPr="00D82892">
              <w:rPr>
                <w:rFonts w:ascii="Times New Roman" w:hAnsi="Times New Roman" w:cs="Times New Roman"/>
              </w:rPr>
              <w:t>Polišenská</w:t>
            </w:r>
            <w:proofErr w:type="spellEnd"/>
            <w:r w:rsidRPr="00D82892">
              <w:rPr>
                <w:rFonts w:ascii="Times New Roman" w:hAnsi="Times New Roman" w:cs="Times New Roman"/>
              </w:rPr>
              <w:t xml:space="preserve">, K., </w:t>
            </w:r>
            <w:proofErr w:type="spellStart"/>
            <w:r w:rsidRPr="00D82892">
              <w:rPr>
                <w:rFonts w:ascii="Times New Roman" w:hAnsi="Times New Roman" w:cs="Times New Roman"/>
              </w:rPr>
              <w:t>Kapalková</w:t>
            </w:r>
            <w:proofErr w:type="spellEnd"/>
            <w:r w:rsidRPr="00D82892">
              <w:rPr>
                <w:rFonts w:ascii="Times New Roman" w:hAnsi="Times New Roman" w:cs="Times New Roman"/>
              </w:rPr>
              <w:t xml:space="preserve">, S., &amp; </w:t>
            </w:r>
            <w:proofErr w:type="spellStart"/>
            <w:r w:rsidRPr="00D82892">
              <w:rPr>
                <w:rFonts w:ascii="Times New Roman" w:hAnsi="Times New Roman" w:cs="Times New Roman"/>
              </w:rPr>
              <w:t>Novotková</w:t>
            </w:r>
            <w:proofErr w:type="spellEnd"/>
            <w:r w:rsidRPr="00D82892">
              <w:rPr>
                <w:rFonts w:ascii="Times New Roman" w:hAnsi="Times New Roman" w:cs="Times New Roman"/>
              </w:rPr>
              <w:t xml:space="preserve">, M. (2018). Receptive Language Skills in Slovak-Speaking Children With Intellectual Disability: Understanding Words, Sentences, and Stories. </w:t>
            </w:r>
            <w:r w:rsidRPr="00D82892">
              <w:rPr>
                <w:rFonts w:ascii="Times New Roman" w:hAnsi="Times New Roman" w:cs="Times New Roman"/>
                <w:i/>
              </w:rPr>
              <w:t>Journal of Speech, Language, and Hearing Research</w:t>
            </w:r>
            <w:r w:rsidRPr="00D82892">
              <w:rPr>
                <w:rFonts w:ascii="Times New Roman" w:hAnsi="Times New Roman" w:cs="Times New Roman"/>
              </w:rPr>
              <w:t xml:space="preserve">, 61, 1731–1742. </w:t>
            </w:r>
            <w:hyperlink r:id="rId14" w:history="1">
              <w:r w:rsidRPr="00D82892">
                <w:rPr>
                  <w:rStyle w:val="Hyperlink"/>
                  <w:rFonts w:ascii="Times New Roman" w:hAnsi="Times New Roman" w:cs="Times New Roman"/>
                </w:rPr>
                <w:t>https://doi.org/10.1044/2018_JSLHR-L-17-0029</w:t>
              </w:r>
            </w:hyperlink>
            <w:r w:rsidRPr="00D82892">
              <w:rPr>
                <w:rFonts w:ascii="Times New Roman" w:hAnsi="Times New Roman" w:cs="Times New Roman"/>
              </w:rPr>
              <w:t>.</w:t>
            </w:r>
          </w:p>
          <w:p w14:paraId="47F09DF5" w14:textId="77777777" w:rsidR="00A608D0" w:rsidRPr="00D82892" w:rsidRDefault="00A608D0" w:rsidP="00B70875">
            <w:pPr>
              <w:ind w:left="630" w:hanging="630"/>
              <w:jc w:val="both"/>
              <w:rPr>
                <w:rFonts w:ascii="Times New Roman" w:hAnsi="Times New Roman" w:cs="Times New Roman"/>
              </w:rPr>
            </w:pPr>
            <w:r w:rsidRPr="00D82892">
              <w:rPr>
                <w:rFonts w:ascii="Times New Roman" w:hAnsi="Times New Roman" w:cs="Times New Roman"/>
              </w:rPr>
              <w:t xml:space="preserve">Sternberg, R.J., &amp; Mio, J. (2009). </w:t>
            </w:r>
            <w:r w:rsidRPr="00D82892">
              <w:rPr>
                <w:rFonts w:ascii="Times New Roman" w:hAnsi="Times New Roman" w:cs="Times New Roman"/>
                <w:i/>
                <w:iCs/>
              </w:rPr>
              <w:t>Cognitive Psychology</w:t>
            </w:r>
            <w:r w:rsidRPr="00D82892">
              <w:rPr>
                <w:rFonts w:ascii="Times New Roman" w:hAnsi="Times New Roman" w:cs="Times New Roman"/>
              </w:rPr>
              <w:t>. USA: Wadsworth, Cengage Learning.</w:t>
            </w:r>
          </w:p>
          <w:p w14:paraId="74E8A155" w14:textId="77777777" w:rsidR="00A608D0" w:rsidRPr="00D82892" w:rsidRDefault="00A608D0" w:rsidP="00B70875">
            <w:pPr>
              <w:widowControl w:val="0"/>
              <w:autoSpaceDE w:val="0"/>
              <w:autoSpaceDN w:val="0"/>
              <w:adjustRightInd w:val="0"/>
              <w:ind w:left="480" w:hanging="480"/>
              <w:jc w:val="both"/>
              <w:rPr>
                <w:rFonts w:ascii="Times New Roman" w:hAnsi="Times New Roman" w:cs="Times New Roman"/>
                <w:noProof/>
              </w:rPr>
            </w:pPr>
            <w:r w:rsidRPr="00D82892">
              <w:rPr>
                <w:rFonts w:ascii="Times New Roman" w:hAnsi="Times New Roman" w:cs="Times New Roman"/>
                <w:noProof/>
              </w:rPr>
              <w:lastRenderedPageBreak/>
              <w:t xml:space="preserve">Taylor, J. L., Greenberg, J. S., &amp; Floyd, F. J. (2008). Siblings of Adults With Mild Intellectual Deficits or Mental Illness : Differential Life Course Outcomes. </w:t>
            </w:r>
            <w:r w:rsidRPr="00D82892">
              <w:rPr>
                <w:rFonts w:ascii="Times New Roman" w:hAnsi="Times New Roman" w:cs="Times New Roman"/>
                <w:i/>
                <w:iCs/>
                <w:noProof/>
              </w:rPr>
              <w:t>Journal of Family Psychology</w:t>
            </w:r>
            <w:r w:rsidRPr="00D82892">
              <w:rPr>
                <w:rFonts w:ascii="Times New Roman" w:hAnsi="Times New Roman" w:cs="Times New Roman"/>
                <w:noProof/>
              </w:rPr>
              <w:t xml:space="preserve">, </w:t>
            </w:r>
            <w:r w:rsidRPr="00D82892">
              <w:rPr>
                <w:rFonts w:ascii="Times New Roman" w:hAnsi="Times New Roman" w:cs="Times New Roman"/>
                <w:i/>
                <w:iCs/>
                <w:noProof/>
              </w:rPr>
              <w:t>22</w:t>
            </w:r>
            <w:r w:rsidRPr="00D82892">
              <w:rPr>
                <w:rFonts w:ascii="Times New Roman" w:hAnsi="Times New Roman" w:cs="Times New Roman"/>
                <w:noProof/>
              </w:rPr>
              <w:t xml:space="preserve">(6), 905–914. </w:t>
            </w:r>
            <w:hyperlink r:id="rId15" w:history="1">
              <w:r w:rsidRPr="00D82892">
                <w:rPr>
                  <w:rStyle w:val="Hyperlink"/>
                  <w:rFonts w:ascii="Times New Roman" w:hAnsi="Times New Roman" w:cs="Times New Roman"/>
                  <w:noProof/>
                </w:rPr>
                <w:t>http://doi.org/10.1037/a0012603</w:t>
              </w:r>
            </w:hyperlink>
          </w:p>
          <w:p w14:paraId="1B823836" w14:textId="77777777" w:rsidR="00A608D0" w:rsidRPr="00D82892" w:rsidRDefault="00A608D0" w:rsidP="00B70875">
            <w:pPr>
              <w:widowControl w:val="0"/>
              <w:autoSpaceDE w:val="0"/>
              <w:autoSpaceDN w:val="0"/>
              <w:adjustRightInd w:val="0"/>
              <w:ind w:left="480" w:hanging="480"/>
              <w:jc w:val="both"/>
              <w:rPr>
                <w:rFonts w:ascii="Times New Roman" w:hAnsi="Times New Roman" w:cs="Times New Roman"/>
                <w:noProof/>
              </w:rPr>
            </w:pPr>
            <w:r w:rsidRPr="00D82892">
              <w:rPr>
                <w:rFonts w:ascii="Times New Roman" w:hAnsi="Times New Roman" w:cs="Times New Roman"/>
                <w:noProof/>
              </w:rPr>
              <w:t xml:space="preserve">Toth, A. (2009). Bridge of Signs: Can Sign Language Empower Non-Deaf Children to Triumph over Their Communication Disabilities? </w:t>
            </w:r>
            <w:r w:rsidRPr="00D82892">
              <w:rPr>
                <w:rFonts w:ascii="Times New Roman" w:hAnsi="Times New Roman" w:cs="Times New Roman"/>
                <w:i/>
                <w:iCs/>
                <w:noProof/>
              </w:rPr>
              <w:t>American Annals of The Deaf, 154 (2),</w:t>
            </w:r>
            <w:r w:rsidRPr="00D82892">
              <w:rPr>
                <w:rFonts w:ascii="Times New Roman" w:hAnsi="Times New Roman" w:cs="Times New Roman"/>
                <w:noProof/>
              </w:rPr>
              <w:t xml:space="preserve"> 85-95. DOI: 10.1353/aad.0.0084 </w:t>
            </w:r>
          </w:p>
          <w:p w14:paraId="6DB32CAE" w14:textId="77777777" w:rsidR="00A608D0" w:rsidRPr="00D82892" w:rsidRDefault="00A608D0" w:rsidP="00B70875">
            <w:pPr>
              <w:widowControl w:val="0"/>
              <w:autoSpaceDE w:val="0"/>
              <w:autoSpaceDN w:val="0"/>
              <w:adjustRightInd w:val="0"/>
              <w:ind w:left="480" w:hanging="480"/>
              <w:jc w:val="both"/>
              <w:rPr>
                <w:rFonts w:ascii="Times New Roman" w:hAnsi="Times New Roman" w:cs="Times New Roman"/>
                <w:noProof/>
              </w:rPr>
            </w:pPr>
            <w:r w:rsidRPr="00D82892">
              <w:rPr>
                <w:rFonts w:ascii="Times New Roman" w:hAnsi="Times New Roman" w:cs="Times New Roman"/>
                <w:noProof/>
              </w:rPr>
              <w:t xml:space="preserve">Wijayanto, S.H. (2008). </w:t>
            </w:r>
            <w:r w:rsidRPr="00D82892">
              <w:rPr>
                <w:rFonts w:ascii="Times New Roman" w:hAnsi="Times New Roman" w:cs="Times New Roman"/>
                <w:i/>
                <w:noProof/>
              </w:rPr>
              <w:t>Structural Equation Modeling dengan Lisrel 8.8: Konsep &amp; Tutorial</w:t>
            </w:r>
            <w:r w:rsidRPr="00D82892">
              <w:rPr>
                <w:rFonts w:ascii="Times New Roman" w:hAnsi="Times New Roman" w:cs="Times New Roman"/>
                <w:noProof/>
              </w:rPr>
              <w:t>. Yogyakarta: Graha Ilmu.</w:t>
            </w:r>
          </w:p>
          <w:p w14:paraId="0DC610D7" w14:textId="77777777" w:rsidR="00A608D0" w:rsidRPr="00D82892" w:rsidRDefault="00A608D0" w:rsidP="00B70875">
            <w:pPr>
              <w:widowControl w:val="0"/>
              <w:autoSpaceDE w:val="0"/>
              <w:autoSpaceDN w:val="0"/>
              <w:adjustRightInd w:val="0"/>
              <w:ind w:left="480" w:hanging="480"/>
              <w:jc w:val="both"/>
              <w:rPr>
                <w:rFonts w:ascii="Times New Roman" w:hAnsi="Times New Roman" w:cs="Times New Roman"/>
                <w:noProof/>
              </w:rPr>
            </w:pPr>
            <w:r w:rsidRPr="00D82892">
              <w:rPr>
                <w:rFonts w:ascii="Times New Roman" w:hAnsi="Times New Roman" w:cs="Times New Roman"/>
                <w:noProof/>
              </w:rPr>
              <w:t xml:space="preserve">Wilseach, C. (2015). Receptive vocabulary and early literacy skills in emergent bilingual Northern Sotho-English children. </w:t>
            </w:r>
            <w:r w:rsidRPr="00D82892">
              <w:rPr>
                <w:rFonts w:ascii="Times New Roman" w:hAnsi="Times New Roman" w:cs="Times New Roman"/>
                <w:i/>
                <w:iCs/>
                <w:noProof/>
              </w:rPr>
              <w:t xml:space="preserve">Reading &amp; Writing, 6 (1), </w:t>
            </w:r>
            <w:r w:rsidRPr="00D82892">
              <w:rPr>
                <w:rFonts w:ascii="Times New Roman" w:hAnsi="Times New Roman" w:cs="Times New Roman"/>
                <w:noProof/>
              </w:rPr>
              <w:t xml:space="preserve">1-11. DOI: 10.4102/rw.v6i1.77 </w:t>
            </w:r>
          </w:p>
          <w:p w14:paraId="0280C4E0" w14:textId="77777777" w:rsidR="00A608D0" w:rsidRPr="00D82892" w:rsidRDefault="00A608D0" w:rsidP="00B70875">
            <w:pPr>
              <w:widowControl w:val="0"/>
              <w:autoSpaceDE w:val="0"/>
              <w:autoSpaceDN w:val="0"/>
              <w:adjustRightInd w:val="0"/>
              <w:ind w:left="480" w:hanging="480"/>
              <w:jc w:val="both"/>
              <w:rPr>
                <w:rFonts w:ascii="Times New Roman" w:hAnsi="Times New Roman" w:cs="Times New Roman"/>
                <w:noProof/>
              </w:rPr>
            </w:pPr>
            <w:r w:rsidRPr="00D82892">
              <w:rPr>
                <w:rFonts w:ascii="Times New Roman" w:hAnsi="Times New Roman" w:cs="Times New Roman"/>
                <w:noProof/>
              </w:rPr>
              <w:t xml:space="preserve">World Health Organization, Regional Office for South-East Asia. (2013). </w:t>
            </w:r>
            <w:r w:rsidRPr="00D82892">
              <w:rPr>
                <w:rFonts w:ascii="Times New Roman" w:hAnsi="Times New Roman" w:cs="Times New Roman"/>
                <w:i/>
                <w:iCs/>
                <w:noProof/>
              </w:rPr>
              <w:t>Birth defects in South-east Asia: A Public Health Challenge: Situation Analysis.</w:t>
            </w:r>
            <w:r w:rsidRPr="00D82892">
              <w:rPr>
                <w:rFonts w:ascii="Times New Roman" w:hAnsi="Times New Roman" w:cs="Times New Roman"/>
                <w:noProof/>
              </w:rPr>
              <w:t xml:space="preserve"> WHO Regional Office for South-East Asia. https://apps.who.int/iris/handle/10665/204821.</w:t>
            </w:r>
          </w:p>
          <w:p w14:paraId="210D84C4" w14:textId="77777777" w:rsidR="00A608D0" w:rsidRPr="00D82892" w:rsidRDefault="00A608D0" w:rsidP="00B70875">
            <w:pPr>
              <w:widowControl w:val="0"/>
              <w:autoSpaceDE w:val="0"/>
              <w:autoSpaceDN w:val="0"/>
              <w:adjustRightInd w:val="0"/>
              <w:ind w:left="480" w:hanging="480"/>
              <w:jc w:val="both"/>
              <w:rPr>
                <w:rFonts w:ascii="Times New Roman" w:hAnsi="Times New Roman" w:cs="Times New Roman"/>
                <w:noProof/>
              </w:rPr>
            </w:pPr>
            <w:r w:rsidRPr="00D82892">
              <w:rPr>
                <w:rFonts w:ascii="Times New Roman" w:hAnsi="Times New Roman" w:cs="Times New Roman"/>
                <w:noProof/>
              </w:rPr>
              <w:t xml:space="preserve">Vanvuchelen, M., Feys, H., &amp; De Weerdt, W. (2011). Is the good-imitator-poor-talker profile syndrome-specific in Down syndrome?: Evidence from standardised imitation and language measures. </w:t>
            </w:r>
            <w:r w:rsidRPr="00D82892">
              <w:rPr>
                <w:rFonts w:ascii="Times New Roman" w:hAnsi="Times New Roman" w:cs="Times New Roman"/>
                <w:i/>
                <w:iCs/>
                <w:noProof/>
              </w:rPr>
              <w:t>Research in Developmental Disabilities</w:t>
            </w:r>
            <w:r w:rsidRPr="00D82892">
              <w:rPr>
                <w:rFonts w:ascii="Times New Roman" w:hAnsi="Times New Roman" w:cs="Times New Roman"/>
                <w:noProof/>
              </w:rPr>
              <w:t xml:space="preserve">, </w:t>
            </w:r>
            <w:r w:rsidRPr="00D82892">
              <w:rPr>
                <w:rFonts w:ascii="Times New Roman" w:hAnsi="Times New Roman" w:cs="Times New Roman"/>
                <w:i/>
                <w:iCs/>
                <w:noProof/>
              </w:rPr>
              <w:t>32</w:t>
            </w:r>
            <w:r w:rsidRPr="00D82892">
              <w:rPr>
                <w:rFonts w:ascii="Times New Roman" w:hAnsi="Times New Roman" w:cs="Times New Roman"/>
                <w:noProof/>
              </w:rPr>
              <w:t xml:space="preserve">(1), 148–157. </w:t>
            </w:r>
            <w:r w:rsidRPr="00D82892">
              <w:rPr>
                <w:rFonts w:ascii="Times New Roman" w:hAnsi="Times New Roman" w:cs="Times New Roman"/>
                <w:noProof/>
              </w:rPr>
              <w:lastRenderedPageBreak/>
              <w:t>http://doi.org/10.1016/j.ridd.2010.09.010</w:t>
            </w:r>
          </w:p>
          <w:p w14:paraId="55C2BA93" w14:textId="77777777" w:rsidR="00A608D0" w:rsidRPr="00D82892" w:rsidRDefault="00A608D0" w:rsidP="00B70875">
            <w:pPr>
              <w:jc w:val="both"/>
              <w:rPr>
                <w:rFonts w:ascii="Times New Roman" w:eastAsia="Times New Roman" w:hAnsi="Times New Roman" w:cs="Times New Roman"/>
                <w:color w:val="000000"/>
              </w:rPr>
            </w:pPr>
          </w:p>
          <w:p w14:paraId="43342472" w14:textId="0D72DBE9" w:rsidR="009D5B93" w:rsidRPr="00D82892" w:rsidRDefault="009D5B93" w:rsidP="00B70875">
            <w:pPr>
              <w:jc w:val="both"/>
              <w:rPr>
                <w:rFonts w:ascii="Times New Roman" w:eastAsia="Times New Roman" w:hAnsi="Times New Roman" w:cs="Times New Roman"/>
                <w:color w:val="000000"/>
              </w:rPr>
            </w:pPr>
          </w:p>
        </w:tc>
        <w:tc>
          <w:tcPr>
            <w:tcW w:w="1170" w:type="dxa"/>
          </w:tcPr>
          <w:p w14:paraId="315D1C78" w14:textId="6D948270" w:rsidR="00B40C8E" w:rsidRPr="00D82892" w:rsidRDefault="00A608D0" w:rsidP="00B70875">
            <w:pPr>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lastRenderedPageBreak/>
              <w:t>12-14</w:t>
            </w:r>
          </w:p>
        </w:tc>
        <w:tc>
          <w:tcPr>
            <w:tcW w:w="1260" w:type="dxa"/>
          </w:tcPr>
          <w:p w14:paraId="2FFF03EE" w14:textId="0B5E1F12" w:rsidR="00B40C8E" w:rsidRPr="00D82892" w:rsidRDefault="00A608D0" w:rsidP="00B70875">
            <w:pPr>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14 - 1</w:t>
            </w:r>
            <w:r w:rsidR="00B70875">
              <w:rPr>
                <w:rFonts w:ascii="Times New Roman" w:eastAsia="Times New Roman" w:hAnsi="Times New Roman" w:cs="Times New Roman"/>
                <w:color w:val="000000"/>
                <w:lang w:val="en-ID"/>
              </w:rPr>
              <w:t>5</w:t>
            </w:r>
            <w:bookmarkStart w:id="0" w:name="_GoBack"/>
            <w:bookmarkEnd w:id="0"/>
          </w:p>
        </w:tc>
      </w:tr>
      <w:tr w:rsidR="00B40C8E" w:rsidRPr="00D82892" w14:paraId="31DD27A4" w14:textId="5C230D99" w:rsidTr="00D4675D">
        <w:trPr>
          <w:trHeight w:val="754"/>
        </w:trPr>
        <w:tc>
          <w:tcPr>
            <w:tcW w:w="1458" w:type="dxa"/>
            <w:shd w:val="clear" w:color="000000" w:fill="DAEEF3"/>
            <w:noWrap/>
          </w:tcPr>
          <w:p w14:paraId="5F256FFD" w14:textId="77777777" w:rsidR="00B40C8E" w:rsidRPr="00D82892" w:rsidRDefault="00B40C8E"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lastRenderedPageBreak/>
              <w:t>Lainnya</w:t>
            </w:r>
            <w:proofErr w:type="spellEnd"/>
          </w:p>
        </w:tc>
        <w:tc>
          <w:tcPr>
            <w:tcW w:w="5040" w:type="dxa"/>
          </w:tcPr>
          <w:p w14:paraId="4A041FA2" w14:textId="08FADC81" w:rsidR="00B40C8E" w:rsidRPr="00D82892" w:rsidRDefault="009C6874"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w:t>
            </w:r>
          </w:p>
        </w:tc>
        <w:tc>
          <w:tcPr>
            <w:tcW w:w="5310" w:type="dxa"/>
          </w:tcPr>
          <w:p w14:paraId="072DCCAF" w14:textId="30ACB1C9" w:rsidR="00B40C8E" w:rsidRPr="00D82892" w:rsidRDefault="00A608D0" w:rsidP="00B70875">
            <w:pPr>
              <w:jc w:val="both"/>
              <w:rPr>
                <w:rFonts w:ascii="Times New Roman" w:eastAsia="Times New Roman" w:hAnsi="Times New Roman" w:cs="Times New Roman"/>
                <w:color w:val="000000"/>
              </w:rPr>
            </w:pPr>
            <w:r w:rsidRPr="00D82892">
              <w:rPr>
                <w:rFonts w:ascii="Times New Roman" w:eastAsia="Times New Roman" w:hAnsi="Times New Roman" w:cs="Times New Roman"/>
                <w:color w:val="000000"/>
              </w:rPr>
              <w:t>-</w:t>
            </w:r>
          </w:p>
        </w:tc>
        <w:tc>
          <w:tcPr>
            <w:tcW w:w="1170" w:type="dxa"/>
          </w:tcPr>
          <w:p w14:paraId="6C3FF64C" w14:textId="77777777" w:rsidR="00B40C8E" w:rsidRPr="00D82892" w:rsidRDefault="00B40C8E" w:rsidP="00B70875">
            <w:pPr>
              <w:rPr>
                <w:rFonts w:ascii="Times New Roman" w:eastAsia="Times New Roman" w:hAnsi="Times New Roman" w:cs="Times New Roman"/>
                <w:color w:val="000000"/>
                <w:lang w:val="en-ID"/>
              </w:rPr>
            </w:pPr>
          </w:p>
        </w:tc>
        <w:tc>
          <w:tcPr>
            <w:tcW w:w="1260" w:type="dxa"/>
          </w:tcPr>
          <w:p w14:paraId="5D932F3E" w14:textId="77777777" w:rsidR="00B40C8E" w:rsidRPr="00D82892" w:rsidRDefault="00B40C8E" w:rsidP="00B70875">
            <w:pPr>
              <w:rPr>
                <w:rFonts w:ascii="Times New Roman" w:eastAsia="Times New Roman" w:hAnsi="Times New Roman" w:cs="Times New Roman"/>
                <w:color w:val="000000"/>
                <w:lang w:val="en-ID"/>
              </w:rPr>
            </w:pPr>
          </w:p>
        </w:tc>
      </w:tr>
    </w:tbl>
    <w:p w14:paraId="0C4696EC" w14:textId="5B642268" w:rsidR="00B32DDE" w:rsidRPr="00D82892" w:rsidRDefault="00B32DDE" w:rsidP="00B70875">
      <w:pPr>
        <w:ind w:left="-851"/>
        <w:rPr>
          <w:rFonts w:ascii="Times New Roman" w:hAnsi="Times New Roman" w:cs="Times New Roman"/>
        </w:rPr>
      </w:pPr>
    </w:p>
    <w:p w14:paraId="2B88CAAC" w14:textId="39D3E8A0" w:rsidR="00F41F1D" w:rsidRPr="00D82892" w:rsidRDefault="00F41F1D" w:rsidP="00B70875">
      <w:pPr>
        <w:ind w:left="-851"/>
        <w:rPr>
          <w:rFonts w:ascii="Times New Roman" w:hAnsi="Times New Roman" w:cs="Times New Roman"/>
        </w:rPr>
      </w:pPr>
    </w:p>
    <w:p w14:paraId="16A31858" w14:textId="56A4BEC5" w:rsidR="00F41F1D" w:rsidRPr="00D82892" w:rsidRDefault="00F41F1D" w:rsidP="00B70875">
      <w:pPr>
        <w:ind w:left="-851"/>
        <w:rPr>
          <w:rFonts w:ascii="Times New Roman" w:hAnsi="Times New Roman" w:cs="Times New Roman"/>
          <w:b/>
          <w:bCs/>
        </w:rPr>
      </w:pPr>
      <w:r w:rsidRPr="00D82892">
        <w:rPr>
          <w:rFonts w:ascii="Times New Roman" w:hAnsi="Times New Roman" w:cs="Times New Roman"/>
          <w:b/>
          <w:bCs/>
        </w:rPr>
        <w:tab/>
      </w:r>
      <w:r w:rsidRPr="00D82892">
        <w:rPr>
          <w:rFonts w:ascii="Times New Roman" w:hAnsi="Times New Roman" w:cs="Times New Roman"/>
          <w:b/>
          <w:bCs/>
        </w:rPr>
        <w:tab/>
      </w:r>
      <w:r w:rsidRPr="00D82892">
        <w:rPr>
          <w:rFonts w:ascii="Times New Roman" w:hAnsi="Times New Roman" w:cs="Times New Roman"/>
          <w:b/>
          <w:bCs/>
        </w:rPr>
        <w:tab/>
      </w:r>
      <w:r w:rsidRPr="00D82892">
        <w:rPr>
          <w:rFonts w:ascii="Times New Roman" w:hAnsi="Times New Roman" w:cs="Times New Roman"/>
          <w:b/>
          <w:bCs/>
        </w:rPr>
        <w:tab/>
      </w:r>
      <w:r w:rsidRPr="00D82892">
        <w:rPr>
          <w:rFonts w:ascii="Times New Roman" w:hAnsi="Times New Roman" w:cs="Times New Roman"/>
          <w:b/>
          <w:bCs/>
        </w:rPr>
        <w:tab/>
      </w:r>
      <w:r w:rsidRPr="00D82892">
        <w:rPr>
          <w:rFonts w:ascii="Times New Roman" w:hAnsi="Times New Roman" w:cs="Times New Roman"/>
          <w:b/>
          <w:bCs/>
        </w:rPr>
        <w:tab/>
      </w:r>
      <w:r w:rsidRPr="00D82892">
        <w:rPr>
          <w:rFonts w:ascii="Times New Roman" w:hAnsi="Times New Roman" w:cs="Times New Roman"/>
          <w:b/>
          <w:bCs/>
        </w:rPr>
        <w:tab/>
      </w:r>
      <w:r w:rsidRPr="00D82892">
        <w:rPr>
          <w:rFonts w:ascii="Times New Roman" w:hAnsi="Times New Roman" w:cs="Times New Roman"/>
          <w:b/>
          <w:bCs/>
        </w:rPr>
        <w:tab/>
      </w:r>
      <w:r w:rsidRPr="00D82892">
        <w:rPr>
          <w:rFonts w:ascii="Times New Roman" w:hAnsi="Times New Roman" w:cs="Times New Roman"/>
          <w:b/>
          <w:bCs/>
        </w:rPr>
        <w:tab/>
        <w:t>Reviewer B</w:t>
      </w:r>
    </w:p>
    <w:p w14:paraId="4E403056" w14:textId="77777777" w:rsidR="006E193C" w:rsidRPr="00D82892" w:rsidRDefault="006E193C" w:rsidP="00B70875">
      <w:pPr>
        <w:ind w:left="-851"/>
        <w:rPr>
          <w:rFonts w:ascii="Times New Roman" w:hAnsi="Times New Roman" w:cs="Times New Roman"/>
        </w:rPr>
      </w:pPr>
    </w:p>
    <w:tbl>
      <w:tblPr>
        <w:tblW w:w="142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5040"/>
        <w:gridCol w:w="5310"/>
        <w:gridCol w:w="1170"/>
        <w:gridCol w:w="1260"/>
      </w:tblGrid>
      <w:tr w:rsidR="009C6874" w:rsidRPr="00D82892" w14:paraId="241D0A24" w14:textId="77777777" w:rsidTr="006A269E">
        <w:trPr>
          <w:trHeight w:val="300"/>
        </w:trPr>
        <w:tc>
          <w:tcPr>
            <w:tcW w:w="1458" w:type="dxa"/>
            <w:shd w:val="clear" w:color="000000" w:fill="DAEEF3"/>
            <w:noWrap/>
            <w:vAlign w:val="bottom"/>
          </w:tcPr>
          <w:p w14:paraId="62BB307E" w14:textId="16A64B3F" w:rsidR="009C6874" w:rsidRPr="00D82892" w:rsidRDefault="009C6874"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Bagian</w:t>
            </w:r>
            <w:proofErr w:type="spellEnd"/>
          </w:p>
        </w:tc>
        <w:tc>
          <w:tcPr>
            <w:tcW w:w="5040" w:type="dxa"/>
            <w:vAlign w:val="bottom"/>
          </w:tcPr>
          <w:p w14:paraId="4240477C" w14:textId="4172F5AB" w:rsidR="009C6874" w:rsidRPr="00D82892" w:rsidRDefault="009C6874" w:rsidP="00B70875">
            <w:pPr>
              <w:jc w:val="both"/>
              <w:rPr>
                <w:rFonts w:ascii="Times New Roman" w:eastAsia="Times New Roman" w:hAnsi="Times New Roman" w:cs="Times New Roman"/>
                <w:color w:val="000000"/>
                <w:lang w:val="en-ID"/>
              </w:rPr>
            </w:pPr>
            <w:r w:rsidRPr="00D82892">
              <w:rPr>
                <w:rFonts w:ascii="Times New Roman" w:hAnsi="Times New Roman" w:cs="Times New Roman"/>
                <w:b/>
              </w:rPr>
              <w:t>Saran</w:t>
            </w:r>
          </w:p>
        </w:tc>
        <w:tc>
          <w:tcPr>
            <w:tcW w:w="5310" w:type="dxa"/>
          </w:tcPr>
          <w:p w14:paraId="37034799" w14:textId="3BCC1AF6" w:rsidR="009C6874" w:rsidRPr="00D82892" w:rsidRDefault="009C6874" w:rsidP="00B70875">
            <w:pPr>
              <w:jc w:val="both"/>
              <w:rPr>
                <w:rFonts w:ascii="Times New Roman" w:hAnsi="Times New Roman" w:cs="Times New Roman"/>
                <w:b/>
              </w:rPr>
            </w:pPr>
            <w:proofErr w:type="spellStart"/>
            <w:r w:rsidRPr="00D82892">
              <w:rPr>
                <w:rFonts w:ascii="Times New Roman" w:hAnsi="Times New Roman" w:cs="Times New Roman"/>
                <w:b/>
              </w:rPr>
              <w:t>Perbaikan</w:t>
            </w:r>
            <w:proofErr w:type="spellEnd"/>
          </w:p>
        </w:tc>
        <w:tc>
          <w:tcPr>
            <w:tcW w:w="1170" w:type="dxa"/>
          </w:tcPr>
          <w:p w14:paraId="13DE9379" w14:textId="656A6BCE" w:rsidR="009C6874" w:rsidRPr="00D82892" w:rsidRDefault="009C6874" w:rsidP="00B70875">
            <w:pPr>
              <w:jc w:val="center"/>
              <w:rPr>
                <w:rFonts w:ascii="Times New Roman" w:eastAsia="Times New Roman" w:hAnsi="Times New Roman" w:cs="Times New Roman"/>
                <w:color w:val="000000"/>
                <w:lang w:val="en-ID"/>
              </w:rPr>
            </w:pPr>
            <w:proofErr w:type="spellStart"/>
            <w:r w:rsidRPr="00D82892">
              <w:rPr>
                <w:rFonts w:ascii="Times New Roman" w:hAnsi="Times New Roman" w:cs="Times New Roman"/>
                <w:b/>
              </w:rPr>
              <w:t>Halaman</w:t>
            </w:r>
            <w:proofErr w:type="spellEnd"/>
            <w:r w:rsidRPr="00D82892">
              <w:rPr>
                <w:rFonts w:ascii="Times New Roman" w:hAnsi="Times New Roman" w:cs="Times New Roman"/>
                <w:b/>
              </w:rPr>
              <w:t xml:space="preserve"> </w:t>
            </w:r>
            <w:proofErr w:type="spellStart"/>
            <w:r w:rsidRPr="00D82892">
              <w:rPr>
                <w:rFonts w:ascii="Times New Roman" w:hAnsi="Times New Roman" w:cs="Times New Roman"/>
                <w:b/>
              </w:rPr>
              <w:t>sebelum</w:t>
            </w:r>
            <w:proofErr w:type="spellEnd"/>
          </w:p>
        </w:tc>
        <w:tc>
          <w:tcPr>
            <w:tcW w:w="1260" w:type="dxa"/>
          </w:tcPr>
          <w:p w14:paraId="5CCC4918" w14:textId="7F1C0B8C" w:rsidR="009C6874" w:rsidRPr="00D82892" w:rsidRDefault="009C6874" w:rsidP="00B70875">
            <w:pPr>
              <w:jc w:val="center"/>
              <w:rPr>
                <w:rFonts w:ascii="Times New Roman" w:eastAsia="Times New Roman" w:hAnsi="Times New Roman" w:cs="Times New Roman"/>
                <w:color w:val="000000"/>
                <w:lang w:val="en-ID"/>
              </w:rPr>
            </w:pPr>
            <w:proofErr w:type="spellStart"/>
            <w:r w:rsidRPr="00D82892">
              <w:rPr>
                <w:rFonts w:ascii="Times New Roman" w:hAnsi="Times New Roman" w:cs="Times New Roman"/>
                <w:b/>
              </w:rPr>
              <w:t>Halaman</w:t>
            </w:r>
            <w:proofErr w:type="spellEnd"/>
            <w:r w:rsidRPr="00D82892">
              <w:rPr>
                <w:rFonts w:ascii="Times New Roman" w:hAnsi="Times New Roman" w:cs="Times New Roman"/>
                <w:b/>
              </w:rPr>
              <w:t xml:space="preserve"> </w:t>
            </w:r>
            <w:proofErr w:type="spellStart"/>
            <w:r w:rsidRPr="00D82892">
              <w:rPr>
                <w:rFonts w:ascii="Times New Roman" w:hAnsi="Times New Roman" w:cs="Times New Roman"/>
                <w:b/>
              </w:rPr>
              <w:t>setelah</w:t>
            </w:r>
            <w:proofErr w:type="spellEnd"/>
            <w:r w:rsidRPr="00D82892">
              <w:rPr>
                <w:rFonts w:ascii="Times New Roman" w:hAnsi="Times New Roman" w:cs="Times New Roman"/>
                <w:b/>
              </w:rPr>
              <w:t xml:space="preserve"> </w:t>
            </w:r>
          </w:p>
        </w:tc>
      </w:tr>
      <w:tr w:rsidR="009C6874" w:rsidRPr="00D82892" w14:paraId="09308B85" w14:textId="77777777" w:rsidTr="006A269E">
        <w:trPr>
          <w:trHeight w:val="300"/>
        </w:trPr>
        <w:tc>
          <w:tcPr>
            <w:tcW w:w="1458" w:type="dxa"/>
            <w:shd w:val="clear" w:color="000000" w:fill="DAEEF3"/>
            <w:noWrap/>
            <w:vAlign w:val="bottom"/>
            <w:hideMark/>
          </w:tcPr>
          <w:p w14:paraId="091ADA8D" w14:textId="3A062FF4" w:rsidR="009C6874" w:rsidRPr="00D82892" w:rsidRDefault="009C6874"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Revisi</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Judul</w:t>
            </w:r>
            <w:proofErr w:type="spellEnd"/>
          </w:p>
        </w:tc>
        <w:tc>
          <w:tcPr>
            <w:tcW w:w="5040" w:type="dxa"/>
            <w:vAlign w:val="bottom"/>
          </w:tcPr>
          <w:p w14:paraId="663F1409" w14:textId="1A6A79BC" w:rsidR="009C6874" w:rsidRPr="00D82892" w:rsidRDefault="009C6874"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w:t>
            </w:r>
          </w:p>
        </w:tc>
        <w:tc>
          <w:tcPr>
            <w:tcW w:w="5310" w:type="dxa"/>
          </w:tcPr>
          <w:p w14:paraId="1CF07BAF" w14:textId="726E78C2" w:rsidR="009C6874" w:rsidRPr="00D82892" w:rsidRDefault="00E3406E" w:rsidP="00B70875">
            <w:pPr>
              <w:jc w:val="both"/>
              <w:rPr>
                <w:rFonts w:ascii="Times New Roman" w:hAnsi="Times New Roman" w:cs="Times New Roman"/>
              </w:rPr>
            </w:pPr>
            <w:r w:rsidRPr="00D82892">
              <w:rPr>
                <w:rFonts w:ascii="Times New Roman" w:hAnsi="Times New Roman" w:cs="Times New Roman"/>
              </w:rPr>
              <w:t>-</w:t>
            </w:r>
          </w:p>
        </w:tc>
        <w:tc>
          <w:tcPr>
            <w:tcW w:w="1170" w:type="dxa"/>
          </w:tcPr>
          <w:p w14:paraId="50C596F4" w14:textId="77777777" w:rsidR="009C6874" w:rsidRPr="00D82892" w:rsidRDefault="009C6874" w:rsidP="00B70875">
            <w:pPr>
              <w:jc w:val="center"/>
              <w:rPr>
                <w:rFonts w:ascii="Times New Roman" w:eastAsia="Times New Roman" w:hAnsi="Times New Roman" w:cs="Times New Roman"/>
                <w:color w:val="000000"/>
                <w:lang w:val="en-ID"/>
              </w:rPr>
            </w:pPr>
          </w:p>
        </w:tc>
        <w:tc>
          <w:tcPr>
            <w:tcW w:w="1260" w:type="dxa"/>
          </w:tcPr>
          <w:p w14:paraId="473CF930" w14:textId="77777777" w:rsidR="009C6874" w:rsidRPr="00D82892" w:rsidRDefault="009C6874" w:rsidP="00B70875">
            <w:pPr>
              <w:jc w:val="center"/>
              <w:rPr>
                <w:rFonts w:ascii="Times New Roman" w:eastAsia="Times New Roman" w:hAnsi="Times New Roman" w:cs="Times New Roman"/>
                <w:color w:val="000000"/>
                <w:lang w:val="en-ID"/>
              </w:rPr>
            </w:pPr>
          </w:p>
        </w:tc>
      </w:tr>
      <w:tr w:rsidR="009C6874" w:rsidRPr="00D82892" w14:paraId="50D4D659" w14:textId="77777777" w:rsidTr="006A269E">
        <w:trPr>
          <w:trHeight w:val="300"/>
        </w:trPr>
        <w:tc>
          <w:tcPr>
            <w:tcW w:w="1458" w:type="dxa"/>
            <w:shd w:val="clear" w:color="000000" w:fill="DAEEF3"/>
            <w:noWrap/>
            <w:vAlign w:val="bottom"/>
            <w:hideMark/>
          </w:tcPr>
          <w:p w14:paraId="26652211" w14:textId="2E1932EB" w:rsidR="009C6874" w:rsidRPr="00D82892" w:rsidRDefault="009C6874"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Abstrak</w:t>
            </w:r>
            <w:proofErr w:type="spellEnd"/>
          </w:p>
        </w:tc>
        <w:tc>
          <w:tcPr>
            <w:tcW w:w="5040" w:type="dxa"/>
            <w:vAlign w:val="bottom"/>
          </w:tcPr>
          <w:p w14:paraId="10D8BB39" w14:textId="3E096E7E" w:rsidR="009C6874" w:rsidRPr="00D82892" w:rsidRDefault="00D82892"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w:t>
            </w:r>
          </w:p>
        </w:tc>
        <w:tc>
          <w:tcPr>
            <w:tcW w:w="5310" w:type="dxa"/>
          </w:tcPr>
          <w:p w14:paraId="65933366" w14:textId="0AE0A64D" w:rsidR="009C6874" w:rsidRPr="00D82892" w:rsidRDefault="00D82892" w:rsidP="00B70875">
            <w:pPr>
              <w:jc w:val="both"/>
              <w:rPr>
                <w:rFonts w:ascii="Times New Roman" w:hAnsi="Times New Roman" w:cs="Times New Roman"/>
              </w:rPr>
            </w:pPr>
            <w:r w:rsidRPr="00D82892">
              <w:rPr>
                <w:rFonts w:ascii="Times New Roman" w:hAnsi="Times New Roman" w:cs="Times New Roman"/>
              </w:rPr>
              <w:t>-</w:t>
            </w:r>
          </w:p>
        </w:tc>
        <w:tc>
          <w:tcPr>
            <w:tcW w:w="1170" w:type="dxa"/>
          </w:tcPr>
          <w:p w14:paraId="5B27CB03" w14:textId="4CFB74A7" w:rsidR="009C6874" w:rsidRPr="00D82892" w:rsidRDefault="009C6874" w:rsidP="00B70875">
            <w:pPr>
              <w:jc w:val="center"/>
              <w:rPr>
                <w:rFonts w:ascii="Times New Roman" w:eastAsia="Times New Roman" w:hAnsi="Times New Roman" w:cs="Times New Roman"/>
                <w:color w:val="000000"/>
                <w:lang w:val="en-ID"/>
              </w:rPr>
            </w:pPr>
          </w:p>
        </w:tc>
        <w:tc>
          <w:tcPr>
            <w:tcW w:w="1260" w:type="dxa"/>
          </w:tcPr>
          <w:p w14:paraId="20A40EB4" w14:textId="6758993C" w:rsidR="009C6874" w:rsidRPr="00D82892" w:rsidRDefault="009C6874" w:rsidP="00B70875">
            <w:pPr>
              <w:jc w:val="center"/>
              <w:rPr>
                <w:rFonts w:ascii="Times New Roman" w:eastAsia="Times New Roman" w:hAnsi="Times New Roman" w:cs="Times New Roman"/>
                <w:color w:val="000000"/>
                <w:lang w:val="en-ID"/>
              </w:rPr>
            </w:pPr>
          </w:p>
        </w:tc>
      </w:tr>
      <w:tr w:rsidR="009C6874" w:rsidRPr="00D82892" w14:paraId="1557A397" w14:textId="77777777" w:rsidTr="00562F01">
        <w:trPr>
          <w:trHeight w:val="606"/>
        </w:trPr>
        <w:tc>
          <w:tcPr>
            <w:tcW w:w="1458" w:type="dxa"/>
            <w:shd w:val="clear" w:color="000000" w:fill="DAEEF3"/>
            <w:noWrap/>
          </w:tcPr>
          <w:p w14:paraId="102FEEB3" w14:textId="1A63DB2C" w:rsidR="009C6874" w:rsidRPr="00D82892" w:rsidRDefault="009C6874"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Pendahuluan</w:t>
            </w:r>
            <w:proofErr w:type="spellEnd"/>
          </w:p>
        </w:tc>
        <w:tc>
          <w:tcPr>
            <w:tcW w:w="5040" w:type="dxa"/>
          </w:tcPr>
          <w:p w14:paraId="4ED3306D" w14:textId="77777777" w:rsidR="009C6874" w:rsidRPr="00D82892" w:rsidRDefault="00D82892" w:rsidP="00B70875">
            <w:pPr>
              <w:pStyle w:val="ListParagraph"/>
              <w:numPr>
                <w:ilvl w:val="0"/>
                <w:numId w:val="10"/>
              </w:numPr>
              <w:ind w:left="163" w:hanging="163"/>
              <w:jc w:val="both"/>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Jelaskan</w:t>
            </w:r>
            <w:proofErr w:type="spellEnd"/>
            <w:r w:rsidRPr="00D82892">
              <w:rPr>
                <w:rFonts w:ascii="Times New Roman" w:eastAsia="Times New Roman" w:hAnsi="Times New Roman" w:cs="Times New Roman"/>
                <w:color w:val="000000"/>
                <w:lang w:val="en-ID"/>
              </w:rPr>
              <w:t xml:space="preserve"> </w:t>
            </w:r>
            <w:proofErr w:type="spellStart"/>
            <w:r w:rsidRPr="00D82892">
              <w:rPr>
                <w:rFonts w:ascii="Times New Roman" w:eastAsia="Times New Roman" w:hAnsi="Times New Roman" w:cs="Times New Roman"/>
                <w:color w:val="000000"/>
                <w:lang w:val="en-ID"/>
              </w:rPr>
              <w:t>kenapa</w:t>
            </w:r>
            <w:proofErr w:type="spellEnd"/>
            <w:r w:rsidRPr="00D82892">
              <w:rPr>
                <w:rFonts w:ascii="Times New Roman" w:eastAsia="Times New Roman" w:hAnsi="Times New Roman" w:cs="Times New Roman"/>
                <w:color w:val="000000"/>
                <w:lang w:val="en-ID"/>
              </w:rPr>
              <w:t xml:space="preserve"> Form A yang </w:t>
            </w:r>
            <w:proofErr w:type="spellStart"/>
            <w:r w:rsidRPr="00D82892">
              <w:rPr>
                <w:rFonts w:ascii="Times New Roman" w:eastAsia="Times New Roman" w:hAnsi="Times New Roman" w:cs="Times New Roman"/>
                <w:color w:val="000000"/>
                <w:lang w:val="en-ID"/>
              </w:rPr>
              <w:t>dipilih</w:t>
            </w:r>
            <w:proofErr w:type="spellEnd"/>
          </w:p>
          <w:p w14:paraId="391333D3" w14:textId="77777777" w:rsidR="00D82892" w:rsidRPr="00D82892" w:rsidRDefault="00D82892" w:rsidP="00B70875">
            <w:pPr>
              <w:pStyle w:val="ListParagraph"/>
              <w:numPr>
                <w:ilvl w:val="0"/>
                <w:numId w:val="10"/>
              </w:numPr>
              <w:ind w:left="163" w:hanging="163"/>
              <w:jc w:val="both"/>
              <w:rPr>
                <w:rFonts w:ascii="Times New Roman" w:eastAsia="Times New Roman" w:hAnsi="Times New Roman" w:cs="Times New Roman"/>
                <w:color w:val="000000"/>
                <w:lang w:val="en-ID"/>
              </w:rPr>
            </w:pPr>
            <w:r w:rsidRPr="00D82892">
              <w:rPr>
                <w:rFonts w:ascii="Times New Roman" w:hAnsi="Times New Roman" w:cs="Times New Roman"/>
                <w:lang w:val="id-ID"/>
              </w:rPr>
              <w:t>Apa dasarnya bahwa tiap set seharusnya membentuk satu faktor? Apakah set-set tersebut sebuah subkontsruk? Jelaskan</w:t>
            </w:r>
          </w:p>
          <w:p w14:paraId="46663689" w14:textId="77777777" w:rsidR="00D82892" w:rsidRPr="00D82892" w:rsidRDefault="00D82892" w:rsidP="00B70875">
            <w:pPr>
              <w:pStyle w:val="CommentText"/>
              <w:numPr>
                <w:ilvl w:val="0"/>
                <w:numId w:val="10"/>
              </w:numPr>
              <w:ind w:left="163" w:hanging="163"/>
              <w:rPr>
                <w:rFonts w:ascii="Times New Roman" w:hAnsi="Times New Roman" w:cs="Times New Roman"/>
                <w:sz w:val="24"/>
                <w:szCs w:val="24"/>
                <w:lang w:val="id-ID"/>
              </w:rPr>
            </w:pPr>
            <w:r w:rsidRPr="00D82892">
              <w:rPr>
                <w:rFonts w:ascii="Times New Roman" w:hAnsi="Times New Roman" w:cs="Times New Roman"/>
                <w:sz w:val="24"/>
                <w:szCs w:val="24"/>
                <w:lang w:val="id-ID"/>
              </w:rPr>
              <w:t>Mengapa tidak melakukan EFA terle bih dahulu? Apakah sudah ada studi terdahulu melakukannya? Jelaskan.</w:t>
            </w:r>
          </w:p>
          <w:p w14:paraId="19E4FEC1" w14:textId="5A47090C" w:rsidR="00D82892" w:rsidRPr="00D82892" w:rsidRDefault="00D82892" w:rsidP="00B70875">
            <w:pPr>
              <w:pStyle w:val="ListParagraph"/>
              <w:numPr>
                <w:ilvl w:val="0"/>
                <w:numId w:val="10"/>
              </w:numPr>
              <w:ind w:left="163" w:hanging="163"/>
              <w:jc w:val="both"/>
              <w:rPr>
                <w:rFonts w:ascii="Times New Roman" w:eastAsia="Times New Roman" w:hAnsi="Times New Roman" w:cs="Times New Roman"/>
                <w:color w:val="000000"/>
                <w:lang w:val="en-ID"/>
              </w:rPr>
            </w:pPr>
            <w:r w:rsidRPr="00D82892">
              <w:rPr>
                <w:rFonts w:ascii="Times New Roman" w:hAnsi="Times New Roman" w:cs="Times New Roman"/>
                <w:lang w:val="id-ID"/>
              </w:rPr>
              <w:t>Apakah analisis faktor merupakan metode yang paling urgen untuk pengembangan alat ukur ini? Jelaskan.</w:t>
            </w:r>
          </w:p>
        </w:tc>
        <w:tc>
          <w:tcPr>
            <w:tcW w:w="5310" w:type="dxa"/>
          </w:tcPr>
          <w:p w14:paraId="4DBF4A60" w14:textId="516407C7" w:rsidR="00D82892" w:rsidRPr="00D82892" w:rsidRDefault="00D82892" w:rsidP="00B70875">
            <w:pPr>
              <w:ind w:firstLine="720"/>
              <w:jc w:val="both"/>
              <w:rPr>
                <w:rFonts w:ascii="Times New Roman" w:hAnsi="Times New Roman"/>
              </w:rPr>
            </w:pPr>
            <w:proofErr w:type="spellStart"/>
            <w:r w:rsidRPr="00361852">
              <w:rPr>
                <w:rFonts w:ascii="Times New Roman" w:hAnsi="Times New Roman"/>
              </w:rPr>
              <w:t>Sejak</w:t>
            </w:r>
            <w:proofErr w:type="spellEnd"/>
            <w:r w:rsidRPr="00361852">
              <w:rPr>
                <w:rFonts w:ascii="Times New Roman" w:hAnsi="Times New Roman"/>
              </w:rPr>
              <w:t xml:space="preserve"> </w:t>
            </w:r>
            <w:proofErr w:type="spellStart"/>
            <w:r w:rsidRPr="00361852">
              <w:rPr>
                <w:rFonts w:ascii="Times New Roman" w:hAnsi="Times New Roman"/>
              </w:rPr>
              <w:t>pertamakali</w:t>
            </w:r>
            <w:proofErr w:type="spellEnd"/>
            <w:r w:rsidRPr="00361852">
              <w:rPr>
                <w:rFonts w:ascii="Times New Roman" w:hAnsi="Times New Roman"/>
              </w:rPr>
              <w:t xml:space="preserve"> </w:t>
            </w:r>
            <w:proofErr w:type="spellStart"/>
            <w:r w:rsidRPr="00361852">
              <w:rPr>
                <w:rFonts w:ascii="Times New Roman" w:hAnsi="Times New Roman"/>
              </w:rPr>
              <w:t>dipublikas</w:t>
            </w:r>
            <w:r>
              <w:rPr>
                <w:rFonts w:ascii="Times New Roman" w:hAnsi="Times New Roman"/>
              </w:rPr>
              <w:t>ikan</w:t>
            </w:r>
            <w:proofErr w:type="spellEnd"/>
            <w:r>
              <w:rPr>
                <w:rFonts w:ascii="Times New Roman" w:hAnsi="Times New Roman"/>
              </w:rPr>
              <w:t xml:space="preserve"> pada </w:t>
            </w:r>
            <w:proofErr w:type="spellStart"/>
            <w:r>
              <w:rPr>
                <w:rFonts w:ascii="Times New Roman" w:hAnsi="Times New Roman"/>
              </w:rPr>
              <w:t>tahun</w:t>
            </w:r>
            <w:proofErr w:type="spellEnd"/>
            <w:r>
              <w:rPr>
                <w:rFonts w:ascii="Times New Roman" w:hAnsi="Times New Roman"/>
              </w:rPr>
              <w:t xml:space="preserve"> 1959, </w:t>
            </w:r>
            <w:proofErr w:type="spellStart"/>
            <w:r>
              <w:rPr>
                <w:rFonts w:ascii="Times New Roman" w:hAnsi="Times New Roman"/>
              </w:rPr>
              <w:t>tes</w:t>
            </w:r>
            <w:proofErr w:type="spellEnd"/>
            <w:r>
              <w:rPr>
                <w:rFonts w:ascii="Times New Roman" w:hAnsi="Times New Roman"/>
              </w:rPr>
              <w:t xml:space="preserve"> PPVT</w:t>
            </w:r>
            <w:r w:rsidRPr="00361852">
              <w:rPr>
                <w:rFonts w:ascii="Times New Roman" w:hAnsi="Times New Roman"/>
              </w:rPr>
              <w:t xml:space="preserve"> </w:t>
            </w:r>
            <w:proofErr w:type="spellStart"/>
            <w:r w:rsidRPr="00361852">
              <w:rPr>
                <w:rFonts w:ascii="Times New Roman" w:hAnsi="Times New Roman"/>
              </w:rPr>
              <w:t>telah</w:t>
            </w:r>
            <w:proofErr w:type="spellEnd"/>
            <w:r w:rsidRPr="00361852">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kali </w:t>
            </w:r>
            <w:proofErr w:type="spellStart"/>
            <w:r>
              <w:rPr>
                <w:rFonts w:ascii="Times New Roman" w:hAnsi="Times New Roman"/>
              </w:rPr>
              <w:t>di</w:t>
            </w:r>
            <w:r w:rsidRPr="00361852">
              <w:rPr>
                <w:rFonts w:ascii="Times New Roman" w:hAnsi="Times New Roman"/>
              </w:rPr>
              <w:t>revisi</w:t>
            </w:r>
            <w:proofErr w:type="spellEnd"/>
            <w:r>
              <w:rPr>
                <w:rFonts w:ascii="Times New Roman" w:hAnsi="Times New Roman"/>
              </w:rPr>
              <w:t xml:space="preserve"> </w:t>
            </w:r>
            <w:proofErr w:type="spellStart"/>
            <w:r>
              <w:rPr>
                <w:rFonts w:ascii="Times New Roman" w:hAnsi="Times New Roman"/>
              </w:rPr>
              <w:t>yakni</w:t>
            </w:r>
            <w:proofErr w:type="spellEnd"/>
            <w:r>
              <w:rPr>
                <w:rFonts w:ascii="Times New Roman" w:hAnsi="Times New Roman"/>
              </w:rPr>
              <w:t xml:space="preserve"> PPVT </w:t>
            </w:r>
            <w:proofErr w:type="spellStart"/>
            <w:r w:rsidRPr="00361852">
              <w:rPr>
                <w:rFonts w:ascii="Times New Roman" w:hAnsi="Times New Roman"/>
              </w:rPr>
              <w:t>versi</w:t>
            </w:r>
            <w:proofErr w:type="spellEnd"/>
            <w:r w:rsidRPr="00361852">
              <w:rPr>
                <w:rFonts w:ascii="Times New Roman" w:hAnsi="Times New Roman"/>
              </w:rPr>
              <w:t xml:space="preserve"> yang original, </w:t>
            </w:r>
            <w:r>
              <w:rPr>
                <w:rFonts w:ascii="Times New Roman" w:hAnsi="Times New Roman"/>
              </w:rPr>
              <w:t xml:space="preserve">PPVT </w:t>
            </w:r>
            <w:proofErr w:type="spellStart"/>
            <w:r>
              <w:rPr>
                <w:rFonts w:ascii="Times New Roman" w:hAnsi="Times New Roman"/>
              </w:rPr>
              <w:t>edisi</w:t>
            </w:r>
            <w:proofErr w:type="spellEnd"/>
            <w:r>
              <w:rPr>
                <w:rFonts w:ascii="Times New Roman" w:hAnsi="Times New Roman"/>
              </w:rPr>
              <w:t xml:space="preserve"> </w:t>
            </w:r>
            <w:proofErr w:type="spellStart"/>
            <w:r>
              <w:rPr>
                <w:rFonts w:ascii="Times New Roman" w:hAnsi="Times New Roman"/>
              </w:rPr>
              <w:t>revisi</w:t>
            </w:r>
            <w:proofErr w:type="spellEnd"/>
            <w:r>
              <w:rPr>
                <w:rFonts w:ascii="Times New Roman" w:hAnsi="Times New Roman"/>
              </w:rPr>
              <w:t xml:space="preserve"> (</w:t>
            </w:r>
            <w:r w:rsidRPr="00361852">
              <w:rPr>
                <w:rFonts w:ascii="Times New Roman" w:hAnsi="Times New Roman"/>
              </w:rPr>
              <w:t>The PPVT-R</w:t>
            </w:r>
            <w:r>
              <w:rPr>
                <w:rFonts w:ascii="Times New Roman" w:hAnsi="Times New Roman"/>
              </w:rPr>
              <w:t>)</w:t>
            </w:r>
            <w:r w:rsidRPr="00361852">
              <w:rPr>
                <w:rFonts w:ascii="Times New Roman" w:hAnsi="Times New Roman"/>
              </w:rPr>
              <w:t>, PPVT</w:t>
            </w:r>
            <w:r>
              <w:rPr>
                <w:rFonts w:ascii="Times New Roman" w:hAnsi="Times New Roman"/>
              </w:rPr>
              <w:t xml:space="preserve">-III dan </w:t>
            </w:r>
            <w:proofErr w:type="spellStart"/>
            <w:r>
              <w:rPr>
                <w:rFonts w:ascii="Times New Roman" w:hAnsi="Times New Roman"/>
              </w:rPr>
              <w:t>terakhir</w:t>
            </w:r>
            <w:proofErr w:type="spellEnd"/>
            <w:r>
              <w:rPr>
                <w:rFonts w:ascii="Times New Roman" w:hAnsi="Times New Roman"/>
              </w:rPr>
              <w:t xml:space="preserve"> </w:t>
            </w:r>
            <w:proofErr w:type="spellStart"/>
            <w:r>
              <w:rPr>
                <w:rFonts w:ascii="Times New Roman" w:hAnsi="Times New Roman"/>
              </w:rPr>
              <w:t>tahun</w:t>
            </w:r>
            <w:proofErr w:type="spellEnd"/>
            <w:r>
              <w:rPr>
                <w:rFonts w:ascii="Times New Roman" w:hAnsi="Times New Roman"/>
              </w:rPr>
              <w:t xml:space="preserve"> 2007 </w:t>
            </w:r>
            <w:proofErr w:type="spellStart"/>
            <w:r>
              <w:rPr>
                <w:rFonts w:ascii="Times New Roman" w:hAnsi="Times New Roman"/>
              </w:rPr>
              <w:t>direvisi</w:t>
            </w:r>
            <w:proofErr w:type="spellEnd"/>
            <w:r>
              <w:rPr>
                <w:rFonts w:ascii="Times New Roman" w:hAnsi="Times New Roman"/>
              </w:rPr>
              <w:t xml:space="preserve"> </w:t>
            </w:r>
            <w:proofErr w:type="spellStart"/>
            <w:r>
              <w:rPr>
                <w:rFonts w:ascii="Times New Roman" w:hAnsi="Times New Roman"/>
              </w:rPr>
              <w:t>kembali</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PPVT-4. </w:t>
            </w:r>
            <w:proofErr w:type="spellStart"/>
            <w:r>
              <w:rPr>
                <w:rFonts w:ascii="Times New Roman" w:hAnsi="Times New Roman"/>
              </w:rPr>
              <w:t>Berbeda</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PPVT-III dan </w:t>
            </w:r>
            <w:proofErr w:type="spellStart"/>
            <w:r>
              <w:rPr>
                <w:rFonts w:ascii="Times New Roman" w:hAnsi="Times New Roman"/>
              </w:rPr>
              <w:t>sebelumnya</w:t>
            </w:r>
            <w:proofErr w:type="spellEnd"/>
            <w:r>
              <w:rPr>
                <w:rFonts w:ascii="Times New Roman" w:hAnsi="Times New Roman"/>
              </w:rPr>
              <w:t xml:space="preserve">, PPVT-4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sandaran</w:t>
            </w:r>
            <w:proofErr w:type="spellEnd"/>
            <w:r>
              <w:rPr>
                <w:rFonts w:ascii="Times New Roman" w:hAnsi="Times New Roman"/>
              </w:rPr>
              <w:t xml:space="preserve"> yang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menopang</w:t>
            </w:r>
            <w:proofErr w:type="spellEnd"/>
            <w:r>
              <w:rPr>
                <w:rFonts w:ascii="Times New Roman" w:hAnsi="Times New Roman"/>
              </w:rPr>
              <w:t xml:space="preserve"> </w:t>
            </w:r>
            <w:proofErr w:type="spellStart"/>
            <w:r>
              <w:rPr>
                <w:rFonts w:ascii="Times New Roman" w:hAnsi="Times New Roman"/>
              </w:rPr>
              <w:t>buku</w:t>
            </w:r>
            <w:proofErr w:type="spellEnd"/>
            <w:r>
              <w:rPr>
                <w:rFonts w:ascii="Times New Roman" w:hAnsi="Times New Roman"/>
              </w:rPr>
              <w:t xml:space="preserve"> </w:t>
            </w:r>
            <w:proofErr w:type="spellStart"/>
            <w:r>
              <w:rPr>
                <w:rFonts w:ascii="Times New Roman" w:hAnsi="Times New Roman"/>
              </w:rPr>
              <w:t>tes</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nyaman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mengadministrasikan</w:t>
            </w:r>
            <w:proofErr w:type="spellEnd"/>
            <w:r>
              <w:rPr>
                <w:rFonts w:ascii="Times New Roman" w:hAnsi="Times New Roman"/>
              </w:rPr>
              <w:t xml:space="preserve"> </w:t>
            </w:r>
            <w:proofErr w:type="spellStart"/>
            <w:r>
              <w:rPr>
                <w:rFonts w:ascii="Times New Roman" w:hAnsi="Times New Roman"/>
              </w:rPr>
              <w:t>tesnya</w:t>
            </w:r>
            <w:proofErr w:type="spellEnd"/>
            <w:r>
              <w:rPr>
                <w:rFonts w:ascii="Times New Roman" w:hAnsi="Times New Roman"/>
              </w:rPr>
              <w:t xml:space="preserve">. </w:t>
            </w:r>
            <w:proofErr w:type="spellStart"/>
            <w:r>
              <w:rPr>
                <w:rFonts w:ascii="Times New Roman" w:hAnsi="Times New Roman"/>
              </w:rPr>
              <w:t>Butir</w:t>
            </w:r>
            <w:proofErr w:type="spellEnd"/>
            <w:r>
              <w:rPr>
                <w:rFonts w:ascii="Times New Roman" w:hAnsi="Times New Roman"/>
              </w:rPr>
              <w:t xml:space="preserve"> </w:t>
            </w:r>
            <w:proofErr w:type="spellStart"/>
            <w:r>
              <w:rPr>
                <w:rFonts w:ascii="Times New Roman" w:hAnsi="Times New Roman"/>
              </w:rPr>
              <w:t>soal</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PPVT-4 </w:t>
            </w:r>
            <w:proofErr w:type="spellStart"/>
            <w:r>
              <w:rPr>
                <w:rFonts w:ascii="Times New Roman" w:hAnsi="Times New Roman"/>
              </w:rPr>
              <w:t>dirancang</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gambar-gambar</w:t>
            </w:r>
            <w:proofErr w:type="spellEnd"/>
            <w:r>
              <w:rPr>
                <w:rFonts w:ascii="Times New Roman" w:hAnsi="Times New Roman"/>
              </w:rPr>
              <w:t xml:space="preserve"> yang </w:t>
            </w:r>
            <w:proofErr w:type="spellStart"/>
            <w:r>
              <w:rPr>
                <w:rFonts w:ascii="Times New Roman" w:hAnsi="Times New Roman"/>
              </w:rPr>
              <w:t>penuh</w:t>
            </w:r>
            <w:proofErr w:type="spellEnd"/>
            <w:r>
              <w:rPr>
                <w:rFonts w:ascii="Times New Roman" w:hAnsi="Times New Roman"/>
              </w:rPr>
              <w:t xml:space="preserve"> </w:t>
            </w:r>
            <w:proofErr w:type="spellStart"/>
            <w:r>
              <w:rPr>
                <w:rFonts w:ascii="Times New Roman" w:hAnsi="Times New Roman"/>
              </w:rPr>
              <w:t>warna</w:t>
            </w:r>
            <w:proofErr w:type="spellEnd"/>
            <w:r>
              <w:rPr>
                <w:rFonts w:ascii="Times New Roman" w:hAnsi="Times New Roman"/>
              </w:rPr>
              <w:t xml:space="preserve">, </w:t>
            </w:r>
            <w:proofErr w:type="spellStart"/>
            <w:r>
              <w:rPr>
                <w:rFonts w:ascii="Times New Roman" w:hAnsi="Times New Roman"/>
              </w:rPr>
              <w:t>ilustrasi</w:t>
            </w:r>
            <w:proofErr w:type="spellEnd"/>
            <w:r>
              <w:rPr>
                <w:rFonts w:ascii="Times New Roman" w:hAnsi="Times New Roman"/>
              </w:rPr>
              <w:t xml:space="preserve"> </w:t>
            </w:r>
            <w:proofErr w:type="spellStart"/>
            <w:r>
              <w:rPr>
                <w:rFonts w:ascii="Times New Roman" w:hAnsi="Times New Roman"/>
              </w:rPr>
              <w:t>mudah</w:t>
            </w:r>
            <w:proofErr w:type="spellEnd"/>
            <w:r>
              <w:rPr>
                <w:rFonts w:ascii="Times New Roman" w:hAnsi="Times New Roman"/>
              </w:rPr>
              <w:t xml:space="preserve"> </w:t>
            </w:r>
            <w:proofErr w:type="spellStart"/>
            <w:r>
              <w:rPr>
                <w:rFonts w:ascii="Times New Roman" w:hAnsi="Times New Roman"/>
              </w:rPr>
              <w:t>dikenali</w:t>
            </w:r>
            <w:proofErr w:type="spellEnd"/>
            <w:r>
              <w:rPr>
                <w:rFonts w:ascii="Times New Roman" w:hAnsi="Times New Roman"/>
              </w:rPr>
              <w:t xml:space="preserve"> dan </w:t>
            </w:r>
            <w:proofErr w:type="spellStart"/>
            <w:r>
              <w:rPr>
                <w:rFonts w:ascii="Times New Roman" w:hAnsi="Times New Roman"/>
              </w:rPr>
              <w:t>menarik</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mengurangi</w:t>
            </w:r>
            <w:proofErr w:type="spellEnd"/>
            <w:r>
              <w:rPr>
                <w:rFonts w:ascii="Times New Roman" w:hAnsi="Times New Roman"/>
              </w:rPr>
              <w:t xml:space="preserve"> </w:t>
            </w:r>
            <w:proofErr w:type="spellStart"/>
            <w:r>
              <w:rPr>
                <w:rFonts w:ascii="Times New Roman" w:hAnsi="Times New Roman"/>
              </w:rPr>
              <w:t>kebosanan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pelaksanaan</w:t>
            </w:r>
            <w:proofErr w:type="spellEnd"/>
            <w:r>
              <w:rPr>
                <w:rFonts w:ascii="Times New Roman" w:hAnsi="Times New Roman"/>
              </w:rPr>
              <w:t xml:space="preserve"> </w:t>
            </w:r>
            <w:proofErr w:type="spellStart"/>
            <w:r>
              <w:rPr>
                <w:rFonts w:ascii="Times New Roman" w:hAnsi="Times New Roman"/>
              </w:rPr>
              <w:t>tes</w:t>
            </w:r>
            <w:proofErr w:type="spellEnd"/>
            <w:r>
              <w:rPr>
                <w:rFonts w:ascii="Times New Roman" w:hAnsi="Times New Roman"/>
              </w:rPr>
              <w:t xml:space="preserve"> (Dunn &amp; Dunn, 2007; Allison et al, 2011). </w:t>
            </w:r>
            <w:proofErr w:type="spellStart"/>
            <w:r>
              <w:rPr>
                <w:rFonts w:ascii="Times New Roman" w:hAnsi="Times New Roman"/>
              </w:rPr>
              <w:t>Perbedaan</w:t>
            </w:r>
            <w:proofErr w:type="spellEnd"/>
            <w:r>
              <w:rPr>
                <w:rFonts w:ascii="Times New Roman" w:hAnsi="Times New Roman"/>
              </w:rPr>
              <w:t xml:space="preserve"> </w:t>
            </w:r>
            <w:proofErr w:type="spellStart"/>
            <w:r>
              <w:rPr>
                <w:rFonts w:ascii="Times New Roman" w:hAnsi="Times New Roman"/>
              </w:rPr>
              <w:t>lainnya</w:t>
            </w:r>
            <w:proofErr w:type="spellEnd"/>
            <w:r>
              <w:rPr>
                <w:rFonts w:ascii="Times New Roman" w:hAnsi="Times New Roman"/>
              </w:rPr>
              <w:t xml:space="preserve"> </w:t>
            </w:r>
            <w:proofErr w:type="spellStart"/>
            <w:r>
              <w:rPr>
                <w:rFonts w:ascii="Times New Roman" w:hAnsi="Times New Roman"/>
              </w:rPr>
              <w:t>berkenaan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jumlah</w:t>
            </w:r>
            <w:proofErr w:type="spellEnd"/>
            <w:r>
              <w:rPr>
                <w:rFonts w:ascii="Times New Roman" w:hAnsi="Times New Roman"/>
              </w:rPr>
              <w:t xml:space="preserve"> </w:t>
            </w:r>
            <w:proofErr w:type="spellStart"/>
            <w:r>
              <w:rPr>
                <w:rFonts w:ascii="Times New Roman" w:hAnsi="Times New Roman"/>
              </w:rPr>
              <w:t>butir</w:t>
            </w:r>
            <w:proofErr w:type="spellEnd"/>
            <w:r>
              <w:rPr>
                <w:rFonts w:ascii="Times New Roman" w:hAnsi="Times New Roman"/>
              </w:rPr>
              <w:t xml:space="preserve"> </w:t>
            </w:r>
            <w:proofErr w:type="spellStart"/>
            <w:r>
              <w:rPr>
                <w:rFonts w:ascii="Times New Roman" w:hAnsi="Times New Roman"/>
              </w:rPr>
              <w:t>soal</w:t>
            </w:r>
            <w:proofErr w:type="spellEnd"/>
            <w:r>
              <w:rPr>
                <w:rFonts w:ascii="Times New Roman" w:hAnsi="Times New Roman"/>
              </w:rPr>
              <w:t xml:space="preserve">, PPVT-4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butir</w:t>
            </w:r>
            <w:proofErr w:type="spellEnd"/>
            <w:r>
              <w:rPr>
                <w:rFonts w:ascii="Times New Roman" w:hAnsi="Times New Roman"/>
              </w:rPr>
              <w:t xml:space="preserve"> </w:t>
            </w:r>
            <w:proofErr w:type="spellStart"/>
            <w:r>
              <w:rPr>
                <w:rFonts w:ascii="Times New Roman" w:hAnsi="Times New Roman"/>
              </w:rPr>
              <w:t>soal</w:t>
            </w:r>
            <w:proofErr w:type="spellEnd"/>
            <w:r>
              <w:rPr>
                <w:rFonts w:ascii="Times New Roman" w:hAnsi="Times New Roman"/>
              </w:rPr>
              <w:t xml:space="preserve"> yang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terutama</w:t>
            </w:r>
            <w:proofErr w:type="spellEnd"/>
            <w:r>
              <w:rPr>
                <w:rFonts w:ascii="Times New Roman" w:hAnsi="Times New Roman"/>
              </w:rPr>
              <w:t xml:space="preserve"> pada </w:t>
            </w:r>
            <w:proofErr w:type="spellStart"/>
            <w:r>
              <w:rPr>
                <w:rFonts w:ascii="Times New Roman" w:hAnsi="Times New Roman"/>
              </w:rPr>
              <w:t>bagian</w:t>
            </w:r>
            <w:proofErr w:type="spellEnd"/>
            <w:r>
              <w:rPr>
                <w:rFonts w:ascii="Times New Roman" w:hAnsi="Times New Roman"/>
              </w:rPr>
              <w:t xml:space="preserve"> </w:t>
            </w:r>
            <w:proofErr w:type="spellStart"/>
            <w:r>
              <w:rPr>
                <w:rFonts w:ascii="Times New Roman" w:hAnsi="Times New Roman"/>
              </w:rPr>
              <w:t>awal</w:t>
            </w:r>
            <w:proofErr w:type="spellEnd"/>
            <w:r>
              <w:rPr>
                <w:rFonts w:ascii="Times New Roman" w:hAnsi="Times New Roman"/>
              </w:rPr>
              <w:t xml:space="preserve"> </w:t>
            </w:r>
            <w:proofErr w:type="spellStart"/>
            <w:r>
              <w:rPr>
                <w:rFonts w:ascii="Times New Roman" w:hAnsi="Times New Roman"/>
              </w:rPr>
              <w:t>tes</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r>
              <w:rPr>
                <w:rFonts w:ascii="Times New Roman" w:hAnsi="Times New Roman"/>
              </w:rPr>
              <w:lastRenderedPageBreak/>
              <w:t xml:space="preserve">PPVT-4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mengukur</w:t>
            </w:r>
            <w:proofErr w:type="spellEnd"/>
            <w:r>
              <w:rPr>
                <w:rFonts w:ascii="Times New Roman" w:hAnsi="Times New Roman"/>
              </w:rPr>
              <w:t xml:space="preserve"> </w:t>
            </w:r>
            <w:proofErr w:type="spellStart"/>
            <w:r>
              <w:rPr>
                <w:rFonts w:ascii="Times New Roman" w:hAnsi="Times New Roman"/>
              </w:rPr>
              <w:t>kemampuan</w:t>
            </w:r>
            <w:proofErr w:type="spellEnd"/>
            <w:r>
              <w:rPr>
                <w:rFonts w:ascii="Times New Roman" w:hAnsi="Times New Roman"/>
              </w:rPr>
              <w:t xml:space="preserve"> </w:t>
            </w:r>
            <w:proofErr w:type="spellStart"/>
            <w:r>
              <w:rPr>
                <w:rFonts w:ascii="Times New Roman" w:hAnsi="Times New Roman"/>
              </w:rPr>
              <w:t>kosakata</w:t>
            </w:r>
            <w:proofErr w:type="spellEnd"/>
            <w:r>
              <w:rPr>
                <w:rFonts w:ascii="Times New Roman" w:hAnsi="Times New Roman"/>
              </w:rPr>
              <w:t xml:space="preserve"> </w:t>
            </w:r>
            <w:proofErr w:type="spellStart"/>
            <w:r>
              <w:rPr>
                <w:rFonts w:ascii="Times New Roman" w:hAnsi="Times New Roman"/>
              </w:rPr>
              <w:t>anak-anak</w:t>
            </w:r>
            <w:proofErr w:type="spellEnd"/>
            <w:r>
              <w:rPr>
                <w:rFonts w:ascii="Times New Roman" w:hAnsi="Times New Roman"/>
              </w:rPr>
              <w:t xml:space="preserve"> pada </w:t>
            </w:r>
            <w:proofErr w:type="spellStart"/>
            <w:r>
              <w:rPr>
                <w:rFonts w:ascii="Times New Roman" w:hAnsi="Times New Roman"/>
              </w:rPr>
              <w:t>usia</w:t>
            </w:r>
            <w:proofErr w:type="spellEnd"/>
            <w:r>
              <w:rPr>
                <w:rFonts w:ascii="Times New Roman" w:hAnsi="Times New Roman"/>
              </w:rPr>
              <w:t xml:space="preserve"> yang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kecil</w:t>
            </w:r>
            <w:proofErr w:type="spellEnd"/>
            <w:r>
              <w:rPr>
                <w:rFonts w:ascii="Times New Roman" w:hAnsi="Times New Roman"/>
              </w:rPr>
              <w:t xml:space="preserve"> (Dunn &amp; Dunn, 2007; Allison et al., 2011). </w:t>
            </w:r>
            <w:proofErr w:type="spellStart"/>
            <w:r>
              <w:rPr>
                <w:rFonts w:ascii="Times New Roman" w:hAnsi="Times New Roman"/>
              </w:rPr>
              <w:t>Selanjutnya</w:t>
            </w:r>
            <w:proofErr w:type="spellEnd"/>
            <w:r>
              <w:rPr>
                <w:rFonts w:ascii="Times New Roman" w:hAnsi="Times New Roman"/>
              </w:rPr>
              <w:t xml:space="preserve"> pada PPVT-4 juga </w:t>
            </w:r>
            <w:proofErr w:type="spellStart"/>
            <w:r>
              <w:rPr>
                <w:rFonts w:ascii="Times New Roman" w:hAnsi="Times New Roman"/>
              </w:rPr>
              <w:t>terdapat</w:t>
            </w:r>
            <w:proofErr w:type="spellEnd"/>
            <w:r>
              <w:rPr>
                <w:rFonts w:ascii="Times New Roman" w:hAnsi="Times New Roman"/>
              </w:rPr>
              <w:t xml:space="preserve"> </w:t>
            </w:r>
            <w:proofErr w:type="spellStart"/>
            <w:r w:rsidRPr="00927E05">
              <w:rPr>
                <w:rFonts w:ascii="Times New Roman" w:hAnsi="Times New Roman"/>
              </w:rPr>
              <w:t>peningkatan</w:t>
            </w:r>
            <w:proofErr w:type="spellEnd"/>
            <w:r w:rsidRPr="00927E05">
              <w:rPr>
                <w:rFonts w:ascii="Times New Roman" w:hAnsi="Times New Roman"/>
              </w:rPr>
              <w:t xml:space="preserve"> </w:t>
            </w:r>
            <w:proofErr w:type="spellStart"/>
            <w:r w:rsidRPr="00927E05">
              <w:rPr>
                <w:rFonts w:ascii="Times New Roman" w:hAnsi="Times New Roman"/>
              </w:rPr>
              <w:t>akurasi</w:t>
            </w:r>
            <w:proofErr w:type="spellEnd"/>
            <w:r w:rsidRPr="00927E05">
              <w:rPr>
                <w:rFonts w:ascii="Times New Roman" w:hAnsi="Times New Roman"/>
              </w:rPr>
              <w:t xml:space="preserve"> </w:t>
            </w:r>
            <w:proofErr w:type="spellStart"/>
            <w:r w:rsidRPr="00927E05">
              <w:rPr>
                <w:rFonts w:ascii="Times New Roman" w:hAnsi="Times New Roman"/>
              </w:rPr>
              <w:t>skor</w:t>
            </w:r>
            <w:proofErr w:type="spellEnd"/>
            <w:r w:rsidRPr="00927E05">
              <w:rPr>
                <w:rFonts w:ascii="Times New Roman" w:hAnsi="Times New Roman"/>
              </w:rPr>
              <w:t xml:space="preserve"> </w:t>
            </w:r>
            <w:proofErr w:type="spellStart"/>
            <w:r w:rsidRPr="00927E05">
              <w:rPr>
                <w:rFonts w:ascii="Times New Roman" w:hAnsi="Times New Roman"/>
              </w:rPr>
              <w:t>tes</w:t>
            </w:r>
            <w:proofErr w:type="spellEnd"/>
            <w:r w:rsidRPr="00927E05">
              <w:rPr>
                <w:rFonts w:ascii="Times New Roman" w:hAnsi="Times New Roman"/>
              </w:rPr>
              <w:t xml:space="preserve"> di </w:t>
            </w:r>
            <w:proofErr w:type="spellStart"/>
            <w:r w:rsidRPr="00927E05">
              <w:rPr>
                <w:rFonts w:ascii="Times New Roman" w:hAnsi="Times New Roman"/>
              </w:rPr>
              <w:t>seluruh</w:t>
            </w:r>
            <w:proofErr w:type="spellEnd"/>
            <w:r w:rsidRPr="00927E05">
              <w:rPr>
                <w:rFonts w:ascii="Times New Roman" w:hAnsi="Times New Roman"/>
              </w:rPr>
              <w:t xml:space="preserve"> </w:t>
            </w:r>
            <w:proofErr w:type="spellStart"/>
            <w:r w:rsidRPr="00927E05">
              <w:rPr>
                <w:rFonts w:ascii="Times New Roman" w:hAnsi="Times New Roman"/>
              </w:rPr>
              <w:t>rentang</w:t>
            </w:r>
            <w:proofErr w:type="spellEnd"/>
            <w:r w:rsidRPr="00927E05">
              <w:rPr>
                <w:rFonts w:ascii="Times New Roman" w:hAnsi="Times New Roman"/>
              </w:rPr>
              <w:t xml:space="preserve"> </w:t>
            </w:r>
            <w:proofErr w:type="spellStart"/>
            <w:r w:rsidRPr="00927E05">
              <w:rPr>
                <w:rFonts w:ascii="Times New Roman" w:hAnsi="Times New Roman"/>
              </w:rPr>
              <w:t>kesulitan</w:t>
            </w:r>
            <w:proofErr w:type="spellEnd"/>
            <w:r w:rsidRPr="00927E05">
              <w:rPr>
                <w:rFonts w:ascii="Times New Roman" w:hAnsi="Times New Roman"/>
              </w:rPr>
              <w:t xml:space="preserve">, </w:t>
            </w:r>
            <w:proofErr w:type="spellStart"/>
            <w:r w:rsidRPr="00927E05">
              <w:rPr>
                <w:rFonts w:ascii="Times New Roman" w:hAnsi="Times New Roman"/>
              </w:rPr>
              <w:t>pembaruan</w:t>
            </w:r>
            <w:proofErr w:type="spellEnd"/>
            <w:r w:rsidRPr="00927E05">
              <w:rPr>
                <w:rFonts w:ascii="Times New Roman" w:hAnsi="Times New Roman"/>
              </w:rPr>
              <w:t xml:space="preserve"> kata-kata stimulus, dan </w:t>
            </w:r>
            <w:proofErr w:type="spellStart"/>
            <w:r w:rsidRPr="00927E05">
              <w:rPr>
                <w:rFonts w:ascii="Times New Roman" w:hAnsi="Times New Roman"/>
              </w:rPr>
              <w:t>ukuran</w:t>
            </w:r>
            <w:proofErr w:type="spellEnd"/>
            <w:r w:rsidRPr="00927E05">
              <w:rPr>
                <w:rFonts w:ascii="Times New Roman" w:hAnsi="Times New Roman"/>
              </w:rPr>
              <w:t xml:space="preserve"> </w:t>
            </w:r>
            <w:proofErr w:type="spellStart"/>
            <w:r w:rsidRPr="00927E05">
              <w:rPr>
                <w:rFonts w:ascii="Times New Roman" w:hAnsi="Times New Roman"/>
              </w:rPr>
              <w:t>sampel</w:t>
            </w:r>
            <w:proofErr w:type="spellEnd"/>
            <w:r w:rsidRPr="00927E05">
              <w:rPr>
                <w:rFonts w:ascii="Times New Roman" w:hAnsi="Times New Roman"/>
              </w:rPr>
              <w:t xml:space="preserve"> </w:t>
            </w:r>
            <w:proofErr w:type="spellStart"/>
            <w:r w:rsidRPr="00927E05">
              <w:rPr>
                <w:rFonts w:ascii="Times New Roman" w:hAnsi="Times New Roman"/>
              </w:rPr>
              <w:t>normatif</w:t>
            </w:r>
            <w:proofErr w:type="spellEnd"/>
            <w:r w:rsidRPr="00927E05">
              <w:rPr>
                <w:rFonts w:ascii="Times New Roman" w:hAnsi="Times New Roman"/>
              </w:rPr>
              <w:t xml:space="preserve"> yang </w:t>
            </w:r>
            <w:proofErr w:type="spellStart"/>
            <w:r w:rsidRPr="00927E05">
              <w:rPr>
                <w:rFonts w:ascii="Times New Roman" w:hAnsi="Times New Roman"/>
              </w:rPr>
              <w:t>lebih</w:t>
            </w:r>
            <w:proofErr w:type="spellEnd"/>
            <w:r w:rsidRPr="00927E05">
              <w:rPr>
                <w:rFonts w:ascii="Times New Roman" w:hAnsi="Times New Roman"/>
              </w:rPr>
              <w:t xml:space="preserve"> </w:t>
            </w:r>
            <w:proofErr w:type="spellStart"/>
            <w:r w:rsidRPr="00927E05">
              <w:rPr>
                <w:rFonts w:ascii="Times New Roman" w:hAnsi="Times New Roman"/>
              </w:rPr>
              <w:t>besar</w:t>
            </w:r>
            <w:proofErr w:type="spellEnd"/>
            <w:r w:rsidRPr="00927E05">
              <w:rPr>
                <w:rFonts w:ascii="Times New Roman" w:hAnsi="Times New Roman"/>
              </w:rPr>
              <w:t>.</w:t>
            </w:r>
            <w:r>
              <w:rPr>
                <w:rFonts w:ascii="Times New Roman" w:hAnsi="Times New Roman"/>
              </w:rPr>
              <w:t xml:space="preserve"> </w:t>
            </w:r>
            <w:proofErr w:type="spellStart"/>
            <w:r w:rsidRPr="00D82892">
              <w:rPr>
                <w:rFonts w:ascii="Times New Roman" w:hAnsi="Times New Roman"/>
              </w:rPr>
              <w:t>Revisi</w:t>
            </w:r>
            <w:proofErr w:type="spellEnd"/>
            <w:r w:rsidRPr="00D82892">
              <w:rPr>
                <w:rFonts w:ascii="Times New Roman" w:hAnsi="Times New Roman"/>
              </w:rPr>
              <w:t xml:space="preserve"> pada PPVT-4 </w:t>
            </w:r>
            <w:proofErr w:type="spellStart"/>
            <w:r w:rsidRPr="00D82892">
              <w:rPr>
                <w:rFonts w:ascii="Times New Roman" w:hAnsi="Times New Roman"/>
              </w:rPr>
              <w:t>merupakan</w:t>
            </w:r>
            <w:proofErr w:type="spellEnd"/>
            <w:r w:rsidRPr="00D82892">
              <w:rPr>
                <w:rFonts w:ascii="Times New Roman" w:hAnsi="Times New Roman"/>
              </w:rPr>
              <w:t xml:space="preserve"> </w:t>
            </w:r>
            <w:proofErr w:type="spellStart"/>
            <w:r w:rsidRPr="00D82892">
              <w:rPr>
                <w:rFonts w:ascii="Times New Roman" w:hAnsi="Times New Roman"/>
              </w:rPr>
              <w:t>hasil</w:t>
            </w:r>
            <w:proofErr w:type="spellEnd"/>
            <w:r w:rsidRPr="00D82892">
              <w:rPr>
                <w:rFonts w:ascii="Times New Roman" w:hAnsi="Times New Roman"/>
              </w:rPr>
              <w:t xml:space="preserve"> </w:t>
            </w:r>
            <w:proofErr w:type="spellStart"/>
            <w:r w:rsidRPr="00D82892">
              <w:rPr>
                <w:rFonts w:ascii="Times New Roman" w:hAnsi="Times New Roman"/>
              </w:rPr>
              <w:t>dari</w:t>
            </w:r>
            <w:proofErr w:type="spellEnd"/>
            <w:r w:rsidRPr="00D82892">
              <w:rPr>
                <w:rFonts w:ascii="Times New Roman" w:hAnsi="Times New Roman"/>
              </w:rPr>
              <w:t xml:space="preserve"> </w:t>
            </w:r>
            <w:proofErr w:type="spellStart"/>
            <w:r w:rsidRPr="00D82892">
              <w:rPr>
                <w:rFonts w:ascii="Times New Roman" w:hAnsi="Times New Roman"/>
              </w:rPr>
              <w:t>serangkaian</w:t>
            </w:r>
            <w:proofErr w:type="spellEnd"/>
            <w:r w:rsidRPr="00D82892">
              <w:rPr>
                <w:rFonts w:ascii="Times New Roman" w:hAnsi="Times New Roman"/>
              </w:rPr>
              <w:t xml:space="preserve"> </w:t>
            </w:r>
            <w:proofErr w:type="spellStart"/>
            <w:r w:rsidRPr="00D82892">
              <w:rPr>
                <w:rFonts w:ascii="Times New Roman" w:hAnsi="Times New Roman"/>
              </w:rPr>
              <w:t>penelitian</w:t>
            </w:r>
            <w:proofErr w:type="spellEnd"/>
            <w:r w:rsidRPr="00D82892">
              <w:rPr>
                <w:rFonts w:ascii="Times New Roman" w:hAnsi="Times New Roman"/>
              </w:rPr>
              <w:t xml:space="preserve"> yang </w:t>
            </w:r>
            <w:proofErr w:type="spellStart"/>
            <w:r w:rsidRPr="00D82892">
              <w:rPr>
                <w:rFonts w:ascii="Times New Roman" w:hAnsi="Times New Roman"/>
              </w:rPr>
              <w:t>mencakup</w:t>
            </w:r>
            <w:proofErr w:type="spellEnd"/>
            <w:r w:rsidRPr="00D82892">
              <w:rPr>
                <w:rFonts w:ascii="Times New Roman" w:hAnsi="Times New Roman"/>
              </w:rPr>
              <w:t xml:space="preserve"> </w:t>
            </w:r>
            <w:proofErr w:type="spellStart"/>
            <w:r w:rsidRPr="00D82892">
              <w:rPr>
                <w:rFonts w:ascii="Times New Roman" w:hAnsi="Times New Roman"/>
              </w:rPr>
              <w:t>berbagai</w:t>
            </w:r>
            <w:proofErr w:type="spellEnd"/>
            <w:r w:rsidRPr="00D82892">
              <w:rPr>
                <w:rFonts w:ascii="Times New Roman" w:hAnsi="Times New Roman"/>
              </w:rPr>
              <w:t xml:space="preserve"> </w:t>
            </w:r>
            <w:proofErr w:type="spellStart"/>
            <w:r w:rsidRPr="00D82892">
              <w:rPr>
                <w:rFonts w:ascii="Times New Roman" w:hAnsi="Times New Roman"/>
              </w:rPr>
              <w:t>aspek</w:t>
            </w:r>
            <w:proofErr w:type="spellEnd"/>
            <w:r w:rsidRPr="00D82892">
              <w:rPr>
                <w:rFonts w:ascii="Times New Roman" w:hAnsi="Times New Roman"/>
              </w:rPr>
              <w:t xml:space="preserve">, </w:t>
            </w:r>
            <w:proofErr w:type="spellStart"/>
            <w:r w:rsidRPr="00D82892">
              <w:rPr>
                <w:rFonts w:ascii="Times New Roman" w:hAnsi="Times New Roman"/>
              </w:rPr>
              <w:t>seperti</w:t>
            </w:r>
            <w:proofErr w:type="spellEnd"/>
            <w:r w:rsidRPr="00D82892">
              <w:rPr>
                <w:rFonts w:ascii="Times New Roman" w:hAnsi="Times New Roman"/>
              </w:rPr>
              <w:t xml:space="preserve"> </w:t>
            </w:r>
            <w:proofErr w:type="spellStart"/>
            <w:r w:rsidRPr="00D82892">
              <w:rPr>
                <w:rFonts w:ascii="Times New Roman" w:hAnsi="Times New Roman"/>
              </w:rPr>
              <w:t>konten</w:t>
            </w:r>
            <w:proofErr w:type="spellEnd"/>
            <w:r w:rsidRPr="00D82892">
              <w:rPr>
                <w:rFonts w:ascii="Times New Roman" w:hAnsi="Times New Roman"/>
              </w:rPr>
              <w:t xml:space="preserve">, </w:t>
            </w:r>
            <w:proofErr w:type="spellStart"/>
            <w:r w:rsidRPr="00D82892">
              <w:rPr>
                <w:rFonts w:ascii="Times New Roman" w:hAnsi="Times New Roman"/>
              </w:rPr>
              <w:t>bentuk</w:t>
            </w:r>
            <w:proofErr w:type="spellEnd"/>
            <w:r w:rsidRPr="00D82892">
              <w:rPr>
                <w:rFonts w:ascii="Times New Roman" w:hAnsi="Times New Roman"/>
              </w:rPr>
              <w:t xml:space="preserve"> dan format </w:t>
            </w:r>
            <w:proofErr w:type="spellStart"/>
            <w:r w:rsidRPr="00D82892">
              <w:rPr>
                <w:rFonts w:ascii="Times New Roman" w:hAnsi="Times New Roman"/>
              </w:rPr>
              <w:t>tes</w:t>
            </w:r>
            <w:proofErr w:type="spellEnd"/>
            <w:r w:rsidRPr="00D82892">
              <w:rPr>
                <w:rFonts w:ascii="Times New Roman" w:hAnsi="Times New Roman"/>
              </w:rPr>
              <w:t xml:space="preserve">, </w:t>
            </w:r>
            <w:proofErr w:type="spellStart"/>
            <w:r w:rsidRPr="00D82892">
              <w:rPr>
                <w:rFonts w:ascii="Times New Roman" w:hAnsi="Times New Roman"/>
              </w:rPr>
              <w:t>pengadministrasian</w:t>
            </w:r>
            <w:proofErr w:type="spellEnd"/>
            <w:r w:rsidRPr="00D82892">
              <w:rPr>
                <w:rFonts w:ascii="Times New Roman" w:hAnsi="Times New Roman"/>
              </w:rPr>
              <w:t xml:space="preserve"> </w:t>
            </w:r>
            <w:proofErr w:type="spellStart"/>
            <w:r w:rsidRPr="00D82892">
              <w:rPr>
                <w:rFonts w:ascii="Times New Roman" w:hAnsi="Times New Roman"/>
              </w:rPr>
              <w:t>tes</w:t>
            </w:r>
            <w:proofErr w:type="spellEnd"/>
            <w:r w:rsidRPr="00D82892">
              <w:rPr>
                <w:rFonts w:ascii="Times New Roman" w:hAnsi="Times New Roman"/>
              </w:rPr>
              <w:t xml:space="preserve">, </w:t>
            </w:r>
            <w:proofErr w:type="spellStart"/>
            <w:r w:rsidRPr="00D82892">
              <w:rPr>
                <w:rFonts w:ascii="Times New Roman" w:hAnsi="Times New Roman"/>
              </w:rPr>
              <w:t>pengelompokkan</w:t>
            </w:r>
            <w:proofErr w:type="spellEnd"/>
            <w:r w:rsidRPr="00D82892">
              <w:rPr>
                <w:rFonts w:ascii="Times New Roman" w:hAnsi="Times New Roman"/>
              </w:rPr>
              <w:t xml:space="preserve"> </w:t>
            </w:r>
            <w:proofErr w:type="spellStart"/>
            <w:r w:rsidRPr="00D82892">
              <w:rPr>
                <w:rFonts w:ascii="Times New Roman" w:hAnsi="Times New Roman"/>
              </w:rPr>
              <w:t>butir</w:t>
            </w:r>
            <w:proofErr w:type="spellEnd"/>
            <w:r w:rsidRPr="00D82892">
              <w:rPr>
                <w:rFonts w:ascii="Times New Roman" w:hAnsi="Times New Roman"/>
              </w:rPr>
              <w:t xml:space="preserve"> </w:t>
            </w:r>
            <w:proofErr w:type="spellStart"/>
            <w:r w:rsidRPr="00D82892">
              <w:rPr>
                <w:rFonts w:ascii="Times New Roman" w:hAnsi="Times New Roman"/>
              </w:rPr>
              <w:t>soal</w:t>
            </w:r>
            <w:proofErr w:type="spellEnd"/>
            <w:r w:rsidRPr="00D82892">
              <w:rPr>
                <w:rFonts w:ascii="Times New Roman" w:hAnsi="Times New Roman"/>
              </w:rPr>
              <w:t xml:space="preserve"> dan </w:t>
            </w:r>
            <w:proofErr w:type="spellStart"/>
            <w:r w:rsidRPr="00D82892">
              <w:rPr>
                <w:rFonts w:ascii="Times New Roman" w:hAnsi="Times New Roman"/>
              </w:rPr>
              <w:t>pembuatan</w:t>
            </w:r>
            <w:proofErr w:type="spellEnd"/>
            <w:r w:rsidRPr="00D82892">
              <w:rPr>
                <w:rFonts w:ascii="Times New Roman" w:hAnsi="Times New Roman"/>
              </w:rPr>
              <w:t xml:space="preserve"> </w:t>
            </w:r>
            <w:proofErr w:type="spellStart"/>
            <w:r w:rsidRPr="00D82892">
              <w:rPr>
                <w:rFonts w:ascii="Times New Roman" w:hAnsi="Times New Roman"/>
              </w:rPr>
              <w:t>norma</w:t>
            </w:r>
            <w:proofErr w:type="spellEnd"/>
            <w:r w:rsidRPr="00D82892">
              <w:rPr>
                <w:rFonts w:ascii="Times New Roman" w:hAnsi="Times New Roman"/>
              </w:rPr>
              <w:t xml:space="preserve"> (Dunn &amp; Dunn, 2007).</w:t>
            </w:r>
          </w:p>
          <w:p w14:paraId="3E951E6A" w14:textId="77777777" w:rsidR="00D82892" w:rsidRPr="00D82892" w:rsidRDefault="00D82892" w:rsidP="00B70875">
            <w:pPr>
              <w:ind w:firstLine="720"/>
              <w:jc w:val="both"/>
              <w:rPr>
                <w:rFonts w:ascii="Times New Roman" w:hAnsi="Times New Roman"/>
                <w:noProof/>
              </w:rPr>
            </w:pPr>
            <w:r w:rsidRPr="00D82892">
              <w:rPr>
                <w:rFonts w:ascii="Times New Roman" w:hAnsi="Times New Roman"/>
              </w:rPr>
              <w:t xml:space="preserve">PPVT-4 </w:t>
            </w:r>
            <w:proofErr w:type="spellStart"/>
            <w:r w:rsidRPr="00D82892">
              <w:rPr>
                <w:rFonts w:ascii="Times New Roman" w:hAnsi="Times New Roman"/>
              </w:rPr>
              <w:t>terdiri</w:t>
            </w:r>
            <w:proofErr w:type="spellEnd"/>
            <w:r w:rsidRPr="00D82892">
              <w:rPr>
                <w:rFonts w:ascii="Times New Roman" w:hAnsi="Times New Roman"/>
              </w:rPr>
              <w:t xml:space="preserve"> </w:t>
            </w:r>
            <w:proofErr w:type="spellStart"/>
            <w:r w:rsidRPr="00D82892">
              <w:rPr>
                <w:rFonts w:ascii="Times New Roman" w:hAnsi="Times New Roman"/>
              </w:rPr>
              <w:t>dari</w:t>
            </w:r>
            <w:proofErr w:type="spellEnd"/>
            <w:r w:rsidRPr="00D82892">
              <w:rPr>
                <w:rFonts w:ascii="Times New Roman" w:hAnsi="Times New Roman"/>
              </w:rPr>
              <w:t xml:space="preserve"> </w:t>
            </w:r>
            <w:proofErr w:type="spellStart"/>
            <w:r w:rsidRPr="00D82892">
              <w:rPr>
                <w:rFonts w:ascii="Times New Roman" w:hAnsi="Times New Roman"/>
              </w:rPr>
              <w:t>dua</w:t>
            </w:r>
            <w:proofErr w:type="spellEnd"/>
            <w:r w:rsidRPr="00D82892">
              <w:rPr>
                <w:rFonts w:ascii="Times New Roman" w:hAnsi="Times New Roman"/>
              </w:rPr>
              <w:t xml:space="preserve"> </w:t>
            </w:r>
            <w:proofErr w:type="spellStart"/>
            <w:r w:rsidRPr="00D82892">
              <w:rPr>
                <w:rFonts w:ascii="Times New Roman" w:hAnsi="Times New Roman"/>
              </w:rPr>
              <w:t>bentuk</w:t>
            </w:r>
            <w:proofErr w:type="spellEnd"/>
            <w:r w:rsidRPr="00D82892">
              <w:rPr>
                <w:rFonts w:ascii="Times New Roman" w:hAnsi="Times New Roman"/>
              </w:rPr>
              <w:t xml:space="preserve"> </w:t>
            </w:r>
            <w:proofErr w:type="spellStart"/>
            <w:r w:rsidRPr="00D82892">
              <w:rPr>
                <w:rFonts w:ascii="Times New Roman" w:hAnsi="Times New Roman"/>
              </w:rPr>
              <w:t>yaitu</w:t>
            </w:r>
            <w:proofErr w:type="spellEnd"/>
            <w:r w:rsidRPr="00D82892">
              <w:rPr>
                <w:rFonts w:ascii="Times New Roman" w:hAnsi="Times New Roman"/>
              </w:rPr>
              <w:t xml:space="preserve"> Form A dan Form B, </w:t>
            </w:r>
            <w:proofErr w:type="spellStart"/>
            <w:r w:rsidRPr="00D82892">
              <w:rPr>
                <w:rFonts w:ascii="Times New Roman" w:hAnsi="Times New Roman"/>
              </w:rPr>
              <w:t>dengan</w:t>
            </w:r>
            <w:proofErr w:type="spellEnd"/>
            <w:r w:rsidRPr="00D82892">
              <w:rPr>
                <w:rFonts w:ascii="Times New Roman" w:hAnsi="Times New Roman"/>
              </w:rPr>
              <w:t xml:space="preserve"> format yang </w:t>
            </w:r>
            <w:proofErr w:type="spellStart"/>
            <w:r w:rsidRPr="00D82892">
              <w:rPr>
                <w:rFonts w:ascii="Times New Roman" w:hAnsi="Times New Roman"/>
              </w:rPr>
              <w:t>identik</w:t>
            </w:r>
            <w:proofErr w:type="spellEnd"/>
            <w:r w:rsidRPr="00D82892">
              <w:rPr>
                <w:rFonts w:ascii="Times New Roman" w:hAnsi="Times New Roman"/>
              </w:rPr>
              <w:t xml:space="preserve">, </w:t>
            </w:r>
            <w:proofErr w:type="spellStart"/>
            <w:r w:rsidRPr="00D82892">
              <w:rPr>
                <w:rFonts w:ascii="Times New Roman" w:hAnsi="Times New Roman"/>
              </w:rPr>
              <w:t>jumlah</w:t>
            </w:r>
            <w:proofErr w:type="spellEnd"/>
            <w:r w:rsidRPr="00D82892">
              <w:rPr>
                <w:rFonts w:ascii="Times New Roman" w:hAnsi="Times New Roman"/>
              </w:rPr>
              <w:t xml:space="preserve"> </w:t>
            </w:r>
            <w:proofErr w:type="spellStart"/>
            <w:r w:rsidRPr="00D82892">
              <w:rPr>
                <w:rFonts w:ascii="Times New Roman" w:hAnsi="Times New Roman"/>
              </w:rPr>
              <w:t>butir</w:t>
            </w:r>
            <w:proofErr w:type="spellEnd"/>
            <w:r w:rsidRPr="00D82892">
              <w:rPr>
                <w:rFonts w:ascii="Times New Roman" w:hAnsi="Times New Roman"/>
              </w:rPr>
              <w:t xml:space="preserve"> </w:t>
            </w:r>
            <w:proofErr w:type="spellStart"/>
            <w:r w:rsidRPr="00D82892">
              <w:rPr>
                <w:rFonts w:ascii="Times New Roman" w:hAnsi="Times New Roman"/>
              </w:rPr>
              <w:t>soal</w:t>
            </w:r>
            <w:proofErr w:type="spellEnd"/>
            <w:r w:rsidRPr="00D82892">
              <w:rPr>
                <w:rFonts w:ascii="Times New Roman" w:hAnsi="Times New Roman"/>
              </w:rPr>
              <w:t xml:space="preserve"> </w:t>
            </w:r>
            <w:proofErr w:type="spellStart"/>
            <w:r w:rsidRPr="00D82892">
              <w:rPr>
                <w:rFonts w:ascii="Times New Roman" w:hAnsi="Times New Roman"/>
              </w:rPr>
              <w:t>sama</w:t>
            </w:r>
            <w:proofErr w:type="spellEnd"/>
            <w:r w:rsidRPr="00D82892">
              <w:rPr>
                <w:rFonts w:ascii="Times New Roman" w:hAnsi="Times New Roman"/>
              </w:rPr>
              <w:t xml:space="preserve"> dan </w:t>
            </w:r>
            <w:proofErr w:type="spellStart"/>
            <w:r w:rsidRPr="00D82892">
              <w:rPr>
                <w:rFonts w:ascii="Times New Roman" w:hAnsi="Times New Roman"/>
              </w:rPr>
              <w:t>konten</w:t>
            </w:r>
            <w:proofErr w:type="spellEnd"/>
            <w:r w:rsidRPr="00D82892">
              <w:rPr>
                <w:rFonts w:ascii="Times New Roman" w:hAnsi="Times New Roman"/>
              </w:rPr>
              <w:t xml:space="preserve"> yang </w:t>
            </w:r>
            <w:proofErr w:type="spellStart"/>
            <w:r w:rsidRPr="00D82892">
              <w:rPr>
                <w:rFonts w:ascii="Times New Roman" w:hAnsi="Times New Roman"/>
              </w:rPr>
              <w:t>paralel</w:t>
            </w:r>
            <w:proofErr w:type="spellEnd"/>
            <w:r w:rsidRPr="00D82892">
              <w:rPr>
                <w:rFonts w:ascii="Times New Roman" w:hAnsi="Times New Roman"/>
              </w:rPr>
              <w:t xml:space="preserve"> </w:t>
            </w:r>
            <w:proofErr w:type="spellStart"/>
            <w:r w:rsidRPr="00D82892">
              <w:rPr>
                <w:rFonts w:ascii="Times New Roman" w:hAnsi="Times New Roman"/>
              </w:rPr>
              <w:t>namun</w:t>
            </w:r>
            <w:proofErr w:type="spellEnd"/>
            <w:r w:rsidRPr="00D82892">
              <w:rPr>
                <w:rFonts w:ascii="Times New Roman" w:hAnsi="Times New Roman"/>
              </w:rPr>
              <w:t xml:space="preserve"> </w:t>
            </w:r>
            <w:proofErr w:type="spellStart"/>
            <w:r w:rsidRPr="00D82892">
              <w:rPr>
                <w:rFonts w:ascii="Times New Roman" w:hAnsi="Times New Roman"/>
              </w:rPr>
              <w:t>tidak</w:t>
            </w:r>
            <w:proofErr w:type="spellEnd"/>
            <w:r w:rsidRPr="00D82892">
              <w:rPr>
                <w:rFonts w:ascii="Times New Roman" w:hAnsi="Times New Roman"/>
              </w:rPr>
              <w:t xml:space="preserve"> </w:t>
            </w:r>
            <w:proofErr w:type="spellStart"/>
            <w:r w:rsidRPr="00D82892">
              <w:rPr>
                <w:rFonts w:ascii="Times New Roman" w:hAnsi="Times New Roman"/>
              </w:rPr>
              <w:t>tumpang</w:t>
            </w:r>
            <w:proofErr w:type="spellEnd"/>
            <w:r w:rsidRPr="00D82892">
              <w:rPr>
                <w:rFonts w:ascii="Times New Roman" w:hAnsi="Times New Roman"/>
              </w:rPr>
              <w:t xml:space="preserve"> </w:t>
            </w:r>
            <w:proofErr w:type="spellStart"/>
            <w:r w:rsidRPr="00D82892">
              <w:rPr>
                <w:rFonts w:ascii="Times New Roman" w:hAnsi="Times New Roman"/>
              </w:rPr>
              <w:t>tindih</w:t>
            </w:r>
            <w:proofErr w:type="spellEnd"/>
            <w:r w:rsidRPr="00D82892">
              <w:rPr>
                <w:rFonts w:ascii="Times New Roman" w:hAnsi="Times New Roman"/>
              </w:rPr>
              <w:t xml:space="preserve"> (Dunn &amp; Dunn, 2007). Form B </w:t>
            </w:r>
            <w:proofErr w:type="spellStart"/>
            <w:r w:rsidRPr="00D82892">
              <w:rPr>
                <w:rFonts w:ascii="Times New Roman" w:hAnsi="Times New Roman"/>
              </w:rPr>
              <w:t>biasanya</w:t>
            </w:r>
            <w:proofErr w:type="spellEnd"/>
            <w:r w:rsidRPr="00D82892">
              <w:rPr>
                <w:rFonts w:ascii="Times New Roman" w:hAnsi="Times New Roman"/>
              </w:rPr>
              <w:t xml:space="preserve"> </w:t>
            </w:r>
            <w:proofErr w:type="spellStart"/>
            <w:r w:rsidRPr="00D82892">
              <w:rPr>
                <w:rFonts w:ascii="Times New Roman" w:hAnsi="Times New Roman"/>
              </w:rPr>
              <w:t>digunakan</w:t>
            </w:r>
            <w:proofErr w:type="spellEnd"/>
            <w:r w:rsidRPr="00D82892">
              <w:rPr>
                <w:rFonts w:ascii="Times New Roman" w:hAnsi="Times New Roman"/>
              </w:rPr>
              <w:t xml:space="preserve"> </w:t>
            </w:r>
            <w:proofErr w:type="spellStart"/>
            <w:r w:rsidRPr="00D82892">
              <w:rPr>
                <w:rFonts w:ascii="Times New Roman" w:hAnsi="Times New Roman"/>
              </w:rPr>
              <w:t>untuk</w:t>
            </w:r>
            <w:proofErr w:type="spellEnd"/>
            <w:r w:rsidRPr="00D82892">
              <w:rPr>
                <w:rFonts w:ascii="Times New Roman" w:hAnsi="Times New Roman"/>
              </w:rPr>
              <w:t xml:space="preserve"> </w:t>
            </w:r>
            <w:proofErr w:type="spellStart"/>
            <w:r w:rsidRPr="00D82892">
              <w:rPr>
                <w:rFonts w:ascii="Times New Roman" w:hAnsi="Times New Roman"/>
              </w:rPr>
              <w:t>pengujian</w:t>
            </w:r>
            <w:proofErr w:type="spellEnd"/>
            <w:r w:rsidRPr="00D82892">
              <w:rPr>
                <w:rFonts w:ascii="Times New Roman" w:hAnsi="Times New Roman"/>
              </w:rPr>
              <w:t xml:space="preserve"> </w:t>
            </w:r>
            <w:proofErr w:type="spellStart"/>
            <w:r w:rsidRPr="00D82892">
              <w:rPr>
                <w:rFonts w:ascii="Times New Roman" w:hAnsi="Times New Roman"/>
              </w:rPr>
              <w:t>ulang</w:t>
            </w:r>
            <w:proofErr w:type="spellEnd"/>
            <w:r w:rsidRPr="00D82892">
              <w:rPr>
                <w:rFonts w:ascii="Times New Roman" w:hAnsi="Times New Roman"/>
              </w:rPr>
              <w:t xml:space="preserve"> agar </w:t>
            </w:r>
            <w:proofErr w:type="spellStart"/>
            <w:r w:rsidRPr="00D82892">
              <w:rPr>
                <w:rFonts w:ascii="Times New Roman" w:hAnsi="Times New Roman"/>
              </w:rPr>
              <w:t>hasil</w:t>
            </w:r>
            <w:proofErr w:type="spellEnd"/>
            <w:r w:rsidRPr="00D82892">
              <w:rPr>
                <w:rFonts w:ascii="Times New Roman" w:hAnsi="Times New Roman"/>
              </w:rPr>
              <w:t xml:space="preserve"> yang </w:t>
            </w:r>
            <w:proofErr w:type="spellStart"/>
            <w:r w:rsidRPr="00D82892">
              <w:rPr>
                <w:rFonts w:ascii="Times New Roman" w:hAnsi="Times New Roman"/>
              </w:rPr>
              <w:t>diperoleh</w:t>
            </w:r>
            <w:proofErr w:type="spellEnd"/>
            <w:r w:rsidRPr="00D82892">
              <w:rPr>
                <w:rFonts w:ascii="Times New Roman" w:hAnsi="Times New Roman"/>
              </w:rPr>
              <w:t xml:space="preserve"> </w:t>
            </w:r>
            <w:proofErr w:type="spellStart"/>
            <w:r w:rsidRPr="00D82892">
              <w:rPr>
                <w:rFonts w:ascii="Times New Roman" w:hAnsi="Times New Roman"/>
              </w:rPr>
              <w:t>lebih</w:t>
            </w:r>
            <w:proofErr w:type="spellEnd"/>
            <w:r w:rsidRPr="00D82892">
              <w:rPr>
                <w:rFonts w:ascii="Times New Roman" w:hAnsi="Times New Roman"/>
              </w:rPr>
              <w:t xml:space="preserve"> </w:t>
            </w:r>
            <w:proofErr w:type="spellStart"/>
            <w:r w:rsidRPr="00D82892">
              <w:rPr>
                <w:rFonts w:ascii="Times New Roman" w:hAnsi="Times New Roman"/>
              </w:rPr>
              <w:t>akurat</w:t>
            </w:r>
            <w:proofErr w:type="spellEnd"/>
            <w:r w:rsidRPr="00D82892">
              <w:rPr>
                <w:rFonts w:ascii="Times New Roman" w:hAnsi="Times New Roman"/>
              </w:rPr>
              <w:t xml:space="preserve">, </w:t>
            </w:r>
            <w:proofErr w:type="spellStart"/>
            <w:r w:rsidRPr="00D82892">
              <w:rPr>
                <w:rFonts w:ascii="Times New Roman" w:hAnsi="Times New Roman"/>
              </w:rPr>
              <w:t>terlepas</w:t>
            </w:r>
            <w:proofErr w:type="spellEnd"/>
            <w:r w:rsidRPr="00D82892">
              <w:rPr>
                <w:rFonts w:ascii="Times New Roman" w:hAnsi="Times New Roman"/>
              </w:rPr>
              <w:t xml:space="preserve"> </w:t>
            </w:r>
            <w:proofErr w:type="spellStart"/>
            <w:r w:rsidRPr="00D82892">
              <w:rPr>
                <w:rFonts w:ascii="Times New Roman" w:hAnsi="Times New Roman"/>
              </w:rPr>
              <w:t>dari</w:t>
            </w:r>
            <w:proofErr w:type="spellEnd"/>
            <w:r w:rsidRPr="00D82892">
              <w:rPr>
                <w:rFonts w:ascii="Times New Roman" w:hAnsi="Times New Roman"/>
              </w:rPr>
              <w:t xml:space="preserve"> </w:t>
            </w:r>
            <w:proofErr w:type="spellStart"/>
            <w:r w:rsidRPr="00D82892">
              <w:rPr>
                <w:rFonts w:ascii="Times New Roman" w:hAnsi="Times New Roman"/>
              </w:rPr>
              <w:t>adanya</w:t>
            </w:r>
            <w:proofErr w:type="spellEnd"/>
            <w:r w:rsidRPr="00D82892">
              <w:rPr>
                <w:rFonts w:ascii="Times New Roman" w:hAnsi="Times New Roman"/>
              </w:rPr>
              <w:t xml:space="preserve"> </w:t>
            </w:r>
            <w:proofErr w:type="spellStart"/>
            <w:r w:rsidRPr="00D82892">
              <w:rPr>
                <w:rFonts w:ascii="Times New Roman" w:hAnsi="Times New Roman"/>
              </w:rPr>
              <w:t>pengaruh</w:t>
            </w:r>
            <w:proofErr w:type="spellEnd"/>
            <w:r w:rsidRPr="00D82892">
              <w:rPr>
                <w:rFonts w:ascii="Times New Roman" w:hAnsi="Times New Roman"/>
              </w:rPr>
              <w:t xml:space="preserve"> </w:t>
            </w:r>
            <w:proofErr w:type="spellStart"/>
            <w:r w:rsidRPr="00D82892">
              <w:rPr>
                <w:rFonts w:ascii="Times New Roman" w:hAnsi="Times New Roman"/>
              </w:rPr>
              <w:t>belajar</w:t>
            </w:r>
            <w:proofErr w:type="spellEnd"/>
            <w:r w:rsidRPr="00D82892">
              <w:rPr>
                <w:rFonts w:ascii="Times New Roman" w:hAnsi="Times New Roman"/>
              </w:rPr>
              <w:t xml:space="preserve"> (Dunn &amp; Dunn, 2007). </w:t>
            </w:r>
            <w:proofErr w:type="spellStart"/>
            <w:r w:rsidRPr="00D82892">
              <w:rPr>
                <w:rFonts w:ascii="Times New Roman" w:hAnsi="Times New Roman"/>
              </w:rPr>
              <w:t>Penelitian</w:t>
            </w:r>
            <w:proofErr w:type="spellEnd"/>
            <w:r w:rsidRPr="00D82892">
              <w:rPr>
                <w:rFonts w:ascii="Times New Roman" w:hAnsi="Times New Roman"/>
              </w:rPr>
              <w:t xml:space="preserve"> </w:t>
            </w:r>
            <w:proofErr w:type="spellStart"/>
            <w:r w:rsidRPr="00D82892">
              <w:rPr>
                <w:rFonts w:ascii="Times New Roman" w:hAnsi="Times New Roman"/>
              </w:rPr>
              <w:t>saat</w:t>
            </w:r>
            <w:proofErr w:type="spellEnd"/>
            <w:r w:rsidRPr="00D82892">
              <w:rPr>
                <w:rFonts w:ascii="Times New Roman" w:hAnsi="Times New Roman"/>
              </w:rPr>
              <w:t xml:space="preserve"> </w:t>
            </w:r>
            <w:proofErr w:type="spellStart"/>
            <w:r w:rsidRPr="00D82892">
              <w:rPr>
                <w:rFonts w:ascii="Times New Roman" w:hAnsi="Times New Roman"/>
              </w:rPr>
              <w:t>ini</w:t>
            </w:r>
            <w:proofErr w:type="spellEnd"/>
            <w:r w:rsidRPr="00D82892">
              <w:rPr>
                <w:rFonts w:ascii="Times New Roman" w:hAnsi="Times New Roman"/>
              </w:rPr>
              <w:t xml:space="preserve"> </w:t>
            </w:r>
            <w:proofErr w:type="spellStart"/>
            <w:r w:rsidRPr="00D82892">
              <w:rPr>
                <w:rFonts w:ascii="Times New Roman" w:hAnsi="Times New Roman"/>
              </w:rPr>
              <w:t>merupakan</w:t>
            </w:r>
            <w:proofErr w:type="spellEnd"/>
            <w:r w:rsidRPr="00D82892">
              <w:rPr>
                <w:rFonts w:ascii="Times New Roman" w:hAnsi="Times New Roman"/>
              </w:rPr>
              <w:t xml:space="preserve"> </w:t>
            </w:r>
            <w:proofErr w:type="spellStart"/>
            <w:r w:rsidRPr="00D82892">
              <w:rPr>
                <w:rFonts w:ascii="Times New Roman" w:hAnsi="Times New Roman"/>
              </w:rPr>
              <w:t>pengujian</w:t>
            </w:r>
            <w:proofErr w:type="spellEnd"/>
            <w:r w:rsidRPr="00D82892">
              <w:rPr>
                <w:rFonts w:ascii="Times New Roman" w:hAnsi="Times New Roman"/>
              </w:rPr>
              <w:t xml:space="preserve"> </w:t>
            </w:r>
            <w:proofErr w:type="spellStart"/>
            <w:r w:rsidRPr="00D82892">
              <w:rPr>
                <w:rFonts w:ascii="Times New Roman" w:hAnsi="Times New Roman"/>
              </w:rPr>
              <w:t>kemampuan</w:t>
            </w:r>
            <w:proofErr w:type="spellEnd"/>
            <w:r w:rsidRPr="00D82892">
              <w:rPr>
                <w:rFonts w:ascii="Times New Roman" w:hAnsi="Times New Roman"/>
              </w:rPr>
              <w:t xml:space="preserve"> </w:t>
            </w:r>
            <w:proofErr w:type="spellStart"/>
            <w:r w:rsidRPr="00D82892">
              <w:rPr>
                <w:rFonts w:ascii="Times New Roman" w:hAnsi="Times New Roman"/>
              </w:rPr>
              <w:t>bahasa</w:t>
            </w:r>
            <w:proofErr w:type="spellEnd"/>
            <w:r w:rsidRPr="00D82892">
              <w:rPr>
                <w:rFonts w:ascii="Times New Roman" w:hAnsi="Times New Roman"/>
              </w:rPr>
              <w:t xml:space="preserve"> </w:t>
            </w:r>
            <w:proofErr w:type="spellStart"/>
            <w:r w:rsidRPr="00D82892">
              <w:rPr>
                <w:rFonts w:ascii="Times New Roman" w:hAnsi="Times New Roman"/>
              </w:rPr>
              <w:t>reseptif</w:t>
            </w:r>
            <w:proofErr w:type="spellEnd"/>
            <w:r w:rsidRPr="00D82892">
              <w:rPr>
                <w:rFonts w:ascii="Times New Roman" w:hAnsi="Times New Roman"/>
              </w:rPr>
              <w:t xml:space="preserve"> yang </w:t>
            </w:r>
            <w:proofErr w:type="spellStart"/>
            <w:r w:rsidRPr="00D82892">
              <w:rPr>
                <w:rFonts w:ascii="Times New Roman" w:hAnsi="Times New Roman"/>
              </w:rPr>
              <w:t>pertama</w:t>
            </w:r>
            <w:proofErr w:type="spellEnd"/>
            <w:r w:rsidRPr="00D82892">
              <w:rPr>
                <w:rFonts w:ascii="Times New Roman" w:hAnsi="Times New Roman"/>
              </w:rPr>
              <w:t xml:space="preserve"> kali, </w:t>
            </w:r>
            <w:proofErr w:type="spellStart"/>
            <w:r w:rsidRPr="00D82892">
              <w:rPr>
                <w:rFonts w:ascii="Times New Roman" w:hAnsi="Times New Roman"/>
              </w:rPr>
              <w:t>sehingga</w:t>
            </w:r>
            <w:proofErr w:type="spellEnd"/>
            <w:r w:rsidRPr="00D82892">
              <w:rPr>
                <w:rFonts w:ascii="Times New Roman" w:hAnsi="Times New Roman"/>
              </w:rPr>
              <w:t xml:space="preserve"> </w:t>
            </w:r>
            <w:proofErr w:type="spellStart"/>
            <w:r w:rsidRPr="00D82892">
              <w:rPr>
                <w:rFonts w:ascii="Times New Roman" w:hAnsi="Times New Roman"/>
              </w:rPr>
              <w:t>penelitian</w:t>
            </w:r>
            <w:proofErr w:type="spellEnd"/>
            <w:r w:rsidRPr="00D82892">
              <w:rPr>
                <w:rFonts w:ascii="Times New Roman" w:hAnsi="Times New Roman"/>
              </w:rPr>
              <w:t xml:space="preserve"> </w:t>
            </w:r>
            <w:proofErr w:type="spellStart"/>
            <w:r w:rsidRPr="00D82892">
              <w:rPr>
                <w:rFonts w:ascii="Times New Roman" w:hAnsi="Times New Roman"/>
              </w:rPr>
              <w:t>ini</w:t>
            </w:r>
            <w:proofErr w:type="spellEnd"/>
            <w:r w:rsidRPr="00D82892">
              <w:rPr>
                <w:rFonts w:ascii="Times New Roman" w:hAnsi="Times New Roman"/>
              </w:rPr>
              <w:t xml:space="preserve"> </w:t>
            </w:r>
            <w:proofErr w:type="spellStart"/>
            <w:r w:rsidRPr="00D82892">
              <w:rPr>
                <w:rFonts w:ascii="Times New Roman" w:hAnsi="Times New Roman"/>
              </w:rPr>
              <w:t>menggunakan</w:t>
            </w:r>
            <w:proofErr w:type="spellEnd"/>
            <w:r w:rsidRPr="00D82892">
              <w:rPr>
                <w:rFonts w:ascii="Times New Roman" w:hAnsi="Times New Roman"/>
              </w:rPr>
              <w:t xml:space="preserve"> PPVT-4 Form A. </w:t>
            </w:r>
            <w:proofErr w:type="spellStart"/>
            <w:r w:rsidRPr="00D82892">
              <w:rPr>
                <w:rFonts w:ascii="Times New Roman" w:hAnsi="Times New Roman"/>
              </w:rPr>
              <w:t>Butir</w:t>
            </w:r>
            <w:proofErr w:type="spellEnd"/>
            <w:r w:rsidRPr="00D82892">
              <w:rPr>
                <w:rFonts w:ascii="Times New Roman" w:hAnsi="Times New Roman"/>
              </w:rPr>
              <w:t xml:space="preserve"> </w:t>
            </w:r>
            <w:proofErr w:type="spellStart"/>
            <w:r w:rsidRPr="00D82892">
              <w:rPr>
                <w:rFonts w:ascii="Times New Roman" w:hAnsi="Times New Roman"/>
              </w:rPr>
              <w:t>soal</w:t>
            </w:r>
            <w:proofErr w:type="spellEnd"/>
            <w:r w:rsidRPr="00D82892">
              <w:rPr>
                <w:rFonts w:ascii="Times New Roman" w:hAnsi="Times New Roman"/>
              </w:rPr>
              <w:t xml:space="preserve"> pada PPVT-4 </w:t>
            </w:r>
            <w:proofErr w:type="spellStart"/>
            <w:r w:rsidRPr="00D82892">
              <w:rPr>
                <w:rFonts w:ascii="Times New Roman" w:hAnsi="Times New Roman"/>
              </w:rPr>
              <w:t>terdiri</w:t>
            </w:r>
            <w:proofErr w:type="spellEnd"/>
            <w:r w:rsidRPr="00D82892">
              <w:rPr>
                <w:rFonts w:ascii="Times New Roman" w:hAnsi="Times New Roman"/>
              </w:rPr>
              <w:t xml:space="preserve"> </w:t>
            </w:r>
            <w:proofErr w:type="spellStart"/>
            <w:r w:rsidRPr="00D82892">
              <w:rPr>
                <w:rFonts w:ascii="Times New Roman" w:hAnsi="Times New Roman"/>
              </w:rPr>
              <w:t>dari</w:t>
            </w:r>
            <w:proofErr w:type="spellEnd"/>
            <w:r w:rsidRPr="00D82892">
              <w:rPr>
                <w:rFonts w:ascii="Times New Roman" w:hAnsi="Times New Roman"/>
              </w:rPr>
              <w:t xml:space="preserve"> 228 </w:t>
            </w:r>
            <w:proofErr w:type="spellStart"/>
            <w:r w:rsidRPr="00D82892">
              <w:rPr>
                <w:rFonts w:ascii="Times New Roman" w:hAnsi="Times New Roman"/>
              </w:rPr>
              <w:t>butir</w:t>
            </w:r>
            <w:proofErr w:type="spellEnd"/>
            <w:r w:rsidRPr="00D82892">
              <w:rPr>
                <w:rFonts w:ascii="Times New Roman" w:hAnsi="Times New Roman"/>
              </w:rPr>
              <w:t xml:space="preserve"> </w:t>
            </w:r>
            <w:proofErr w:type="spellStart"/>
            <w:r w:rsidRPr="00D82892">
              <w:rPr>
                <w:rFonts w:ascii="Times New Roman" w:hAnsi="Times New Roman"/>
              </w:rPr>
              <w:t>soal</w:t>
            </w:r>
            <w:proofErr w:type="spellEnd"/>
            <w:r w:rsidRPr="00D82892">
              <w:rPr>
                <w:rFonts w:ascii="Times New Roman" w:hAnsi="Times New Roman"/>
              </w:rPr>
              <w:t xml:space="preserve"> yang </w:t>
            </w:r>
            <w:proofErr w:type="spellStart"/>
            <w:r w:rsidRPr="00D82892">
              <w:rPr>
                <w:rFonts w:ascii="Times New Roman" w:hAnsi="Times New Roman"/>
              </w:rPr>
              <w:t>dikelompokkan</w:t>
            </w:r>
            <w:proofErr w:type="spellEnd"/>
            <w:r w:rsidRPr="00D82892">
              <w:rPr>
                <w:rFonts w:ascii="Times New Roman" w:hAnsi="Times New Roman"/>
              </w:rPr>
              <w:t xml:space="preserve"> </w:t>
            </w:r>
            <w:proofErr w:type="spellStart"/>
            <w:r w:rsidRPr="00D82892">
              <w:rPr>
                <w:rFonts w:ascii="Times New Roman" w:hAnsi="Times New Roman"/>
              </w:rPr>
              <w:t>dalam</w:t>
            </w:r>
            <w:proofErr w:type="spellEnd"/>
            <w:r w:rsidRPr="00D82892">
              <w:rPr>
                <w:rFonts w:ascii="Times New Roman" w:hAnsi="Times New Roman"/>
              </w:rPr>
              <w:t xml:space="preserve"> 19 set. </w:t>
            </w:r>
            <w:r w:rsidRPr="00D82892">
              <w:rPr>
                <w:rFonts w:ascii="Times New Roman" w:hAnsi="Times New Roman"/>
                <w:noProof/>
              </w:rPr>
              <w:t xml:space="preserve">Set pertama hingga set ke-19 dirancang untuk mengukur kemampuan bahasa  berdasarkan tingkatan usia. Set pertama adalah set untuk tingkatan usia yang paling rendah dan mulai set-14 hingga set-19 untuk usia dewasa. Pengelompokan butir soal pada setiap set mencerminkan bahwa setiap set mengukur </w:t>
            </w:r>
            <w:r w:rsidRPr="00D82892">
              <w:rPr>
                <w:rFonts w:ascii="Times New Roman" w:hAnsi="Times New Roman"/>
                <w:noProof/>
              </w:rPr>
              <w:lastRenderedPageBreak/>
              <w:t xml:space="preserve">kemampuan bahasa reseptif untuk tingkatan usia yang berbeda. Setiap set terdiri dari 12 butir soal. </w:t>
            </w:r>
          </w:p>
          <w:p w14:paraId="79BCA4AB" w14:textId="77777777" w:rsidR="00D82892" w:rsidRPr="00D82892" w:rsidRDefault="00D82892" w:rsidP="00B70875">
            <w:pPr>
              <w:ind w:firstLine="720"/>
              <w:jc w:val="both"/>
              <w:rPr>
                <w:rFonts w:ascii="Times New Roman" w:hAnsi="Times New Roman"/>
              </w:rPr>
            </w:pPr>
            <w:r w:rsidRPr="00D82892">
              <w:rPr>
                <w:rFonts w:ascii="Times New Roman" w:hAnsi="Times New Roman"/>
              </w:rPr>
              <w:t xml:space="preserve">Dunn dan Dunn (2007) </w:t>
            </w:r>
            <w:proofErr w:type="spellStart"/>
            <w:r w:rsidRPr="00D82892">
              <w:rPr>
                <w:rFonts w:ascii="Times New Roman" w:hAnsi="Times New Roman"/>
              </w:rPr>
              <w:t>telah</w:t>
            </w:r>
            <w:proofErr w:type="spellEnd"/>
            <w:r w:rsidRPr="00D82892">
              <w:rPr>
                <w:rFonts w:ascii="Times New Roman" w:hAnsi="Times New Roman"/>
              </w:rPr>
              <w:t xml:space="preserve"> </w:t>
            </w:r>
            <w:proofErr w:type="spellStart"/>
            <w:r w:rsidRPr="00D82892">
              <w:rPr>
                <w:rFonts w:ascii="Times New Roman" w:hAnsi="Times New Roman"/>
              </w:rPr>
              <w:t>menyusun</w:t>
            </w:r>
            <w:proofErr w:type="spellEnd"/>
            <w:r w:rsidRPr="00D82892">
              <w:rPr>
                <w:rFonts w:ascii="Times New Roman" w:hAnsi="Times New Roman"/>
              </w:rPr>
              <w:t xml:space="preserve"> PPVT-4 </w:t>
            </w:r>
            <w:proofErr w:type="spellStart"/>
            <w:r w:rsidRPr="00D82892">
              <w:rPr>
                <w:rFonts w:ascii="Times New Roman" w:hAnsi="Times New Roman"/>
              </w:rPr>
              <w:t>untuk</w:t>
            </w:r>
            <w:proofErr w:type="spellEnd"/>
            <w:r w:rsidRPr="00D82892">
              <w:rPr>
                <w:rFonts w:ascii="Times New Roman" w:hAnsi="Times New Roman"/>
              </w:rPr>
              <w:t xml:space="preserve"> </w:t>
            </w:r>
            <w:proofErr w:type="spellStart"/>
            <w:r w:rsidRPr="00D82892">
              <w:rPr>
                <w:rFonts w:ascii="Times New Roman" w:hAnsi="Times New Roman"/>
              </w:rPr>
              <w:t>mengukur</w:t>
            </w:r>
            <w:proofErr w:type="spellEnd"/>
            <w:r w:rsidRPr="00D82892">
              <w:rPr>
                <w:rFonts w:ascii="Times New Roman" w:hAnsi="Times New Roman"/>
              </w:rPr>
              <w:t xml:space="preserve"> </w:t>
            </w:r>
            <w:proofErr w:type="spellStart"/>
            <w:r w:rsidRPr="00D82892">
              <w:rPr>
                <w:rFonts w:ascii="Times New Roman" w:hAnsi="Times New Roman"/>
              </w:rPr>
              <w:t>kemampuan</w:t>
            </w:r>
            <w:proofErr w:type="spellEnd"/>
            <w:r w:rsidRPr="00D82892">
              <w:rPr>
                <w:rFonts w:ascii="Times New Roman" w:hAnsi="Times New Roman"/>
              </w:rPr>
              <w:t xml:space="preserve"> </w:t>
            </w:r>
            <w:proofErr w:type="spellStart"/>
            <w:r w:rsidRPr="00D82892">
              <w:rPr>
                <w:rFonts w:ascii="Times New Roman" w:hAnsi="Times New Roman"/>
              </w:rPr>
              <w:t>bahasa</w:t>
            </w:r>
            <w:proofErr w:type="spellEnd"/>
            <w:r w:rsidRPr="00D82892">
              <w:rPr>
                <w:rFonts w:ascii="Times New Roman" w:hAnsi="Times New Roman"/>
              </w:rPr>
              <w:t xml:space="preserve"> </w:t>
            </w:r>
            <w:proofErr w:type="spellStart"/>
            <w:r w:rsidRPr="00D82892">
              <w:rPr>
                <w:rFonts w:ascii="Times New Roman" w:hAnsi="Times New Roman"/>
              </w:rPr>
              <w:t>reseptif</w:t>
            </w:r>
            <w:proofErr w:type="spellEnd"/>
            <w:r w:rsidRPr="00D82892">
              <w:rPr>
                <w:rFonts w:ascii="Times New Roman" w:hAnsi="Times New Roman"/>
              </w:rPr>
              <w:t xml:space="preserve"> </w:t>
            </w:r>
            <w:proofErr w:type="spellStart"/>
            <w:r w:rsidRPr="00D82892">
              <w:rPr>
                <w:rFonts w:ascii="Times New Roman" w:hAnsi="Times New Roman"/>
              </w:rPr>
              <w:t>melalui</w:t>
            </w:r>
            <w:proofErr w:type="spellEnd"/>
            <w:r w:rsidRPr="00D82892">
              <w:rPr>
                <w:rFonts w:ascii="Times New Roman" w:hAnsi="Times New Roman"/>
              </w:rPr>
              <w:t xml:space="preserve"> </w:t>
            </w:r>
            <w:proofErr w:type="spellStart"/>
            <w:r w:rsidRPr="00D82892">
              <w:rPr>
                <w:rFonts w:ascii="Times New Roman" w:hAnsi="Times New Roman"/>
              </w:rPr>
              <w:t>jumlah</w:t>
            </w:r>
            <w:proofErr w:type="spellEnd"/>
            <w:r w:rsidRPr="00D82892">
              <w:rPr>
                <w:rFonts w:ascii="Times New Roman" w:hAnsi="Times New Roman"/>
              </w:rPr>
              <w:t xml:space="preserve"> </w:t>
            </w:r>
            <w:proofErr w:type="spellStart"/>
            <w:r w:rsidRPr="00D82892">
              <w:rPr>
                <w:rFonts w:ascii="Times New Roman" w:hAnsi="Times New Roman"/>
              </w:rPr>
              <w:t>kosakata</w:t>
            </w:r>
            <w:proofErr w:type="spellEnd"/>
            <w:r w:rsidRPr="00D82892">
              <w:rPr>
                <w:rFonts w:ascii="Times New Roman" w:hAnsi="Times New Roman"/>
              </w:rPr>
              <w:t xml:space="preserve"> yang </w:t>
            </w:r>
            <w:proofErr w:type="spellStart"/>
            <w:r w:rsidRPr="00D82892">
              <w:rPr>
                <w:rFonts w:ascii="Times New Roman" w:hAnsi="Times New Roman"/>
              </w:rPr>
              <w:t>dimiliki</w:t>
            </w:r>
            <w:proofErr w:type="spellEnd"/>
            <w:r w:rsidRPr="00D82892">
              <w:rPr>
                <w:rFonts w:ascii="Times New Roman" w:hAnsi="Times New Roman"/>
              </w:rPr>
              <w:t xml:space="preserve">. Hal </w:t>
            </w:r>
            <w:proofErr w:type="spellStart"/>
            <w:r w:rsidRPr="00D82892">
              <w:rPr>
                <w:rFonts w:ascii="Times New Roman" w:hAnsi="Times New Roman"/>
              </w:rPr>
              <w:t>ini</w:t>
            </w:r>
            <w:proofErr w:type="spellEnd"/>
            <w:r w:rsidRPr="00D82892">
              <w:rPr>
                <w:rFonts w:ascii="Times New Roman" w:hAnsi="Times New Roman"/>
              </w:rPr>
              <w:t xml:space="preserve"> </w:t>
            </w:r>
            <w:proofErr w:type="spellStart"/>
            <w:r w:rsidRPr="00D82892">
              <w:rPr>
                <w:rFonts w:ascii="Times New Roman" w:hAnsi="Times New Roman"/>
              </w:rPr>
              <w:t>telah</w:t>
            </w:r>
            <w:proofErr w:type="spellEnd"/>
            <w:r w:rsidRPr="00D82892">
              <w:rPr>
                <w:rFonts w:ascii="Times New Roman" w:hAnsi="Times New Roman"/>
              </w:rPr>
              <w:t xml:space="preserve"> </w:t>
            </w:r>
            <w:proofErr w:type="spellStart"/>
            <w:r w:rsidRPr="00D82892">
              <w:rPr>
                <w:rFonts w:ascii="Times New Roman" w:hAnsi="Times New Roman"/>
              </w:rPr>
              <w:t>dibuktikan</w:t>
            </w:r>
            <w:proofErr w:type="spellEnd"/>
            <w:r w:rsidRPr="00D82892">
              <w:rPr>
                <w:rFonts w:ascii="Times New Roman" w:hAnsi="Times New Roman"/>
              </w:rPr>
              <w:t xml:space="preserve"> </w:t>
            </w:r>
            <w:proofErr w:type="spellStart"/>
            <w:r w:rsidRPr="00D82892">
              <w:rPr>
                <w:rFonts w:ascii="Times New Roman" w:hAnsi="Times New Roman"/>
              </w:rPr>
              <w:t>dengan</w:t>
            </w:r>
            <w:proofErr w:type="spellEnd"/>
            <w:r w:rsidRPr="00D82892">
              <w:rPr>
                <w:rFonts w:ascii="Times New Roman" w:hAnsi="Times New Roman"/>
              </w:rPr>
              <w:t xml:space="preserve"> </w:t>
            </w:r>
            <w:proofErr w:type="spellStart"/>
            <w:r w:rsidRPr="00D82892">
              <w:rPr>
                <w:rFonts w:ascii="Times New Roman" w:hAnsi="Times New Roman"/>
              </w:rPr>
              <w:t>berbagai</w:t>
            </w:r>
            <w:proofErr w:type="spellEnd"/>
            <w:r w:rsidRPr="00D82892">
              <w:rPr>
                <w:rFonts w:ascii="Times New Roman" w:hAnsi="Times New Roman"/>
              </w:rPr>
              <w:t xml:space="preserve"> </w:t>
            </w:r>
            <w:proofErr w:type="spellStart"/>
            <w:r w:rsidRPr="00D82892">
              <w:rPr>
                <w:rFonts w:ascii="Times New Roman" w:hAnsi="Times New Roman"/>
              </w:rPr>
              <w:t>penelitian</w:t>
            </w:r>
            <w:proofErr w:type="spellEnd"/>
            <w:r w:rsidRPr="00D82892">
              <w:rPr>
                <w:rFonts w:ascii="Times New Roman" w:hAnsi="Times New Roman"/>
              </w:rPr>
              <w:t xml:space="preserve"> yang </w:t>
            </w:r>
            <w:proofErr w:type="spellStart"/>
            <w:r w:rsidRPr="00D82892">
              <w:rPr>
                <w:rFonts w:ascii="Times New Roman" w:hAnsi="Times New Roman"/>
              </w:rPr>
              <w:t>menunjukkan</w:t>
            </w:r>
            <w:proofErr w:type="spellEnd"/>
            <w:r w:rsidRPr="00D82892">
              <w:rPr>
                <w:rFonts w:ascii="Times New Roman" w:hAnsi="Times New Roman"/>
              </w:rPr>
              <w:t xml:space="preserve"> </w:t>
            </w:r>
            <w:proofErr w:type="spellStart"/>
            <w:r w:rsidRPr="00D82892">
              <w:rPr>
                <w:rFonts w:ascii="Times New Roman" w:hAnsi="Times New Roman"/>
              </w:rPr>
              <w:t>bahwa</w:t>
            </w:r>
            <w:proofErr w:type="spellEnd"/>
            <w:r w:rsidRPr="00D82892">
              <w:rPr>
                <w:rFonts w:ascii="Times New Roman" w:hAnsi="Times New Roman"/>
              </w:rPr>
              <w:t xml:space="preserve"> PPVT-4 </w:t>
            </w:r>
            <w:proofErr w:type="spellStart"/>
            <w:r w:rsidRPr="00D82892">
              <w:rPr>
                <w:rFonts w:ascii="Times New Roman" w:hAnsi="Times New Roman"/>
              </w:rPr>
              <w:t>memiliki</w:t>
            </w:r>
            <w:proofErr w:type="spellEnd"/>
            <w:r w:rsidRPr="00D82892">
              <w:rPr>
                <w:rFonts w:ascii="Times New Roman" w:hAnsi="Times New Roman"/>
              </w:rPr>
              <w:t xml:space="preserve"> </w:t>
            </w:r>
            <w:proofErr w:type="spellStart"/>
            <w:r w:rsidRPr="00D82892">
              <w:rPr>
                <w:rFonts w:ascii="Times New Roman" w:hAnsi="Times New Roman"/>
              </w:rPr>
              <w:t>korelasi</w:t>
            </w:r>
            <w:proofErr w:type="spellEnd"/>
            <w:r w:rsidRPr="00D82892">
              <w:rPr>
                <w:rFonts w:ascii="Times New Roman" w:hAnsi="Times New Roman"/>
              </w:rPr>
              <w:t xml:space="preserve"> yang </w:t>
            </w:r>
            <w:proofErr w:type="spellStart"/>
            <w:r w:rsidRPr="00D82892">
              <w:rPr>
                <w:rFonts w:ascii="Times New Roman" w:hAnsi="Times New Roman"/>
              </w:rPr>
              <w:t>sangat</w:t>
            </w:r>
            <w:proofErr w:type="spellEnd"/>
            <w:r w:rsidRPr="00D82892">
              <w:rPr>
                <w:rFonts w:ascii="Times New Roman" w:hAnsi="Times New Roman"/>
              </w:rPr>
              <w:t xml:space="preserve"> </w:t>
            </w:r>
            <w:proofErr w:type="spellStart"/>
            <w:r w:rsidRPr="00D82892">
              <w:rPr>
                <w:rFonts w:ascii="Times New Roman" w:hAnsi="Times New Roman"/>
              </w:rPr>
              <w:t>kuat</w:t>
            </w:r>
            <w:proofErr w:type="spellEnd"/>
            <w:r w:rsidRPr="00D82892">
              <w:rPr>
                <w:rFonts w:ascii="Times New Roman" w:hAnsi="Times New Roman"/>
              </w:rPr>
              <w:t xml:space="preserve"> </w:t>
            </w:r>
            <w:proofErr w:type="spellStart"/>
            <w:r w:rsidRPr="00D82892">
              <w:rPr>
                <w:rFonts w:ascii="Times New Roman" w:hAnsi="Times New Roman"/>
              </w:rPr>
              <w:t>dengan</w:t>
            </w:r>
            <w:proofErr w:type="spellEnd"/>
            <w:r w:rsidRPr="00D82892">
              <w:rPr>
                <w:rFonts w:ascii="Times New Roman" w:hAnsi="Times New Roman"/>
              </w:rPr>
              <w:t xml:space="preserve"> </w:t>
            </w:r>
            <w:proofErr w:type="spellStart"/>
            <w:r w:rsidRPr="00D82892">
              <w:rPr>
                <w:rFonts w:ascii="Times New Roman" w:hAnsi="Times New Roman"/>
              </w:rPr>
              <w:t>tes</w:t>
            </w:r>
            <w:proofErr w:type="spellEnd"/>
            <w:r w:rsidRPr="00D82892">
              <w:rPr>
                <w:rFonts w:ascii="Times New Roman" w:hAnsi="Times New Roman"/>
              </w:rPr>
              <w:t xml:space="preserve"> </w:t>
            </w:r>
            <w:proofErr w:type="spellStart"/>
            <w:r w:rsidRPr="00D82892">
              <w:rPr>
                <w:rFonts w:ascii="Times New Roman" w:hAnsi="Times New Roman"/>
              </w:rPr>
              <w:t>kosakata</w:t>
            </w:r>
            <w:proofErr w:type="spellEnd"/>
            <w:r w:rsidRPr="00D82892">
              <w:rPr>
                <w:rFonts w:ascii="Times New Roman" w:hAnsi="Times New Roman"/>
              </w:rPr>
              <w:t xml:space="preserve"> </w:t>
            </w:r>
            <w:proofErr w:type="spellStart"/>
            <w:r w:rsidRPr="00D82892">
              <w:rPr>
                <w:rFonts w:ascii="Times New Roman" w:hAnsi="Times New Roman"/>
              </w:rPr>
              <w:t>lainnya</w:t>
            </w:r>
            <w:proofErr w:type="spellEnd"/>
            <w:r w:rsidRPr="00D82892">
              <w:rPr>
                <w:rFonts w:ascii="Times New Roman" w:hAnsi="Times New Roman"/>
              </w:rPr>
              <w:t xml:space="preserve">, </w:t>
            </w:r>
            <w:proofErr w:type="spellStart"/>
            <w:r w:rsidRPr="00D82892">
              <w:rPr>
                <w:rFonts w:ascii="Times New Roman" w:hAnsi="Times New Roman"/>
              </w:rPr>
              <w:t>memiliki</w:t>
            </w:r>
            <w:proofErr w:type="spellEnd"/>
            <w:r w:rsidRPr="00D82892">
              <w:rPr>
                <w:rFonts w:ascii="Times New Roman" w:hAnsi="Times New Roman"/>
              </w:rPr>
              <w:t xml:space="preserve"> </w:t>
            </w:r>
            <w:proofErr w:type="spellStart"/>
            <w:r w:rsidRPr="00D82892">
              <w:rPr>
                <w:rFonts w:ascii="Times New Roman" w:hAnsi="Times New Roman"/>
              </w:rPr>
              <w:t>tingkat</w:t>
            </w:r>
            <w:proofErr w:type="spellEnd"/>
            <w:r w:rsidRPr="00D82892">
              <w:rPr>
                <w:rFonts w:ascii="Times New Roman" w:hAnsi="Times New Roman"/>
              </w:rPr>
              <w:t xml:space="preserve"> </w:t>
            </w:r>
            <w:proofErr w:type="spellStart"/>
            <w:r w:rsidRPr="00D82892">
              <w:rPr>
                <w:rFonts w:ascii="Times New Roman" w:hAnsi="Times New Roman"/>
              </w:rPr>
              <w:t>konsistensi</w:t>
            </w:r>
            <w:proofErr w:type="spellEnd"/>
            <w:r w:rsidRPr="00D82892">
              <w:rPr>
                <w:rFonts w:ascii="Times New Roman" w:hAnsi="Times New Roman"/>
              </w:rPr>
              <w:t xml:space="preserve"> yang </w:t>
            </w:r>
            <w:proofErr w:type="spellStart"/>
            <w:r w:rsidRPr="00D82892">
              <w:rPr>
                <w:rFonts w:ascii="Times New Roman" w:hAnsi="Times New Roman"/>
              </w:rPr>
              <w:t>tinggi</w:t>
            </w:r>
            <w:proofErr w:type="spellEnd"/>
            <w:r w:rsidRPr="00D82892">
              <w:rPr>
                <w:rFonts w:ascii="Times New Roman" w:hAnsi="Times New Roman"/>
              </w:rPr>
              <w:t xml:space="preserve"> </w:t>
            </w:r>
            <w:proofErr w:type="spellStart"/>
            <w:r w:rsidRPr="00D82892">
              <w:rPr>
                <w:rFonts w:ascii="Times New Roman" w:hAnsi="Times New Roman"/>
              </w:rPr>
              <w:t>dengan</w:t>
            </w:r>
            <w:proofErr w:type="spellEnd"/>
            <w:r w:rsidRPr="00D82892">
              <w:rPr>
                <w:rFonts w:ascii="Times New Roman" w:hAnsi="Times New Roman"/>
              </w:rPr>
              <w:t xml:space="preserve"> </w:t>
            </w:r>
            <w:proofErr w:type="spellStart"/>
            <w:r w:rsidRPr="00D82892">
              <w:rPr>
                <w:rFonts w:ascii="Times New Roman" w:hAnsi="Times New Roman"/>
              </w:rPr>
              <w:t>rentang</w:t>
            </w:r>
            <w:proofErr w:type="spellEnd"/>
            <w:r w:rsidRPr="00D82892">
              <w:rPr>
                <w:rFonts w:ascii="Times New Roman" w:hAnsi="Times New Roman"/>
              </w:rPr>
              <w:t xml:space="preserve"> </w:t>
            </w:r>
            <w:proofErr w:type="spellStart"/>
            <w:r w:rsidRPr="00D82892">
              <w:rPr>
                <w:rFonts w:ascii="Times New Roman" w:hAnsi="Times New Roman"/>
              </w:rPr>
              <w:t>reliabilitas</w:t>
            </w:r>
            <w:proofErr w:type="spellEnd"/>
            <w:r w:rsidRPr="00D82892">
              <w:rPr>
                <w:rFonts w:ascii="Times New Roman" w:hAnsi="Times New Roman"/>
              </w:rPr>
              <w:t xml:space="preserve"> 0.94 </w:t>
            </w:r>
            <w:proofErr w:type="spellStart"/>
            <w:r w:rsidRPr="00D82892">
              <w:rPr>
                <w:rFonts w:ascii="Times New Roman" w:hAnsi="Times New Roman"/>
              </w:rPr>
              <w:t>hingga</w:t>
            </w:r>
            <w:proofErr w:type="spellEnd"/>
            <w:r w:rsidRPr="00D82892">
              <w:rPr>
                <w:rFonts w:ascii="Times New Roman" w:hAnsi="Times New Roman"/>
              </w:rPr>
              <w:t xml:space="preserve"> 0.95. </w:t>
            </w:r>
            <w:proofErr w:type="spellStart"/>
            <w:r w:rsidRPr="00D82892">
              <w:rPr>
                <w:rFonts w:ascii="Times New Roman" w:hAnsi="Times New Roman"/>
              </w:rPr>
              <w:t>Penelitian</w:t>
            </w:r>
            <w:proofErr w:type="spellEnd"/>
            <w:r w:rsidRPr="00D82892">
              <w:rPr>
                <w:rFonts w:ascii="Times New Roman" w:hAnsi="Times New Roman"/>
              </w:rPr>
              <w:t xml:space="preserve"> </w:t>
            </w:r>
            <w:proofErr w:type="spellStart"/>
            <w:r w:rsidRPr="00D82892">
              <w:rPr>
                <w:rFonts w:ascii="Times New Roman" w:hAnsi="Times New Roman"/>
              </w:rPr>
              <w:t>tentang</w:t>
            </w:r>
            <w:proofErr w:type="spellEnd"/>
            <w:r w:rsidRPr="00D82892">
              <w:rPr>
                <w:rFonts w:ascii="Times New Roman" w:hAnsi="Times New Roman"/>
              </w:rPr>
              <w:t xml:space="preserve"> PPVT-4 juga </w:t>
            </w:r>
            <w:proofErr w:type="spellStart"/>
            <w:r w:rsidRPr="00D82892">
              <w:rPr>
                <w:rFonts w:ascii="Times New Roman" w:hAnsi="Times New Roman"/>
              </w:rPr>
              <w:t>telah</w:t>
            </w:r>
            <w:proofErr w:type="spellEnd"/>
            <w:r w:rsidRPr="00D82892">
              <w:rPr>
                <w:rFonts w:ascii="Times New Roman" w:hAnsi="Times New Roman"/>
              </w:rPr>
              <w:t xml:space="preserve"> </w:t>
            </w:r>
            <w:proofErr w:type="spellStart"/>
            <w:r w:rsidRPr="00D82892">
              <w:rPr>
                <w:rFonts w:ascii="Times New Roman" w:hAnsi="Times New Roman"/>
              </w:rPr>
              <w:t>mencakup</w:t>
            </w:r>
            <w:proofErr w:type="spellEnd"/>
            <w:r w:rsidRPr="00D82892">
              <w:rPr>
                <w:rFonts w:ascii="Times New Roman" w:hAnsi="Times New Roman"/>
              </w:rPr>
              <w:t xml:space="preserve"> </w:t>
            </w:r>
            <w:proofErr w:type="spellStart"/>
            <w:r w:rsidRPr="00D82892">
              <w:rPr>
                <w:rFonts w:ascii="Times New Roman" w:hAnsi="Times New Roman"/>
              </w:rPr>
              <w:t>berbagai</w:t>
            </w:r>
            <w:proofErr w:type="spellEnd"/>
            <w:r w:rsidRPr="00D82892">
              <w:rPr>
                <w:rFonts w:ascii="Times New Roman" w:hAnsi="Times New Roman"/>
              </w:rPr>
              <w:t xml:space="preserve"> </w:t>
            </w:r>
            <w:proofErr w:type="spellStart"/>
            <w:r w:rsidRPr="00D82892">
              <w:rPr>
                <w:rFonts w:ascii="Times New Roman" w:hAnsi="Times New Roman"/>
              </w:rPr>
              <w:t>karakteristik</w:t>
            </w:r>
            <w:proofErr w:type="spellEnd"/>
            <w:r w:rsidRPr="00D82892">
              <w:rPr>
                <w:rFonts w:ascii="Times New Roman" w:hAnsi="Times New Roman"/>
              </w:rPr>
              <w:t xml:space="preserve"> </w:t>
            </w:r>
            <w:proofErr w:type="spellStart"/>
            <w:r w:rsidRPr="00D82892">
              <w:rPr>
                <w:rFonts w:ascii="Times New Roman" w:hAnsi="Times New Roman"/>
              </w:rPr>
              <w:t>responden</w:t>
            </w:r>
            <w:proofErr w:type="spellEnd"/>
            <w:r w:rsidRPr="00D82892">
              <w:rPr>
                <w:rFonts w:ascii="Times New Roman" w:hAnsi="Times New Roman"/>
              </w:rPr>
              <w:t xml:space="preserve"> </w:t>
            </w:r>
            <w:proofErr w:type="spellStart"/>
            <w:r w:rsidRPr="00D82892">
              <w:rPr>
                <w:rFonts w:ascii="Times New Roman" w:hAnsi="Times New Roman"/>
              </w:rPr>
              <w:t>termasuk</w:t>
            </w:r>
            <w:proofErr w:type="spellEnd"/>
            <w:r w:rsidRPr="00D82892">
              <w:rPr>
                <w:rFonts w:ascii="Times New Roman" w:hAnsi="Times New Roman"/>
              </w:rPr>
              <w:t xml:space="preserve"> </w:t>
            </w:r>
            <w:proofErr w:type="spellStart"/>
            <w:r w:rsidRPr="00D82892">
              <w:rPr>
                <w:rFonts w:ascii="Times New Roman" w:hAnsi="Times New Roman"/>
              </w:rPr>
              <w:t>individu</w:t>
            </w:r>
            <w:proofErr w:type="spellEnd"/>
            <w:r w:rsidRPr="00D82892">
              <w:rPr>
                <w:rFonts w:ascii="Times New Roman" w:hAnsi="Times New Roman"/>
              </w:rPr>
              <w:t xml:space="preserve"> </w:t>
            </w:r>
            <w:proofErr w:type="spellStart"/>
            <w:r w:rsidRPr="00D82892">
              <w:rPr>
                <w:rFonts w:ascii="Times New Roman" w:hAnsi="Times New Roman"/>
              </w:rPr>
              <w:t>dengan</w:t>
            </w:r>
            <w:proofErr w:type="spellEnd"/>
            <w:r w:rsidRPr="00D82892">
              <w:rPr>
                <w:rFonts w:ascii="Times New Roman" w:hAnsi="Times New Roman"/>
              </w:rPr>
              <w:t xml:space="preserve"> </w:t>
            </w:r>
            <w:proofErr w:type="spellStart"/>
            <w:r w:rsidRPr="00D82892">
              <w:rPr>
                <w:rFonts w:ascii="Times New Roman" w:hAnsi="Times New Roman"/>
              </w:rPr>
              <w:t>disabilitas</w:t>
            </w:r>
            <w:proofErr w:type="spellEnd"/>
            <w:r w:rsidRPr="00D82892">
              <w:rPr>
                <w:rFonts w:ascii="Times New Roman" w:hAnsi="Times New Roman"/>
              </w:rPr>
              <w:t xml:space="preserve"> </w:t>
            </w:r>
            <w:proofErr w:type="spellStart"/>
            <w:r w:rsidRPr="00D82892">
              <w:rPr>
                <w:rFonts w:ascii="Times New Roman" w:hAnsi="Times New Roman"/>
              </w:rPr>
              <w:t>intelektual</w:t>
            </w:r>
            <w:proofErr w:type="spellEnd"/>
            <w:r w:rsidRPr="00D82892">
              <w:rPr>
                <w:rFonts w:ascii="Times New Roman" w:hAnsi="Times New Roman"/>
              </w:rPr>
              <w:t xml:space="preserve"> (Dunn &amp;Dunn, 2007). </w:t>
            </w:r>
            <w:proofErr w:type="spellStart"/>
            <w:r w:rsidRPr="00D82892">
              <w:rPr>
                <w:rFonts w:ascii="Times New Roman" w:hAnsi="Times New Roman"/>
              </w:rPr>
              <w:t>Hanya</w:t>
            </w:r>
            <w:proofErr w:type="spellEnd"/>
            <w:r w:rsidRPr="00D82892">
              <w:rPr>
                <w:rFonts w:ascii="Times New Roman" w:hAnsi="Times New Roman"/>
              </w:rPr>
              <w:t xml:space="preserve"> </w:t>
            </w:r>
            <w:proofErr w:type="spellStart"/>
            <w:r w:rsidRPr="00D82892">
              <w:rPr>
                <w:rFonts w:ascii="Times New Roman" w:hAnsi="Times New Roman"/>
              </w:rPr>
              <w:t>saja</w:t>
            </w:r>
            <w:proofErr w:type="spellEnd"/>
            <w:r w:rsidRPr="00D82892">
              <w:rPr>
                <w:rFonts w:ascii="Times New Roman" w:hAnsi="Times New Roman"/>
              </w:rPr>
              <w:t xml:space="preserve">, </w:t>
            </w:r>
            <w:proofErr w:type="spellStart"/>
            <w:r w:rsidRPr="00D82892">
              <w:rPr>
                <w:rFonts w:ascii="Times New Roman" w:hAnsi="Times New Roman"/>
              </w:rPr>
              <w:t>penelitian</w:t>
            </w:r>
            <w:proofErr w:type="spellEnd"/>
            <w:r w:rsidRPr="00D82892">
              <w:rPr>
                <w:rFonts w:ascii="Times New Roman" w:hAnsi="Times New Roman"/>
              </w:rPr>
              <w:t xml:space="preserve"> </w:t>
            </w:r>
            <w:proofErr w:type="spellStart"/>
            <w:r w:rsidRPr="00D82892">
              <w:rPr>
                <w:rFonts w:ascii="Times New Roman" w:hAnsi="Times New Roman"/>
              </w:rPr>
              <w:t>terhadap</w:t>
            </w:r>
            <w:proofErr w:type="spellEnd"/>
            <w:r w:rsidRPr="00D82892">
              <w:rPr>
                <w:rFonts w:ascii="Times New Roman" w:hAnsi="Times New Roman"/>
              </w:rPr>
              <w:t xml:space="preserve"> </w:t>
            </w:r>
            <w:proofErr w:type="spellStart"/>
            <w:r w:rsidRPr="00D82892">
              <w:rPr>
                <w:rFonts w:ascii="Times New Roman" w:hAnsi="Times New Roman"/>
              </w:rPr>
              <w:t>responden</w:t>
            </w:r>
            <w:proofErr w:type="spellEnd"/>
            <w:r w:rsidRPr="00D82892">
              <w:rPr>
                <w:rFonts w:ascii="Times New Roman" w:hAnsi="Times New Roman"/>
              </w:rPr>
              <w:t xml:space="preserve"> </w:t>
            </w:r>
            <w:proofErr w:type="spellStart"/>
            <w:r w:rsidRPr="00D82892">
              <w:rPr>
                <w:rFonts w:ascii="Times New Roman" w:hAnsi="Times New Roman"/>
              </w:rPr>
              <w:t>anak</w:t>
            </w:r>
            <w:proofErr w:type="spellEnd"/>
            <w:r w:rsidRPr="00D82892">
              <w:rPr>
                <w:rFonts w:ascii="Times New Roman" w:hAnsi="Times New Roman"/>
              </w:rPr>
              <w:t xml:space="preserve"> </w:t>
            </w:r>
            <w:proofErr w:type="spellStart"/>
            <w:r w:rsidRPr="00D82892">
              <w:rPr>
                <w:rFonts w:ascii="Times New Roman" w:hAnsi="Times New Roman"/>
              </w:rPr>
              <w:t>dengan</w:t>
            </w:r>
            <w:proofErr w:type="spellEnd"/>
            <w:r w:rsidRPr="00D82892">
              <w:rPr>
                <w:rFonts w:ascii="Times New Roman" w:hAnsi="Times New Roman"/>
              </w:rPr>
              <w:t xml:space="preserve"> DS </w:t>
            </w:r>
            <w:proofErr w:type="spellStart"/>
            <w:r w:rsidRPr="00D82892">
              <w:rPr>
                <w:rFonts w:ascii="Times New Roman" w:hAnsi="Times New Roman"/>
              </w:rPr>
              <w:t>secara</w:t>
            </w:r>
            <w:proofErr w:type="spellEnd"/>
            <w:r w:rsidRPr="00D82892">
              <w:rPr>
                <w:rFonts w:ascii="Times New Roman" w:hAnsi="Times New Roman"/>
              </w:rPr>
              <w:t xml:space="preserve"> </w:t>
            </w:r>
            <w:proofErr w:type="spellStart"/>
            <w:r w:rsidRPr="00D82892">
              <w:rPr>
                <w:rFonts w:ascii="Times New Roman" w:hAnsi="Times New Roman"/>
              </w:rPr>
              <w:t>khusus</w:t>
            </w:r>
            <w:proofErr w:type="spellEnd"/>
            <w:r w:rsidRPr="00D82892">
              <w:rPr>
                <w:rFonts w:ascii="Times New Roman" w:hAnsi="Times New Roman"/>
              </w:rPr>
              <w:t xml:space="preserve"> </w:t>
            </w:r>
            <w:proofErr w:type="spellStart"/>
            <w:r w:rsidRPr="00D82892">
              <w:rPr>
                <w:rFonts w:ascii="Times New Roman" w:hAnsi="Times New Roman"/>
              </w:rPr>
              <w:t>belum</w:t>
            </w:r>
            <w:proofErr w:type="spellEnd"/>
            <w:r w:rsidRPr="00D82892">
              <w:rPr>
                <w:rFonts w:ascii="Times New Roman" w:hAnsi="Times New Roman"/>
              </w:rPr>
              <w:t xml:space="preserve"> </w:t>
            </w:r>
            <w:proofErr w:type="spellStart"/>
            <w:r w:rsidRPr="00D82892">
              <w:rPr>
                <w:rFonts w:ascii="Times New Roman" w:hAnsi="Times New Roman"/>
              </w:rPr>
              <w:t>dilakukan</w:t>
            </w:r>
            <w:proofErr w:type="spellEnd"/>
            <w:r w:rsidRPr="00D82892">
              <w:rPr>
                <w:rFonts w:ascii="Times New Roman" w:hAnsi="Times New Roman"/>
              </w:rPr>
              <w:t xml:space="preserve">. Di Indonesia, PPVT-4 juga </w:t>
            </w:r>
            <w:proofErr w:type="spellStart"/>
            <w:r w:rsidRPr="00D82892">
              <w:rPr>
                <w:rFonts w:ascii="Times New Roman" w:hAnsi="Times New Roman"/>
              </w:rPr>
              <w:t>belum</w:t>
            </w:r>
            <w:proofErr w:type="spellEnd"/>
            <w:r w:rsidRPr="00D82892">
              <w:rPr>
                <w:rFonts w:ascii="Times New Roman" w:hAnsi="Times New Roman"/>
              </w:rPr>
              <w:t xml:space="preserve"> </w:t>
            </w:r>
            <w:proofErr w:type="spellStart"/>
            <w:r w:rsidRPr="00D82892">
              <w:rPr>
                <w:rFonts w:ascii="Times New Roman" w:hAnsi="Times New Roman"/>
              </w:rPr>
              <w:t>dilakukan</w:t>
            </w:r>
            <w:proofErr w:type="spellEnd"/>
            <w:r w:rsidRPr="00D82892">
              <w:rPr>
                <w:rFonts w:ascii="Times New Roman" w:hAnsi="Times New Roman"/>
              </w:rPr>
              <w:t xml:space="preserve"> </w:t>
            </w:r>
            <w:proofErr w:type="spellStart"/>
            <w:r w:rsidRPr="00D82892">
              <w:rPr>
                <w:rFonts w:ascii="Times New Roman" w:hAnsi="Times New Roman"/>
              </w:rPr>
              <w:t>adaptasi</w:t>
            </w:r>
            <w:proofErr w:type="spellEnd"/>
            <w:r w:rsidRPr="00D82892">
              <w:rPr>
                <w:rFonts w:ascii="Times New Roman" w:hAnsi="Times New Roman"/>
              </w:rPr>
              <w:t xml:space="preserve">. Oleh </w:t>
            </w:r>
            <w:proofErr w:type="spellStart"/>
            <w:r w:rsidRPr="00D82892">
              <w:rPr>
                <w:rFonts w:ascii="Times New Roman" w:hAnsi="Times New Roman"/>
              </w:rPr>
              <w:t>karena</w:t>
            </w:r>
            <w:proofErr w:type="spellEnd"/>
            <w:r w:rsidRPr="00D82892">
              <w:rPr>
                <w:rFonts w:ascii="Times New Roman" w:hAnsi="Times New Roman"/>
              </w:rPr>
              <w:t xml:space="preserve"> </w:t>
            </w:r>
            <w:proofErr w:type="spellStart"/>
            <w:r w:rsidRPr="00D82892">
              <w:rPr>
                <w:rFonts w:ascii="Times New Roman" w:hAnsi="Times New Roman"/>
              </w:rPr>
              <w:t>itu</w:t>
            </w:r>
            <w:proofErr w:type="spellEnd"/>
            <w:r w:rsidRPr="00D82892">
              <w:rPr>
                <w:rFonts w:ascii="Times New Roman" w:hAnsi="Times New Roman"/>
              </w:rPr>
              <w:t xml:space="preserve"> </w:t>
            </w:r>
            <w:proofErr w:type="spellStart"/>
            <w:r w:rsidRPr="00D82892">
              <w:rPr>
                <w:rFonts w:ascii="Times New Roman" w:hAnsi="Times New Roman"/>
              </w:rPr>
              <w:t>penelitian</w:t>
            </w:r>
            <w:proofErr w:type="spellEnd"/>
            <w:r w:rsidRPr="00D82892">
              <w:rPr>
                <w:rFonts w:ascii="Times New Roman" w:hAnsi="Times New Roman"/>
              </w:rPr>
              <w:t xml:space="preserve"> </w:t>
            </w:r>
            <w:proofErr w:type="spellStart"/>
            <w:r w:rsidRPr="00D82892">
              <w:rPr>
                <w:rFonts w:ascii="Times New Roman" w:hAnsi="Times New Roman"/>
              </w:rPr>
              <w:t>saat</w:t>
            </w:r>
            <w:proofErr w:type="spellEnd"/>
            <w:r w:rsidRPr="00D82892">
              <w:rPr>
                <w:rFonts w:ascii="Times New Roman" w:hAnsi="Times New Roman"/>
              </w:rPr>
              <w:t xml:space="preserve"> </w:t>
            </w:r>
            <w:proofErr w:type="spellStart"/>
            <w:r w:rsidRPr="00D82892">
              <w:rPr>
                <w:rFonts w:ascii="Times New Roman" w:hAnsi="Times New Roman"/>
              </w:rPr>
              <w:t>ini</w:t>
            </w:r>
            <w:proofErr w:type="spellEnd"/>
            <w:r w:rsidRPr="00D82892">
              <w:rPr>
                <w:rFonts w:ascii="Times New Roman" w:hAnsi="Times New Roman"/>
              </w:rPr>
              <w:t xml:space="preserve"> </w:t>
            </w:r>
            <w:proofErr w:type="spellStart"/>
            <w:r w:rsidRPr="00D82892">
              <w:rPr>
                <w:rFonts w:ascii="Times New Roman" w:hAnsi="Times New Roman"/>
              </w:rPr>
              <w:t>difokuskan</w:t>
            </w:r>
            <w:proofErr w:type="spellEnd"/>
            <w:r w:rsidRPr="00D82892">
              <w:rPr>
                <w:rFonts w:ascii="Times New Roman" w:hAnsi="Times New Roman"/>
              </w:rPr>
              <w:t xml:space="preserve"> </w:t>
            </w:r>
            <w:proofErr w:type="spellStart"/>
            <w:r w:rsidRPr="00D82892">
              <w:rPr>
                <w:rFonts w:ascii="Times New Roman" w:hAnsi="Times New Roman"/>
              </w:rPr>
              <w:t>untuk</w:t>
            </w:r>
            <w:proofErr w:type="spellEnd"/>
            <w:r w:rsidRPr="00D82892">
              <w:rPr>
                <w:rFonts w:ascii="Times New Roman" w:hAnsi="Times New Roman"/>
              </w:rPr>
              <w:t xml:space="preserve"> </w:t>
            </w:r>
            <w:proofErr w:type="spellStart"/>
            <w:r w:rsidRPr="00D82892">
              <w:rPr>
                <w:rFonts w:ascii="Times New Roman" w:hAnsi="Times New Roman"/>
              </w:rPr>
              <w:t>menelaah</w:t>
            </w:r>
            <w:proofErr w:type="spellEnd"/>
            <w:r w:rsidRPr="00D82892">
              <w:rPr>
                <w:rFonts w:ascii="Times New Roman" w:hAnsi="Times New Roman"/>
              </w:rPr>
              <w:t xml:space="preserve"> </w:t>
            </w:r>
            <w:proofErr w:type="spellStart"/>
            <w:r w:rsidRPr="00D82892">
              <w:rPr>
                <w:rFonts w:ascii="Times New Roman" w:hAnsi="Times New Roman"/>
              </w:rPr>
              <w:t>tentang</w:t>
            </w:r>
            <w:proofErr w:type="spellEnd"/>
            <w:r w:rsidRPr="00D82892">
              <w:rPr>
                <w:rFonts w:ascii="Times New Roman" w:hAnsi="Times New Roman"/>
              </w:rPr>
              <w:t xml:space="preserve"> </w:t>
            </w:r>
            <w:proofErr w:type="spellStart"/>
            <w:r w:rsidRPr="00D82892">
              <w:rPr>
                <w:rFonts w:ascii="Times New Roman" w:hAnsi="Times New Roman"/>
              </w:rPr>
              <w:t>validitas</w:t>
            </w:r>
            <w:proofErr w:type="spellEnd"/>
            <w:r w:rsidRPr="00D82892">
              <w:rPr>
                <w:rFonts w:ascii="Times New Roman" w:hAnsi="Times New Roman"/>
              </w:rPr>
              <w:t xml:space="preserve"> </w:t>
            </w:r>
            <w:proofErr w:type="spellStart"/>
            <w:r w:rsidRPr="00D82892">
              <w:rPr>
                <w:rFonts w:ascii="Times New Roman" w:hAnsi="Times New Roman"/>
              </w:rPr>
              <w:t>kontruk</w:t>
            </w:r>
            <w:proofErr w:type="spellEnd"/>
            <w:r w:rsidRPr="00D82892">
              <w:rPr>
                <w:rFonts w:ascii="Times New Roman" w:hAnsi="Times New Roman"/>
              </w:rPr>
              <w:t xml:space="preserve"> PPVT-4 pada </w:t>
            </w:r>
            <w:proofErr w:type="spellStart"/>
            <w:r w:rsidRPr="00D82892">
              <w:rPr>
                <w:rFonts w:ascii="Times New Roman" w:hAnsi="Times New Roman"/>
              </w:rPr>
              <w:t>anak</w:t>
            </w:r>
            <w:proofErr w:type="spellEnd"/>
            <w:r w:rsidRPr="00D82892">
              <w:rPr>
                <w:rFonts w:ascii="Times New Roman" w:hAnsi="Times New Roman"/>
              </w:rPr>
              <w:t xml:space="preserve"> </w:t>
            </w:r>
            <w:proofErr w:type="spellStart"/>
            <w:r w:rsidRPr="00D82892">
              <w:rPr>
                <w:rFonts w:ascii="Times New Roman" w:hAnsi="Times New Roman"/>
              </w:rPr>
              <w:t>dengan</w:t>
            </w:r>
            <w:proofErr w:type="spellEnd"/>
            <w:r w:rsidRPr="00D82892">
              <w:rPr>
                <w:rFonts w:ascii="Times New Roman" w:hAnsi="Times New Roman"/>
              </w:rPr>
              <w:t xml:space="preserve"> DS.</w:t>
            </w:r>
          </w:p>
          <w:p w14:paraId="55061DFE" w14:textId="77777777" w:rsidR="00D82892" w:rsidRPr="00D82892" w:rsidRDefault="00D82892" w:rsidP="00B70875">
            <w:pPr>
              <w:ind w:firstLine="720"/>
              <w:jc w:val="both"/>
              <w:rPr>
                <w:rFonts w:ascii="Times New Roman" w:hAnsi="Times New Roman"/>
              </w:rPr>
            </w:pPr>
            <w:r w:rsidRPr="00D82892">
              <w:rPr>
                <w:rFonts w:ascii="Times New Roman" w:hAnsi="Times New Roman"/>
              </w:rPr>
              <w:t xml:space="preserve">Brown (2015) </w:t>
            </w:r>
            <w:proofErr w:type="spellStart"/>
            <w:r w:rsidRPr="00D82892">
              <w:rPr>
                <w:rFonts w:ascii="Times New Roman" w:hAnsi="Times New Roman"/>
              </w:rPr>
              <w:t>mengemukakan</w:t>
            </w:r>
            <w:proofErr w:type="spellEnd"/>
            <w:r w:rsidRPr="00D82892">
              <w:rPr>
                <w:rFonts w:ascii="Times New Roman" w:hAnsi="Times New Roman"/>
              </w:rPr>
              <w:t xml:space="preserve"> </w:t>
            </w:r>
            <w:proofErr w:type="spellStart"/>
            <w:r w:rsidRPr="00D82892">
              <w:rPr>
                <w:rFonts w:ascii="Times New Roman" w:hAnsi="Times New Roman"/>
              </w:rPr>
              <w:t>bahwa</w:t>
            </w:r>
            <w:proofErr w:type="spellEnd"/>
            <w:r w:rsidRPr="00D82892">
              <w:rPr>
                <w:rFonts w:ascii="Times New Roman" w:hAnsi="Times New Roman"/>
              </w:rPr>
              <w:t xml:space="preserve"> </w:t>
            </w:r>
            <w:proofErr w:type="spellStart"/>
            <w:r w:rsidRPr="00D82892">
              <w:rPr>
                <w:rFonts w:ascii="Times New Roman" w:hAnsi="Times New Roman"/>
              </w:rPr>
              <w:t>untuk</w:t>
            </w:r>
            <w:proofErr w:type="spellEnd"/>
            <w:r w:rsidRPr="00D82892">
              <w:rPr>
                <w:rFonts w:ascii="Times New Roman" w:hAnsi="Times New Roman"/>
              </w:rPr>
              <w:t xml:space="preserve"> </w:t>
            </w:r>
            <w:proofErr w:type="spellStart"/>
            <w:r w:rsidRPr="00D82892">
              <w:rPr>
                <w:rFonts w:ascii="Times New Roman" w:hAnsi="Times New Roman"/>
              </w:rPr>
              <w:t>validitas</w:t>
            </w:r>
            <w:proofErr w:type="spellEnd"/>
            <w:r w:rsidRPr="00D82892">
              <w:rPr>
                <w:rFonts w:ascii="Times New Roman" w:hAnsi="Times New Roman"/>
              </w:rPr>
              <w:t xml:space="preserve"> </w:t>
            </w:r>
            <w:proofErr w:type="spellStart"/>
            <w:r w:rsidRPr="00D82892">
              <w:rPr>
                <w:rFonts w:ascii="Times New Roman" w:hAnsi="Times New Roman"/>
              </w:rPr>
              <w:t>konstruk</w:t>
            </w:r>
            <w:proofErr w:type="spellEnd"/>
            <w:r w:rsidRPr="00D82892">
              <w:rPr>
                <w:rFonts w:ascii="Times New Roman" w:hAnsi="Times New Roman"/>
              </w:rPr>
              <w:t xml:space="preserve"> </w:t>
            </w:r>
            <w:proofErr w:type="spellStart"/>
            <w:r w:rsidRPr="00D82892">
              <w:rPr>
                <w:rFonts w:ascii="Times New Roman" w:hAnsi="Times New Roman"/>
              </w:rPr>
              <w:t>penggunaan</w:t>
            </w:r>
            <w:proofErr w:type="spellEnd"/>
            <w:r w:rsidRPr="00D82892">
              <w:rPr>
                <w:rFonts w:ascii="Times New Roman" w:hAnsi="Times New Roman"/>
              </w:rPr>
              <w:t xml:space="preserve"> </w:t>
            </w:r>
            <w:proofErr w:type="spellStart"/>
            <w:r w:rsidRPr="00D82892">
              <w:rPr>
                <w:rFonts w:ascii="Times New Roman" w:hAnsi="Times New Roman"/>
                <w:i/>
                <w:iCs/>
              </w:rPr>
              <w:t>Confimatory</w:t>
            </w:r>
            <w:proofErr w:type="spellEnd"/>
            <w:r w:rsidRPr="00D82892">
              <w:rPr>
                <w:rFonts w:ascii="Times New Roman" w:hAnsi="Times New Roman"/>
                <w:i/>
                <w:iCs/>
              </w:rPr>
              <w:t xml:space="preserve"> Factor Analysis </w:t>
            </w:r>
            <w:r w:rsidRPr="00D82892">
              <w:rPr>
                <w:rFonts w:ascii="Times New Roman" w:hAnsi="Times New Roman"/>
              </w:rPr>
              <w:t xml:space="preserve">(CFA) </w:t>
            </w:r>
            <w:proofErr w:type="spellStart"/>
            <w:r w:rsidRPr="00D82892">
              <w:rPr>
                <w:rFonts w:ascii="Times New Roman" w:hAnsi="Times New Roman"/>
              </w:rPr>
              <w:t>lebih</w:t>
            </w:r>
            <w:proofErr w:type="spellEnd"/>
            <w:r w:rsidRPr="00D82892">
              <w:rPr>
                <w:rFonts w:ascii="Times New Roman" w:hAnsi="Times New Roman"/>
              </w:rPr>
              <w:t xml:space="preserve"> </w:t>
            </w:r>
            <w:proofErr w:type="spellStart"/>
            <w:r w:rsidRPr="00D82892">
              <w:rPr>
                <w:rFonts w:ascii="Times New Roman" w:hAnsi="Times New Roman"/>
              </w:rPr>
              <w:t>tepat</w:t>
            </w:r>
            <w:proofErr w:type="spellEnd"/>
            <w:r w:rsidRPr="00D82892">
              <w:rPr>
                <w:rFonts w:ascii="Times New Roman" w:hAnsi="Times New Roman"/>
              </w:rPr>
              <w:t xml:space="preserve"> </w:t>
            </w:r>
            <w:proofErr w:type="spellStart"/>
            <w:r w:rsidRPr="00D82892">
              <w:rPr>
                <w:rFonts w:ascii="Times New Roman" w:hAnsi="Times New Roman"/>
              </w:rPr>
              <w:t>dibandingkan</w:t>
            </w:r>
            <w:proofErr w:type="spellEnd"/>
            <w:r w:rsidRPr="00D82892">
              <w:rPr>
                <w:rFonts w:ascii="Times New Roman" w:hAnsi="Times New Roman"/>
              </w:rPr>
              <w:t xml:space="preserve"> </w:t>
            </w:r>
            <w:r w:rsidRPr="00D82892">
              <w:rPr>
                <w:rFonts w:ascii="Times New Roman" w:hAnsi="Times New Roman"/>
                <w:i/>
                <w:iCs/>
              </w:rPr>
              <w:t xml:space="preserve">Explanatory Factor Analysis </w:t>
            </w:r>
            <w:r w:rsidRPr="00D82892">
              <w:rPr>
                <w:rFonts w:ascii="Times New Roman" w:hAnsi="Times New Roman"/>
              </w:rPr>
              <w:t xml:space="preserve">(EFA). </w:t>
            </w:r>
            <w:proofErr w:type="spellStart"/>
            <w:r w:rsidRPr="00D82892">
              <w:rPr>
                <w:rFonts w:ascii="Times New Roman" w:hAnsi="Times New Roman"/>
              </w:rPr>
              <w:t>Fleksibilitas</w:t>
            </w:r>
            <w:proofErr w:type="spellEnd"/>
            <w:r w:rsidRPr="00D82892">
              <w:rPr>
                <w:rFonts w:ascii="Times New Roman" w:hAnsi="Times New Roman"/>
              </w:rPr>
              <w:t xml:space="preserve"> dan </w:t>
            </w:r>
            <w:proofErr w:type="spellStart"/>
            <w:r w:rsidRPr="00D82892">
              <w:rPr>
                <w:rFonts w:ascii="Times New Roman" w:hAnsi="Times New Roman"/>
              </w:rPr>
              <w:t>kapabilitas</w:t>
            </w:r>
            <w:proofErr w:type="spellEnd"/>
            <w:r w:rsidRPr="00D82892">
              <w:rPr>
                <w:rFonts w:ascii="Times New Roman" w:hAnsi="Times New Roman"/>
              </w:rPr>
              <w:t xml:space="preserve"> </w:t>
            </w:r>
            <w:proofErr w:type="spellStart"/>
            <w:r w:rsidRPr="00D82892">
              <w:rPr>
                <w:rFonts w:ascii="Times New Roman" w:hAnsi="Times New Roman"/>
              </w:rPr>
              <w:t>pemodelan</w:t>
            </w:r>
            <w:proofErr w:type="spellEnd"/>
            <w:r w:rsidRPr="00D82892">
              <w:rPr>
                <w:rFonts w:ascii="Times New Roman" w:hAnsi="Times New Roman"/>
              </w:rPr>
              <w:t xml:space="preserve"> CFA (</w:t>
            </w:r>
            <w:proofErr w:type="spellStart"/>
            <w:r w:rsidRPr="00D82892">
              <w:rPr>
                <w:rFonts w:ascii="Times New Roman" w:hAnsi="Times New Roman"/>
              </w:rPr>
              <w:t>seperti</w:t>
            </w:r>
            <w:proofErr w:type="spellEnd"/>
            <w:r w:rsidRPr="00D82892">
              <w:rPr>
                <w:rFonts w:ascii="Times New Roman" w:hAnsi="Times New Roman"/>
              </w:rPr>
              <w:t xml:space="preserve"> </w:t>
            </w:r>
            <w:proofErr w:type="spellStart"/>
            <w:r w:rsidRPr="00D82892">
              <w:rPr>
                <w:rFonts w:ascii="Times New Roman" w:hAnsi="Times New Roman"/>
              </w:rPr>
              <w:t>spesifikasi</w:t>
            </w:r>
            <w:proofErr w:type="spellEnd"/>
            <w:r w:rsidRPr="00D82892">
              <w:rPr>
                <w:rFonts w:ascii="Times New Roman" w:hAnsi="Times New Roman"/>
              </w:rPr>
              <w:t xml:space="preserve"> </w:t>
            </w:r>
            <w:proofErr w:type="spellStart"/>
            <w:r w:rsidRPr="00D82892">
              <w:rPr>
                <w:rFonts w:ascii="Times New Roman" w:hAnsi="Times New Roman"/>
              </w:rPr>
              <w:t>teori</w:t>
            </w:r>
            <w:proofErr w:type="spellEnd"/>
            <w:r w:rsidRPr="00D82892">
              <w:rPr>
                <w:rFonts w:ascii="Times New Roman" w:hAnsi="Times New Roman"/>
              </w:rPr>
              <w:t xml:space="preserve"> error) </w:t>
            </w:r>
            <w:proofErr w:type="spellStart"/>
            <w:r w:rsidRPr="00D82892">
              <w:rPr>
                <w:rFonts w:ascii="Times New Roman" w:hAnsi="Times New Roman"/>
              </w:rPr>
              <w:t>menghasilkan</w:t>
            </w:r>
            <w:proofErr w:type="spellEnd"/>
            <w:r w:rsidRPr="00D82892">
              <w:rPr>
                <w:rFonts w:ascii="Times New Roman" w:hAnsi="Times New Roman"/>
              </w:rPr>
              <w:t xml:space="preserve"> </w:t>
            </w:r>
            <w:proofErr w:type="spellStart"/>
            <w:r w:rsidRPr="00D82892">
              <w:rPr>
                <w:rFonts w:ascii="Times New Roman" w:hAnsi="Times New Roman"/>
              </w:rPr>
              <w:t>analisis</w:t>
            </w:r>
            <w:proofErr w:type="spellEnd"/>
            <w:r w:rsidRPr="00D82892">
              <w:rPr>
                <w:rFonts w:ascii="Times New Roman" w:hAnsi="Times New Roman"/>
              </w:rPr>
              <w:t xml:space="preserve"> </w:t>
            </w:r>
            <w:proofErr w:type="spellStart"/>
            <w:r w:rsidRPr="00D82892">
              <w:rPr>
                <w:rFonts w:ascii="Times New Roman" w:hAnsi="Times New Roman"/>
              </w:rPr>
              <w:t>validitas</w:t>
            </w:r>
            <w:proofErr w:type="spellEnd"/>
            <w:r w:rsidRPr="00D82892">
              <w:rPr>
                <w:rFonts w:ascii="Times New Roman" w:hAnsi="Times New Roman"/>
              </w:rPr>
              <w:t xml:space="preserve"> </w:t>
            </w:r>
            <w:proofErr w:type="spellStart"/>
            <w:r w:rsidRPr="00D82892">
              <w:rPr>
                <w:rFonts w:ascii="Times New Roman" w:hAnsi="Times New Roman"/>
              </w:rPr>
              <w:t>konstruk</w:t>
            </w:r>
            <w:proofErr w:type="spellEnd"/>
            <w:r w:rsidRPr="00D82892">
              <w:rPr>
                <w:rFonts w:ascii="Times New Roman" w:hAnsi="Times New Roman"/>
              </w:rPr>
              <w:t xml:space="preserve"> yang </w:t>
            </w:r>
            <w:proofErr w:type="spellStart"/>
            <w:r w:rsidRPr="00D82892">
              <w:rPr>
                <w:rFonts w:ascii="Times New Roman" w:hAnsi="Times New Roman"/>
              </w:rPr>
              <w:t>baik</w:t>
            </w:r>
            <w:proofErr w:type="spellEnd"/>
            <w:r w:rsidRPr="00D82892">
              <w:rPr>
                <w:rFonts w:ascii="Times New Roman" w:hAnsi="Times New Roman"/>
              </w:rPr>
              <w:t xml:space="preserve"> (Brown, 2015). Pada CFA </w:t>
            </w:r>
            <w:proofErr w:type="spellStart"/>
            <w:r w:rsidRPr="00D82892">
              <w:rPr>
                <w:rFonts w:ascii="Times New Roman" w:hAnsi="Times New Roman"/>
              </w:rPr>
              <w:t>variabel</w:t>
            </w:r>
            <w:proofErr w:type="spellEnd"/>
            <w:r w:rsidRPr="00D82892">
              <w:rPr>
                <w:rFonts w:ascii="Times New Roman" w:hAnsi="Times New Roman"/>
              </w:rPr>
              <w:t xml:space="preserve"> </w:t>
            </w:r>
            <w:proofErr w:type="spellStart"/>
            <w:r w:rsidRPr="00D82892">
              <w:rPr>
                <w:rFonts w:ascii="Times New Roman" w:hAnsi="Times New Roman"/>
              </w:rPr>
              <w:t>teramati</w:t>
            </w:r>
            <w:proofErr w:type="spellEnd"/>
            <w:r w:rsidRPr="00D82892">
              <w:rPr>
                <w:rFonts w:ascii="Times New Roman" w:hAnsi="Times New Roman"/>
              </w:rPr>
              <w:t xml:space="preserve"> </w:t>
            </w:r>
            <w:proofErr w:type="spellStart"/>
            <w:r w:rsidRPr="00D82892">
              <w:rPr>
                <w:rFonts w:ascii="Times New Roman" w:hAnsi="Times New Roman"/>
              </w:rPr>
              <w:t>merupakan</w:t>
            </w:r>
            <w:proofErr w:type="spellEnd"/>
            <w:r w:rsidRPr="00D82892">
              <w:rPr>
                <w:rFonts w:ascii="Times New Roman" w:hAnsi="Times New Roman"/>
              </w:rPr>
              <w:t xml:space="preserve"> </w:t>
            </w:r>
            <w:proofErr w:type="spellStart"/>
            <w:r w:rsidRPr="00D82892">
              <w:rPr>
                <w:rFonts w:ascii="Times New Roman" w:hAnsi="Times New Roman"/>
              </w:rPr>
              <w:t>indikator</w:t>
            </w:r>
            <w:proofErr w:type="spellEnd"/>
            <w:r w:rsidRPr="00D82892">
              <w:rPr>
                <w:rFonts w:ascii="Times New Roman" w:hAnsi="Times New Roman"/>
              </w:rPr>
              <w:t xml:space="preserve"> yang </w:t>
            </w:r>
            <w:proofErr w:type="spellStart"/>
            <w:r w:rsidRPr="00D82892">
              <w:rPr>
                <w:rFonts w:ascii="Times New Roman" w:hAnsi="Times New Roman"/>
              </w:rPr>
              <w:t>tidak</w:t>
            </w:r>
            <w:proofErr w:type="spellEnd"/>
            <w:r w:rsidRPr="00D82892">
              <w:rPr>
                <w:rFonts w:ascii="Times New Roman" w:hAnsi="Times New Roman"/>
              </w:rPr>
              <w:t xml:space="preserve"> </w:t>
            </w:r>
            <w:proofErr w:type="spellStart"/>
            <w:r w:rsidRPr="00D82892">
              <w:rPr>
                <w:rFonts w:ascii="Times New Roman" w:hAnsi="Times New Roman"/>
              </w:rPr>
              <w:t>sempurna</w:t>
            </w:r>
            <w:proofErr w:type="spellEnd"/>
            <w:r w:rsidRPr="00D82892">
              <w:rPr>
                <w:rFonts w:ascii="Times New Roman" w:hAnsi="Times New Roman"/>
              </w:rPr>
              <w:t xml:space="preserve"> </w:t>
            </w:r>
            <w:proofErr w:type="spellStart"/>
            <w:r w:rsidRPr="00D82892">
              <w:rPr>
                <w:rFonts w:ascii="Times New Roman" w:hAnsi="Times New Roman"/>
              </w:rPr>
              <w:t>dari</w:t>
            </w:r>
            <w:proofErr w:type="spellEnd"/>
            <w:r w:rsidRPr="00D82892">
              <w:rPr>
                <w:rFonts w:ascii="Times New Roman" w:hAnsi="Times New Roman"/>
              </w:rPr>
              <w:t xml:space="preserve"> </w:t>
            </w:r>
            <w:proofErr w:type="spellStart"/>
            <w:r w:rsidRPr="00D82892">
              <w:rPr>
                <w:rFonts w:ascii="Times New Roman" w:hAnsi="Times New Roman"/>
              </w:rPr>
              <w:t>variabel</w:t>
            </w:r>
            <w:proofErr w:type="spellEnd"/>
            <w:r w:rsidRPr="00D82892">
              <w:rPr>
                <w:rFonts w:ascii="Times New Roman" w:hAnsi="Times New Roman"/>
              </w:rPr>
              <w:t xml:space="preserve"> </w:t>
            </w:r>
            <w:proofErr w:type="spellStart"/>
            <w:r w:rsidRPr="00D82892">
              <w:rPr>
                <w:rFonts w:ascii="Times New Roman" w:hAnsi="Times New Roman"/>
              </w:rPr>
              <w:t>laten</w:t>
            </w:r>
            <w:proofErr w:type="spellEnd"/>
            <w:r w:rsidRPr="00D82892">
              <w:rPr>
                <w:rFonts w:ascii="Times New Roman" w:hAnsi="Times New Roman"/>
              </w:rPr>
              <w:t xml:space="preserve">, </w:t>
            </w:r>
            <w:proofErr w:type="spellStart"/>
            <w:r w:rsidRPr="00D82892">
              <w:rPr>
                <w:rFonts w:ascii="Times New Roman" w:hAnsi="Times New Roman"/>
              </w:rPr>
              <w:t>sehingga</w:t>
            </w:r>
            <w:proofErr w:type="spellEnd"/>
            <w:r w:rsidRPr="00D82892">
              <w:rPr>
                <w:rFonts w:ascii="Times New Roman" w:hAnsi="Times New Roman"/>
              </w:rPr>
              <w:t xml:space="preserve"> </w:t>
            </w:r>
            <w:proofErr w:type="spellStart"/>
            <w:r w:rsidRPr="00D82892">
              <w:rPr>
                <w:rFonts w:ascii="Times New Roman" w:hAnsi="Times New Roman"/>
              </w:rPr>
              <w:t>memungkinkan</w:t>
            </w:r>
            <w:proofErr w:type="spellEnd"/>
            <w:r w:rsidRPr="00D82892">
              <w:rPr>
                <w:rFonts w:ascii="Times New Roman" w:hAnsi="Times New Roman"/>
              </w:rPr>
              <w:t xml:space="preserve"> </w:t>
            </w:r>
            <w:proofErr w:type="spellStart"/>
            <w:r w:rsidRPr="00D82892">
              <w:rPr>
                <w:rFonts w:ascii="Times New Roman" w:hAnsi="Times New Roman"/>
              </w:rPr>
              <w:t>terjadinya</w:t>
            </w:r>
            <w:proofErr w:type="spellEnd"/>
            <w:r w:rsidRPr="00D82892">
              <w:rPr>
                <w:rFonts w:ascii="Times New Roman" w:hAnsi="Times New Roman"/>
              </w:rPr>
              <w:t xml:space="preserve"> </w:t>
            </w:r>
            <w:proofErr w:type="spellStart"/>
            <w:r w:rsidRPr="00D82892">
              <w:rPr>
                <w:rFonts w:ascii="Times New Roman" w:hAnsi="Times New Roman"/>
              </w:rPr>
              <w:t>korelasi</w:t>
            </w:r>
            <w:proofErr w:type="spellEnd"/>
            <w:r w:rsidRPr="00D82892">
              <w:rPr>
                <w:rFonts w:ascii="Times New Roman" w:hAnsi="Times New Roman"/>
              </w:rPr>
              <w:t xml:space="preserve"> </w:t>
            </w:r>
            <w:proofErr w:type="spellStart"/>
            <w:r w:rsidRPr="00D82892">
              <w:rPr>
                <w:rFonts w:ascii="Times New Roman" w:hAnsi="Times New Roman"/>
              </w:rPr>
              <w:t>kesalahan</w:t>
            </w:r>
            <w:proofErr w:type="spellEnd"/>
            <w:r w:rsidRPr="00D82892">
              <w:rPr>
                <w:rFonts w:ascii="Times New Roman" w:hAnsi="Times New Roman"/>
              </w:rPr>
              <w:t xml:space="preserve"> </w:t>
            </w:r>
            <w:proofErr w:type="spellStart"/>
            <w:r w:rsidRPr="00D82892">
              <w:rPr>
                <w:rFonts w:ascii="Times New Roman" w:hAnsi="Times New Roman"/>
              </w:rPr>
              <w:t>pengukuran</w:t>
            </w:r>
            <w:proofErr w:type="spellEnd"/>
            <w:r w:rsidRPr="00D82892">
              <w:rPr>
                <w:rFonts w:ascii="Times New Roman" w:hAnsi="Times New Roman"/>
              </w:rPr>
              <w:t xml:space="preserve"> (</w:t>
            </w:r>
            <w:proofErr w:type="spellStart"/>
            <w:r w:rsidRPr="00D82892">
              <w:rPr>
                <w:rFonts w:ascii="Times New Roman" w:hAnsi="Times New Roman"/>
              </w:rPr>
              <w:t>Wijayanto</w:t>
            </w:r>
            <w:proofErr w:type="spellEnd"/>
            <w:r w:rsidRPr="00D82892">
              <w:rPr>
                <w:rFonts w:ascii="Times New Roman" w:hAnsi="Times New Roman"/>
              </w:rPr>
              <w:t xml:space="preserve">, 2008). Pada </w:t>
            </w:r>
            <w:proofErr w:type="spellStart"/>
            <w:r w:rsidRPr="00D82892">
              <w:rPr>
                <w:rFonts w:ascii="Times New Roman" w:hAnsi="Times New Roman"/>
              </w:rPr>
              <w:t>penelitian</w:t>
            </w:r>
            <w:proofErr w:type="spellEnd"/>
            <w:r w:rsidRPr="00D82892">
              <w:rPr>
                <w:rFonts w:ascii="Times New Roman" w:hAnsi="Times New Roman"/>
              </w:rPr>
              <w:t xml:space="preserve"> </w:t>
            </w:r>
            <w:proofErr w:type="spellStart"/>
            <w:r w:rsidRPr="00D82892">
              <w:rPr>
                <w:rFonts w:ascii="Times New Roman" w:hAnsi="Times New Roman"/>
              </w:rPr>
              <w:t>validitas</w:t>
            </w:r>
            <w:proofErr w:type="spellEnd"/>
            <w:r w:rsidRPr="00D82892">
              <w:rPr>
                <w:rFonts w:ascii="Times New Roman" w:hAnsi="Times New Roman"/>
              </w:rPr>
              <w:t xml:space="preserve"> </w:t>
            </w:r>
            <w:proofErr w:type="spellStart"/>
            <w:r w:rsidRPr="00D82892">
              <w:rPr>
                <w:rFonts w:ascii="Times New Roman" w:hAnsi="Times New Roman"/>
              </w:rPr>
              <w:t>konstruk</w:t>
            </w:r>
            <w:proofErr w:type="spellEnd"/>
            <w:r w:rsidRPr="00D82892">
              <w:rPr>
                <w:rFonts w:ascii="Times New Roman" w:hAnsi="Times New Roman"/>
              </w:rPr>
              <w:t xml:space="preserve"> </w:t>
            </w:r>
            <w:proofErr w:type="spellStart"/>
            <w:r w:rsidRPr="00D82892">
              <w:rPr>
                <w:rFonts w:ascii="Times New Roman" w:hAnsi="Times New Roman"/>
              </w:rPr>
              <w:t>dengan</w:t>
            </w:r>
            <w:proofErr w:type="spellEnd"/>
            <w:r w:rsidRPr="00D82892">
              <w:rPr>
                <w:rFonts w:ascii="Times New Roman" w:hAnsi="Times New Roman"/>
              </w:rPr>
              <w:t xml:space="preserve"> CFA, </w:t>
            </w:r>
            <w:proofErr w:type="spellStart"/>
            <w:r w:rsidRPr="00D82892">
              <w:rPr>
                <w:rFonts w:ascii="Times New Roman" w:hAnsi="Times New Roman"/>
              </w:rPr>
              <w:t>korelasi</w:t>
            </w:r>
            <w:proofErr w:type="spellEnd"/>
            <w:r w:rsidRPr="00D82892">
              <w:rPr>
                <w:rFonts w:ascii="Times New Roman" w:hAnsi="Times New Roman"/>
              </w:rPr>
              <w:t xml:space="preserve"> </w:t>
            </w:r>
            <w:proofErr w:type="spellStart"/>
            <w:r w:rsidRPr="00D82892">
              <w:rPr>
                <w:rFonts w:ascii="Times New Roman" w:hAnsi="Times New Roman"/>
              </w:rPr>
              <w:t>kesalahan</w:t>
            </w:r>
            <w:proofErr w:type="spellEnd"/>
            <w:r w:rsidRPr="00D82892">
              <w:rPr>
                <w:rFonts w:ascii="Times New Roman" w:hAnsi="Times New Roman"/>
              </w:rPr>
              <w:t xml:space="preserve"> </w:t>
            </w:r>
            <w:proofErr w:type="spellStart"/>
            <w:r w:rsidRPr="00D82892">
              <w:rPr>
                <w:rFonts w:ascii="Times New Roman" w:hAnsi="Times New Roman"/>
              </w:rPr>
              <w:t>pengukuran</w:t>
            </w:r>
            <w:proofErr w:type="spellEnd"/>
            <w:r w:rsidRPr="00D82892">
              <w:rPr>
                <w:rFonts w:ascii="Times New Roman" w:hAnsi="Times New Roman"/>
              </w:rPr>
              <w:t xml:space="preserve"> </w:t>
            </w:r>
            <w:proofErr w:type="spellStart"/>
            <w:r w:rsidRPr="00D82892">
              <w:rPr>
                <w:rFonts w:ascii="Times New Roman" w:hAnsi="Times New Roman"/>
              </w:rPr>
              <w:t>diperlukan</w:t>
            </w:r>
            <w:proofErr w:type="spellEnd"/>
            <w:r w:rsidRPr="00D82892">
              <w:rPr>
                <w:rFonts w:ascii="Times New Roman" w:hAnsi="Times New Roman"/>
              </w:rPr>
              <w:t xml:space="preserve"> </w:t>
            </w:r>
            <w:proofErr w:type="spellStart"/>
            <w:r w:rsidRPr="00D82892">
              <w:rPr>
                <w:rFonts w:ascii="Times New Roman" w:hAnsi="Times New Roman"/>
              </w:rPr>
              <w:t>untuk</w:t>
            </w:r>
            <w:proofErr w:type="spellEnd"/>
            <w:r w:rsidRPr="00D82892">
              <w:rPr>
                <w:rFonts w:ascii="Times New Roman" w:hAnsi="Times New Roman"/>
              </w:rPr>
              <w:t xml:space="preserve"> </w:t>
            </w:r>
            <w:proofErr w:type="spellStart"/>
            <w:r w:rsidRPr="00D82892">
              <w:rPr>
                <w:rFonts w:ascii="Times New Roman" w:hAnsi="Times New Roman"/>
              </w:rPr>
              <w:lastRenderedPageBreak/>
              <w:t>menjelaskan</w:t>
            </w:r>
            <w:proofErr w:type="spellEnd"/>
            <w:r w:rsidRPr="00D82892">
              <w:rPr>
                <w:rFonts w:ascii="Times New Roman" w:hAnsi="Times New Roman"/>
              </w:rPr>
              <w:t xml:space="preserve"> </w:t>
            </w:r>
            <w:r w:rsidRPr="00D82892">
              <w:rPr>
                <w:rFonts w:ascii="Times New Roman" w:hAnsi="Times New Roman"/>
                <w:i/>
                <w:iCs/>
              </w:rPr>
              <w:t xml:space="preserve">method covariance </w:t>
            </w:r>
            <w:r w:rsidRPr="00D82892">
              <w:rPr>
                <w:rFonts w:ascii="Times New Roman" w:hAnsi="Times New Roman"/>
              </w:rPr>
              <w:t>(Brown, 2015)</w:t>
            </w:r>
            <w:r w:rsidRPr="00D82892">
              <w:rPr>
                <w:rFonts w:ascii="Times New Roman" w:hAnsi="Times New Roman"/>
                <w:i/>
                <w:iCs/>
              </w:rPr>
              <w:t xml:space="preserve">. </w:t>
            </w:r>
            <w:proofErr w:type="spellStart"/>
            <w:r w:rsidRPr="00D82892">
              <w:rPr>
                <w:rFonts w:ascii="Times New Roman" w:hAnsi="Times New Roman"/>
              </w:rPr>
              <w:t>Keuntungan</w:t>
            </w:r>
            <w:proofErr w:type="spellEnd"/>
            <w:r w:rsidRPr="00D82892">
              <w:rPr>
                <w:rFonts w:ascii="Times New Roman" w:hAnsi="Times New Roman"/>
              </w:rPr>
              <w:t xml:space="preserve"> </w:t>
            </w:r>
            <w:proofErr w:type="spellStart"/>
            <w:r w:rsidRPr="00D82892">
              <w:rPr>
                <w:rFonts w:ascii="Times New Roman" w:hAnsi="Times New Roman"/>
              </w:rPr>
              <w:t>lainnya</w:t>
            </w:r>
            <w:proofErr w:type="spellEnd"/>
            <w:r w:rsidRPr="00D82892">
              <w:rPr>
                <w:rFonts w:ascii="Times New Roman" w:hAnsi="Times New Roman"/>
              </w:rPr>
              <w:t xml:space="preserve"> </w:t>
            </w:r>
            <w:proofErr w:type="spellStart"/>
            <w:r w:rsidRPr="00D82892">
              <w:rPr>
                <w:rFonts w:ascii="Times New Roman" w:hAnsi="Times New Roman"/>
              </w:rPr>
              <w:t>dari</w:t>
            </w:r>
            <w:proofErr w:type="spellEnd"/>
            <w:r w:rsidRPr="00D82892">
              <w:rPr>
                <w:rFonts w:ascii="Times New Roman" w:hAnsi="Times New Roman"/>
              </w:rPr>
              <w:t xml:space="preserve"> CFA </w:t>
            </w:r>
            <w:proofErr w:type="spellStart"/>
            <w:r w:rsidRPr="00D82892">
              <w:rPr>
                <w:rFonts w:ascii="Times New Roman" w:hAnsi="Times New Roman"/>
              </w:rPr>
              <w:t>adalah</w:t>
            </w:r>
            <w:proofErr w:type="spellEnd"/>
            <w:r w:rsidRPr="00D82892">
              <w:rPr>
                <w:rFonts w:ascii="Times New Roman" w:hAnsi="Times New Roman"/>
              </w:rPr>
              <w:t xml:space="preserve"> </w:t>
            </w:r>
            <w:proofErr w:type="spellStart"/>
            <w:r w:rsidRPr="00D82892">
              <w:rPr>
                <w:rFonts w:ascii="Times New Roman" w:hAnsi="Times New Roman"/>
              </w:rPr>
              <w:t>dapat</w:t>
            </w:r>
            <w:proofErr w:type="spellEnd"/>
            <w:r w:rsidRPr="00D82892">
              <w:rPr>
                <w:rFonts w:ascii="Times New Roman" w:hAnsi="Times New Roman"/>
              </w:rPr>
              <w:t xml:space="preserve"> </w:t>
            </w:r>
            <w:proofErr w:type="spellStart"/>
            <w:r w:rsidRPr="00D82892">
              <w:rPr>
                <w:rFonts w:ascii="Times New Roman" w:hAnsi="Times New Roman"/>
              </w:rPr>
              <w:t>memperkirakan</w:t>
            </w:r>
            <w:proofErr w:type="spellEnd"/>
            <w:r w:rsidRPr="00D82892">
              <w:rPr>
                <w:rFonts w:ascii="Times New Roman" w:hAnsi="Times New Roman"/>
              </w:rPr>
              <w:t xml:space="preserve"> </w:t>
            </w:r>
            <w:proofErr w:type="spellStart"/>
            <w:r w:rsidRPr="00D82892">
              <w:rPr>
                <w:rFonts w:ascii="Times New Roman" w:hAnsi="Times New Roman"/>
              </w:rPr>
              <w:t>hubungan</w:t>
            </w:r>
            <w:proofErr w:type="spellEnd"/>
            <w:r w:rsidRPr="00D82892">
              <w:rPr>
                <w:rFonts w:ascii="Times New Roman" w:hAnsi="Times New Roman"/>
              </w:rPr>
              <w:t xml:space="preserve"> </w:t>
            </w:r>
            <w:proofErr w:type="spellStart"/>
            <w:r w:rsidRPr="00D82892">
              <w:rPr>
                <w:rFonts w:ascii="Times New Roman" w:hAnsi="Times New Roman"/>
              </w:rPr>
              <w:t>antar</w:t>
            </w:r>
            <w:proofErr w:type="spellEnd"/>
            <w:r w:rsidRPr="00D82892">
              <w:rPr>
                <w:rFonts w:ascii="Times New Roman" w:hAnsi="Times New Roman"/>
              </w:rPr>
              <w:t xml:space="preserve"> </w:t>
            </w:r>
            <w:proofErr w:type="spellStart"/>
            <w:r w:rsidRPr="00D82892">
              <w:rPr>
                <w:rFonts w:ascii="Times New Roman" w:hAnsi="Times New Roman"/>
              </w:rPr>
              <w:t>variabel</w:t>
            </w:r>
            <w:proofErr w:type="spellEnd"/>
            <w:r w:rsidRPr="00D82892">
              <w:rPr>
                <w:rFonts w:ascii="Times New Roman" w:hAnsi="Times New Roman"/>
              </w:rPr>
              <w:t xml:space="preserve"> </w:t>
            </w:r>
            <w:proofErr w:type="spellStart"/>
            <w:r w:rsidRPr="00D82892">
              <w:rPr>
                <w:rFonts w:ascii="Times New Roman" w:hAnsi="Times New Roman"/>
              </w:rPr>
              <w:t>setelah</w:t>
            </w:r>
            <w:proofErr w:type="spellEnd"/>
            <w:r w:rsidRPr="00D82892">
              <w:rPr>
                <w:rFonts w:ascii="Times New Roman" w:hAnsi="Times New Roman"/>
              </w:rPr>
              <w:t xml:space="preserve"> </w:t>
            </w:r>
            <w:proofErr w:type="spellStart"/>
            <w:r w:rsidRPr="00D82892">
              <w:rPr>
                <w:rFonts w:ascii="Times New Roman" w:hAnsi="Times New Roman"/>
              </w:rPr>
              <w:t>dilakukan</w:t>
            </w:r>
            <w:proofErr w:type="spellEnd"/>
            <w:r w:rsidRPr="00D82892">
              <w:rPr>
                <w:rFonts w:ascii="Times New Roman" w:hAnsi="Times New Roman"/>
              </w:rPr>
              <w:t xml:space="preserve"> </w:t>
            </w:r>
            <w:proofErr w:type="spellStart"/>
            <w:r w:rsidRPr="00D82892">
              <w:rPr>
                <w:rFonts w:ascii="Times New Roman" w:hAnsi="Times New Roman"/>
              </w:rPr>
              <w:t>penyesuaian</w:t>
            </w:r>
            <w:proofErr w:type="spellEnd"/>
            <w:r w:rsidRPr="00D82892">
              <w:rPr>
                <w:rFonts w:ascii="Times New Roman" w:hAnsi="Times New Roman"/>
              </w:rPr>
              <w:t xml:space="preserve"> </w:t>
            </w:r>
            <w:proofErr w:type="spellStart"/>
            <w:r w:rsidRPr="00D82892">
              <w:rPr>
                <w:rFonts w:ascii="Times New Roman" w:hAnsi="Times New Roman"/>
              </w:rPr>
              <w:t>untuk</w:t>
            </w:r>
            <w:proofErr w:type="spellEnd"/>
            <w:r w:rsidRPr="00D82892">
              <w:rPr>
                <w:rFonts w:ascii="Times New Roman" w:hAnsi="Times New Roman"/>
              </w:rPr>
              <w:t xml:space="preserve"> </w:t>
            </w:r>
            <w:proofErr w:type="spellStart"/>
            <w:r w:rsidRPr="00D82892">
              <w:rPr>
                <w:rFonts w:ascii="Times New Roman" w:hAnsi="Times New Roman"/>
              </w:rPr>
              <w:t>kesalahan</w:t>
            </w:r>
            <w:proofErr w:type="spellEnd"/>
            <w:r w:rsidRPr="00D82892">
              <w:rPr>
                <w:rFonts w:ascii="Times New Roman" w:hAnsi="Times New Roman"/>
              </w:rPr>
              <w:t xml:space="preserve"> </w:t>
            </w:r>
            <w:proofErr w:type="spellStart"/>
            <w:r w:rsidRPr="00D82892">
              <w:rPr>
                <w:rFonts w:ascii="Times New Roman" w:hAnsi="Times New Roman"/>
              </w:rPr>
              <w:t>pengukuran</w:t>
            </w:r>
            <w:proofErr w:type="spellEnd"/>
            <w:r w:rsidRPr="00D82892">
              <w:rPr>
                <w:rFonts w:ascii="Times New Roman" w:hAnsi="Times New Roman"/>
              </w:rPr>
              <w:t xml:space="preserve"> (Brown, 2015).  </w:t>
            </w:r>
            <w:proofErr w:type="spellStart"/>
            <w:r w:rsidRPr="00D82892">
              <w:rPr>
                <w:rFonts w:ascii="Times New Roman" w:hAnsi="Times New Roman"/>
              </w:rPr>
              <w:t>Selain</w:t>
            </w:r>
            <w:proofErr w:type="spellEnd"/>
            <w:r w:rsidRPr="00D82892">
              <w:rPr>
                <w:rFonts w:ascii="Times New Roman" w:hAnsi="Times New Roman"/>
              </w:rPr>
              <w:t xml:space="preserve"> </w:t>
            </w:r>
            <w:proofErr w:type="spellStart"/>
            <w:r w:rsidRPr="00D82892">
              <w:rPr>
                <w:rFonts w:ascii="Times New Roman" w:hAnsi="Times New Roman"/>
              </w:rPr>
              <w:t>itu</w:t>
            </w:r>
            <w:proofErr w:type="spellEnd"/>
            <w:r w:rsidRPr="00D82892">
              <w:rPr>
                <w:rFonts w:ascii="Times New Roman" w:hAnsi="Times New Roman"/>
              </w:rPr>
              <w:t xml:space="preserve">, CFA </w:t>
            </w:r>
            <w:proofErr w:type="spellStart"/>
            <w:r w:rsidRPr="00D82892">
              <w:rPr>
                <w:rFonts w:ascii="Times New Roman" w:hAnsi="Times New Roman"/>
              </w:rPr>
              <w:t>tidak</w:t>
            </w:r>
            <w:proofErr w:type="spellEnd"/>
            <w:r w:rsidRPr="00D82892">
              <w:rPr>
                <w:rFonts w:ascii="Times New Roman" w:hAnsi="Times New Roman"/>
              </w:rPr>
              <w:t xml:space="preserve"> </w:t>
            </w:r>
            <w:proofErr w:type="spellStart"/>
            <w:r w:rsidRPr="00D82892">
              <w:rPr>
                <w:rFonts w:ascii="Times New Roman" w:hAnsi="Times New Roman"/>
              </w:rPr>
              <w:t>mempermasalahkan</w:t>
            </w:r>
            <w:proofErr w:type="spellEnd"/>
            <w:r w:rsidRPr="00D82892">
              <w:rPr>
                <w:rFonts w:ascii="Times New Roman" w:hAnsi="Times New Roman"/>
              </w:rPr>
              <w:t xml:space="preserve"> </w:t>
            </w:r>
            <w:proofErr w:type="spellStart"/>
            <w:r w:rsidRPr="00D82892">
              <w:rPr>
                <w:rFonts w:ascii="Times New Roman" w:hAnsi="Times New Roman"/>
              </w:rPr>
              <w:t>ketidakpastian</w:t>
            </w:r>
            <w:proofErr w:type="spellEnd"/>
            <w:r w:rsidRPr="00D82892">
              <w:rPr>
                <w:rFonts w:ascii="Times New Roman" w:hAnsi="Times New Roman"/>
              </w:rPr>
              <w:t xml:space="preserve"> </w:t>
            </w:r>
            <w:r w:rsidRPr="00D82892">
              <w:rPr>
                <w:rFonts w:ascii="Times New Roman" w:hAnsi="Times New Roman"/>
                <w:i/>
                <w:iCs/>
              </w:rPr>
              <w:t xml:space="preserve">factor score </w:t>
            </w:r>
            <w:proofErr w:type="spellStart"/>
            <w:r w:rsidRPr="00D82892">
              <w:rPr>
                <w:rFonts w:ascii="Times New Roman" w:hAnsi="Times New Roman"/>
              </w:rPr>
              <w:t>seperti</w:t>
            </w:r>
            <w:proofErr w:type="spellEnd"/>
            <w:r w:rsidRPr="00D82892">
              <w:rPr>
                <w:rFonts w:ascii="Times New Roman" w:hAnsi="Times New Roman"/>
              </w:rPr>
              <w:t xml:space="preserve"> pada EFA, </w:t>
            </w:r>
            <w:proofErr w:type="spellStart"/>
            <w:r w:rsidRPr="00D82892">
              <w:rPr>
                <w:rFonts w:ascii="Times New Roman" w:hAnsi="Times New Roman"/>
              </w:rPr>
              <w:t>karena</w:t>
            </w:r>
            <w:proofErr w:type="spellEnd"/>
            <w:r w:rsidRPr="00D82892">
              <w:rPr>
                <w:rFonts w:ascii="Times New Roman" w:hAnsi="Times New Roman"/>
              </w:rPr>
              <w:t xml:space="preserve"> </w:t>
            </w:r>
            <w:proofErr w:type="spellStart"/>
            <w:r w:rsidRPr="00D82892">
              <w:rPr>
                <w:rFonts w:ascii="Times New Roman" w:hAnsi="Times New Roman"/>
              </w:rPr>
              <w:t>kerangka</w:t>
            </w:r>
            <w:proofErr w:type="spellEnd"/>
            <w:r w:rsidRPr="00D82892">
              <w:rPr>
                <w:rFonts w:ascii="Times New Roman" w:hAnsi="Times New Roman"/>
              </w:rPr>
              <w:t xml:space="preserve"> </w:t>
            </w:r>
            <w:proofErr w:type="spellStart"/>
            <w:r w:rsidRPr="00D82892">
              <w:rPr>
                <w:rFonts w:ascii="Times New Roman" w:hAnsi="Times New Roman"/>
              </w:rPr>
              <w:t>kerja</w:t>
            </w:r>
            <w:proofErr w:type="spellEnd"/>
            <w:r w:rsidRPr="00D82892">
              <w:rPr>
                <w:rFonts w:ascii="Times New Roman" w:hAnsi="Times New Roman"/>
              </w:rPr>
              <w:t xml:space="preserve"> CFA </w:t>
            </w:r>
            <w:proofErr w:type="spellStart"/>
            <w:r w:rsidRPr="00D82892">
              <w:rPr>
                <w:rFonts w:ascii="Times New Roman" w:hAnsi="Times New Roman"/>
              </w:rPr>
              <w:t>menghilangkan</w:t>
            </w:r>
            <w:proofErr w:type="spellEnd"/>
            <w:r w:rsidRPr="00D82892">
              <w:rPr>
                <w:rFonts w:ascii="Times New Roman" w:hAnsi="Times New Roman"/>
              </w:rPr>
              <w:t xml:space="preserve"> </w:t>
            </w:r>
            <w:proofErr w:type="spellStart"/>
            <w:r w:rsidRPr="00D82892">
              <w:rPr>
                <w:rFonts w:ascii="Times New Roman" w:hAnsi="Times New Roman"/>
              </w:rPr>
              <w:t>kebutuhan</w:t>
            </w:r>
            <w:proofErr w:type="spellEnd"/>
            <w:r w:rsidRPr="00D82892">
              <w:rPr>
                <w:rFonts w:ascii="Times New Roman" w:hAnsi="Times New Roman"/>
              </w:rPr>
              <w:t xml:space="preserve"> </w:t>
            </w:r>
            <w:proofErr w:type="spellStart"/>
            <w:r w:rsidRPr="00D82892">
              <w:rPr>
                <w:rFonts w:ascii="Times New Roman" w:hAnsi="Times New Roman"/>
              </w:rPr>
              <w:t>untuk</w:t>
            </w:r>
            <w:proofErr w:type="spellEnd"/>
            <w:r w:rsidRPr="00D82892">
              <w:rPr>
                <w:rFonts w:ascii="Times New Roman" w:hAnsi="Times New Roman"/>
              </w:rPr>
              <w:t xml:space="preserve"> </w:t>
            </w:r>
            <w:proofErr w:type="spellStart"/>
            <w:r w:rsidRPr="00D82892">
              <w:rPr>
                <w:rFonts w:ascii="Times New Roman" w:hAnsi="Times New Roman"/>
              </w:rPr>
              <w:t>menghitung</w:t>
            </w:r>
            <w:proofErr w:type="spellEnd"/>
            <w:r w:rsidRPr="00D82892">
              <w:rPr>
                <w:rFonts w:ascii="Times New Roman" w:hAnsi="Times New Roman"/>
              </w:rPr>
              <w:t xml:space="preserve"> </w:t>
            </w:r>
            <w:r w:rsidRPr="00D82892">
              <w:rPr>
                <w:rFonts w:ascii="Times New Roman" w:hAnsi="Times New Roman"/>
                <w:i/>
                <w:iCs/>
              </w:rPr>
              <w:t xml:space="preserve">factor score </w:t>
            </w:r>
            <w:r w:rsidRPr="00D82892">
              <w:rPr>
                <w:rFonts w:ascii="Times New Roman" w:hAnsi="Times New Roman"/>
              </w:rPr>
              <w:t xml:space="preserve">(Brown, 2015).Oleh </w:t>
            </w:r>
            <w:proofErr w:type="spellStart"/>
            <w:r w:rsidRPr="00D82892">
              <w:rPr>
                <w:rFonts w:ascii="Times New Roman" w:hAnsi="Times New Roman"/>
              </w:rPr>
              <w:t>karena</w:t>
            </w:r>
            <w:proofErr w:type="spellEnd"/>
            <w:r w:rsidRPr="00D82892">
              <w:rPr>
                <w:rFonts w:ascii="Times New Roman" w:hAnsi="Times New Roman"/>
              </w:rPr>
              <w:t xml:space="preserve"> </w:t>
            </w:r>
            <w:proofErr w:type="spellStart"/>
            <w:r w:rsidRPr="00D82892">
              <w:rPr>
                <w:rFonts w:ascii="Times New Roman" w:hAnsi="Times New Roman"/>
              </w:rPr>
              <w:t>itu</w:t>
            </w:r>
            <w:proofErr w:type="spellEnd"/>
            <w:r w:rsidRPr="00D82892">
              <w:rPr>
                <w:rFonts w:ascii="Times New Roman" w:hAnsi="Times New Roman"/>
              </w:rPr>
              <w:t xml:space="preserve"> pada </w:t>
            </w:r>
            <w:proofErr w:type="spellStart"/>
            <w:r w:rsidRPr="00D82892">
              <w:rPr>
                <w:rFonts w:ascii="Times New Roman" w:hAnsi="Times New Roman"/>
              </w:rPr>
              <w:t>penelitian</w:t>
            </w:r>
            <w:proofErr w:type="spellEnd"/>
            <w:r w:rsidRPr="00D82892">
              <w:rPr>
                <w:rFonts w:ascii="Times New Roman" w:hAnsi="Times New Roman"/>
              </w:rPr>
              <w:t xml:space="preserve"> </w:t>
            </w:r>
            <w:proofErr w:type="spellStart"/>
            <w:r w:rsidRPr="00D82892">
              <w:rPr>
                <w:rFonts w:ascii="Times New Roman" w:hAnsi="Times New Roman"/>
              </w:rPr>
              <w:t>ini</w:t>
            </w:r>
            <w:proofErr w:type="spellEnd"/>
            <w:r w:rsidRPr="00D82892">
              <w:rPr>
                <w:rFonts w:ascii="Times New Roman" w:hAnsi="Times New Roman"/>
              </w:rPr>
              <w:t xml:space="preserve"> </w:t>
            </w:r>
            <w:proofErr w:type="spellStart"/>
            <w:r w:rsidRPr="00D82892">
              <w:rPr>
                <w:rFonts w:ascii="Times New Roman" w:hAnsi="Times New Roman"/>
              </w:rPr>
              <w:t>menggunakan</w:t>
            </w:r>
            <w:proofErr w:type="spellEnd"/>
            <w:r w:rsidRPr="00D82892">
              <w:rPr>
                <w:rFonts w:ascii="Times New Roman" w:hAnsi="Times New Roman"/>
              </w:rPr>
              <w:t xml:space="preserve"> CFA </w:t>
            </w:r>
            <w:proofErr w:type="spellStart"/>
            <w:r w:rsidRPr="00D82892">
              <w:rPr>
                <w:rFonts w:ascii="Times New Roman" w:hAnsi="Times New Roman"/>
              </w:rPr>
              <w:t>untuk</w:t>
            </w:r>
            <w:proofErr w:type="spellEnd"/>
            <w:r w:rsidRPr="00D82892">
              <w:rPr>
                <w:rFonts w:ascii="Times New Roman" w:hAnsi="Times New Roman"/>
              </w:rPr>
              <w:t xml:space="preserve"> </w:t>
            </w:r>
            <w:proofErr w:type="spellStart"/>
            <w:r w:rsidRPr="00D82892">
              <w:rPr>
                <w:rFonts w:ascii="Times New Roman" w:hAnsi="Times New Roman"/>
              </w:rPr>
              <w:t>menganalisis</w:t>
            </w:r>
            <w:proofErr w:type="spellEnd"/>
            <w:r w:rsidRPr="00D82892">
              <w:rPr>
                <w:rFonts w:ascii="Times New Roman" w:hAnsi="Times New Roman"/>
              </w:rPr>
              <w:t xml:space="preserve"> </w:t>
            </w:r>
            <w:proofErr w:type="spellStart"/>
            <w:r w:rsidRPr="00D82892">
              <w:rPr>
                <w:rFonts w:ascii="Times New Roman" w:hAnsi="Times New Roman"/>
              </w:rPr>
              <w:t>validitas</w:t>
            </w:r>
            <w:proofErr w:type="spellEnd"/>
            <w:r w:rsidRPr="00D82892">
              <w:rPr>
                <w:rFonts w:ascii="Times New Roman" w:hAnsi="Times New Roman"/>
              </w:rPr>
              <w:t xml:space="preserve"> </w:t>
            </w:r>
            <w:proofErr w:type="spellStart"/>
            <w:r w:rsidRPr="00D82892">
              <w:rPr>
                <w:rFonts w:ascii="Times New Roman" w:hAnsi="Times New Roman"/>
              </w:rPr>
              <w:t>konstruk</w:t>
            </w:r>
            <w:proofErr w:type="spellEnd"/>
            <w:r w:rsidRPr="00D82892">
              <w:rPr>
                <w:rFonts w:ascii="Times New Roman" w:hAnsi="Times New Roman"/>
              </w:rPr>
              <w:t xml:space="preserve"> PPVT-4. </w:t>
            </w:r>
          </w:p>
          <w:p w14:paraId="66B98C70" w14:textId="77777777" w:rsidR="00D82892" w:rsidRPr="00361852" w:rsidRDefault="00D82892" w:rsidP="00B70875">
            <w:pPr>
              <w:ind w:firstLine="720"/>
              <w:jc w:val="both"/>
              <w:rPr>
                <w:rFonts w:ascii="Times New Roman" w:hAnsi="Times New Roman"/>
              </w:rPr>
            </w:pPr>
            <w:r w:rsidRPr="00D82892">
              <w:rPr>
                <w:rFonts w:ascii="Times New Roman" w:hAnsi="Times New Roman"/>
              </w:rPr>
              <w:t xml:space="preserve"> </w:t>
            </w:r>
            <w:proofErr w:type="spellStart"/>
            <w:r w:rsidRPr="00D82892">
              <w:rPr>
                <w:rFonts w:ascii="Times New Roman" w:hAnsi="Times New Roman"/>
              </w:rPr>
              <w:t>Butir</w:t>
            </w:r>
            <w:proofErr w:type="spellEnd"/>
            <w:r w:rsidRPr="00D82892">
              <w:rPr>
                <w:rFonts w:ascii="Times New Roman" w:hAnsi="Times New Roman"/>
              </w:rPr>
              <w:t xml:space="preserve"> </w:t>
            </w:r>
            <w:proofErr w:type="spellStart"/>
            <w:r w:rsidRPr="00D82892">
              <w:rPr>
                <w:rFonts w:ascii="Times New Roman" w:hAnsi="Times New Roman"/>
              </w:rPr>
              <w:t>soal</w:t>
            </w:r>
            <w:proofErr w:type="spellEnd"/>
            <w:r w:rsidRPr="00D82892">
              <w:rPr>
                <w:rFonts w:ascii="Times New Roman" w:hAnsi="Times New Roman"/>
              </w:rPr>
              <w:t xml:space="preserve"> pada PPVT-4 </w:t>
            </w:r>
            <w:proofErr w:type="spellStart"/>
            <w:r w:rsidRPr="00D82892">
              <w:rPr>
                <w:rFonts w:ascii="Times New Roman" w:hAnsi="Times New Roman"/>
              </w:rPr>
              <w:t>telah</w:t>
            </w:r>
            <w:proofErr w:type="spellEnd"/>
            <w:r w:rsidRPr="00D82892">
              <w:rPr>
                <w:rFonts w:ascii="Times New Roman" w:hAnsi="Times New Roman"/>
              </w:rPr>
              <w:t xml:space="preserve"> </w:t>
            </w:r>
            <w:proofErr w:type="spellStart"/>
            <w:r w:rsidRPr="00D82892">
              <w:rPr>
                <w:rFonts w:ascii="Times New Roman" w:hAnsi="Times New Roman"/>
              </w:rPr>
              <w:t>dike</w:t>
            </w:r>
            <w:r>
              <w:rPr>
                <w:rFonts w:ascii="Times New Roman" w:hAnsi="Times New Roman"/>
              </w:rPr>
              <w:t>lompokkan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19 set </w:t>
            </w: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tingkat</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oleh </w:t>
            </w:r>
            <w:proofErr w:type="spellStart"/>
            <w:r>
              <w:rPr>
                <w:rFonts w:ascii="Times New Roman" w:hAnsi="Times New Roman"/>
              </w:rPr>
              <w:t>karena</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pengujian</w:t>
            </w:r>
            <w:proofErr w:type="spellEnd"/>
            <w:r>
              <w:rPr>
                <w:rFonts w:ascii="Times New Roman" w:hAnsi="Times New Roman"/>
              </w:rPr>
              <w:t xml:space="preserve"> </w:t>
            </w:r>
            <w:proofErr w:type="spellStart"/>
            <w:r>
              <w:rPr>
                <w:rFonts w:ascii="Times New Roman" w:hAnsi="Times New Roman"/>
              </w:rPr>
              <w:t>validitas</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dilakukan</w:t>
            </w:r>
            <w:proofErr w:type="spellEnd"/>
            <w:r>
              <w:rPr>
                <w:rFonts w:ascii="Times New Roman" w:hAnsi="Times New Roman"/>
              </w:rPr>
              <w:t xml:space="preserve"> pada </w:t>
            </w:r>
            <w:proofErr w:type="spellStart"/>
            <w:r>
              <w:rPr>
                <w:rFonts w:ascii="Times New Roman" w:hAnsi="Times New Roman"/>
              </w:rPr>
              <w:t>setiap</w:t>
            </w:r>
            <w:proofErr w:type="spellEnd"/>
            <w:r>
              <w:rPr>
                <w:rFonts w:ascii="Times New Roman" w:hAnsi="Times New Roman"/>
              </w:rPr>
              <w:t xml:space="preserve"> set,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p</w:t>
            </w:r>
            <w:r>
              <w:rPr>
                <w:rFonts w:ascii="Times New Roman" w:hAnsi="Times New Roman"/>
                <w:noProof/>
              </w:rPr>
              <w:t>ertanyaan</w:t>
            </w:r>
            <w:proofErr w:type="spellEnd"/>
            <w:r>
              <w:rPr>
                <w:rFonts w:ascii="Times New Roman" w:hAnsi="Times New Roman"/>
                <w:noProof/>
              </w:rPr>
              <w:t xml:space="preserve"> penelitian ini (1) Apakah seluruh butir soal pada setiap set mengukur satu faktor, yaitu kemampuan bahasa reseptif untuk suatu tingkat usia? (2) Apakah seluruh butir soal pada setiap set signifikan mengukur kemampuan bahasa reseptif untuk suatu tingkat usia?</w:t>
            </w:r>
          </w:p>
          <w:p w14:paraId="010DEEA9" w14:textId="77777777" w:rsidR="009C6874" w:rsidRPr="00D82892" w:rsidRDefault="009C6874" w:rsidP="00B70875">
            <w:pPr>
              <w:jc w:val="both"/>
              <w:rPr>
                <w:rFonts w:ascii="Times New Roman" w:eastAsia="Times New Roman" w:hAnsi="Times New Roman" w:cs="Times New Roman"/>
              </w:rPr>
            </w:pPr>
          </w:p>
        </w:tc>
        <w:tc>
          <w:tcPr>
            <w:tcW w:w="1170" w:type="dxa"/>
          </w:tcPr>
          <w:p w14:paraId="0E8973E2" w14:textId="39495018" w:rsidR="009C6874" w:rsidRPr="00D82892" w:rsidRDefault="00D82892" w:rsidP="00B70875">
            <w:pP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lastRenderedPageBreak/>
              <w:t>2</w:t>
            </w:r>
          </w:p>
        </w:tc>
        <w:tc>
          <w:tcPr>
            <w:tcW w:w="1260" w:type="dxa"/>
          </w:tcPr>
          <w:p w14:paraId="4A2F5834" w14:textId="29F7C6F2" w:rsidR="009C6874" w:rsidRPr="00D82892" w:rsidRDefault="00D82892" w:rsidP="00B70875">
            <w:pPr>
              <w:pStyle w:val="ListParagraph"/>
              <w:ind w:left="271"/>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2 - 3</w:t>
            </w:r>
          </w:p>
        </w:tc>
      </w:tr>
      <w:tr w:rsidR="003C4DE4" w:rsidRPr="00D82892" w14:paraId="03FE1619" w14:textId="77777777" w:rsidTr="006A269E">
        <w:trPr>
          <w:trHeight w:val="619"/>
        </w:trPr>
        <w:tc>
          <w:tcPr>
            <w:tcW w:w="1458" w:type="dxa"/>
            <w:vMerge w:val="restart"/>
            <w:shd w:val="clear" w:color="000000" w:fill="DAEEF3"/>
            <w:noWrap/>
          </w:tcPr>
          <w:p w14:paraId="5E2B87CF" w14:textId="326364A9" w:rsidR="003C4DE4" w:rsidRPr="00D82892" w:rsidRDefault="003C4DE4"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lastRenderedPageBreak/>
              <w:t>Metode</w:t>
            </w:r>
            <w:proofErr w:type="spellEnd"/>
          </w:p>
        </w:tc>
        <w:tc>
          <w:tcPr>
            <w:tcW w:w="5040" w:type="dxa"/>
          </w:tcPr>
          <w:p w14:paraId="0B8A6DF3" w14:textId="77777777" w:rsidR="003C4DE4" w:rsidRDefault="003C4DE4" w:rsidP="00B70875">
            <w:pPr>
              <w:pStyle w:val="ListParagraph"/>
              <w:numPr>
                <w:ilvl w:val="0"/>
                <w:numId w:val="10"/>
              </w:numPr>
              <w:ind w:left="163" w:hanging="163"/>
              <w:jc w:val="both"/>
              <w:rPr>
                <w:rFonts w:ascii="Times New Roman" w:eastAsia="Times New Roman" w:hAnsi="Times New Roman" w:cs="Times New Roman"/>
                <w:color w:val="000000"/>
                <w:lang w:val="en-ID"/>
              </w:rPr>
            </w:pPr>
            <w:proofErr w:type="spellStart"/>
            <w:r>
              <w:rPr>
                <w:rFonts w:ascii="Times New Roman" w:eastAsia="Times New Roman" w:hAnsi="Times New Roman" w:cs="Times New Roman"/>
                <w:color w:val="000000"/>
                <w:lang w:val="en-ID"/>
              </w:rPr>
              <w:t>Partisipan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penelitian</w:t>
            </w:r>
            <w:proofErr w:type="spellEnd"/>
          </w:p>
          <w:p w14:paraId="09F34DAA" w14:textId="77777777" w:rsidR="003C4DE4" w:rsidRDefault="003C4DE4" w:rsidP="00B70875">
            <w:pPr>
              <w:pStyle w:val="ListParagraph"/>
              <w:ind w:left="163"/>
              <w:jc w:val="both"/>
              <w:rPr>
                <w:lang w:val="id-ID"/>
              </w:rPr>
            </w:pPr>
            <w:r>
              <w:rPr>
                <w:lang w:val="id-ID"/>
              </w:rPr>
              <w:t>Jelaskan apa yang dimaksud tidak valid. Tidak masuk kriteria atau bagaimana</w:t>
            </w:r>
          </w:p>
          <w:p w14:paraId="4705F3A1" w14:textId="44FDFB4B" w:rsidR="003C4DE4" w:rsidRPr="00D82892" w:rsidRDefault="003C4DE4" w:rsidP="00B70875">
            <w:pPr>
              <w:pStyle w:val="ListParagraph"/>
              <w:ind w:left="163"/>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 xml:space="preserve">Parameter </w:t>
            </w:r>
            <w:proofErr w:type="spellStart"/>
            <w:r>
              <w:rPr>
                <w:rFonts w:ascii="Times New Roman" w:eastAsia="Times New Roman" w:hAnsi="Times New Roman" w:cs="Times New Roman"/>
                <w:color w:val="000000"/>
                <w:lang w:val="en-ID"/>
              </w:rPr>
              <w:t>Penglihatan</w:t>
            </w:r>
            <w:proofErr w:type="spellEnd"/>
            <w:r>
              <w:rPr>
                <w:rFonts w:ascii="Times New Roman" w:eastAsia="Times New Roman" w:hAnsi="Times New Roman" w:cs="Times New Roman"/>
                <w:color w:val="000000"/>
                <w:lang w:val="en-ID"/>
              </w:rPr>
              <w:t xml:space="preserve"> normal</w:t>
            </w:r>
          </w:p>
        </w:tc>
        <w:tc>
          <w:tcPr>
            <w:tcW w:w="5310" w:type="dxa"/>
          </w:tcPr>
          <w:p w14:paraId="339E404F" w14:textId="77777777" w:rsidR="003C4DE4" w:rsidRDefault="003C4DE4" w:rsidP="00B70875">
            <w:pPr>
              <w:ind w:firstLine="284"/>
              <w:jc w:val="both"/>
              <w:rPr>
                <w:rFonts w:ascii="Times New Roman" w:hAnsi="Times New Roman"/>
                <w:noProof/>
              </w:rPr>
            </w:pPr>
            <w:r w:rsidRPr="00361852">
              <w:rPr>
                <w:rFonts w:ascii="Times New Roman" w:hAnsi="Times New Roman"/>
                <w:noProof/>
              </w:rPr>
              <w:t xml:space="preserve">Partisipan penelitian adalah anak dengan DS yang orang tuanya merupakan anggota Persatuan Orang Tua Anak dengan Down Syndrome (POTADS) di wilayah Jakarta, Bandung dan Padang. Terdapat 114 anak dengan DS yang mengikuti penelitian, </w:t>
            </w:r>
            <w:r w:rsidRPr="003C4DE4">
              <w:rPr>
                <w:rFonts w:ascii="Times New Roman" w:hAnsi="Times New Roman"/>
                <w:noProof/>
              </w:rPr>
              <w:t xml:space="preserve">namun pada proses administrasi tes PPVT-4 sebanyak 16 responden tidak mengikuti pemeriksaan sesuai dengan standar tes, mereka ada yang berhenti </w:t>
            </w:r>
            <w:r w:rsidRPr="003C4DE4">
              <w:rPr>
                <w:rFonts w:ascii="Times New Roman" w:hAnsi="Times New Roman"/>
                <w:noProof/>
              </w:rPr>
              <w:lastRenderedPageBreak/>
              <w:t>ditengah pelaksanaan tes, tidak mau melanjutkan pemeriksaan, tidak memberikan respon terhadap tes, atau perhatian yang tidak fokus pada tes sehingga dalam memberikan respon asal-asal, sehingga data tersebut menjadi tidak valid untuk dianalisis. Oleh karena itu, yang dapat ditindak lanjuti untuk dianalisis lebih lanjut sebanyak 98 anak. Partisipan di Jakarta berjumlah 33 orang, di Bandung 49 orang, dan di Padang 16 orang, sehingga total adalah 98 orang. Mereka memiliki usia kronologis terentang dari 68 bulan (5 tahun 8 bulan) hingga 213 bulan (17 tahun 9 bulan), dengan rata-rata sebesar 129,42 dan standar deviasi sebesar 33,29. Mereka memiliki penglihatan yang normal sehingga dapat melihat gambar dalam instrumen dengan jelas. Infromasi tentang kemampuan penglihatan partisipan diperoleh dari ibu dan hasil pengamatan saat pemeriksan berlangsung.</w:t>
            </w:r>
          </w:p>
          <w:p w14:paraId="4A6042C0" w14:textId="61B954BE" w:rsidR="003C4DE4" w:rsidRPr="00D82892" w:rsidRDefault="003C4DE4" w:rsidP="00B70875">
            <w:pPr>
              <w:ind w:left="1"/>
              <w:jc w:val="both"/>
              <w:rPr>
                <w:rFonts w:ascii="Times New Roman" w:eastAsia="Times New Roman" w:hAnsi="Times New Roman" w:cs="Times New Roman"/>
                <w:color w:val="000000"/>
                <w:lang w:val="en-ID"/>
              </w:rPr>
            </w:pPr>
          </w:p>
        </w:tc>
        <w:tc>
          <w:tcPr>
            <w:tcW w:w="1170" w:type="dxa"/>
          </w:tcPr>
          <w:p w14:paraId="69EDA2BA" w14:textId="55FAD552" w:rsidR="003C4DE4" w:rsidRPr="00D82892" w:rsidRDefault="003C4DE4" w:rsidP="00B70875">
            <w:pPr>
              <w:pStyle w:val="ListParagraph"/>
              <w:ind w:left="0"/>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lastRenderedPageBreak/>
              <w:t>2</w:t>
            </w:r>
          </w:p>
        </w:tc>
        <w:tc>
          <w:tcPr>
            <w:tcW w:w="1260" w:type="dxa"/>
          </w:tcPr>
          <w:p w14:paraId="5C88B7C0" w14:textId="12D68C59" w:rsidR="003C4DE4" w:rsidRPr="00D82892" w:rsidRDefault="003C4DE4" w:rsidP="00B70875">
            <w:pP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3</w:t>
            </w:r>
          </w:p>
        </w:tc>
      </w:tr>
      <w:tr w:rsidR="003C4DE4" w:rsidRPr="00D82892" w14:paraId="774BECAC" w14:textId="77777777" w:rsidTr="006A269E">
        <w:trPr>
          <w:trHeight w:val="619"/>
        </w:trPr>
        <w:tc>
          <w:tcPr>
            <w:tcW w:w="1458" w:type="dxa"/>
            <w:vMerge/>
            <w:shd w:val="clear" w:color="000000" w:fill="DAEEF3"/>
            <w:noWrap/>
          </w:tcPr>
          <w:p w14:paraId="76D9E3FC" w14:textId="77777777" w:rsidR="003C4DE4" w:rsidRPr="00D82892" w:rsidRDefault="003C4DE4" w:rsidP="00B70875">
            <w:pPr>
              <w:rPr>
                <w:rFonts w:ascii="Times New Roman" w:eastAsia="Times New Roman" w:hAnsi="Times New Roman" w:cs="Times New Roman"/>
                <w:color w:val="000000"/>
                <w:lang w:val="en-ID"/>
              </w:rPr>
            </w:pPr>
          </w:p>
        </w:tc>
        <w:tc>
          <w:tcPr>
            <w:tcW w:w="5040" w:type="dxa"/>
          </w:tcPr>
          <w:p w14:paraId="26B4BA07" w14:textId="77777777" w:rsidR="003C4DE4" w:rsidRDefault="003C4DE4" w:rsidP="00B70875">
            <w:pPr>
              <w:pStyle w:val="ListParagraph"/>
              <w:numPr>
                <w:ilvl w:val="0"/>
                <w:numId w:val="10"/>
              </w:numPr>
              <w:ind w:left="163" w:hanging="163"/>
              <w:jc w:val="both"/>
              <w:rPr>
                <w:rFonts w:ascii="Times New Roman" w:eastAsia="Times New Roman" w:hAnsi="Times New Roman" w:cs="Times New Roman"/>
                <w:color w:val="000000"/>
                <w:lang w:val="en-ID"/>
              </w:rPr>
            </w:pPr>
            <w:proofErr w:type="spellStart"/>
            <w:r>
              <w:rPr>
                <w:rFonts w:ascii="Times New Roman" w:eastAsia="Times New Roman" w:hAnsi="Times New Roman" w:cs="Times New Roman"/>
                <w:color w:val="000000"/>
                <w:lang w:val="en-ID"/>
              </w:rPr>
              <w:t>Prosedur</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penelitian</w:t>
            </w:r>
            <w:proofErr w:type="spellEnd"/>
          </w:p>
          <w:p w14:paraId="200C1F54" w14:textId="468DB89B" w:rsidR="003C4DE4" w:rsidRDefault="003C4DE4" w:rsidP="00B70875">
            <w:pPr>
              <w:pStyle w:val="ListParagraph"/>
              <w:ind w:left="163"/>
              <w:jc w:val="both"/>
              <w:rPr>
                <w:rFonts w:ascii="Times New Roman" w:eastAsia="Times New Roman" w:hAnsi="Times New Roman" w:cs="Times New Roman"/>
                <w:color w:val="000000"/>
                <w:lang w:val="en-ID"/>
              </w:rPr>
            </w:pPr>
            <w:r>
              <w:rPr>
                <w:lang w:val="id-ID"/>
              </w:rPr>
              <w:t xml:space="preserve">Perlu dijelaskan cara skoring alat ukur ini. Karena ini berdampak pada pengujian CFA. Jika tiap set adalah skor tersendiri atau “konstruk tersendiri”, maka CFA bisa dilakukan terpisah. Adapun jika tiap set ada penggabungan, maka CFA tidak bisa dipisahkan. Karena saya belum memahami bagaimana alat ukur ini bekerja, maka saya tidak tau mana yang tepat. Namun perlu </w:t>
            </w:r>
            <w:r>
              <w:rPr>
                <w:lang w:val="id-ID"/>
              </w:rPr>
              <w:lastRenderedPageBreak/>
              <w:t>dijelaskan bagaimana alat ukur ini bekerja dan jelaskan mengapa dllakukan CFA secara terpisah.</w:t>
            </w:r>
          </w:p>
        </w:tc>
        <w:tc>
          <w:tcPr>
            <w:tcW w:w="5310" w:type="dxa"/>
          </w:tcPr>
          <w:p w14:paraId="26E08CD6" w14:textId="77777777" w:rsidR="003C4DE4" w:rsidRPr="003C4DE4" w:rsidRDefault="003C4DE4" w:rsidP="00B70875">
            <w:pPr>
              <w:jc w:val="both"/>
              <w:rPr>
                <w:rFonts w:ascii="Times New Roman" w:hAnsi="Times New Roman"/>
                <w:noProof/>
              </w:rPr>
            </w:pPr>
            <w:r w:rsidRPr="003C4DE4">
              <w:rPr>
                <w:rFonts w:ascii="Times New Roman" w:hAnsi="Times New Roman"/>
                <w:noProof/>
              </w:rPr>
              <w:lastRenderedPageBreak/>
              <w:t>(5) skoring dilakukan berdasarkan manual PPVT-4, dimana setiap jawaban yang benar diberi skor satu dan jawaban yang salah diberi skor nol. Pada setiap set dihitung jumlah jawaban benar dan salah. Skor akhir adalah total jawaban benar untuk semua set yang berhasil dijawab responden.</w:t>
            </w:r>
          </w:p>
          <w:p w14:paraId="3FC3F092" w14:textId="77777777" w:rsidR="003C4DE4" w:rsidRPr="003C4DE4" w:rsidRDefault="003C4DE4" w:rsidP="00B70875">
            <w:pPr>
              <w:jc w:val="both"/>
              <w:rPr>
                <w:rFonts w:ascii="Times New Roman" w:hAnsi="Times New Roman"/>
                <w:i/>
                <w:noProof/>
              </w:rPr>
            </w:pPr>
            <w:r w:rsidRPr="003C4DE4">
              <w:rPr>
                <w:rFonts w:ascii="Times New Roman" w:hAnsi="Times New Roman"/>
                <w:b/>
                <w:i/>
                <w:noProof/>
              </w:rPr>
              <w:t xml:space="preserve">Analisis Data </w:t>
            </w:r>
          </w:p>
          <w:p w14:paraId="0C1A98D5" w14:textId="5AF0DB97" w:rsidR="003C4DE4" w:rsidRPr="00361852" w:rsidRDefault="003C4DE4" w:rsidP="00B70875">
            <w:pPr>
              <w:jc w:val="both"/>
              <w:rPr>
                <w:rFonts w:ascii="Times New Roman" w:hAnsi="Times New Roman"/>
                <w:noProof/>
              </w:rPr>
            </w:pPr>
            <w:r w:rsidRPr="003C4DE4">
              <w:rPr>
                <w:rFonts w:ascii="Times New Roman" w:hAnsi="Times New Roman"/>
                <w:noProof/>
              </w:rPr>
              <w:t xml:space="preserve">Semua set dalam PPVT-4 mengukur kemampuan bahasa reseptif. Pengelompokkan butir soal ke dalam suatu set berdasarkan tingkat kesulitan soal sesuai </w:t>
            </w:r>
            <w:r w:rsidRPr="003C4DE4">
              <w:rPr>
                <w:rFonts w:ascii="Times New Roman" w:hAnsi="Times New Roman"/>
                <w:noProof/>
              </w:rPr>
              <w:lastRenderedPageBreak/>
              <w:t xml:space="preserve">tingkatan usia. Hal ini mencerminkan bahwa PPVT-4 tidak memiliki dimensi atau aspek, karena semua set mengukur hal yang sama yaitu kemampuan bahasa reseptif meskipun terdapat perbedaan tingkatan usia. Oleh karena itu, dalam analisis data dilakukan </w:t>
            </w:r>
            <w:r w:rsidRPr="003C4DE4">
              <w:rPr>
                <w:rFonts w:ascii="Times New Roman" w:hAnsi="Times New Roman"/>
                <w:i/>
                <w:iCs/>
                <w:noProof/>
              </w:rPr>
              <w:t>first order</w:t>
            </w:r>
            <w:r w:rsidRPr="003C4DE4">
              <w:rPr>
                <w:rFonts w:ascii="Times New Roman" w:hAnsi="Times New Roman"/>
                <w:noProof/>
              </w:rPr>
              <w:t xml:space="preserve"> CFA dengan bantuan </w:t>
            </w:r>
            <w:r w:rsidRPr="003C4DE4">
              <w:rPr>
                <w:rFonts w:ascii="Times New Roman" w:hAnsi="Times New Roman"/>
                <w:i/>
                <w:noProof/>
              </w:rPr>
              <w:t>software</w:t>
            </w:r>
            <w:r w:rsidRPr="00361852">
              <w:rPr>
                <w:rFonts w:ascii="Times New Roman" w:hAnsi="Times New Roman"/>
                <w:noProof/>
              </w:rPr>
              <w:t xml:space="preserve"> Lisrel 8.80. CFA dilakukan untuk menganalisis setiap </w:t>
            </w:r>
            <w:r>
              <w:rPr>
                <w:rFonts w:ascii="Times New Roman" w:hAnsi="Times New Roman"/>
                <w:noProof/>
              </w:rPr>
              <w:t>butir soal</w:t>
            </w:r>
            <w:r w:rsidRPr="00361852">
              <w:rPr>
                <w:rFonts w:ascii="Times New Roman" w:hAnsi="Times New Roman"/>
                <w:noProof/>
              </w:rPr>
              <w:t xml:space="preserve"> pada setiap set dari PPVT-4.</w:t>
            </w:r>
          </w:p>
        </w:tc>
        <w:tc>
          <w:tcPr>
            <w:tcW w:w="1170" w:type="dxa"/>
          </w:tcPr>
          <w:p w14:paraId="7365E982" w14:textId="00ED79C7" w:rsidR="003C4DE4" w:rsidRDefault="003C4DE4" w:rsidP="00B70875">
            <w:pPr>
              <w:pStyle w:val="ListParagraph"/>
              <w:ind w:left="0"/>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lastRenderedPageBreak/>
              <w:t>3</w:t>
            </w:r>
          </w:p>
        </w:tc>
        <w:tc>
          <w:tcPr>
            <w:tcW w:w="1260" w:type="dxa"/>
          </w:tcPr>
          <w:p w14:paraId="27BC2108" w14:textId="5131148D" w:rsidR="003C4DE4" w:rsidRDefault="003C4DE4" w:rsidP="00B70875">
            <w:pP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4 - 5</w:t>
            </w:r>
          </w:p>
        </w:tc>
      </w:tr>
      <w:tr w:rsidR="009C6874" w:rsidRPr="00D82892" w14:paraId="5446C005" w14:textId="77777777" w:rsidTr="00562F01">
        <w:trPr>
          <w:trHeight w:val="844"/>
        </w:trPr>
        <w:tc>
          <w:tcPr>
            <w:tcW w:w="1458" w:type="dxa"/>
            <w:shd w:val="clear" w:color="000000" w:fill="DAEEF3"/>
            <w:noWrap/>
          </w:tcPr>
          <w:p w14:paraId="45A26C49" w14:textId="08BEFD81" w:rsidR="009C6874" w:rsidRPr="00D82892" w:rsidRDefault="009C6874" w:rsidP="00B70875">
            <w:pPr>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Hasil</w:t>
            </w:r>
          </w:p>
        </w:tc>
        <w:tc>
          <w:tcPr>
            <w:tcW w:w="5040" w:type="dxa"/>
          </w:tcPr>
          <w:p w14:paraId="032116FF" w14:textId="5FC92D85" w:rsidR="009C6874" w:rsidRPr="00D82892" w:rsidRDefault="00562F01"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w:t>
            </w:r>
          </w:p>
        </w:tc>
        <w:tc>
          <w:tcPr>
            <w:tcW w:w="5310" w:type="dxa"/>
          </w:tcPr>
          <w:p w14:paraId="277BEC63" w14:textId="3FA10331" w:rsidR="009C6874" w:rsidRPr="00D82892" w:rsidRDefault="003C4DE4" w:rsidP="00B70875">
            <w:pPr>
              <w:ind w:right="72"/>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170" w:type="dxa"/>
          </w:tcPr>
          <w:p w14:paraId="58284AD6" w14:textId="77777777" w:rsidR="009C6874" w:rsidRPr="00D82892" w:rsidRDefault="009C6874" w:rsidP="00B70875">
            <w:pPr>
              <w:pStyle w:val="ListParagraph"/>
              <w:ind w:left="271"/>
              <w:rPr>
                <w:rFonts w:ascii="Times New Roman" w:eastAsia="Times New Roman" w:hAnsi="Times New Roman" w:cs="Times New Roman"/>
                <w:color w:val="000000"/>
                <w:lang w:val="en-ID"/>
              </w:rPr>
            </w:pPr>
          </w:p>
        </w:tc>
        <w:tc>
          <w:tcPr>
            <w:tcW w:w="1260" w:type="dxa"/>
          </w:tcPr>
          <w:p w14:paraId="1CCBDF6B" w14:textId="77777777" w:rsidR="009C6874" w:rsidRPr="00D82892" w:rsidRDefault="009C6874" w:rsidP="00B70875">
            <w:pPr>
              <w:rPr>
                <w:rFonts w:ascii="Times New Roman" w:eastAsia="Times New Roman" w:hAnsi="Times New Roman" w:cs="Times New Roman"/>
                <w:color w:val="000000"/>
                <w:lang w:val="en-ID"/>
              </w:rPr>
            </w:pPr>
          </w:p>
        </w:tc>
      </w:tr>
      <w:tr w:rsidR="009C6874" w:rsidRPr="00D82892" w14:paraId="0B2BC955" w14:textId="77777777" w:rsidTr="00562F01">
        <w:trPr>
          <w:trHeight w:val="560"/>
        </w:trPr>
        <w:tc>
          <w:tcPr>
            <w:tcW w:w="1458" w:type="dxa"/>
            <w:shd w:val="clear" w:color="000000" w:fill="DAEEF3"/>
            <w:noWrap/>
          </w:tcPr>
          <w:p w14:paraId="394169D7" w14:textId="7E728AF0" w:rsidR="009C6874" w:rsidRPr="00D82892" w:rsidRDefault="009C6874"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Pembahasan</w:t>
            </w:r>
            <w:proofErr w:type="spellEnd"/>
          </w:p>
        </w:tc>
        <w:tc>
          <w:tcPr>
            <w:tcW w:w="5040" w:type="dxa"/>
          </w:tcPr>
          <w:p w14:paraId="1D8637C5" w14:textId="15B45224" w:rsidR="009C6874" w:rsidRPr="003C4DE4" w:rsidRDefault="003C4DE4" w:rsidP="00B70875">
            <w:pPr>
              <w:pStyle w:val="ListParagraph"/>
              <w:numPr>
                <w:ilvl w:val="0"/>
                <w:numId w:val="10"/>
              </w:numPr>
              <w:ind w:left="163" w:hanging="163"/>
              <w:jc w:val="both"/>
              <w:rPr>
                <w:rFonts w:ascii="Times New Roman" w:eastAsia="Times New Roman" w:hAnsi="Times New Roman" w:cs="Times New Roman"/>
                <w:color w:val="000000"/>
                <w:lang w:val="en-ID"/>
              </w:rPr>
            </w:pPr>
            <w:r>
              <w:rPr>
                <w:lang w:val="id-ID"/>
              </w:rPr>
              <w:t>Implikasi harus ada yang  sesuai dengan temuan CFA</w:t>
            </w:r>
          </w:p>
        </w:tc>
        <w:tc>
          <w:tcPr>
            <w:tcW w:w="5310" w:type="dxa"/>
          </w:tcPr>
          <w:p w14:paraId="4116522A" w14:textId="382A4ABC" w:rsidR="009C6874" w:rsidRPr="00D82892" w:rsidRDefault="00262AA4" w:rsidP="00B70875">
            <w:pPr>
              <w:jc w:val="both"/>
              <w:rPr>
                <w:rFonts w:ascii="Times New Roman" w:eastAsia="Times New Roman" w:hAnsi="Times New Roman" w:cs="Times New Roman"/>
                <w:color w:val="000000"/>
                <w:lang w:val="en-ID"/>
              </w:rPr>
            </w:pPr>
            <w:r>
              <w:rPr>
                <w:rFonts w:ascii="Times New Roman" w:hAnsi="Times New Roman"/>
                <w:noProof/>
              </w:rPr>
              <w:t>Implikasi dari hasil analisis CFA pada penelitian ini menunjukkan bahwa PPVT-4 dapat digunakan untuk mengukur kemampuan bahasa reseptif anak dengan DS. Setiap set dapat mengukur kemampuan bahasa reseptif sesuai dengan tingkat usia, sehingga berimplikasi bahwa PPVT-4 dapat memperkirakan usia ekuivalen dari kemampuan bahasa reseptif. Lebih lanjut, dapat saja berimplikasi pada perkiraan fungsi kognitif anak dengan DS secara global, meskipun hal ini masih memerlukan pembuktian. Penelitian selanjutnya perlu menelaah PPVT-4 dengan kemampuan kognitif lainnya seperti Weschler atau Stanford Binet. Adapun dalam pengadministrasian PPVT-4, pemeriksaan tidak bisa dimulai pada set yang sesuai dengan usia kronologisnya. Pemeriksaan dapat dimulai jauh dari usia kronologisnya bahkan mungkin perlu dimulai dari set awal.</w:t>
            </w:r>
          </w:p>
        </w:tc>
        <w:tc>
          <w:tcPr>
            <w:tcW w:w="1170" w:type="dxa"/>
          </w:tcPr>
          <w:p w14:paraId="105AE7AF" w14:textId="085E05D7" w:rsidR="009C6874" w:rsidRPr="00D82892" w:rsidRDefault="003C4DE4" w:rsidP="00B70875">
            <w:pP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12</w:t>
            </w:r>
          </w:p>
        </w:tc>
        <w:tc>
          <w:tcPr>
            <w:tcW w:w="1260" w:type="dxa"/>
          </w:tcPr>
          <w:p w14:paraId="0A76D090" w14:textId="2CADFB16" w:rsidR="009C6874" w:rsidRPr="00D82892" w:rsidRDefault="00262AA4" w:rsidP="00B70875">
            <w:pPr>
              <w:pStyle w:val="ListParagraph"/>
              <w:ind w:left="271"/>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13</w:t>
            </w:r>
          </w:p>
        </w:tc>
      </w:tr>
      <w:tr w:rsidR="009C6874" w:rsidRPr="00D82892" w14:paraId="2BBC5D2A" w14:textId="77777777" w:rsidTr="00562F01">
        <w:trPr>
          <w:trHeight w:val="419"/>
        </w:trPr>
        <w:tc>
          <w:tcPr>
            <w:tcW w:w="1458" w:type="dxa"/>
            <w:shd w:val="clear" w:color="000000" w:fill="DAEEF3"/>
            <w:noWrap/>
          </w:tcPr>
          <w:p w14:paraId="29D76B04" w14:textId="1B5B0019" w:rsidR="009C6874" w:rsidRPr="00D82892" w:rsidRDefault="009C6874"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lastRenderedPageBreak/>
              <w:t>Simpulan</w:t>
            </w:r>
            <w:proofErr w:type="spellEnd"/>
          </w:p>
        </w:tc>
        <w:tc>
          <w:tcPr>
            <w:tcW w:w="5040" w:type="dxa"/>
          </w:tcPr>
          <w:p w14:paraId="48314794" w14:textId="6B6846FB" w:rsidR="009C6874" w:rsidRPr="00262AA4" w:rsidRDefault="00262AA4" w:rsidP="00B70875">
            <w:pPr>
              <w:pStyle w:val="ListParagraph"/>
              <w:numPr>
                <w:ilvl w:val="0"/>
                <w:numId w:val="10"/>
              </w:numPr>
              <w:ind w:left="304" w:hanging="304"/>
              <w:jc w:val="both"/>
              <w:rPr>
                <w:rFonts w:ascii="Times New Roman" w:eastAsia="Times New Roman" w:hAnsi="Times New Roman" w:cs="Times New Roman"/>
                <w:color w:val="000000"/>
                <w:lang w:val="en-ID"/>
              </w:rPr>
            </w:pPr>
            <w:r>
              <w:rPr>
                <w:lang w:val="id-ID"/>
              </w:rPr>
              <w:t>Harus ada implikasi lanjutan, sebaik apa alat ukur in i dapat digunakan, atau adakah kekurangan dari alat ukur ini dan ada pada bagian apa, atau apa yang perlu diperhatikan jika menggunakan alat ukur ini. Semua itu perlu dijelaskan.</w:t>
            </w:r>
          </w:p>
        </w:tc>
        <w:tc>
          <w:tcPr>
            <w:tcW w:w="5310" w:type="dxa"/>
          </w:tcPr>
          <w:p w14:paraId="2593CB6A" w14:textId="0DE33259" w:rsidR="009C6874" w:rsidRPr="00D82892" w:rsidRDefault="00262AA4" w:rsidP="00B70875">
            <w:pPr>
              <w:jc w:val="both"/>
              <w:rPr>
                <w:rFonts w:ascii="Times New Roman" w:eastAsia="Times New Roman" w:hAnsi="Times New Roman" w:cs="Times New Roman"/>
                <w:b/>
                <w:color w:val="000000"/>
                <w:lang w:val="en-ID"/>
              </w:rPr>
            </w:pPr>
            <w:r w:rsidRPr="00361852">
              <w:rPr>
                <w:rFonts w:ascii="Times New Roman" w:hAnsi="Times New Roman"/>
                <w:noProof/>
              </w:rPr>
              <w:t xml:space="preserve">Berdasarkan hasil uji validitas konstruk terhadap PPVT-4, menunjukkan bahwa </w:t>
            </w:r>
            <w:r>
              <w:rPr>
                <w:rFonts w:ascii="Times New Roman" w:hAnsi="Times New Roman"/>
                <w:noProof/>
              </w:rPr>
              <w:t>butir soal</w:t>
            </w:r>
            <w:r w:rsidRPr="00361852">
              <w:rPr>
                <w:rFonts w:ascii="Times New Roman" w:hAnsi="Times New Roman"/>
                <w:noProof/>
              </w:rPr>
              <w:t xml:space="preserve"> </w:t>
            </w:r>
            <w:r>
              <w:rPr>
                <w:rFonts w:ascii="Times New Roman" w:hAnsi="Times New Roman"/>
                <w:noProof/>
              </w:rPr>
              <w:t xml:space="preserve">pada set-1 hingga set-10, kecuali butir soal nomor 106, </w:t>
            </w:r>
            <w:r w:rsidRPr="00361852">
              <w:rPr>
                <w:rFonts w:ascii="Times New Roman" w:hAnsi="Times New Roman"/>
                <w:noProof/>
              </w:rPr>
              <w:t>valid mengukur kontruk k</w:t>
            </w:r>
            <w:r>
              <w:rPr>
                <w:rFonts w:ascii="Times New Roman" w:hAnsi="Times New Roman"/>
                <w:noProof/>
              </w:rPr>
              <w:t xml:space="preserve">emampuan bahasa reseptif sesuai dengan tingkat usia. </w:t>
            </w:r>
            <w:r w:rsidRPr="00262AA4">
              <w:rPr>
                <w:rFonts w:ascii="Times New Roman" w:hAnsi="Times New Roman"/>
                <w:noProof/>
              </w:rPr>
              <w:t>Setiap butir soal memiliki muatan faktor positif yang berarti signifkan dalam mengukur kemampuan bahasa reseptif. Temuan ini mencerminkan PPVT-4 dapat digunakan untuk mengukur kemampuan bahasa reseptif dan memperkirakan usia ekuivalen dari kemampuan bahasa reseptif anak dengan DS. Masih diperlukan penelitian lanjutan untuk membuktikan bahwa PPVT-4 dapat memperkirakan usia mental atau kemampuan kecerdasan anak dengan DS. Keunggulan dari PPVT-4 adalah tidak memerlukan bahasa ekspresif, partisipan cukup menunjuk gambar yang sesuai sehingga cocok untuk pemeriksan pada anak dengan DS. Adapun hal yang perlu diperhatikan adalah dalam pengadministrasian PPVT-4 pemeriksaan bisa dimulai dari set awal seperti set 2 atau 3 meskipun usia kronologis berada jauh di atas usia pada set tersebut.</w:t>
            </w:r>
          </w:p>
        </w:tc>
        <w:tc>
          <w:tcPr>
            <w:tcW w:w="1170" w:type="dxa"/>
          </w:tcPr>
          <w:p w14:paraId="31EF6266" w14:textId="55A65A6B" w:rsidR="009C6874" w:rsidRPr="00D82892" w:rsidRDefault="00262AA4" w:rsidP="00B70875">
            <w:pP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12</w:t>
            </w:r>
          </w:p>
        </w:tc>
        <w:tc>
          <w:tcPr>
            <w:tcW w:w="1260" w:type="dxa"/>
          </w:tcPr>
          <w:p w14:paraId="479EA212" w14:textId="122AC563" w:rsidR="009C6874" w:rsidRPr="00D82892" w:rsidRDefault="00262AA4" w:rsidP="00B70875">
            <w:pPr>
              <w:pStyle w:val="ListParagraph"/>
              <w:ind w:left="361"/>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13</w:t>
            </w:r>
          </w:p>
        </w:tc>
      </w:tr>
      <w:tr w:rsidR="009C6874" w:rsidRPr="00D82892" w14:paraId="646D2520" w14:textId="77777777" w:rsidTr="006A269E">
        <w:trPr>
          <w:trHeight w:val="556"/>
        </w:trPr>
        <w:tc>
          <w:tcPr>
            <w:tcW w:w="1458" w:type="dxa"/>
            <w:shd w:val="clear" w:color="000000" w:fill="DAEEF3"/>
            <w:noWrap/>
          </w:tcPr>
          <w:p w14:paraId="744ED8D0" w14:textId="1509639F" w:rsidR="009C6874" w:rsidRPr="00D82892" w:rsidRDefault="009C6874"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Kepustakaan</w:t>
            </w:r>
            <w:proofErr w:type="spellEnd"/>
          </w:p>
        </w:tc>
        <w:tc>
          <w:tcPr>
            <w:tcW w:w="5040" w:type="dxa"/>
          </w:tcPr>
          <w:p w14:paraId="0FE0AB7C" w14:textId="243F8642" w:rsidR="009C6874" w:rsidRPr="00D82892" w:rsidRDefault="009C6874"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w:t>
            </w:r>
          </w:p>
        </w:tc>
        <w:tc>
          <w:tcPr>
            <w:tcW w:w="5310" w:type="dxa"/>
          </w:tcPr>
          <w:p w14:paraId="391F7AB4" w14:textId="3B7FF87E" w:rsidR="009C6874" w:rsidRPr="00D82892" w:rsidRDefault="00262AA4" w:rsidP="00B70875">
            <w:pPr>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w:t>
            </w:r>
          </w:p>
        </w:tc>
        <w:tc>
          <w:tcPr>
            <w:tcW w:w="1170" w:type="dxa"/>
          </w:tcPr>
          <w:p w14:paraId="07B3303F" w14:textId="77777777" w:rsidR="009C6874" w:rsidRPr="00D82892" w:rsidRDefault="009C6874" w:rsidP="00B70875">
            <w:pPr>
              <w:rPr>
                <w:rFonts w:ascii="Times New Roman" w:eastAsia="Times New Roman" w:hAnsi="Times New Roman" w:cs="Times New Roman"/>
                <w:color w:val="000000"/>
                <w:lang w:val="en-ID"/>
              </w:rPr>
            </w:pPr>
          </w:p>
        </w:tc>
        <w:tc>
          <w:tcPr>
            <w:tcW w:w="1260" w:type="dxa"/>
          </w:tcPr>
          <w:p w14:paraId="004EA719" w14:textId="77777777" w:rsidR="009C6874" w:rsidRPr="00D82892" w:rsidRDefault="009C6874" w:rsidP="00B70875">
            <w:pPr>
              <w:rPr>
                <w:rFonts w:ascii="Times New Roman" w:eastAsia="Times New Roman" w:hAnsi="Times New Roman" w:cs="Times New Roman"/>
                <w:color w:val="000000"/>
                <w:lang w:val="en-ID"/>
              </w:rPr>
            </w:pPr>
          </w:p>
        </w:tc>
      </w:tr>
      <w:tr w:rsidR="009C6874" w:rsidRPr="00D82892" w14:paraId="799B71A8" w14:textId="77777777" w:rsidTr="00562F01">
        <w:trPr>
          <w:trHeight w:val="419"/>
        </w:trPr>
        <w:tc>
          <w:tcPr>
            <w:tcW w:w="1458" w:type="dxa"/>
            <w:shd w:val="clear" w:color="000000" w:fill="DAEEF3"/>
            <w:noWrap/>
          </w:tcPr>
          <w:p w14:paraId="4A361B8F" w14:textId="23D2F612" w:rsidR="009C6874" w:rsidRPr="00D82892" w:rsidRDefault="009C6874" w:rsidP="00B70875">
            <w:pPr>
              <w:rPr>
                <w:rFonts w:ascii="Times New Roman" w:eastAsia="Times New Roman" w:hAnsi="Times New Roman" w:cs="Times New Roman"/>
                <w:color w:val="000000"/>
                <w:lang w:val="en-ID"/>
              </w:rPr>
            </w:pPr>
            <w:proofErr w:type="spellStart"/>
            <w:r w:rsidRPr="00D82892">
              <w:rPr>
                <w:rFonts w:ascii="Times New Roman" w:eastAsia="Times New Roman" w:hAnsi="Times New Roman" w:cs="Times New Roman"/>
                <w:color w:val="000000"/>
                <w:lang w:val="en-ID"/>
              </w:rPr>
              <w:t>Lainnya</w:t>
            </w:r>
            <w:proofErr w:type="spellEnd"/>
          </w:p>
        </w:tc>
        <w:tc>
          <w:tcPr>
            <w:tcW w:w="5040" w:type="dxa"/>
          </w:tcPr>
          <w:p w14:paraId="18CC2A7F" w14:textId="6F36E07C" w:rsidR="009C6874" w:rsidRPr="00D82892" w:rsidRDefault="009C6874" w:rsidP="00B70875">
            <w:pPr>
              <w:jc w:val="both"/>
              <w:rPr>
                <w:rFonts w:ascii="Times New Roman" w:eastAsia="Times New Roman" w:hAnsi="Times New Roman" w:cs="Times New Roman"/>
                <w:color w:val="000000"/>
                <w:lang w:val="en-ID"/>
              </w:rPr>
            </w:pPr>
            <w:r w:rsidRPr="00D82892">
              <w:rPr>
                <w:rFonts w:ascii="Times New Roman" w:eastAsia="Times New Roman" w:hAnsi="Times New Roman" w:cs="Times New Roman"/>
                <w:color w:val="000000"/>
                <w:lang w:val="en-ID"/>
              </w:rPr>
              <w:t>-</w:t>
            </w:r>
          </w:p>
        </w:tc>
        <w:tc>
          <w:tcPr>
            <w:tcW w:w="5310" w:type="dxa"/>
          </w:tcPr>
          <w:p w14:paraId="6B87130A" w14:textId="376CBAAA" w:rsidR="009C6874" w:rsidRPr="00D82892" w:rsidRDefault="00262AA4" w:rsidP="00B70875">
            <w:pPr>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w:t>
            </w:r>
          </w:p>
        </w:tc>
        <w:tc>
          <w:tcPr>
            <w:tcW w:w="1170" w:type="dxa"/>
          </w:tcPr>
          <w:p w14:paraId="37F25CB8" w14:textId="77777777" w:rsidR="009C6874" w:rsidRPr="00D82892" w:rsidRDefault="009C6874" w:rsidP="00B70875">
            <w:pPr>
              <w:rPr>
                <w:rFonts w:ascii="Times New Roman" w:eastAsia="Times New Roman" w:hAnsi="Times New Roman" w:cs="Times New Roman"/>
                <w:color w:val="000000"/>
                <w:lang w:val="en-ID"/>
              </w:rPr>
            </w:pPr>
          </w:p>
        </w:tc>
        <w:tc>
          <w:tcPr>
            <w:tcW w:w="1260" w:type="dxa"/>
          </w:tcPr>
          <w:p w14:paraId="67DBE2DF" w14:textId="77777777" w:rsidR="009C6874" w:rsidRPr="00D82892" w:rsidRDefault="009C6874" w:rsidP="00B70875">
            <w:pPr>
              <w:rPr>
                <w:rFonts w:ascii="Times New Roman" w:eastAsia="Times New Roman" w:hAnsi="Times New Roman" w:cs="Times New Roman"/>
                <w:color w:val="000000"/>
                <w:lang w:val="en-ID"/>
              </w:rPr>
            </w:pPr>
          </w:p>
        </w:tc>
      </w:tr>
    </w:tbl>
    <w:p w14:paraId="59C18FA8" w14:textId="77777777" w:rsidR="00B32DDE" w:rsidRPr="00D82892" w:rsidRDefault="00B32DDE" w:rsidP="00B70875">
      <w:pPr>
        <w:tabs>
          <w:tab w:val="center" w:pos="1928"/>
        </w:tabs>
        <w:ind w:left="-851"/>
        <w:rPr>
          <w:rFonts w:ascii="Times New Roman" w:hAnsi="Times New Roman" w:cs="Times New Roman"/>
        </w:rPr>
      </w:pPr>
    </w:p>
    <w:sectPr w:rsidR="00B32DDE" w:rsidRPr="00D82892" w:rsidSect="00A97C48">
      <w:pgSz w:w="16840" w:h="11900" w:orient="landscape"/>
      <w:pgMar w:top="1800" w:right="1135"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80488" w14:textId="77777777" w:rsidR="006C0E37" w:rsidRDefault="006C0E37" w:rsidP="004122A9">
      <w:r>
        <w:separator/>
      </w:r>
    </w:p>
  </w:endnote>
  <w:endnote w:type="continuationSeparator" w:id="0">
    <w:p w14:paraId="049819F6" w14:textId="77777777" w:rsidR="006C0E37" w:rsidRDefault="006C0E37" w:rsidP="0041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9AD38" w14:textId="77777777" w:rsidR="006C0E37" w:rsidRDefault="006C0E37" w:rsidP="004122A9">
      <w:r>
        <w:separator/>
      </w:r>
    </w:p>
  </w:footnote>
  <w:footnote w:type="continuationSeparator" w:id="0">
    <w:p w14:paraId="34904B4B" w14:textId="77777777" w:rsidR="006C0E37" w:rsidRDefault="006C0E37" w:rsidP="00412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C23A6"/>
    <w:multiLevelType w:val="hybridMultilevel"/>
    <w:tmpl w:val="5352F2DC"/>
    <w:lvl w:ilvl="0" w:tplc="7938E82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7AF7E33"/>
    <w:multiLevelType w:val="hybridMultilevel"/>
    <w:tmpl w:val="0170622E"/>
    <w:lvl w:ilvl="0" w:tplc="7A487BF6">
      <w:start w:val="5"/>
      <w:numFmt w:val="bullet"/>
      <w:lvlText w:val="-"/>
      <w:lvlJc w:val="left"/>
      <w:pPr>
        <w:ind w:left="361" w:hanging="360"/>
      </w:pPr>
      <w:rPr>
        <w:rFonts w:ascii="Times New Roman" w:eastAsiaTheme="minorEastAsia" w:hAnsi="Times New Roman" w:cs="Times New Roman" w:hint="default"/>
        <w:color w:val="auto"/>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 w15:restartNumberingAfterBreak="0">
    <w:nsid w:val="32FC20BD"/>
    <w:multiLevelType w:val="hybridMultilevel"/>
    <w:tmpl w:val="850A3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713BB"/>
    <w:multiLevelType w:val="hybridMultilevel"/>
    <w:tmpl w:val="DC121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61277"/>
    <w:multiLevelType w:val="hybridMultilevel"/>
    <w:tmpl w:val="474472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647CE"/>
    <w:multiLevelType w:val="hybridMultilevel"/>
    <w:tmpl w:val="6D04C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804BE"/>
    <w:multiLevelType w:val="hybridMultilevel"/>
    <w:tmpl w:val="672A1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13E8C"/>
    <w:multiLevelType w:val="hybridMultilevel"/>
    <w:tmpl w:val="A1EE9572"/>
    <w:lvl w:ilvl="0" w:tplc="051EC98C">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637A1878"/>
    <w:multiLevelType w:val="hybridMultilevel"/>
    <w:tmpl w:val="55A4D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D062DE"/>
    <w:multiLevelType w:val="hybridMultilevel"/>
    <w:tmpl w:val="86087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03F43"/>
    <w:multiLevelType w:val="hybridMultilevel"/>
    <w:tmpl w:val="BF92F2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7415C6C"/>
    <w:multiLevelType w:val="multilevel"/>
    <w:tmpl w:val="A4A4D522"/>
    <w:lvl w:ilvl="0">
      <w:start w:val="1"/>
      <w:numFmt w:val="upperRoman"/>
      <w:pStyle w:val="Heading1"/>
      <w:suff w:val="space"/>
      <w:lvlText w:val="%1."/>
      <w:lvlJc w:val="left"/>
      <w:pPr>
        <w:ind w:left="454" w:hanging="454"/>
      </w:pPr>
      <w:rPr>
        <w:rFonts w:cs="Times New Roman"/>
      </w:rPr>
    </w:lvl>
    <w:lvl w:ilvl="1">
      <w:start w:val="1"/>
      <w:numFmt w:val="upperLetter"/>
      <w:pStyle w:val="Heading2"/>
      <w:suff w:val="space"/>
      <w:lvlText w:val="%2."/>
      <w:lvlJc w:val="left"/>
      <w:pPr>
        <w:ind w:left="284" w:hanging="284"/>
      </w:pPr>
      <w:rPr>
        <w:rFonts w:cs="Times New Roman"/>
      </w:rPr>
    </w:lvl>
    <w:lvl w:ilvl="2">
      <w:start w:val="1"/>
      <w:numFmt w:val="decimal"/>
      <w:pStyle w:val="Heading3"/>
      <w:suff w:val="space"/>
      <w:lvlText w:val="%3)"/>
      <w:lvlJc w:val="left"/>
      <w:pPr>
        <w:ind w:left="284" w:hanging="284"/>
      </w:pPr>
      <w:rPr>
        <w:rFonts w:cs="Times New Roman"/>
      </w:rPr>
    </w:lvl>
    <w:lvl w:ilvl="3">
      <w:start w:val="1"/>
      <w:numFmt w:val="lowerLetter"/>
      <w:pStyle w:val="Heading4"/>
      <w:suff w:val="space"/>
      <w:lvlText w:val="%4)"/>
      <w:lvlJc w:val="left"/>
      <w:pPr>
        <w:ind w:left="567" w:hanging="283"/>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2" w15:restartNumberingAfterBreak="0">
    <w:nsid w:val="7825762A"/>
    <w:multiLevelType w:val="hybridMultilevel"/>
    <w:tmpl w:val="13B099B6"/>
    <w:lvl w:ilvl="0" w:tplc="A0EC1D44">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9"/>
  </w:num>
  <w:num w:numId="5">
    <w:abstractNumId w:val="6"/>
  </w:num>
  <w:num w:numId="6">
    <w:abstractNumId w:val="5"/>
  </w:num>
  <w:num w:numId="7">
    <w:abstractNumId w:val="4"/>
  </w:num>
  <w:num w:numId="8">
    <w:abstractNumId w:val="1"/>
  </w:num>
  <w:num w:numId="9">
    <w:abstractNumId w:val="0"/>
  </w:num>
  <w:num w:numId="10">
    <w:abstractNumId w:val="7"/>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C3"/>
    <w:rsid w:val="00000A29"/>
    <w:rsid w:val="000239A4"/>
    <w:rsid w:val="00033B28"/>
    <w:rsid w:val="00052B41"/>
    <w:rsid w:val="00063567"/>
    <w:rsid w:val="000B1490"/>
    <w:rsid w:val="000C7B76"/>
    <w:rsid w:val="000D733F"/>
    <w:rsid w:val="0010097C"/>
    <w:rsid w:val="00106AC3"/>
    <w:rsid w:val="001222CD"/>
    <w:rsid w:val="00153537"/>
    <w:rsid w:val="0017054C"/>
    <w:rsid w:val="00197965"/>
    <w:rsid w:val="001A3388"/>
    <w:rsid w:val="001A379C"/>
    <w:rsid w:val="001C0664"/>
    <w:rsid w:val="00202FA7"/>
    <w:rsid w:val="0024335E"/>
    <w:rsid w:val="0025730F"/>
    <w:rsid w:val="00262AA4"/>
    <w:rsid w:val="00275DFF"/>
    <w:rsid w:val="0027756C"/>
    <w:rsid w:val="002803B6"/>
    <w:rsid w:val="00291D74"/>
    <w:rsid w:val="0029289C"/>
    <w:rsid w:val="002931FE"/>
    <w:rsid w:val="002C5712"/>
    <w:rsid w:val="002D4703"/>
    <w:rsid w:val="002F62C0"/>
    <w:rsid w:val="003229EE"/>
    <w:rsid w:val="0032726A"/>
    <w:rsid w:val="00334C7D"/>
    <w:rsid w:val="00390097"/>
    <w:rsid w:val="003B52E1"/>
    <w:rsid w:val="003C4DE4"/>
    <w:rsid w:val="003D12A0"/>
    <w:rsid w:val="003D744B"/>
    <w:rsid w:val="003E0A41"/>
    <w:rsid w:val="003F0469"/>
    <w:rsid w:val="003F2867"/>
    <w:rsid w:val="004122A9"/>
    <w:rsid w:val="00422809"/>
    <w:rsid w:val="00434B01"/>
    <w:rsid w:val="00444160"/>
    <w:rsid w:val="00456C3A"/>
    <w:rsid w:val="00462310"/>
    <w:rsid w:val="0046395D"/>
    <w:rsid w:val="00464343"/>
    <w:rsid w:val="0047093B"/>
    <w:rsid w:val="004A069B"/>
    <w:rsid w:val="004B15C0"/>
    <w:rsid w:val="004C6798"/>
    <w:rsid w:val="004D58BA"/>
    <w:rsid w:val="005076A2"/>
    <w:rsid w:val="0051534D"/>
    <w:rsid w:val="005171CD"/>
    <w:rsid w:val="0056193E"/>
    <w:rsid w:val="005619A4"/>
    <w:rsid w:val="00562F01"/>
    <w:rsid w:val="00566C57"/>
    <w:rsid w:val="005B7173"/>
    <w:rsid w:val="005E218D"/>
    <w:rsid w:val="005E6DBC"/>
    <w:rsid w:val="00611AF7"/>
    <w:rsid w:val="00616057"/>
    <w:rsid w:val="00627461"/>
    <w:rsid w:val="00632E20"/>
    <w:rsid w:val="00634333"/>
    <w:rsid w:val="00663F71"/>
    <w:rsid w:val="006735AB"/>
    <w:rsid w:val="006B5E16"/>
    <w:rsid w:val="006C0E37"/>
    <w:rsid w:val="006C3F40"/>
    <w:rsid w:val="006C461D"/>
    <w:rsid w:val="006D1334"/>
    <w:rsid w:val="006D2417"/>
    <w:rsid w:val="006E10B4"/>
    <w:rsid w:val="006E193C"/>
    <w:rsid w:val="007241B7"/>
    <w:rsid w:val="007271AE"/>
    <w:rsid w:val="00735944"/>
    <w:rsid w:val="0074595C"/>
    <w:rsid w:val="00777345"/>
    <w:rsid w:val="007B1E8D"/>
    <w:rsid w:val="007C39BC"/>
    <w:rsid w:val="007D1DFF"/>
    <w:rsid w:val="007D2C4F"/>
    <w:rsid w:val="007E15EF"/>
    <w:rsid w:val="008053C6"/>
    <w:rsid w:val="00821C74"/>
    <w:rsid w:val="00846E9B"/>
    <w:rsid w:val="00864A4E"/>
    <w:rsid w:val="00870D57"/>
    <w:rsid w:val="008B606E"/>
    <w:rsid w:val="008C083F"/>
    <w:rsid w:val="00900BEF"/>
    <w:rsid w:val="00905D2D"/>
    <w:rsid w:val="00921A35"/>
    <w:rsid w:val="0092227C"/>
    <w:rsid w:val="00927C7E"/>
    <w:rsid w:val="0093185F"/>
    <w:rsid w:val="00942D95"/>
    <w:rsid w:val="00967AF1"/>
    <w:rsid w:val="009735BF"/>
    <w:rsid w:val="00974297"/>
    <w:rsid w:val="00994C83"/>
    <w:rsid w:val="009B7A35"/>
    <w:rsid w:val="009C0B55"/>
    <w:rsid w:val="009C4AB2"/>
    <w:rsid w:val="009C6874"/>
    <w:rsid w:val="009C7D0F"/>
    <w:rsid w:val="009C7ECA"/>
    <w:rsid w:val="009D164C"/>
    <w:rsid w:val="009D5B93"/>
    <w:rsid w:val="009E62C9"/>
    <w:rsid w:val="00A10B2B"/>
    <w:rsid w:val="00A12ED0"/>
    <w:rsid w:val="00A472F3"/>
    <w:rsid w:val="00A608D0"/>
    <w:rsid w:val="00A64835"/>
    <w:rsid w:val="00A7702A"/>
    <w:rsid w:val="00A83C88"/>
    <w:rsid w:val="00A901C0"/>
    <w:rsid w:val="00A91563"/>
    <w:rsid w:val="00A97C48"/>
    <w:rsid w:val="00AB306F"/>
    <w:rsid w:val="00AB6E56"/>
    <w:rsid w:val="00B00FF5"/>
    <w:rsid w:val="00B0101C"/>
    <w:rsid w:val="00B13E09"/>
    <w:rsid w:val="00B147A2"/>
    <w:rsid w:val="00B20876"/>
    <w:rsid w:val="00B27889"/>
    <w:rsid w:val="00B32DDE"/>
    <w:rsid w:val="00B40665"/>
    <w:rsid w:val="00B40C8E"/>
    <w:rsid w:val="00B47CC5"/>
    <w:rsid w:val="00B6149C"/>
    <w:rsid w:val="00B669B2"/>
    <w:rsid w:val="00B70875"/>
    <w:rsid w:val="00B803D7"/>
    <w:rsid w:val="00B8356A"/>
    <w:rsid w:val="00BA22C6"/>
    <w:rsid w:val="00BC589C"/>
    <w:rsid w:val="00BE2CAA"/>
    <w:rsid w:val="00BE6BD1"/>
    <w:rsid w:val="00BF30B8"/>
    <w:rsid w:val="00BF71A2"/>
    <w:rsid w:val="00C304BD"/>
    <w:rsid w:val="00C478D2"/>
    <w:rsid w:val="00C93486"/>
    <w:rsid w:val="00CD1BB1"/>
    <w:rsid w:val="00CE7E93"/>
    <w:rsid w:val="00CF1CE2"/>
    <w:rsid w:val="00D1063B"/>
    <w:rsid w:val="00D40DD5"/>
    <w:rsid w:val="00D42C3B"/>
    <w:rsid w:val="00D4675D"/>
    <w:rsid w:val="00D73BDF"/>
    <w:rsid w:val="00D82892"/>
    <w:rsid w:val="00D928DD"/>
    <w:rsid w:val="00DA1559"/>
    <w:rsid w:val="00DA48CE"/>
    <w:rsid w:val="00DD041C"/>
    <w:rsid w:val="00DD78FB"/>
    <w:rsid w:val="00DE2FF7"/>
    <w:rsid w:val="00DE3015"/>
    <w:rsid w:val="00E01C71"/>
    <w:rsid w:val="00E24727"/>
    <w:rsid w:val="00E27D42"/>
    <w:rsid w:val="00E31266"/>
    <w:rsid w:val="00E3406E"/>
    <w:rsid w:val="00E40635"/>
    <w:rsid w:val="00E66815"/>
    <w:rsid w:val="00E70FF1"/>
    <w:rsid w:val="00E80328"/>
    <w:rsid w:val="00E84E3E"/>
    <w:rsid w:val="00E94F17"/>
    <w:rsid w:val="00EC0A77"/>
    <w:rsid w:val="00ED09E4"/>
    <w:rsid w:val="00F02EA6"/>
    <w:rsid w:val="00F04E58"/>
    <w:rsid w:val="00F171EF"/>
    <w:rsid w:val="00F24C7B"/>
    <w:rsid w:val="00F26D86"/>
    <w:rsid w:val="00F27C6F"/>
    <w:rsid w:val="00F41F1D"/>
    <w:rsid w:val="00F746E8"/>
    <w:rsid w:val="00FA3300"/>
    <w:rsid w:val="00FB3E4A"/>
    <w:rsid w:val="00FC028D"/>
    <w:rsid w:val="00FC2AC0"/>
    <w:rsid w:val="00FC303C"/>
    <w:rsid w:val="00FE2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9978BA"/>
  <w14:defaultImageDpi w14:val="300"/>
  <w15:docId w15:val="{1FF7674F-CF85-44B5-948C-8FE04D45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892"/>
    <w:pPr>
      <w:keepNext/>
      <w:keepLines/>
      <w:numPr>
        <w:numId w:val="12"/>
      </w:numPr>
      <w:spacing w:before="240" w:line="360" w:lineRule="auto"/>
      <w:outlineLvl w:val="0"/>
    </w:pPr>
    <w:rPr>
      <w:rFonts w:ascii="Times New Roman" w:eastAsia="Malgun Gothic" w:hAnsi="Times New Roman" w:cs="Times New Roman"/>
      <w:b/>
      <w:bCs/>
      <w:sz w:val="28"/>
      <w:szCs w:val="28"/>
      <w:lang w:val="id-ID" w:eastAsia="ja-JP"/>
    </w:rPr>
  </w:style>
  <w:style w:type="paragraph" w:styleId="Heading2">
    <w:name w:val="heading 2"/>
    <w:basedOn w:val="Normal"/>
    <w:next w:val="Normal"/>
    <w:link w:val="Heading2Char"/>
    <w:uiPriority w:val="99"/>
    <w:semiHidden/>
    <w:unhideWhenUsed/>
    <w:qFormat/>
    <w:rsid w:val="00D82892"/>
    <w:pPr>
      <w:keepNext/>
      <w:keepLines/>
      <w:numPr>
        <w:ilvl w:val="1"/>
        <w:numId w:val="12"/>
      </w:numPr>
      <w:spacing w:before="240" w:line="360" w:lineRule="auto"/>
      <w:outlineLvl w:val="1"/>
    </w:pPr>
    <w:rPr>
      <w:rFonts w:ascii="Times New Roman" w:eastAsia="Malgun Gothic" w:hAnsi="Times New Roman" w:cs="Times New Roman"/>
      <w:b/>
      <w:bCs/>
      <w:szCs w:val="26"/>
      <w:lang w:val="id-ID" w:eastAsia="ja-JP"/>
    </w:rPr>
  </w:style>
  <w:style w:type="paragraph" w:styleId="Heading3">
    <w:name w:val="heading 3"/>
    <w:basedOn w:val="Normal"/>
    <w:next w:val="Normal"/>
    <w:link w:val="Heading3Char"/>
    <w:uiPriority w:val="9"/>
    <w:semiHidden/>
    <w:unhideWhenUsed/>
    <w:qFormat/>
    <w:rsid w:val="00D82892"/>
    <w:pPr>
      <w:keepNext/>
      <w:keepLines/>
      <w:numPr>
        <w:ilvl w:val="2"/>
        <w:numId w:val="12"/>
      </w:numPr>
      <w:spacing w:line="360" w:lineRule="auto"/>
      <w:outlineLvl w:val="2"/>
    </w:pPr>
    <w:rPr>
      <w:rFonts w:ascii="Times New Roman" w:eastAsia="Malgun Gothic" w:hAnsi="Times New Roman" w:cs="Times New Roman"/>
      <w:bCs/>
      <w:i/>
      <w:lang w:val="id-ID" w:eastAsia="ja-JP"/>
    </w:rPr>
  </w:style>
  <w:style w:type="paragraph" w:styleId="Heading4">
    <w:name w:val="heading 4"/>
    <w:basedOn w:val="Normal"/>
    <w:next w:val="Normal"/>
    <w:link w:val="Heading4Char"/>
    <w:uiPriority w:val="9"/>
    <w:semiHidden/>
    <w:unhideWhenUsed/>
    <w:qFormat/>
    <w:rsid w:val="00D82892"/>
    <w:pPr>
      <w:keepNext/>
      <w:numPr>
        <w:ilvl w:val="3"/>
        <w:numId w:val="12"/>
      </w:numPr>
      <w:spacing w:line="360" w:lineRule="auto"/>
      <w:outlineLvl w:val="3"/>
    </w:pPr>
    <w:rPr>
      <w:rFonts w:ascii="Times New Roman" w:eastAsia="Times New Roman" w:hAnsi="Times New Roman" w:cs="Times New Roman"/>
      <w:bCs/>
      <w:i/>
      <w:szCs w:val="28"/>
    </w:rPr>
  </w:style>
  <w:style w:type="paragraph" w:styleId="Heading5">
    <w:name w:val="heading 5"/>
    <w:basedOn w:val="Normal"/>
    <w:next w:val="Normal"/>
    <w:link w:val="Heading5Char"/>
    <w:uiPriority w:val="9"/>
    <w:semiHidden/>
    <w:unhideWhenUsed/>
    <w:qFormat/>
    <w:rsid w:val="00D82892"/>
    <w:pPr>
      <w:keepNext/>
      <w:keepLines/>
      <w:numPr>
        <w:ilvl w:val="4"/>
        <w:numId w:val="12"/>
      </w:numPr>
      <w:spacing w:before="200" w:line="360" w:lineRule="auto"/>
      <w:jc w:val="both"/>
      <w:outlineLvl w:val="4"/>
    </w:pPr>
    <w:rPr>
      <w:rFonts w:ascii="Cambria" w:eastAsia="Malgun Gothic" w:hAnsi="Cambria" w:cs="Times New Roman"/>
      <w:color w:val="243F60"/>
      <w:lang w:val="id-ID" w:eastAsia="ja-JP"/>
    </w:rPr>
  </w:style>
  <w:style w:type="paragraph" w:styleId="Heading6">
    <w:name w:val="heading 6"/>
    <w:basedOn w:val="Normal"/>
    <w:next w:val="Normal"/>
    <w:link w:val="Heading6Char"/>
    <w:uiPriority w:val="9"/>
    <w:semiHidden/>
    <w:unhideWhenUsed/>
    <w:qFormat/>
    <w:rsid w:val="00D82892"/>
    <w:pPr>
      <w:numPr>
        <w:ilvl w:val="5"/>
        <w:numId w:val="12"/>
      </w:numPr>
      <w:spacing w:before="240" w:after="60" w:line="360" w:lineRule="auto"/>
      <w:outlineLvl w:val="5"/>
    </w:pPr>
    <w:rPr>
      <w:rFonts w:ascii="Times New Roman" w:eastAsia="Times New Roman" w:hAnsi="Times New Roman" w:cs="Times New Roman"/>
      <w:b/>
      <w:bCs/>
      <w:szCs w:val="22"/>
    </w:rPr>
  </w:style>
  <w:style w:type="paragraph" w:styleId="Heading7">
    <w:name w:val="heading 7"/>
    <w:basedOn w:val="Normal"/>
    <w:next w:val="Normal"/>
    <w:link w:val="Heading7Char"/>
    <w:uiPriority w:val="9"/>
    <w:semiHidden/>
    <w:unhideWhenUsed/>
    <w:qFormat/>
    <w:rsid w:val="00D82892"/>
    <w:pPr>
      <w:keepNext/>
      <w:keepLines/>
      <w:numPr>
        <w:ilvl w:val="6"/>
        <w:numId w:val="12"/>
      </w:numPr>
      <w:spacing w:before="200" w:line="360" w:lineRule="auto"/>
      <w:jc w:val="both"/>
      <w:outlineLvl w:val="6"/>
    </w:pPr>
    <w:rPr>
      <w:rFonts w:ascii="Cambria" w:eastAsia="Malgun Gothic" w:hAnsi="Cambria" w:cs="Times New Roman"/>
      <w:i/>
      <w:iCs/>
      <w:color w:val="404040"/>
      <w:lang w:val="id-ID" w:eastAsia="ja-JP"/>
    </w:rPr>
  </w:style>
  <w:style w:type="paragraph" w:styleId="Heading8">
    <w:name w:val="heading 8"/>
    <w:basedOn w:val="Normal"/>
    <w:next w:val="Normal"/>
    <w:link w:val="Heading8Char"/>
    <w:uiPriority w:val="9"/>
    <w:semiHidden/>
    <w:unhideWhenUsed/>
    <w:qFormat/>
    <w:rsid w:val="00D82892"/>
    <w:pPr>
      <w:keepNext/>
      <w:keepLines/>
      <w:numPr>
        <w:ilvl w:val="7"/>
        <w:numId w:val="12"/>
      </w:numPr>
      <w:spacing w:before="200" w:line="360" w:lineRule="auto"/>
      <w:jc w:val="both"/>
      <w:outlineLvl w:val="7"/>
    </w:pPr>
    <w:rPr>
      <w:rFonts w:ascii="Cambria" w:eastAsia="Malgun Gothic" w:hAnsi="Cambria" w:cs="Times New Roman"/>
      <w:color w:val="404040"/>
      <w:sz w:val="20"/>
      <w:szCs w:val="20"/>
      <w:lang w:val="id-ID" w:eastAsia="ja-JP"/>
    </w:rPr>
  </w:style>
  <w:style w:type="paragraph" w:styleId="Heading9">
    <w:name w:val="heading 9"/>
    <w:basedOn w:val="Normal"/>
    <w:next w:val="Normal"/>
    <w:link w:val="Heading9Char"/>
    <w:uiPriority w:val="9"/>
    <w:semiHidden/>
    <w:unhideWhenUsed/>
    <w:qFormat/>
    <w:rsid w:val="00D82892"/>
    <w:pPr>
      <w:keepNext/>
      <w:keepLines/>
      <w:numPr>
        <w:ilvl w:val="8"/>
        <w:numId w:val="12"/>
      </w:numPr>
      <w:spacing w:before="200" w:line="360" w:lineRule="auto"/>
      <w:jc w:val="both"/>
      <w:outlineLvl w:val="8"/>
    </w:pPr>
    <w:rPr>
      <w:rFonts w:ascii="Cambria" w:eastAsia="Malgun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A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6AC3"/>
    <w:rPr>
      <w:rFonts w:ascii="Lucida Grande" w:hAnsi="Lucida Grande" w:cs="Lucida Grande"/>
      <w:sz w:val="18"/>
      <w:szCs w:val="18"/>
    </w:rPr>
  </w:style>
  <w:style w:type="paragraph" w:styleId="Header">
    <w:name w:val="header"/>
    <w:basedOn w:val="Normal"/>
    <w:link w:val="HeaderChar"/>
    <w:uiPriority w:val="99"/>
    <w:unhideWhenUsed/>
    <w:rsid w:val="004122A9"/>
    <w:pPr>
      <w:tabs>
        <w:tab w:val="center" w:pos="4320"/>
        <w:tab w:val="right" w:pos="8640"/>
      </w:tabs>
    </w:pPr>
  </w:style>
  <w:style w:type="character" w:customStyle="1" w:styleId="HeaderChar">
    <w:name w:val="Header Char"/>
    <w:basedOn w:val="DefaultParagraphFont"/>
    <w:link w:val="Header"/>
    <w:uiPriority w:val="99"/>
    <w:rsid w:val="004122A9"/>
  </w:style>
  <w:style w:type="paragraph" w:styleId="Footer">
    <w:name w:val="footer"/>
    <w:basedOn w:val="Normal"/>
    <w:link w:val="FooterChar"/>
    <w:uiPriority w:val="99"/>
    <w:unhideWhenUsed/>
    <w:rsid w:val="004122A9"/>
    <w:pPr>
      <w:tabs>
        <w:tab w:val="center" w:pos="4320"/>
        <w:tab w:val="right" w:pos="8640"/>
      </w:tabs>
    </w:pPr>
  </w:style>
  <w:style w:type="character" w:customStyle="1" w:styleId="FooterChar">
    <w:name w:val="Footer Char"/>
    <w:basedOn w:val="DefaultParagraphFont"/>
    <w:link w:val="Footer"/>
    <w:uiPriority w:val="99"/>
    <w:rsid w:val="004122A9"/>
  </w:style>
  <w:style w:type="paragraph" w:styleId="ListParagraph">
    <w:name w:val="List Paragraph"/>
    <w:basedOn w:val="Normal"/>
    <w:uiPriority w:val="34"/>
    <w:qFormat/>
    <w:rsid w:val="0092227C"/>
    <w:pPr>
      <w:ind w:left="720"/>
      <w:contextualSpacing/>
    </w:pPr>
  </w:style>
  <w:style w:type="paragraph" w:styleId="CommentText">
    <w:name w:val="annotation text"/>
    <w:basedOn w:val="Normal"/>
    <w:link w:val="CommentTextChar"/>
    <w:uiPriority w:val="99"/>
    <w:semiHidden/>
    <w:unhideWhenUsed/>
    <w:rsid w:val="00DD78FB"/>
    <w:rPr>
      <w:sz w:val="20"/>
      <w:szCs w:val="20"/>
    </w:rPr>
  </w:style>
  <w:style w:type="character" w:customStyle="1" w:styleId="CommentTextChar">
    <w:name w:val="Comment Text Char"/>
    <w:basedOn w:val="DefaultParagraphFont"/>
    <w:link w:val="CommentText"/>
    <w:uiPriority w:val="99"/>
    <w:semiHidden/>
    <w:rsid w:val="00DD78FB"/>
    <w:rPr>
      <w:sz w:val="20"/>
      <w:szCs w:val="20"/>
    </w:rPr>
  </w:style>
  <w:style w:type="paragraph" w:styleId="CommentSubject">
    <w:name w:val="annotation subject"/>
    <w:basedOn w:val="CommentText"/>
    <w:next w:val="CommentText"/>
    <w:link w:val="CommentSubjectChar"/>
    <w:uiPriority w:val="99"/>
    <w:semiHidden/>
    <w:unhideWhenUsed/>
    <w:rsid w:val="00DD78FB"/>
    <w:rPr>
      <w:b/>
      <w:bCs/>
    </w:rPr>
  </w:style>
  <w:style w:type="character" w:customStyle="1" w:styleId="CommentSubjectChar">
    <w:name w:val="Comment Subject Char"/>
    <w:basedOn w:val="CommentTextChar"/>
    <w:link w:val="CommentSubject"/>
    <w:uiPriority w:val="99"/>
    <w:semiHidden/>
    <w:rsid w:val="00DD78FB"/>
    <w:rPr>
      <w:b/>
      <w:bCs/>
      <w:sz w:val="20"/>
      <w:szCs w:val="20"/>
    </w:rPr>
  </w:style>
  <w:style w:type="character" w:styleId="CommentReference">
    <w:name w:val="annotation reference"/>
    <w:basedOn w:val="DefaultParagraphFont"/>
    <w:uiPriority w:val="99"/>
    <w:semiHidden/>
    <w:unhideWhenUsed/>
    <w:rsid w:val="00DD78FB"/>
    <w:rPr>
      <w:sz w:val="16"/>
      <w:szCs w:val="16"/>
    </w:rPr>
  </w:style>
  <w:style w:type="character" w:styleId="Hyperlink">
    <w:name w:val="Hyperlink"/>
    <w:basedOn w:val="DefaultParagraphFont"/>
    <w:uiPriority w:val="99"/>
    <w:unhideWhenUsed/>
    <w:rsid w:val="005171CD"/>
    <w:rPr>
      <w:color w:val="0000FF" w:themeColor="hyperlink"/>
      <w:u w:val="single"/>
    </w:rPr>
  </w:style>
  <w:style w:type="character" w:customStyle="1" w:styleId="fontstyle01">
    <w:name w:val="fontstyle01"/>
    <w:basedOn w:val="DefaultParagraphFont"/>
    <w:rsid w:val="00DE3015"/>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DE3015"/>
    <w:rPr>
      <w:rFonts w:ascii="Times New Roman" w:hAnsi="Times New Roman" w:cs="Times New Roman" w:hint="default"/>
      <w:b w:val="0"/>
      <w:bCs w:val="0"/>
      <w:i/>
      <w:iCs/>
      <w:color w:val="000000"/>
      <w:sz w:val="24"/>
      <w:szCs w:val="24"/>
    </w:rPr>
  </w:style>
  <w:style w:type="character" w:customStyle="1" w:styleId="Heading1Char">
    <w:name w:val="Heading 1 Char"/>
    <w:basedOn w:val="DefaultParagraphFont"/>
    <w:link w:val="Heading1"/>
    <w:uiPriority w:val="9"/>
    <w:rsid w:val="00D82892"/>
    <w:rPr>
      <w:rFonts w:ascii="Times New Roman" w:eastAsia="Malgun Gothic" w:hAnsi="Times New Roman" w:cs="Times New Roman"/>
      <w:b/>
      <w:bCs/>
      <w:sz w:val="28"/>
      <w:szCs w:val="28"/>
      <w:lang w:val="id-ID" w:eastAsia="ja-JP"/>
    </w:rPr>
  </w:style>
  <w:style w:type="character" w:customStyle="1" w:styleId="Heading2Char">
    <w:name w:val="Heading 2 Char"/>
    <w:basedOn w:val="DefaultParagraphFont"/>
    <w:link w:val="Heading2"/>
    <w:uiPriority w:val="99"/>
    <w:semiHidden/>
    <w:rsid w:val="00D82892"/>
    <w:rPr>
      <w:rFonts w:ascii="Times New Roman" w:eastAsia="Malgun Gothic" w:hAnsi="Times New Roman" w:cs="Times New Roman"/>
      <w:b/>
      <w:bCs/>
      <w:szCs w:val="26"/>
      <w:lang w:val="id-ID" w:eastAsia="ja-JP"/>
    </w:rPr>
  </w:style>
  <w:style w:type="character" w:customStyle="1" w:styleId="Heading3Char">
    <w:name w:val="Heading 3 Char"/>
    <w:basedOn w:val="DefaultParagraphFont"/>
    <w:link w:val="Heading3"/>
    <w:uiPriority w:val="9"/>
    <w:semiHidden/>
    <w:rsid w:val="00D82892"/>
    <w:rPr>
      <w:rFonts w:ascii="Times New Roman" w:eastAsia="Malgun Gothic" w:hAnsi="Times New Roman" w:cs="Times New Roman"/>
      <w:bCs/>
      <w:i/>
      <w:lang w:val="id-ID" w:eastAsia="ja-JP"/>
    </w:rPr>
  </w:style>
  <w:style w:type="character" w:customStyle="1" w:styleId="Heading4Char">
    <w:name w:val="Heading 4 Char"/>
    <w:basedOn w:val="DefaultParagraphFont"/>
    <w:link w:val="Heading4"/>
    <w:uiPriority w:val="9"/>
    <w:semiHidden/>
    <w:rsid w:val="00D82892"/>
    <w:rPr>
      <w:rFonts w:ascii="Times New Roman" w:eastAsia="Times New Roman" w:hAnsi="Times New Roman" w:cs="Times New Roman"/>
      <w:bCs/>
      <w:i/>
      <w:szCs w:val="28"/>
    </w:rPr>
  </w:style>
  <w:style w:type="character" w:customStyle="1" w:styleId="Heading5Char">
    <w:name w:val="Heading 5 Char"/>
    <w:basedOn w:val="DefaultParagraphFont"/>
    <w:link w:val="Heading5"/>
    <w:uiPriority w:val="9"/>
    <w:semiHidden/>
    <w:rsid w:val="00D82892"/>
    <w:rPr>
      <w:rFonts w:ascii="Cambria" w:eastAsia="Malgun Gothic" w:hAnsi="Cambria" w:cs="Times New Roman"/>
      <w:color w:val="243F60"/>
      <w:lang w:val="id-ID" w:eastAsia="ja-JP"/>
    </w:rPr>
  </w:style>
  <w:style w:type="character" w:customStyle="1" w:styleId="Heading6Char">
    <w:name w:val="Heading 6 Char"/>
    <w:basedOn w:val="DefaultParagraphFont"/>
    <w:link w:val="Heading6"/>
    <w:uiPriority w:val="9"/>
    <w:semiHidden/>
    <w:rsid w:val="00D82892"/>
    <w:rPr>
      <w:rFonts w:ascii="Times New Roman" w:eastAsia="Times New Roman" w:hAnsi="Times New Roman" w:cs="Times New Roman"/>
      <w:b/>
      <w:bCs/>
      <w:szCs w:val="22"/>
    </w:rPr>
  </w:style>
  <w:style w:type="character" w:customStyle="1" w:styleId="Heading7Char">
    <w:name w:val="Heading 7 Char"/>
    <w:basedOn w:val="DefaultParagraphFont"/>
    <w:link w:val="Heading7"/>
    <w:uiPriority w:val="9"/>
    <w:semiHidden/>
    <w:rsid w:val="00D82892"/>
    <w:rPr>
      <w:rFonts w:ascii="Cambria" w:eastAsia="Malgun Gothic" w:hAnsi="Cambria" w:cs="Times New Roman"/>
      <w:i/>
      <w:iCs/>
      <w:color w:val="404040"/>
      <w:lang w:val="id-ID" w:eastAsia="ja-JP"/>
    </w:rPr>
  </w:style>
  <w:style w:type="character" w:customStyle="1" w:styleId="Heading8Char">
    <w:name w:val="Heading 8 Char"/>
    <w:basedOn w:val="DefaultParagraphFont"/>
    <w:link w:val="Heading8"/>
    <w:uiPriority w:val="9"/>
    <w:semiHidden/>
    <w:rsid w:val="00D82892"/>
    <w:rPr>
      <w:rFonts w:ascii="Cambria" w:eastAsia="Malgun Gothic" w:hAnsi="Cambria" w:cs="Times New Roman"/>
      <w:color w:val="404040"/>
      <w:sz w:val="20"/>
      <w:szCs w:val="20"/>
      <w:lang w:val="id-ID" w:eastAsia="ja-JP"/>
    </w:rPr>
  </w:style>
  <w:style w:type="character" w:customStyle="1" w:styleId="Heading9Char">
    <w:name w:val="Heading 9 Char"/>
    <w:basedOn w:val="DefaultParagraphFont"/>
    <w:link w:val="Heading9"/>
    <w:uiPriority w:val="9"/>
    <w:semiHidden/>
    <w:rsid w:val="00D82892"/>
    <w:rPr>
      <w:rFonts w:ascii="Cambria" w:eastAsia="Malgun Gothic" w:hAnsi="Cambria" w:cs="Times New Roman"/>
      <w:i/>
      <w:i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11196">
      <w:bodyDiv w:val="1"/>
      <w:marLeft w:val="0"/>
      <w:marRight w:val="0"/>
      <w:marTop w:val="0"/>
      <w:marBottom w:val="0"/>
      <w:divBdr>
        <w:top w:val="none" w:sz="0" w:space="0" w:color="auto"/>
        <w:left w:val="none" w:sz="0" w:space="0" w:color="auto"/>
        <w:bottom w:val="none" w:sz="0" w:space="0" w:color="auto"/>
        <w:right w:val="none" w:sz="0" w:space="0" w:color="auto"/>
      </w:divBdr>
    </w:div>
    <w:div w:id="277027887">
      <w:bodyDiv w:val="1"/>
      <w:marLeft w:val="0"/>
      <w:marRight w:val="0"/>
      <w:marTop w:val="0"/>
      <w:marBottom w:val="0"/>
      <w:divBdr>
        <w:top w:val="none" w:sz="0" w:space="0" w:color="auto"/>
        <w:left w:val="none" w:sz="0" w:space="0" w:color="auto"/>
        <w:bottom w:val="none" w:sz="0" w:space="0" w:color="auto"/>
        <w:right w:val="none" w:sz="0" w:space="0" w:color="auto"/>
      </w:divBdr>
    </w:div>
    <w:div w:id="281963553">
      <w:bodyDiv w:val="1"/>
      <w:marLeft w:val="0"/>
      <w:marRight w:val="0"/>
      <w:marTop w:val="0"/>
      <w:marBottom w:val="0"/>
      <w:divBdr>
        <w:top w:val="none" w:sz="0" w:space="0" w:color="auto"/>
        <w:left w:val="none" w:sz="0" w:space="0" w:color="auto"/>
        <w:bottom w:val="none" w:sz="0" w:space="0" w:color="auto"/>
        <w:right w:val="none" w:sz="0" w:space="0" w:color="auto"/>
      </w:divBdr>
    </w:div>
    <w:div w:id="374542466">
      <w:bodyDiv w:val="1"/>
      <w:marLeft w:val="0"/>
      <w:marRight w:val="0"/>
      <w:marTop w:val="0"/>
      <w:marBottom w:val="0"/>
      <w:divBdr>
        <w:top w:val="none" w:sz="0" w:space="0" w:color="auto"/>
        <w:left w:val="none" w:sz="0" w:space="0" w:color="auto"/>
        <w:bottom w:val="none" w:sz="0" w:space="0" w:color="auto"/>
        <w:right w:val="none" w:sz="0" w:space="0" w:color="auto"/>
      </w:divBdr>
    </w:div>
    <w:div w:id="466289102">
      <w:bodyDiv w:val="1"/>
      <w:marLeft w:val="0"/>
      <w:marRight w:val="0"/>
      <w:marTop w:val="0"/>
      <w:marBottom w:val="0"/>
      <w:divBdr>
        <w:top w:val="none" w:sz="0" w:space="0" w:color="auto"/>
        <w:left w:val="none" w:sz="0" w:space="0" w:color="auto"/>
        <w:bottom w:val="none" w:sz="0" w:space="0" w:color="auto"/>
        <w:right w:val="none" w:sz="0" w:space="0" w:color="auto"/>
      </w:divBdr>
    </w:div>
    <w:div w:id="573856900">
      <w:bodyDiv w:val="1"/>
      <w:marLeft w:val="0"/>
      <w:marRight w:val="0"/>
      <w:marTop w:val="0"/>
      <w:marBottom w:val="0"/>
      <w:divBdr>
        <w:top w:val="none" w:sz="0" w:space="0" w:color="auto"/>
        <w:left w:val="none" w:sz="0" w:space="0" w:color="auto"/>
        <w:bottom w:val="none" w:sz="0" w:space="0" w:color="auto"/>
        <w:right w:val="none" w:sz="0" w:space="0" w:color="auto"/>
      </w:divBdr>
    </w:div>
    <w:div w:id="1000425479">
      <w:bodyDiv w:val="1"/>
      <w:marLeft w:val="0"/>
      <w:marRight w:val="0"/>
      <w:marTop w:val="0"/>
      <w:marBottom w:val="0"/>
      <w:divBdr>
        <w:top w:val="none" w:sz="0" w:space="0" w:color="auto"/>
        <w:left w:val="none" w:sz="0" w:space="0" w:color="auto"/>
        <w:bottom w:val="none" w:sz="0" w:space="0" w:color="auto"/>
        <w:right w:val="none" w:sz="0" w:space="0" w:color="auto"/>
      </w:divBdr>
    </w:div>
    <w:div w:id="1078789978">
      <w:bodyDiv w:val="1"/>
      <w:marLeft w:val="0"/>
      <w:marRight w:val="0"/>
      <w:marTop w:val="0"/>
      <w:marBottom w:val="0"/>
      <w:divBdr>
        <w:top w:val="none" w:sz="0" w:space="0" w:color="auto"/>
        <w:left w:val="none" w:sz="0" w:space="0" w:color="auto"/>
        <w:bottom w:val="none" w:sz="0" w:space="0" w:color="auto"/>
        <w:right w:val="none" w:sz="0" w:space="0" w:color="auto"/>
      </w:divBdr>
    </w:div>
    <w:div w:id="1160581998">
      <w:bodyDiv w:val="1"/>
      <w:marLeft w:val="0"/>
      <w:marRight w:val="0"/>
      <w:marTop w:val="0"/>
      <w:marBottom w:val="0"/>
      <w:divBdr>
        <w:top w:val="none" w:sz="0" w:space="0" w:color="auto"/>
        <w:left w:val="none" w:sz="0" w:space="0" w:color="auto"/>
        <w:bottom w:val="none" w:sz="0" w:space="0" w:color="auto"/>
        <w:right w:val="none" w:sz="0" w:space="0" w:color="auto"/>
      </w:divBdr>
    </w:div>
    <w:div w:id="1185822582">
      <w:bodyDiv w:val="1"/>
      <w:marLeft w:val="0"/>
      <w:marRight w:val="0"/>
      <w:marTop w:val="0"/>
      <w:marBottom w:val="0"/>
      <w:divBdr>
        <w:top w:val="none" w:sz="0" w:space="0" w:color="auto"/>
        <w:left w:val="none" w:sz="0" w:space="0" w:color="auto"/>
        <w:bottom w:val="none" w:sz="0" w:space="0" w:color="auto"/>
        <w:right w:val="none" w:sz="0" w:space="0" w:color="auto"/>
      </w:divBdr>
    </w:div>
    <w:div w:id="1281719968">
      <w:bodyDiv w:val="1"/>
      <w:marLeft w:val="0"/>
      <w:marRight w:val="0"/>
      <w:marTop w:val="0"/>
      <w:marBottom w:val="0"/>
      <w:divBdr>
        <w:top w:val="none" w:sz="0" w:space="0" w:color="auto"/>
        <w:left w:val="none" w:sz="0" w:space="0" w:color="auto"/>
        <w:bottom w:val="none" w:sz="0" w:space="0" w:color="auto"/>
        <w:right w:val="none" w:sz="0" w:space="0" w:color="auto"/>
      </w:divBdr>
    </w:div>
    <w:div w:id="1285233602">
      <w:bodyDiv w:val="1"/>
      <w:marLeft w:val="0"/>
      <w:marRight w:val="0"/>
      <w:marTop w:val="0"/>
      <w:marBottom w:val="0"/>
      <w:divBdr>
        <w:top w:val="none" w:sz="0" w:space="0" w:color="auto"/>
        <w:left w:val="none" w:sz="0" w:space="0" w:color="auto"/>
        <w:bottom w:val="none" w:sz="0" w:space="0" w:color="auto"/>
        <w:right w:val="none" w:sz="0" w:space="0" w:color="auto"/>
      </w:divBdr>
    </w:div>
    <w:div w:id="1540817662">
      <w:bodyDiv w:val="1"/>
      <w:marLeft w:val="0"/>
      <w:marRight w:val="0"/>
      <w:marTop w:val="0"/>
      <w:marBottom w:val="0"/>
      <w:divBdr>
        <w:top w:val="none" w:sz="0" w:space="0" w:color="auto"/>
        <w:left w:val="none" w:sz="0" w:space="0" w:color="auto"/>
        <w:bottom w:val="none" w:sz="0" w:space="0" w:color="auto"/>
        <w:right w:val="none" w:sz="0" w:space="0" w:color="auto"/>
      </w:divBdr>
    </w:div>
    <w:div w:id="1903636379">
      <w:bodyDiv w:val="1"/>
      <w:marLeft w:val="0"/>
      <w:marRight w:val="0"/>
      <w:marTop w:val="0"/>
      <w:marBottom w:val="0"/>
      <w:divBdr>
        <w:top w:val="none" w:sz="0" w:space="0" w:color="auto"/>
        <w:left w:val="none" w:sz="0" w:space="0" w:color="auto"/>
        <w:bottom w:val="none" w:sz="0" w:space="0" w:color="auto"/>
        <w:right w:val="none" w:sz="0" w:space="0" w:color="auto"/>
      </w:divBdr>
    </w:div>
    <w:div w:id="199198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16/j.nicl.2013.05.006" TargetMode="External"/><Relationship Id="rId13" Type="http://schemas.openxmlformats.org/officeDocument/2006/relationships/hyperlink" Target="https://doi.org/10.1044/2018_JSLHR-L-17-0101" TargetMode="External"/><Relationship Id="rId3" Type="http://schemas.openxmlformats.org/officeDocument/2006/relationships/settings" Target="settings.xml"/><Relationship Id="rId7" Type="http://schemas.openxmlformats.org/officeDocument/2006/relationships/hyperlink" Target="https://doi.org/10.1044/cicsd%2038%20s%2020" TargetMode="External"/><Relationship Id="rId12" Type="http://schemas.openxmlformats.org/officeDocument/2006/relationships/hyperlink" Target="https://doi.org/10.1044/2019_JSLHR-19-0015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3/A:1020516301541" TargetMode="External"/><Relationship Id="rId5" Type="http://schemas.openxmlformats.org/officeDocument/2006/relationships/footnotes" Target="footnotes.xml"/><Relationship Id="rId15" Type="http://schemas.openxmlformats.org/officeDocument/2006/relationships/hyperlink" Target="http://doi.org/10.1037/a0012603" TargetMode="External"/><Relationship Id="rId10" Type="http://schemas.openxmlformats.org/officeDocument/2006/relationships/hyperlink" Target="http://doi.org/10.1016/j.ridd.2013.02.023" TargetMode="External"/><Relationship Id="rId4" Type="http://schemas.openxmlformats.org/officeDocument/2006/relationships/webSettings" Target="webSettings.xml"/><Relationship Id="rId9" Type="http://schemas.openxmlformats.org/officeDocument/2006/relationships/hyperlink" Target="http://doi.org/10.1016/j.ridd.2013.07.012" TargetMode="External"/><Relationship Id="rId14" Type="http://schemas.openxmlformats.org/officeDocument/2006/relationships/hyperlink" Target="https://doi.org/10.1044/2018_JSLHR-L-17-0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15</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Gloryka Ednadita</dc:creator>
  <cp:keywords/>
  <dc:description/>
  <cp:lastModifiedBy>Neneng Tati Sumiati</cp:lastModifiedBy>
  <cp:revision>8</cp:revision>
  <dcterms:created xsi:type="dcterms:W3CDTF">2020-11-08T16:35:00Z</dcterms:created>
  <dcterms:modified xsi:type="dcterms:W3CDTF">2020-11-09T08:17:00Z</dcterms:modified>
</cp:coreProperties>
</file>