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C5C97" w14:textId="77777777" w:rsidR="00F82274" w:rsidRDefault="00F82274" w:rsidP="00B10086">
      <w:pPr>
        <w:pStyle w:val="NoSpacing"/>
        <w:spacing w:line="360" w:lineRule="auto"/>
        <w:jc w:val="center"/>
        <w:rPr>
          <w:rFonts w:asciiTheme="majorBidi" w:hAnsiTheme="majorBidi" w:cstheme="majorBidi"/>
          <w:b/>
          <w:bCs/>
          <w:sz w:val="24"/>
          <w:szCs w:val="24"/>
        </w:rPr>
      </w:pPr>
    </w:p>
    <w:p w14:paraId="72B8F2FB" w14:textId="77777777" w:rsidR="00256776" w:rsidRDefault="001914AE" w:rsidP="0098556E">
      <w:pPr>
        <w:pStyle w:val="NoSpacing"/>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GENEOLOGI </w:t>
      </w:r>
      <w:r w:rsidRPr="00B10086">
        <w:rPr>
          <w:rFonts w:asciiTheme="majorBidi" w:hAnsiTheme="majorBidi" w:cstheme="majorBidi"/>
          <w:b/>
          <w:bCs/>
          <w:sz w:val="24"/>
          <w:szCs w:val="24"/>
        </w:rPr>
        <w:t xml:space="preserve">PENDIDIKAN PEREMPUAN </w:t>
      </w:r>
      <w:r>
        <w:rPr>
          <w:rFonts w:asciiTheme="majorBidi" w:hAnsiTheme="majorBidi" w:cstheme="majorBidi"/>
          <w:b/>
          <w:bCs/>
          <w:sz w:val="24"/>
          <w:szCs w:val="24"/>
        </w:rPr>
        <w:t>DALAM ISLAM:</w:t>
      </w:r>
    </w:p>
    <w:p w14:paraId="3C4E7721" w14:textId="77777777" w:rsidR="009A05BC" w:rsidRPr="00B10086" w:rsidRDefault="001914AE" w:rsidP="0098556E">
      <w:pPr>
        <w:pStyle w:val="NoSpacing"/>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 MENGURAI AKAR SOSIAL</w:t>
      </w:r>
      <w:r w:rsidRPr="00B10086">
        <w:rPr>
          <w:rFonts w:asciiTheme="majorBidi" w:hAnsiTheme="majorBidi" w:cstheme="majorBidi"/>
          <w:b/>
          <w:bCs/>
          <w:sz w:val="24"/>
          <w:szCs w:val="24"/>
        </w:rPr>
        <w:t>-HISTORIS</w:t>
      </w:r>
    </w:p>
    <w:p w14:paraId="293CEEDA" w14:textId="77777777" w:rsidR="0098556E" w:rsidRDefault="0098556E" w:rsidP="0098556E">
      <w:pPr>
        <w:pStyle w:val="NoSpacing"/>
        <w:spacing w:line="360" w:lineRule="auto"/>
        <w:rPr>
          <w:rFonts w:asciiTheme="majorBidi" w:hAnsiTheme="majorBidi" w:cstheme="majorBidi"/>
          <w:b/>
          <w:bCs/>
          <w:sz w:val="24"/>
          <w:szCs w:val="24"/>
        </w:rPr>
      </w:pPr>
    </w:p>
    <w:p w14:paraId="54235535" w14:textId="77777777" w:rsidR="0098556E" w:rsidRPr="0098556E" w:rsidRDefault="0098556E" w:rsidP="008B508D">
      <w:pPr>
        <w:pStyle w:val="NoSpacing"/>
        <w:ind w:left="426"/>
        <w:jc w:val="center"/>
        <w:rPr>
          <w:rFonts w:asciiTheme="majorBidi" w:hAnsiTheme="majorBidi" w:cstheme="majorBidi"/>
          <w:sz w:val="24"/>
          <w:szCs w:val="24"/>
        </w:rPr>
      </w:pPr>
      <w:bookmarkStart w:id="0" w:name="_GoBack"/>
      <w:bookmarkEnd w:id="0"/>
    </w:p>
    <w:p w14:paraId="6A88C185" w14:textId="77777777" w:rsidR="00FD7DAC" w:rsidRDefault="00FD7DAC" w:rsidP="00E73141">
      <w:pPr>
        <w:pStyle w:val="NoSpacing"/>
        <w:spacing w:line="360" w:lineRule="auto"/>
        <w:ind w:left="426"/>
        <w:rPr>
          <w:rFonts w:asciiTheme="majorBidi" w:hAnsiTheme="majorBidi" w:cstheme="majorBidi"/>
          <w:b/>
          <w:bCs/>
          <w:sz w:val="24"/>
          <w:szCs w:val="24"/>
        </w:rPr>
      </w:pPr>
      <w:r>
        <w:rPr>
          <w:rFonts w:asciiTheme="majorBidi" w:hAnsiTheme="majorBidi" w:cstheme="majorBidi"/>
          <w:b/>
          <w:bCs/>
          <w:sz w:val="24"/>
          <w:szCs w:val="24"/>
        </w:rPr>
        <w:t>Abstract</w:t>
      </w:r>
    </w:p>
    <w:p w14:paraId="1B750168" w14:textId="77777777" w:rsidR="00FD7DAC" w:rsidRPr="00FD7DAC" w:rsidRDefault="00FD7DAC" w:rsidP="00FD7DAC">
      <w:pPr>
        <w:pStyle w:val="NoSpacing"/>
        <w:ind w:left="426"/>
        <w:jc w:val="both"/>
        <w:rPr>
          <w:rFonts w:asciiTheme="majorBidi" w:hAnsiTheme="majorBidi" w:cstheme="majorBidi"/>
          <w:bCs/>
          <w:sz w:val="24"/>
          <w:szCs w:val="24"/>
        </w:rPr>
      </w:pPr>
      <w:r w:rsidRPr="00FD7DAC">
        <w:rPr>
          <w:rFonts w:asciiTheme="majorBidi" w:hAnsiTheme="majorBidi" w:cstheme="majorBidi"/>
          <w:bCs/>
          <w:sz w:val="24"/>
          <w:szCs w:val="24"/>
        </w:rPr>
        <w:t>In pre-Islamic times, women became something that did not have the same rights as men including in the world of education, but in historical social roots, in the early days of Islam women had the same right to obtain education, this research put forward a thesis, in perspective history of the similarity of educational rights obtained by womenfolk, forums of discussion between the Prophet Muhammad and Muslim women were common at that time, this similarity of rights also continued in the era of classical Islam, that women also received education in the Kuttab, madrasas, and colleges high, whereas in Indonesia the passion of the Islamic women's movement in the world of education is very high, this can be seen from the many movements carried out by female leaders in the world of education to the establishment of many Islamic women's organizations in Indonesia from pre-independence to post-independence.</w:t>
      </w:r>
    </w:p>
    <w:p w14:paraId="72C3B072" w14:textId="77777777" w:rsidR="00FD7DAC" w:rsidRPr="00FD7DAC" w:rsidRDefault="00FD7DAC" w:rsidP="00FD7DAC">
      <w:pPr>
        <w:pStyle w:val="NoSpacing"/>
        <w:spacing w:line="360" w:lineRule="auto"/>
        <w:ind w:left="426"/>
        <w:jc w:val="both"/>
        <w:rPr>
          <w:rFonts w:asciiTheme="majorBidi" w:hAnsiTheme="majorBidi" w:cstheme="majorBidi"/>
          <w:b/>
          <w:bCs/>
          <w:sz w:val="24"/>
          <w:szCs w:val="24"/>
        </w:rPr>
      </w:pPr>
    </w:p>
    <w:p w14:paraId="5854F20F" w14:textId="77777777" w:rsidR="00F138B2" w:rsidRPr="00FD7DAC" w:rsidRDefault="00FD7DAC" w:rsidP="00FD7DAC">
      <w:pPr>
        <w:pStyle w:val="NoSpacing"/>
        <w:spacing w:line="360" w:lineRule="auto"/>
        <w:ind w:left="426"/>
        <w:jc w:val="both"/>
        <w:rPr>
          <w:rFonts w:asciiTheme="majorBidi" w:hAnsiTheme="majorBidi" w:cstheme="majorBidi"/>
          <w:bCs/>
          <w:i/>
          <w:iCs/>
          <w:sz w:val="24"/>
          <w:szCs w:val="24"/>
        </w:rPr>
      </w:pPr>
      <w:r w:rsidRPr="00E73141">
        <w:rPr>
          <w:rFonts w:asciiTheme="majorBidi" w:hAnsiTheme="majorBidi" w:cstheme="majorBidi"/>
          <w:b/>
          <w:sz w:val="24"/>
          <w:szCs w:val="24"/>
        </w:rPr>
        <w:t>Keywords:</w:t>
      </w:r>
      <w:r w:rsidRPr="00FD7DAC">
        <w:rPr>
          <w:rFonts w:asciiTheme="majorBidi" w:hAnsiTheme="majorBidi" w:cstheme="majorBidi"/>
          <w:bCs/>
          <w:sz w:val="24"/>
          <w:szCs w:val="24"/>
        </w:rPr>
        <w:t xml:space="preserve"> </w:t>
      </w:r>
      <w:r w:rsidRPr="00FD7DAC">
        <w:rPr>
          <w:rFonts w:asciiTheme="majorBidi" w:hAnsiTheme="majorBidi" w:cstheme="majorBidi"/>
          <w:bCs/>
          <w:i/>
          <w:sz w:val="24"/>
          <w:szCs w:val="24"/>
        </w:rPr>
        <w:t>Education, Women, Social-History</w:t>
      </w:r>
      <w:r w:rsidR="00F138B2" w:rsidRPr="00FD7DAC">
        <w:rPr>
          <w:rFonts w:asciiTheme="majorBidi" w:hAnsiTheme="majorBidi" w:cstheme="majorBidi"/>
          <w:bCs/>
          <w:i/>
          <w:iCs/>
          <w:sz w:val="24"/>
          <w:szCs w:val="24"/>
        </w:rPr>
        <w:t xml:space="preserve"> </w:t>
      </w:r>
    </w:p>
    <w:p w14:paraId="4DD711F9" w14:textId="77777777" w:rsidR="001E5A34" w:rsidRPr="001E5A34" w:rsidRDefault="001E5A34" w:rsidP="001E5A34">
      <w:pPr>
        <w:pStyle w:val="NoSpacing"/>
        <w:spacing w:line="360" w:lineRule="auto"/>
        <w:ind w:left="426"/>
        <w:jc w:val="both"/>
        <w:rPr>
          <w:rFonts w:asciiTheme="majorBidi" w:hAnsiTheme="majorBidi" w:cstheme="majorBidi"/>
          <w:b/>
          <w:bCs/>
          <w:sz w:val="24"/>
          <w:szCs w:val="24"/>
        </w:rPr>
      </w:pPr>
    </w:p>
    <w:p w14:paraId="4ED96635" w14:textId="77777777" w:rsidR="0099030C" w:rsidRPr="00FD7DAC" w:rsidRDefault="001E5A34" w:rsidP="0099030C">
      <w:pPr>
        <w:pStyle w:val="NoSpacing"/>
        <w:numPr>
          <w:ilvl w:val="0"/>
          <w:numId w:val="2"/>
        </w:numPr>
        <w:spacing w:line="360" w:lineRule="auto"/>
        <w:jc w:val="both"/>
        <w:rPr>
          <w:rFonts w:asciiTheme="majorBidi" w:hAnsiTheme="majorBidi" w:cstheme="majorBidi"/>
          <w:bCs/>
          <w:sz w:val="24"/>
          <w:szCs w:val="24"/>
        </w:rPr>
      </w:pPr>
      <w:r w:rsidRPr="00FD7DAC">
        <w:rPr>
          <w:rFonts w:asciiTheme="majorBidi" w:hAnsiTheme="majorBidi" w:cstheme="majorBidi"/>
          <w:bCs/>
          <w:sz w:val="24"/>
          <w:szCs w:val="24"/>
        </w:rPr>
        <w:t xml:space="preserve">Latar Belakang </w:t>
      </w:r>
    </w:p>
    <w:p w14:paraId="0532D68D" w14:textId="77777777" w:rsidR="0099030C" w:rsidRDefault="001E5A34" w:rsidP="00FD7DAC">
      <w:pPr>
        <w:pStyle w:val="NoSpacing"/>
        <w:spacing w:line="480" w:lineRule="auto"/>
        <w:ind w:left="720" w:firstLine="720"/>
        <w:jc w:val="both"/>
        <w:rPr>
          <w:rFonts w:asciiTheme="majorBidi" w:hAnsiTheme="majorBidi" w:cstheme="majorBidi"/>
          <w:sz w:val="24"/>
          <w:szCs w:val="24"/>
        </w:rPr>
      </w:pPr>
      <w:r w:rsidRPr="0099030C">
        <w:rPr>
          <w:rFonts w:asciiTheme="majorBidi" w:hAnsiTheme="majorBidi" w:cstheme="majorBidi"/>
          <w:sz w:val="24"/>
          <w:szCs w:val="24"/>
        </w:rPr>
        <w:t xml:space="preserve">Wacana </w:t>
      </w:r>
      <w:r w:rsidR="002B7134" w:rsidRPr="0099030C">
        <w:rPr>
          <w:rFonts w:asciiTheme="majorBidi" w:hAnsiTheme="majorBidi" w:cstheme="majorBidi"/>
          <w:sz w:val="24"/>
          <w:szCs w:val="24"/>
        </w:rPr>
        <w:t>mengenai perempuan dan gender merupakan wacana yang menari</w:t>
      </w:r>
      <w:r w:rsidR="00F22F9B">
        <w:rPr>
          <w:rFonts w:asciiTheme="majorBidi" w:hAnsiTheme="majorBidi" w:cstheme="majorBidi"/>
          <w:sz w:val="24"/>
          <w:szCs w:val="24"/>
        </w:rPr>
        <w:t>k untuk dibicarakan, baik dalam</w:t>
      </w:r>
      <w:r w:rsidR="006C76C5">
        <w:rPr>
          <w:rFonts w:asciiTheme="majorBidi" w:hAnsiTheme="majorBidi" w:cstheme="majorBidi"/>
          <w:sz w:val="24"/>
          <w:szCs w:val="24"/>
        </w:rPr>
        <w:t xml:space="preserve"> </w:t>
      </w:r>
      <w:r w:rsidR="002B7134" w:rsidRPr="0099030C">
        <w:rPr>
          <w:rFonts w:asciiTheme="majorBidi" w:hAnsiTheme="majorBidi" w:cstheme="majorBidi"/>
          <w:sz w:val="24"/>
          <w:szCs w:val="24"/>
        </w:rPr>
        <w:t>wacana sejarah ataupun agama</w:t>
      </w:r>
      <w:r w:rsidR="008F17BD" w:rsidRPr="0099030C">
        <w:rPr>
          <w:rFonts w:asciiTheme="majorBidi" w:hAnsiTheme="majorBidi" w:cstheme="majorBidi"/>
          <w:sz w:val="24"/>
          <w:szCs w:val="24"/>
        </w:rPr>
        <w:t>. Isu perempuan telah memiliki tempat tersendiri dan menjadi salah satu diskursus dalam p</w:t>
      </w:r>
      <w:r w:rsidR="00F22F9B">
        <w:rPr>
          <w:rFonts w:asciiTheme="majorBidi" w:hAnsiTheme="majorBidi" w:cstheme="majorBidi"/>
          <w:sz w:val="24"/>
          <w:szCs w:val="24"/>
        </w:rPr>
        <w:t>erkembangan khazanah pemikiran</w:t>
      </w:r>
      <w:r w:rsidR="006C76C5">
        <w:rPr>
          <w:rFonts w:asciiTheme="majorBidi" w:hAnsiTheme="majorBidi" w:cstheme="majorBidi"/>
          <w:sz w:val="24"/>
          <w:szCs w:val="24"/>
        </w:rPr>
        <w:t xml:space="preserve"> </w:t>
      </w:r>
      <w:r w:rsidR="00D52381">
        <w:rPr>
          <w:rFonts w:asciiTheme="majorBidi" w:hAnsiTheme="majorBidi" w:cstheme="majorBidi"/>
          <w:sz w:val="24"/>
          <w:szCs w:val="24"/>
        </w:rPr>
        <w:t>Islam</w:t>
      </w:r>
      <w:r w:rsidR="008F17BD" w:rsidRPr="0099030C">
        <w:rPr>
          <w:rFonts w:asciiTheme="majorBidi" w:hAnsiTheme="majorBidi" w:cstheme="majorBidi"/>
          <w:sz w:val="24"/>
          <w:szCs w:val="24"/>
        </w:rPr>
        <w:t>. Tidak hanya menjadi pembicaraan yang bersifat informal namun juga isu perempuan menjadi sebuah kajian formal</w:t>
      </w:r>
      <w:r w:rsidR="006C76C5">
        <w:rPr>
          <w:rFonts w:asciiTheme="majorBidi" w:hAnsiTheme="majorBidi" w:cstheme="majorBidi"/>
          <w:sz w:val="24"/>
          <w:szCs w:val="24"/>
        </w:rPr>
        <w:t xml:space="preserve"> dalam kajian dunia akademik hi</w:t>
      </w:r>
      <w:r w:rsidR="008F17BD" w:rsidRPr="0099030C">
        <w:rPr>
          <w:rFonts w:asciiTheme="majorBidi" w:hAnsiTheme="majorBidi" w:cstheme="majorBidi"/>
          <w:sz w:val="24"/>
          <w:szCs w:val="24"/>
        </w:rPr>
        <w:t>ngga menjadi b</w:t>
      </w:r>
      <w:r w:rsidR="00EF73C4" w:rsidRPr="0099030C">
        <w:rPr>
          <w:rFonts w:asciiTheme="majorBidi" w:hAnsiTheme="majorBidi" w:cstheme="majorBidi"/>
          <w:sz w:val="24"/>
          <w:szCs w:val="24"/>
        </w:rPr>
        <w:t>ahasan secara khusus dalam jurus</w:t>
      </w:r>
      <w:r w:rsidR="008F17BD" w:rsidRPr="0099030C">
        <w:rPr>
          <w:rFonts w:asciiTheme="majorBidi" w:hAnsiTheme="majorBidi" w:cstheme="majorBidi"/>
          <w:sz w:val="24"/>
          <w:szCs w:val="24"/>
        </w:rPr>
        <w:t>an atau program studi kajian perem</w:t>
      </w:r>
      <w:r w:rsidR="006C76C5">
        <w:rPr>
          <w:rFonts w:asciiTheme="majorBidi" w:hAnsiTheme="majorBidi" w:cstheme="majorBidi"/>
          <w:sz w:val="24"/>
          <w:szCs w:val="24"/>
        </w:rPr>
        <w:t>p</w:t>
      </w:r>
      <w:r w:rsidR="008F17BD" w:rsidRPr="0099030C">
        <w:rPr>
          <w:rFonts w:asciiTheme="majorBidi" w:hAnsiTheme="majorBidi" w:cstheme="majorBidi"/>
          <w:sz w:val="24"/>
          <w:szCs w:val="24"/>
        </w:rPr>
        <w:t>uan (</w:t>
      </w:r>
      <w:r w:rsidR="00F138B2" w:rsidRPr="0099030C">
        <w:rPr>
          <w:rFonts w:asciiTheme="majorBidi" w:hAnsiTheme="majorBidi" w:cstheme="majorBidi"/>
          <w:i/>
          <w:iCs/>
          <w:sz w:val="24"/>
          <w:szCs w:val="24"/>
        </w:rPr>
        <w:t>Wamen Studies</w:t>
      </w:r>
      <w:r w:rsidR="0099030C">
        <w:rPr>
          <w:rFonts w:asciiTheme="majorBidi" w:hAnsiTheme="majorBidi" w:cstheme="majorBidi"/>
          <w:sz w:val="24"/>
          <w:szCs w:val="24"/>
        </w:rPr>
        <w:t>).</w:t>
      </w:r>
    </w:p>
    <w:p w14:paraId="0A5D83CB" w14:textId="77777777" w:rsidR="0099030C" w:rsidRDefault="00B9770A" w:rsidP="00FD7DAC">
      <w:pPr>
        <w:pStyle w:val="NoSpacing"/>
        <w:spacing w:line="480" w:lineRule="auto"/>
        <w:ind w:left="720" w:firstLine="720"/>
        <w:jc w:val="both"/>
        <w:rPr>
          <w:rFonts w:asciiTheme="majorBidi" w:hAnsiTheme="majorBidi" w:cstheme="majorBidi"/>
          <w:b/>
          <w:bCs/>
          <w:sz w:val="24"/>
          <w:szCs w:val="24"/>
        </w:rPr>
      </w:pPr>
      <w:r w:rsidRPr="00B10086">
        <w:rPr>
          <w:rFonts w:asciiTheme="majorBidi" w:hAnsiTheme="majorBidi" w:cstheme="majorBidi"/>
          <w:sz w:val="24"/>
          <w:szCs w:val="24"/>
        </w:rPr>
        <w:t>Wacana ini menarik dikarenakan adanya fakta bahwa adanya kesenjangan dan perbedaan kesempat</w:t>
      </w:r>
      <w:r w:rsidR="00F22F9B">
        <w:rPr>
          <w:rFonts w:asciiTheme="majorBidi" w:hAnsiTheme="majorBidi" w:cstheme="majorBidi"/>
          <w:sz w:val="24"/>
          <w:szCs w:val="24"/>
        </w:rPr>
        <w:t>an antara kaum laki-laki dan ka</w:t>
      </w:r>
      <w:r w:rsidRPr="00B10086">
        <w:rPr>
          <w:rFonts w:asciiTheme="majorBidi" w:hAnsiTheme="majorBidi" w:cstheme="majorBidi"/>
          <w:sz w:val="24"/>
          <w:szCs w:val="24"/>
        </w:rPr>
        <w:t>um perempuan dalam kontribusi dan perannya pada kehidupan sosial. Salah satu</w:t>
      </w:r>
      <w:r w:rsidR="00401413" w:rsidRPr="00B10086">
        <w:rPr>
          <w:rFonts w:asciiTheme="majorBidi" w:hAnsiTheme="majorBidi" w:cstheme="majorBidi"/>
          <w:sz w:val="24"/>
          <w:szCs w:val="24"/>
        </w:rPr>
        <w:t>n</w:t>
      </w:r>
      <w:r w:rsidRPr="00B10086">
        <w:rPr>
          <w:rFonts w:asciiTheme="majorBidi" w:hAnsiTheme="majorBidi" w:cstheme="majorBidi"/>
          <w:sz w:val="24"/>
          <w:szCs w:val="24"/>
        </w:rPr>
        <w:t>y</w:t>
      </w:r>
      <w:r w:rsidR="00401413" w:rsidRPr="00B10086">
        <w:rPr>
          <w:rFonts w:asciiTheme="majorBidi" w:hAnsiTheme="majorBidi" w:cstheme="majorBidi"/>
          <w:sz w:val="24"/>
          <w:szCs w:val="24"/>
        </w:rPr>
        <w:t>a</w:t>
      </w:r>
      <w:r w:rsidRPr="00B10086">
        <w:rPr>
          <w:rFonts w:asciiTheme="majorBidi" w:hAnsiTheme="majorBidi" w:cstheme="majorBidi"/>
          <w:sz w:val="24"/>
          <w:szCs w:val="24"/>
        </w:rPr>
        <w:t xml:space="preserve"> adalah kesenjangan dan ketidaksamaan kesempatan dalam memperoleh pendidikan. </w:t>
      </w:r>
      <w:r w:rsidR="00F22F9B" w:rsidRPr="00B10086">
        <w:rPr>
          <w:rFonts w:asciiTheme="majorBidi" w:hAnsiTheme="majorBidi" w:cstheme="majorBidi"/>
          <w:sz w:val="24"/>
          <w:szCs w:val="24"/>
        </w:rPr>
        <w:t>P</w:t>
      </w:r>
      <w:r w:rsidR="00401413" w:rsidRPr="00B10086">
        <w:rPr>
          <w:rFonts w:asciiTheme="majorBidi" w:hAnsiTheme="majorBidi" w:cstheme="majorBidi"/>
          <w:sz w:val="24"/>
          <w:szCs w:val="24"/>
        </w:rPr>
        <w:t>adahal salah satu hak terpentin</w:t>
      </w:r>
      <w:r w:rsidR="00F22F9B">
        <w:rPr>
          <w:rFonts w:asciiTheme="majorBidi" w:hAnsiTheme="majorBidi" w:cstheme="majorBidi"/>
          <w:sz w:val="24"/>
          <w:szCs w:val="24"/>
        </w:rPr>
        <w:t xml:space="preserve">g bagi kaum perempuan di dalam </w:t>
      </w:r>
      <w:r w:rsidR="00D52381">
        <w:rPr>
          <w:rFonts w:asciiTheme="majorBidi" w:hAnsiTheme="majorBidi" w:cstheme="majorBidi"/>
          <w:sz w:val="24"/>
          <w:szCs w:val="24"/>
        </w:rPr>
        <w:t>Islam</w:t>
      </w:r>
      <w:r w:rsidR="00401413" w:rsidRPr="00B10086">
        <w:rPr>
          <w:rFonts w:asciiTheme="majorBidi" w:hAnsiTheme="majorBidi" w:cstheme="majorBidi"/>
          <w:sz w:val="24"/>
          <w:szCs w:val="24"/>
        </w:rPr>
        <w:t xml:space="preserve"> adalah hak untuk memperoleh pendidikan. </w:t>
      </w:r>
    </w:p>
    <w:p w14:paraId="4095A86F" w14:textId="77777777" w:rsidR="0099030C" w:rsidRDefault="00172190" w:rsidP="00FD7DAC">
      <w:pPr>
        <w:pStyle w:val="NoSpacing"/>
        <w:spacing w:line="480" w:lineRule="auto"/>
        <w:ind w:left="720" w:firstLine="720"/>
        <w:jc w:val="both"/>
        <w:rPr>
          <w:rFonts w:asciiTheme="majorBidi" w:hAnsiTheme="majorBidi" w:cstheme="majorBidi"/>
          <w:b/>
          <w:bCs/>
          <w:sz w:val="24"/>
          <w:szCs w:val="24"/>
        </w:rPr>
      </w:pPr>
      <w:r w:rsidRPr="00B10086">
        <w:rPr>
          <w:rFonts w:asciiTheme="majorBidi" w:hAnsiTheme="majorBidi" w:cstheme="majorBidi"/>
          <w:sz w:val="24"/>
          <w:szCs w:val="24"/>
        </w:rPr>
        <w:lastRenderedPageBreak/>
        <w:t>Da</w:t>
      </w:r>
      <w:r w:rsidR="00F22F9B">
        <w:rPr>
          <w:rFonts w:asciiTheme="majorBidi" w:hAnsiTheme="majorBidi" w:cstheme="majorBidi"/>
          <w:sz w:val="24"/>
          <w:szCs w:val="24"/>
        </w:rPr>
        <w:t xml:space="preserve">lam konteks sejarah pendidikan </w:t>
      </w:r>
      <w:r w:rsidR="00D52381">
        <w:rPr>
          <w:rFonts w:asciiTheme="majorBidi" w:hAnsiTheme="majorBidi" w:cstheme="majorBidi"/>
          <w:sz w:val="24"/>
          <w:szCs w:val="24"/>
        </w:rPr>
        <w:t>Islam</w:t>
      </w:r>
      <w:r w:rsidR="008968B0" w:rsidRPr="00B10086">
        <w:rPr>
          <w:rFonts w:asciiTheme="majorBidi" w:hAnsiTheme="majorBidi" w:cstheme="majorBidi"/>
          <w:sz w:val="24"/>
          <w:szCs w:val="24"/>
        </w:rPr>
        <w:t>,</w:t>
      </w:r>
      <w:r w:rsidRPr="00B10086">
        <w:rPr>
          <w:rFonts w:asciiTheme="majorBidi" w:hAnsiTheme="majorBidi" w:cstheme="majorBidi"/>
          <w:sz w:val="24"/>
          <w:szCs w:val="24"/>
        </w:rPr>
        <w:t xml:space="preserve"> ada anggapan bahwa kesenjangan dalam hal kesempatan belajar antara kaum laki-laki dengan perempua</w:t>
      </w:r>
      <w:r w:rsidR="00F22F9B">
        <w:rPr>
          <w:rFonts w:asciiTheme="majorBidi" w:hAnsiTheme="majorBidi" w:cstheme="majorBidi"/>
          <w:sz w:val="24"/>
          <w:szCs w:val="24"/>
        </w:rPr>
        <w:t>n, hal ini pula yang mendorong S</w:t>
      </w:r>
      <w:r w:rsidRPr="00B10086">
        <w:rPr>
          <w:rFonts w:asciiTheme="majorBidi" w:hAnsiTheme="majorBidi" w:cstheme="majorBidi"/>
          <w:sz w:val="24"/>
          <w:szCs w:val="24"/>
        </w:rPr>
        <w:t>yalabi untuk melontar</w:t>
      </w:r>
      <w:r w:rsidR="00F22F9B">
        <w:rPr>
          <w:rFonts w:asciiTheme="majorBidi" w:hAnsiTheme="majorBidi" w:cstheme="majorBidi"/>
          <w:sz w:val="24"/>
          <w:szCs w:val="24"/>
        </w:rPr>
        <w:t xml:space="preserve">kan kritik bahwa “para penulis </w:t>
      </w:r>
      <w:r w:rsidR="00D52381">
        <w:rPr>
          <w:rFonts w:asciiTheme="majorBidi" w:hAnsiTheme="majorBidi" w:cstheme="majorBidi"/>
          <w:sz w:val="24"/>
          <w:szCs w:val="24"/>
        </w:rPr>
        <w:t>Islam</w:t>
      </w:r>
      <w:r w:rsidRPr="00B10086">
        <w:rPr>
          <w:rFonts w:asciiTheme="majorBidi" w:hAnsiTheme="majorBidi" w:cstheme="majorBidi"/>
          <w:sz w:val="24"/>
          <w:szCs w:val="24"/>
        </w:rPr>
        <w:t xml:space="preserve"> tidak mengakui bahwa pendidika</w:t>
      </w:r>
      <w:r w:rsidR="00F22F9B">
        <w:rPr>
          <w:rFonts w:asciiTheme="majorBidi" w:hAnsiTheme="majorBidi" w:cstheme="majorBidi"/>
          <w:sz w:val="24"/>
          <w:szCs w:val="24"/>
        </w:rPr>
        <w:t xml:space="preserve">n dan pengajaran bagi peremuan </w:t>
      </w:r>
      <w:r w:rsidR="00D52381">
        <w:rPr>
          <w:rFonts w:asciiTheme="majorBidi" w:hAnsiTheme="majorBidi" w:cstheme="majorBidi"/>
          <w:sz w:val="24"/>
          <w:szCs w:val="24"/>
        </w:rPr>
        <w:t>Islam</w:t>
      </w:r>
      <w:r w:rsidRPr="00B10086">
        <w:rPr>
          <w:rFonts w:asciiTheme="majorBidi" w:hAnsiTheme="majorBidi" w:cstheme="majorBidi"/>
          <w:sz w:val="24"/>
          <w:szCs w:val="24"/>
        </w:rPr>
        <w:t xml:space="preserve"> belum merata dibandingkan bagi laki-laki.</w:t>
      </w:r>
      <w:r w:rsidR="00401413" w:rsidRPr="00B10086">
        <w:rPr>
          <w:rFonts w:asciiTheme="majorBidi" w:hAnsiTheme="majorBidi" w:cstheme="majorBidi"/>
          <w:sz w:val="24"/>
          <w:szCs w:val="24"/>
        </w:rPr>
        <w:t xml:space="preserve"> </w:t>
      </w:r>
      <w:r w:rsidR="008968B0" w:rsidRPr="00B10086">
        <w:rPr>
          <w:rFonts w:asciiTheme="majorBidi" w:hAnsiTheme="majorBidi" w:cstheme="majorBidi"/>
          <w:sz w:val="24"/>
          <w:szCs w:val="24"/>
        </w:rPr>
        <w:t xml:space="preserve">Faktanya </w:t>
      </w:r>
      <w:r w:rsidR="00F22F9B">
        <w:rPr>
          <w:rFonts w:asciiTheme="majorBidi" w:hAnsiTheme="majorBidi" w:cstheme="majorBidi"/>
          <w:sz w:val="24"/>
          <w:szCs w:val="24"/>
        </w:rPr>
        <w:t xml:space="preserve">Kaum terpelajar perempuan </w:t>
      </w:r>
      <w:r w:rsidR="00D52381">
        <w:rPr>
          <w:rFonts w:asciiTheme="majorBidi" w:hAnsiTheme="majorBidi" w:cstheme="majorBidi"/>
          <w:sz w:val="24"/>
          <w:szCs w:val="24"/>
        </w:rPr>
        <w:t>Islam</w:t>
      </w:r>
      <w:r w:rsidR="00401413" w:rsidRPr="00B10086">
        <w:rPr>
          <w:rFonts w:asciiTheme="majorBidi" w:hAnsiTheme="majorBidi" w:cstheme="majorBidi"/>
          <w:sz w:val="24"/>
          <w:szCs w:val="24"/>
        </w:rPr>
        <w:t xml:space="preserve"> belum merata dibandingkan bagi laki-laki. Kaum terpelajar perempuan masih jauh lebih sedikit dari kaum laki-laki.</w:t>
      </w:r>
      <w:r w:rsidR="00F22F9B">
        <w:rPr>
          <w:rFonts w:asciiTheme="majorBidi" w:hAnsiTheme="majorBidi" w:cstheme="majorBidi"/>
          <w:sz w:val="24"/>
          <w:szCs w:val="24"/>
        </w:rPr>
        <w:t xml:space="preserve"> Faktor apa? Padahal agama </w:t>
      </w:r>
      <w:r w:rsidR="00D52381">
        <w:rPr>
          <w:rFonts w:asciiTheme="majorBidi" w:hAnsiTheme="majorBidi" w:cstheme="majorBidi"/>
          <w:sz w:val="24"/>
          <w:szCs w:val="24"/>
        </w:rPr>
        <w:t>Islam</w:t>
      </w:r>
      <w:r w:rsidRPr="00B10086">
        <w:rPr>
          <w:rFonts w:asciiTheme="majorBidi" w:hAnsiTheme="majorBidi" w:cstheme="majorBidi"/>
          <w:sz w:val="24"/>
          <w:szCs w:val="24"/>
        </w:rPr>
        <w:t xml:space="preserve"> tidak menjadikan kewanitaan sebagai pengha</w:t>
      </w:r>
      <w:r w:rsidR="00F22F9B">
        <w:rPr>
          <w:rFonts w:asciiTheme="majorBidi" w:hAnsiTheme="majorBidi" w:cstheme="majorBidi"/>
          <w:sz w:val="24"/>
          <w:szCs w:val="24"/>
        </w:rPr>
        <w:t>l</w:t>
      </w:r>
      <w:r w:rsidR="001E5A34">
        <w:rPr>
          <w:rFonts w:asciiTheme="majorBidi" w:hAnsiTheme="majorBidi" w:cstheme="majorBidi"/>
          <w:sz w:val="24"/>
          <w:szCs w:val="24"/>
        </w:rPr>
        <w:t>ang</w:t>
      </w:r>
      <w:r w:rsidRPr="00B10086">
        <w:rPr>
          <w:rFonts w:asciiTheme="majorBidi" w:hAnsiTheme="majorBidi" w:cstheme="majorBidi"/>
          <w:sz w:val="24"/>
          <w:szCs w:val="24"/>
        </w:rPr>
        <w:t xml:space="preserve"> untuk menuntut ilmu”</w:t>
      </w:r>
      <w:r w:rsidR="00FD7DAC">
        <w:rPr>
          <w:rFonts w:asciiTheme="majorBidi" w:hAnsiTheme="majorBidi" w:cstheme="majorBidi"/>
          <w:sz w:val="24"/>
          <w:szCs w:val="24"/>
        </w:rPr>
        <w:t xml:space="preserve"> (</w:t>
      </w:r>
      <w:r w:rsidR="00FD7DAC" w:rsidRPr="00457081">
        <w:rPr>
          <w:rFonts w:asciiTheme="majorBidi" w:hAnsiTheme="majorBidi" w:cstheme="majorBidi"/>
        </w:rPr>
        <w:t>Fuad</w:t>
      </w:r>
      <w:r w:rsidR="00FD7DAC">
        <w:rPr>
          <w:rFonts w:asciiTheme="majorBidi" w:hAnsiTheme="majorBidi" w:cstheme="majorBidi"/>
        </w:rPr>
        <w:t>i, 2002, p. 227)</w:t>
      </w:r>
      <w:r w:rsidR="00FD7DAC">
        <w:rPr>
          <w:rFonts w:asciiTheme="majorBidi" w:hAnsiTheme="majorBidi" w:cstheme="majorBidi"/>
          <w:sz w:val="24"/>
          <w:szCs w:val="24"/>
        </w:rPr>
        <w:t>.</w:t>
      </w:r>
    </w:p>
    <w:p w14:paraId="486B922D" w14:textId="77777777" w:rsidR="0099030C" w:rsidRDefault="00401413" w:rsidP="00FD7DAC">
      <w:pPr>
        <w:pStyle w:val="NoSpacing"/>
        <w:spacing w:line="480" w:lineRule="auto"/>
        <w:ind w:left="720" w:firstLine="720"/>
        <w:jc w:val="both"/>
        <w:rPr>
          <w:rFonts w:asciiTheme="majorBidi" w:hAnsiTheme="majorBidi" w:cstheme="majorBidi"/>
          <w:b/>
          <w:bCs/>
          <w:sz w:val="24"/>
          <w:szCs w:val="24"/>
        </w:rPr>
      </w:pPr>
      <w:r w:rsidRPr="00B10086">
        <w:rPr>
          <w:rFonts w:asciiTheme="majorBidi" w:hAnsiTheme="majorBidi" w:cstheme="majorBidi"/>
          <w:sz w:val="24"/>
          <w:szCs w:val="24"/>
        </w:rPr>
        <w:t xml:space="preserve">Kesenjangan pendidikan pada perempuan ini diakibatkan karena interpretasi historic </w:t>
      </w:r>
      <w:r w:rsidR="00F22F9B">
        <w:rPr>
          <w:rFonts w:asciiTheme="majorBidi" w:hAnsiTheme="majorBidi" w:cstheme="majorBidi"/>
          <w:sz w:val="24"/>
          <w:szCs w:val="24"/>
        </w:rPr>
        <w:t xml:space="preserve">yang bias oleh pada ahli hukum </w:t>
      </w:r>
      <w:r w:rsidR="00D52381">
        <w:rPr>
          <w:rFonts w:asciiTheme="majorBidi" w:hAnsiTheme="majorBidi" w:cstheme="majorBidi"/>
          <w:sz w:val="24"/>
          <w:szCs w:val="24"/>
        </w:rPr>
        <w:t>Islam</w:t>
      </w:r>
      <w:r w:rsidRPr="00B10086">
        <w:rPr>
          <w:rFonts w:asciiTheme="majorBidi" w:hAnsiTheme="majorBidi" w:cstheme="majorBidi"/>
          <w:sz w:val="24"/>
          <w:szCs w:val="24"/>
        </w:rPr>
        <w:t xml:space="preserve"> (</w:t>
      </w:r>
      <w:r w:rsidRPr="00B10086">
        <w:rPr>
          <w:rFonts w:asciiTheme="majorBidi" w:hAnsiTheme="majorBidi" w:cstheme="majorBidi"/>
          <w:i/>
          <w:iCs/>
          <w:sz w:val="24"/>
          <w:szCs w:val="24"/>
        </w:rPr>
        <w:t>fuqaha</w:t>
      </w:r>
      <w:r w:rsidRPr="00B10086">
        <w:rPr>
          <w:rFonts w:asciiTheme="majorBidi" w:hAnsiTheme="majorBidi" w:cstheme="majorBidi"/>
          <w:sz w:val="24"/>
          <w:szCs w:val="24"/>
        </w:rPr>
        <w:t xml:space="preserve">). Adanya kesalahan persepsi yang salah terhadap peran perempuan, diakibatkan interpretasi keliru mengenai </w:t>
      </w:r>
      <w:r w:rsidR="00F22F9B">
        <w:rPr>
          <w:rFonts w:asciiTheme="majorBidi" w:hAnsiTheme="majorBidi" w:cstheme="majorBidi"/>
          <w:sz w:val="24"/>
          <w:szCs w:val="24"/>
        </w:rPr>
        <w:t xml:space="preserve">sosok perempuan menurut ajaran </w:t>
      </w:r>
      <w:r w:rsidR="00D52381">
        <w:rPr>
          <w:rFonts w:asciiTheme="majorBidi" w:hAnsiTheme="majorBidi" w:cstheme="majorBidi"/>
          <w:sz w:val="24"/>
          <w:szCs w:val="24"/>
        </w:rPr>
        <w:t>Islam</w:t>
      </w:r>
      <w:r w:rsidRPr="00B10086">
        <w:rPr>
          <w:rFonts w:asciiTheme="majorBidi" w:hAnsiTheme="majorBidi" w:cstheme="majorBidi"/>
          <w:sz w:val="24"/>
          <w:szCs w:val="24"/>
        </w:rPr>
        <w:t xml:space="preserve">. Bahwa </w:t>
      </w:r>
      <w:r w:rsidR="00EF73C4" w:rsidRPr="00B10086">
        <w:rPr>
          <w:rFonts w:asciiTheme="majorBidi" w:hAnsiTheme="majorBidi" w:cstheme="majorBidi"/>
          <w:sz w:val="24"/>
          <w:szCs w:val="24"/>
        </w:rPr>
        <w:t>misi</w:t>
      </w:r>
      <w:r w:rsidRPr="00B10086">
        <w:rPr>
          <w:rFonts w:asciiTheme="majorBidi" w:hAnsiTheme="majorBidi" w:cstheme="majorBidi"/>
          <w:sz w:val="24"/>
          <w:szCs w:val="24"/>
        </w:rPr>
        <w:t xml:space="preserve"> perempuan ad</w:t>
      </w:r>
      <w:r w:rsidR="00F22F9B">
        <w:rPr>
          <w:rFonts w:asciiTheme="majorBidi" w:hAnsiTheme="majorBidi" w:cstheme="majorBidi"/>
          <w:sz w:val="24"/>
          <w:szCs w:val="24"/>
        </w:rPr>
        <w:t>a</w:t>
      </w:r>
      <w:r w:rsidRPr="00B10086">
        <w:rPr>
          <w:rFonts w:asciiTheme="majorBidi" w:hAnsiTheme="majorBidi" w:cstheme="majorBidi"/>
          <w:sz w:val="24"/>
          <w:szCs w:val="24"/>
        </w:rPr>
        <w:t>lah menjadi istri yang baik dan teman bagi ibunya. Bahkan, hampir menjadi keyakinan bah</w:t>
      </w:r>
      <w:r w:rsidR="003B0C1C" w:rsidRPr="00B10086">
        <w:rPr>
          <w:rFonts w:asciiTheme="majorBidi" w:hAnsiTheme="majorBidi" w:cstheme="majorBidi"/>
          <w:sz w:val="24"/>
          <w:szCs w:val="24"/>
        </w:rPr>
        <w:t>wa seorang wanita desa yang bod</w:t>
      </w:r>
      <w:r w:rsidR="00F22F9B">
        <w:rPr>
          <w:rFonts w:asciiTheme="majorBidi" w:hAnsiTheme="majorBidi" w:cstheme="majorBidi"/>
          <w:sz w:val="24"/>
          <w:szCs w:val="24"/>
        </w:rPr>
        <w:t>oh lebih baik bagi su</w:t>
      </w:r>
      <w:r w:rsidRPr="00B10086">
        <w:rPr>
          <w:rFonts w:asciiTheme="majorBidi" w:hAnsiTheme="majorBidi" w:cstheme="majorBidi"/>
          <w:sz w:val="24"/>
          <w:szCs w:val="24"/>
        </w:rPr>
        <w:t>a</w:t>
      </w:r>
      <w:r w:rsidR="00F22F9B">
        <w:rPr>
          <w:rFonts w:asciiTheme="majorBidi" w:hAnsiTheme="majorBidi" w:cstheme="majorBidi"/>
          <w:sz w:val="24"/>
          <w:szCs w:val="24"/>
        </w:rPr>
        <w:t>t</w:t>
      </w:r>
      <w:r w:rsidRPr="00B10086">
        <w:rPr>
          <w:rFonts w:asciiTheme="majorBidi" w:hAnsiTheme="majorBidi" w:cstheme="majorBidi"/>
          <w:sz w:val="24"/>
          <w:szCs w:val="24"/>
        </w:rPr>
        <w:t>u bangsa daripada seribu ahli hukum dan pengacara wanita</w:t>
      </w:r>
      <w:r w:rsidR="00FD7DAC">
        <w:rPr>
          <w:rFonts w:asciiTheme="majorBidi" w:hAnsiTheme="majorBidi" w:cstheme="majorBidi"/>
          <w:sz w:val="24"/>
          <w:szCs w:val="24"/>
        </w:rPr>
        <w:t xml:space="preserve"> (Jawwad, 1998, p. 25)</w:t>
      </w:r>
      <w:r w:rsidRPr="00B10086">
        <w:rPr>
          <w:rFonts w:asciiTheme="majorBidi" w:hAnsiTheme="majorBidi" w:cstheme="majorBidi"/>
          <w:sz w:val="24"/>
          <w:szCs w:val="24"/>
        </w:rPr>
        <w:t>.</w:t>
      </w:r>
    </w:p>
    <w:p w14:paraId="61D398BE" w14:textId="77777777" w:rsidR="0099030C" w:rsidRDefault="003B0C1C" w:rsidP="00FD7DAC">
      <w:pPr>
        <w:pStyle w:val="NoSpacing"/>
        <w:spacing w:line="480" w:lineRule="auto"/>
        <w:ind w:left="720" w:firstLine="720"/>
        <w:jc w:val="both"/>
        <w:rPr>
          <w:rFonts w:asciiTheme="majorBidi" w:hAnsiTheme="majorBidi" w:cstheme="majorBidi"/>
          <w:b/>
          <w:bCs/>
          <w:sz w:val="24"/>
          <w:szCs w:val="24"/>
        </w:rPr>
      </w:pPr>
      <w:r w:rsidRPr="00B10086">
        <w:rPr>
          <w:rFonts w:asciiTheme="majorBidi" w:hAnsiTheme="majorBidi" w:cstheme="majorBidi"/>
          <w:sz w:val="24"/>
          <w:szCs w:val="24"/>
        </w:rPr>
        <w:t>Lebih jauh</w:t>
      </w:r>
      <w:r w:rsidR="00172190" w:rsidRPr="00B10086">
        <w:rPr>
          <w:rFonts w:asciiTheme="majorBidi" w:hAnsiTheme="majorBidi" w:cstheme="majorBidi"/>
          <w:sz w:val="24"/>
          <w:szCs w:val="24"/>
        </w:rPr>
        <w:t xml:space="preserve"> Mahmud </w:t>
      </w:r>
      <w:r w:rsidR="008968B0" w:rsidRPr="00B10086">
        <w:rPr>
          <w:rFonts w:asciiTheme="majorBidi" w:hAnsiTheme="majorBidi" w:cstheme="majorBidi"/>
          <w:sz w:val="24"/>
          <w:szCs w:val="24"/>
        </w:rPr>
        <w:t xml:space="preserve">Qimara </w:t>
      </w:r>
      <w:r w:rsidR="00172190" w:rsidRPr="00B10086">
        <w:rPr>
          <w:rFonts w:asciiTheme="majorBidi" w:hAnsiTheme="majorBidi" w:cstheme="majorBidi"/>
          <w:sz w:val="24"/>
          <w:szCs w:val="24"/>
        </w:rPr>
        <w:t>mengatak</w:t>
      </w:r>
      <w:r w:rsidRPr="00B10086">
        <w:rPr>
          <w:rFonts w:asciiTheme="majorBidi" w:hAnsiTheme="majorBidi" w:cstheme="majorBidi"/>
          <w:sz w:val="24"/>
          <w:szCs w:val="24"/>
        </w:rPr>
        <w:t>a</w:t>
      </w:r>
      <w:r w:rsidR="00172190" w:rsidRPr="00B10086">
        <w:rPr>
          <w:rFonts w:asciiTheme="majorBidi" w:hAnsiTheme="majorBidi" w:cstheme="majorBidi"/>
          <w:sz w:val="24"/>
          <w:szCs w:val="24"/>
        </w:rPr>
        <w:t>n bahwa para fuqaha’ kebanyakan membatasi akses pendidikan bagi wanita, mereka pad</w:t>
      </w:r>
      <w:r w:rsidRPr="00B10086">
        <w:rPr>
          <w:rFonts w:asciiTheme="majorBidi" w:hAnsiTheme="majorBidi" w:cstheme="majorBidi"/>
          <w:sz w:val="24"/>
          <w:szCs w:val="24"/>
        </w:rPr>
        <w:t>a</w:t>
      </w:r>
      <w:r w:rsidR="00F22F9B">
        <w:rPr>
          <w:rFonts w:asciiTheme="majorBidi" w:hAnsiTheme="majorBidi" w:cstheme="majorBidi"/>
          <w:sz w:val="24"/>
          <w:szCs w:val="24"/>
        </w:rPr>
        <w:t xml:space="preserve"> dasarnya mela</w:t>
      </w:r>
      <w:r w:rsidR="00172190" w:rsidRPr="00B10086">
        <w:rPr>
          <w:rFonts w:asciiTheme="majorBidi" w:hAnsiTheme="majorBidi" w:cstheme="majorBidi"/>
          <w:sz w:val="24"/>
          <w:szCs w:val="24"/>
        </w:rPr>
        <w:t>rang wanita kel</w:t>
      </w:r>
      <w:r w:rsidR="00F22F9B">
        <w:rPr>
          <w:rFonts w:asciiTheme="majorBidi" w:hAnsiTheme="majorBidi" w:cstheme="majorBidi"/>
          <w:sz w:val="24"/>
          <w:szCs w:val="24"/>
        </w:rPr>
        <w:t>uar dari rumahnya, begitu juga Imam G</w:t>
      </w:r>
      <w:r w:rsidR="00172190" w:rsidRPr="00B10086">
        <w:rPr>
          <w:rFonts w:asciiTheme="majorBidi" w:hAnsiTheme="majorBidi" w:cstheme="majorBidi"/>
          <w:sz w:val="24"/>
          <w:szCs w:val="24"/>
        </w:rPr>
        <w:t>hazali yang menekank</w:t>
      </w:r>
      <w:r w:rsidR="00EF73C4" w:rsidRPr="00B10086">
        <w:rPr>
          <w:rFonts w:asciiTheme="majorBidi" w:hAnsiTheme="majorBidi" w:cstheme="majorBidi"/>
          <w:sz w:val="24"/>
          <w:szCs w:val="24"/>
        </w:rPr>
        <w:t>an</w:t>
      </w:r>
      <w:r w:rsidR="00172190" w:rsidRPr="00B10086">
        <w:rPr>
          <w:rFonts w:asciiTheme="majorBidi" w:hAnsiTheme="majorBidi" w:cstheme="majorBidi"/>
          <w:sz w:val="24"/>
          <w:szCs w:val="24"/>
        </w:rPr>
        <w:t xml:space="preserve"> adab bagi para wanita hendaknya lebih mengutamakan berdiam di rumah, menjaga kehormatan dan harta suaminya manakala berpergian, dan apabila keluar rumah </w:t>
      </w:r>
      <w:r w:rsidR="00AF24F6" w:rsidRPr="00B10086">
        <w:rPr>
          <w:rFonts w:asciiTheme="majorBidi" w:hAnsiTheme="majorBidi" w:cstheme="majorBidi"/>
          <w:sz w:val="24"/>
          <w:szCs w:val="24"/>
        </w:rPr>
        <w:t>benar-benar untu</w:t>
      </w:r>
      <w:r w:rsidR="00EF73C4" w:rsidRPr="00B10086">
        <w:rPr>
          <w:rFonts w:asciiTheme="majorBidi" w:hAnsiTheme="majorBidi" w:cstheme="majorBidi"/>
          <w:sz w:val="24"/>
          <w:szCs w:val="24"/>
        </w:rPr>
        <w:t>k memenuhi kebutuhan, mengatur rumah</w:t>
      </w:r>
      <w:r w:rsidR="00AF24F6" w:rsidRPr="00B10086">
        <w:rPr>
          <w:rFonts w:asciiTheme="majorBidi" w:hAnsiTheme="majorBidi" w:cstheme="majorBidi"/>
          <w:sz w:val="24"/>
          <w:szCs w:val="24"/>
        </w:rPr>
        <w:t xml:space="preserve"> tangga dengan demikia akan menyempurnakan shalat dan puasanya. Dia membolehkan wanita keluar rumah disertai syarat-syarat yang ketat d</w:t>
      </w:r>
      <w:r w:rsidR="00F22F9B">
        <w:rPr>
          <w:rFonts w:asciiTheme="majorBidi" w:hAnsiTheme="majorBidi" w:cstheme="majorBidi"/>
          <w:sz w:val="24"/>
          <w:szCs w:val="24"/>
        </w:rPr>
        <w:t>ainataranya harus dengan seizin</w:t>
      </w:r>
      <w:r w:rsidR="00AF24F6" w:rsidRPr="00B10086">
        <w:rPr>
          <w:rFonts w:asciiTheme="majorBidi" w:hAnsiTheme="majorBidi" w:cstheme="majorBidi"/>
          <w:sz w:val="24"/>
          <w:szCs w:val="24"/>
        </w:rPr>
        <w:t xml:space="preserve"> suami</w:t>
      </w:r>
      <w:r w:rsidR="00EF73C4" w:rsidRPr="00B10086">
        <w:rPr>
          <w:rFonts w:asciiTheme="majorBidi" w:hAnsiTheme="majorBidi" w:cstheme="majorBidi"/>
          <w:sz w:val="24"/>
          <w:szCs w:val="24"/>
        </w:rPr>
        <w:t xml:space="preserve"> dan ditemani dengan muhrimnya</w:t>
      </w:r>
      <w:r w:rsidR="00FD7DAC">
        <w:rPr>
          <w:rFonts w:asciiTheme="majorBidi" w:hAnsiTheme="majorBidi" w:cstheme="majorBidi"/>
          <w:sz w:val="24"/>
          <w:szCs w:val="24"/>
        </w:rPr>
        <w:t xml:space="preserve"> (Qimari, 1992, p. 40-44)</w:t>
      </w:r>
      <w:r w:rsidR="00AF24F6" w:rsidRPr="00B10086">
        <w:rPr>
          <w:rFonts w:asciiTheme="majorBidi" w:hAnsiTheme="majorBidi" w:cstheme="majorBidi"/>
          <w:sz w:val="24"/>
          <w:szCs w:val="24"/>
        </w:rPr>
        <w:t>.</w:t>
      </w:r>
    </w:p>
    <w:p w14:paraId="0D97AD68" w14:textId="77777777" w:rsidR="0099030C" w:rsidRDefault="00EF73C4" w:rsidP="00FD7DAC">
      <w:pPr>
        <w:pStyle w:val="NoSpacing"/>
        <w:spacing w:line="480" w:lineRule="auto"/>
        <w:ind w:left="720" w:firstLine="720"/>
        <w:jc w:val="both"/>
        <w:rPr>
          <w:rFonts w:asciiTheme="majorBidi" w:hAnsiTheme="majorBidi" w:cstheme="majorBidi"/>
          <w:b/>
          <w:bCs/>
          <w:sz w:val="24"/>
          <w:szCs w:val="24"/>
        </w:rPr>
      </w:pPr>
      <w:r w:rsidRPr="00B10086">
        <w:rPr>
          <w:rFonts w:asciiTheme="majorBidi" w:hAnsiTheme="majorBidi" w:cstheme="majorBidi"/>
          <w:sz w:val="24"/>
          <w:szCs w:val="24"/>
        </w:rPr>
        <w:lastRenderedPageBreak/>
        <w:t xml:space="preserve">Namun dari bahasan diatas memunculkan pertanyaan, apakah betul </w:t>
      </w:r>
      <w:r w:rsidR="003075C8">
        <w:rPr>
          <w:rFonts w:asciiTheme="majorBidi" w:hAnsiTheme="majorBidi" w:cstheme="majorBidi"/>
          <w:sz w:val="24"/>
          <w:szCs w:val="24"/>
        </w:rPr>
        <w:t xml:space="preserve">dalam fakta sejarah pendidikan </w:t>
      </w:r>
      <w:r w:rsidR="00D52381">
        <w:rPr>
          <w:rFonts w:asciiTheme="majorBidi" w:hAnsiTheme="majorBidi" w:cstheme="majorBidi"/>
          <w:sz w:val="24"/>
          <w:szCs w:val="24"/>
        </w:rPr>
        <w:t>Islam</w:t>
      </w:r>
      <w:r w:rsidRPr="00B10086">
        <w:rPr>
          <w:rFonts w:asciiTheme="majorBidi" w:hAnsiTheme="majorBidi" w:cstheme="majorBidi"/>
          <w:sz w:val="24"/>
          <w:szCs w:val="24"/>
        </w:rPr>
        <w:t>, perempuan tidak mendapatkan hak pendidikannya, bagaiaman dengan pendid</w:t>
      </w:r>
      <w:r w:rsidR="003075C8">
        <w:rPr>
          <w:rFonts w:asciiTheme="majorBidi" w:hAnsiTheme="majorBidi" w:cstheme="majorBidi"/>
          <w:sz w:val="24"/>
          <w:szCs w:val="24"/>
        </w:rPr>
        <w:t xml:space="preserve">ikan perempuan waktu masa awal </w:t>
      </w:r>
      <w:r w:rsidR="00D52381">
        <w:rPr>
          <w:rFonts w:asciiTheme="majorBidi" w:hAnsiTheme="majorBidi" w:cstheme="majorBidi"/>
          <w:sz w:val="24"/>
          <w:szCs w:val="24"/>
        </w:rPr>
        <w:t>Islam</w:t>
      </w:r>
      <w:r w:rsidRPr="00B10086">
        <w:rPr>
          <w:rFonts w:asciiTheme="majorBidi" w:hAnsiTheme="majorBidi" w:cstheme="majorBidi"/>
          <w:sz w:val="24"/>
          <w:szCs w:val="24"/>
        </w:rPr>
        <w:t>, bagaiaman pros</w:t>
      </w:r>
      <w:r w:rsidR="003075C8">
        <w:rPr>
          <w:rFonts w:asciiTheme="majorBidi" w:hAnsiTheme="majorBidi" w:cstheme="majorBidi"/>
          <w:sz w:val="24"/>
          <w:szCs w:val="24"/>
        </w:rPr>
        <w:t xml:space="preserve">es pendidikan pada masa klasik </w:t>
      </w:r>
      <w:r w:rsidR="00D52381">
        <w:rPr>
          <w:rFonts w:asciiTheme="majorBidi" w:hAnsiTheme="majorBidi" w:cstheme="majorBidi"/>
          <w:sz w:val="24"/>
          <w:szCs w:val="24"/>
        </w:rPr>
        <w:t>Islam</w:t>
      </w:r>
      <w:r w:rsidRPr="00B10086">
        <w:rPr>
          <w:rFonts w:asciiTheme="majorBidi" w:hAnsiTheme="majorBidi" w:cstheme="majorBidi"/>
          <w:sz w:val="24"/>
          <w:szCs w:val="24"/>
        </w:rPr>
        <w:t>, dan bagaimana gerakan</w:t>
      </w:r>
      <w:r w:rsidR="007D5C80">
        <w:rPr>
          <w:rFonts w:asciiTheme="majorBidi" w:hAnsiTheme="majorBidi" w:cstheme="majorBidi"/>
          <w:sz w:val="24"/>
          <w:szCs w:val="24"/>
        </w:rPr>
        <w:t xml:space="preserve"> dan dinamika intelektu</w:t>
      </w:r>
      <w:r w:rsidR="003075C8">
        <w:rPr>
          <w:rFonts w:asciiTheme="majorBidi" w:hAnsiTheme="majorBidi" w:cstheme="majorBidi"/>
          <w:sz w:val="24"/>
          <w:szCs w:val="24"/>
        </w:rPr>
        <w:t xml:space="preserve">al perempuan </w:t>
      </w:r>
      <w:r w:rsidR="00D52381">
        <w:rPr>
          <w:rFonts w:asciiTheme="majorBidi" w:hAnsiTheme="majorBidi" w:cstheme="majorBidi"/>
          <w:sz w:val="24"/>
          <w:szCs w:val="24"/>
        </w:rPr>
        <w:t>Islam</w:t>
      </w:r>
      <w:r w:rsidRPr="00B10086">
        <w:rPr>
          <w:rFonts w:asciiTheme="majorBidi" w:hAnsiTheme="majorBidi" w:cstheme="majorBidi"/>
          <w:sz w:val="24"/>
          <w:szCs w:val="24"/>
        </w:rPr>
        <w:t xml:space="preserve"> di Indonesia. Apakah dengan adanya hukum normatif mengenai penomer dua</w:t>
      </w:r>
      <w:r w:rsidR="007D5C80">
        <w:rPr>
          <w:rFonts w:asciiTheme="majorBidi" w:hAnsiTheme="majorBidi" w:cstheme="majorBidi"/>
          <w:sz w:val="24"/>
          <w:szCs w:val="24"/>
        </w:rPr>
        <w:t>-a</w:t>
      </w:r>
      <w:r w:rsidRPr="00B10086">
        <w:rPr>
          <w:rFonts w:asciiTheme="majorBidi" w:hAnsiTheme="majorBidi" w:cstheme="majorBidi"/>
          <w:sz w:val="24"/>
          <w:szCs w:val="24"/>
        </w:rPr>
        <w:t xml:space="preserve">n perempuan membuat perempuan betul-betul tidak mempunyai </w:t>
      </w:r>
      <w:r w:rsidR="00B10086">
        <w:rPr>
          <w:rFonts w:asciiTheme="majorBidi" w:hAnsiTheme="majorBidi" w:cstheme="majorBidi"/>
          <w:sz w:val="24"/>
          <w:szCs w:val="24"/>
        </w:rPr>
        <w:t>dinamika intele</w:t>
      </w:r>
      <w:r w:rsidR="003075C8">
        <w:rPr>
          <w:rFonts w:asciiTheme="majorBidi" w:hAnsiTheme="majorBidi" w:cstheme="majorBidi"/>
          <w:sz w:val="24"/>
          <w:szCs w:val="24"/>
        </w:rPr>
        <w:t>k</w:t>
      </w:r>
      <w:r w:rsidR="00B10086">
        <w:rPr>
          <w:rFonts w:asciiTheme="majorBidi" w:hAnsiTheme="majorBidi" w:cstheme="majorBidi"/>
          <w:sz w:val="24"/>
          <w:szCs w:val="24"/>
        </w:rPr>
        <w:t xml:space="preserve">tual </w:t>
      </w:r>
      <w:r w:rsidR="003075C8">
        <w:rPr>
          <w:rFonts w:asciiTheme="majorBidi" w:hAnsiTheme="majorBidi" w:cstheme="majorBidi"/>
          <w:sz w:val="24"/>
          <w:szCs w:val="24"/>
        </w:rPr>
        <w:t xml:space="preserve">sejarah dalam pendidikan </w:t>
      </w:r>
      <w:r w:rsidR="00D52381">
        <w:rPr>
          <w:rFonts w:asciiTheme="majorBidi" w:hAnsiTheme="majorBidi" w:cstheme="majorBidi"/>
          <w:sz w:val="24"/>
          <w:szCs w:val="24"/>
        </w:rPr>
        <w:t>Islam</w:t>
      </w:r>
      <w:r w:rsidRPr="00B10086">
        <w:rPr>
          <w:rFonts w:asciiTheme="majorBidi" w:hAnsiTheme="majorBidi" w:cstheme="majorBidi"/>
          <w:sz w:val="24"/>
          <w:szCs w:val="24"/>
        </w:rPr>
        <w:t xml:space="preserve">.   </w:t>
      </w:r>
    </w:p>
    <w:p w14:paraId="0EE43657" w14:textId="77777777" w:rsidR="008520BA" w:rsidRDefault="008F17BD" w:rsidP="00FD7DAC">
      <w:pPr>
        <w:pStyle w:val="NoSpacing"/>
        <w:spacing w:line="480" w:lineRule="auto"/>
        <w:ind w:left="720" w:firstLine="720"/>
        <w:jc w:val="both"/>
        <w:rPr>
          <w:rFonts w:asciiTheme="majorBidi" w:hAnsiTheme="majorBidi" w:cstheme="majorBidi"/>
          <w:sz w:val="24"/>
          <w:szCs w:val="24"/>
        </w:rPr>
      </w:pPr>
      <w:r w:rsidRPr="00B10086">
        <w:rPr>
          <w:rFonts w:asciiTheme="majorBidi" w:hAnsiTheme="majorBidi" w:cstheme="majorBidi"/>
          <w:sz w:val="24"/>
          <w:szCs w:val="24"/>
        </w:rPr>
        <w:t>Wacana diatas merupakan fenomena y</w:t>
      </w:r>
      <w:r w:rsidR="000242DB" w:rsidRPr="00B10086">
        <w:rPr>
          <w:rFonts w:asciiTheme="majorBidi" w:hAnsiTheme="majorBidi" w:cstheme="majorBidi"/>
          <w:sz w:val="24"/>
          <w:szCs w:val="24"/>
        </w:rPr>
        <w:t>ang menarik untuk dikaji, melihat</w:t>
      </w:r>
      <w:r w:rsidRPr="00B10086">
        <w:rPr>
          <w:rFonts w:asciiTheme="majorBidi" w:hAnsiTheme="majorBidi" w:cstheme="majorBidi"/>
          <w:sz w:val="24"/>
          <w:szCs w:val="24"/>
        </w:rPr>
        <w:t xml:space="preserve"> e</w:t>
      </w:r>
      <w:r w:rsidR="003075C8">
        <w:rPr>
          <w:rFonts w:asciiTheme="majorBidi" w:hAnsiTheme="majorBidi" w:cstheme="majorBidi"/>
          <w:sz w:val="24"/>
          <w:szCs w:val="24"/>
        </w:rPr>
        <w:t xml:space="preserve">ksistensi perempuan </w:t>
      </w:r>
      <w:r w:rsidR="00D52381">
        <w:rPr>
          <w:rFonts w:asciiTheme="majorBidi" w:hAnsiTheme="majorBidi" w:cstheme="majorBidi"/>
          <w:sz w:val="24"/>
          <w:szCs w:val="24"/>
        </w:rPr>
        <w:t>Islam</w:t>
      </w:r>
      <w:r w:rsidRPr="00B10086">
        <w:rPr>
          <w:rFonts w:asciiTheme="majorBidi" w:hAnsiTheme="majorBidi" w:cstheme="majorBidi"/>
          <w:sz w:val="24"/>
          <w:szCs w:val="24"/>
        </w:rPr>
        <w:t xml:space="preserve"> </w:t>
      </w:r>
      <w:r w:rsidR="00EF73C4" w:rsidRPr="00B10086">
        <w:rPr>
          <w:rFonts w:asciiTheme="majorBidi" w:hAnsiTheme="majorBidi" w:cstheme="majorBidi"/>
          <w:sz w:val="24"/>
          <w:szCs w:val="24"/>
        </w:rPr>
        <w:t>dalam beberapa aktifitas</w:t>
      </w:r>
      <w:r w:rsidR="00DC5D74">
        <w:rPr>
          <w:rFonts w:asciiTheme="majorBidi" w:hAnsiTheme="majorBidi" w:cstheme="majorBidi"/>
          <w:sz w:val="24"/>
          <w:szCs w:val="24"/>
        </w:rPr>
        <w:t xml:space="preserve"> dan peran sosial</w:t>
      </w:r>
      <w:r w:rsidR="004750D5" w:rsidRPr="00B10086">
        <w:rPr>
          <w:rFonts w:asciiTheme="majorBidi" w:hAnsiTheme="majorBidi" w:cstheme="majorBidi"/>
          <w:sz w:val="24"/>
          <w:szCs w:val="24"/>
        </w:rPr>
        <w:t xml:space="preserve"> lebih khusus </w:t>
      </w:r>
      <w:r w:rsidR="00EF73C4" w:rsidRPr="00B10086">
        <w:rPr>
          <w:rFonts w:asciiTheme="majorBidi" w:hAnsiTheme="majorBidi" w:cstheme="majorBidi"/>
          <w:sz w:val="24"/>
          <w:szCs w:val="24"/>
        </w:rPr>
        <w:t>lagi tenta</w:t>
      </w:r>
      <w:r w:rsidR="003075C8">
        <w:rPr>
          <w:rFonts w:asciiTheme="majorBidi" w:hAnsiTheme="majorBidi" w:cstheme="majorBidi"/>
          <w:sz w:val="24"/>
          <w:szCs w:val="24"/>
        </w:rPr>
        <w:t>ng kedudukan dan peran perempuan</w:t>
      </w:r>
      <w:r w:rsidR="00EF73C4" w:rsidRPr="00B10086">
        <w:rPr>
          <w:rFonts w:asciiTheme="majorBidi" w:hAnsiTheme="majorBidi" w:cstheme="majorBidi"/>
          <w:sz w:val="24"/>
          <w:szCs w:val="24"/>
        </w:rPr>
        <w:t xml:space="preserve"> yang telah dimainkan kaum hawa di lingk</w:t>
      </w:r>
      <w:r w:rsidR="003075C8">
        <w:rPr>
          <w:rFonts w:asciiTheme="majorBidi" w:hAnsiTheme="majorBidi" w:cstheme="majorBidi"/>
          <w:sz w:val="24"/>
          <w:szCs w:val="24"/>
        </w:rPr>
        <w:t xml:space="preserve">ungan lembaga pendidikan dalam </w:t>
      </w:r>
      <w:r w:rsidR="00D52381">
        <w:rPr>
          <w:rFonts w:asciiTheme="majorBidi" w:hAnsiTheme="majorBidi" w:cstheme="majorBidi"/>
          <w:sz w:val="24"/>
          <w:szCs w:val="24"/>
        </w:rPr>
        <w:t>Islam</w:t>
      </w:r>
      <w:r w:rsidR="00EF73C4" w:rsidRPr="00B10086">
        <w:rPr>
          <w:rFonts w:asciiTheme="majorBidi" w:hAnsiTheme="majorBidi" w:cstheme="majorBidi"/>
          <w:sz w:val="24"/>
          <w:szCs w:val="24"/>
        </w:rPr>
        <w:t xml:space="preserve">. </w:t>
      </w:r>
      <w:r w:rsidR="003075C8" w:rsidRPr="00B10086">
        <w:rPr>
          <w:rFonts w:asciiTheme="majorBidi" w:hAnsiTheme="majorBidi" w:cstheme="majorBidi"/>
          <w:sz w:val="24"/>
          <w:szCs w:val="24"/>
        </w:rPr>
        <w:t>D</w:t>
      </w:r>
      <w:r w:rsidR="00EF73C4" w:rsidRPr="00B10086">
        <w:rPr>
          <w:rFonts w:asciiTheme="majorBidi" w:hAnsiTheme="majorBidi" w:cstheme="majorBidi"/>
          <w:sz w:val="24"/>
          <w:szCs w:val="24"/>
        </w:rPr>
        <w:t>engan pendek</w:t>
      </w:r>
      <w:r w:rsidR="004750D5" w:rsidRPr="00B10086">
        <w:rPr>
          <w:rFonts w:asciiTheme="majorBidi" w:hAnsiTheme="majorBidi" w:cstheme="majorBidi"/>
          <w:sz w:val="24"/>
          <w:szCs w:val="24"/>
        </w:rPr>
        <w:t>atan sosial-historis</w:t>
      </w:r>
      <w:r w:rsidR="00EF73C4" w:rsidRPr="00B10086">
        <w:rPr>
          <w:rFonts w:asciiTheme="majorBidi" w:hAnsiTheme="majorBidi" w:cstheme="majorBidi"/>
          <w:sz w:val="24"/>
          <w:szCs w:val="24"/>
        </w:rPr>
        <w:t xml:space="preserve"> penelitian ini akan menelusuri dan melihat sejar</w:t>
      </w:r>
      <w:r w:rsidR="003075C8">
        <w:rPr>
          <w:rFonts w:asciiTheme="majorBidi" w:hAnsiTheme="majorBidi" w:cstheme="majorBidi"/>
          <w:sz w:val="24"/>
          <w:szCs w:val="24"/>
        </w:rPr>
        <w:t xml:space="preserve">ah pendidikan perempuan dalam  </w:t>
      </w:r>
      <w:r w:rsidR="00D52381">
        <w:rPr>
          <w:rFonts w:asciiTheme="majorBidi" w:hAnsiTheme="majorBidi" w:cstheme="majorBidi"/>
          <w:sz w:val="24"/>
          <w:szCs w:val="24"/>
        </w:rPr>
        <w:t>Islam</w:t>
      </w:r>
      <w:r w:rsidR="003075C8">
        <w:rPr>
          <w:rFonts w:asciiTheme="majorBidi" w:hAnsiTheme="majorBidi" w:cstheme="majorBidi"/>
          <w:sz w:val="24"/>
          <w:szCs w:val="24"/>
        </w:rPr>
        <w:t xml:space="preserve"> dari masa awal </w:t>
      </w:r>
      <w:r w:rsidR="00D52381">
        <w:rPr>
          <w:rFonts w:asciiTheme="majorBidi" w:hAnsiTheme="majorBidi" w:cstheme="majorBidi"/>
          <w:sz w:val="24"/>
          <w:szCs w:val="24"/>
        </w:rPr>
        <w:t>Islam</w:t>
      </w:r>
      <w:r w:rsidR="00EF73C4" w:rsidRPr="00B10086">
        <w:rPr>
          <w:rFonts w:asciiTheme="majorBidi" w:hAnsiTheme="majorBidi" w:cstheme="majorBidi"/>
          <w:sz w:val="24"/>
          <w:szCs w:val="24"/>
        </w:rPr>
        <w:t xml:space="preserve"> sampai kepada gerakan perempuan di </w:t>
      </w:r>
      <w:r w:rsidR="003075C8">
        <w:rPr>
          <w:rFonts w:asciiTheme="majorBidi" w:hAnsiTheme="majorBidi" w:cstheme="majorBidi"/>
          <w:sz w:val="24"/>
          <w:szCs w:val="24"/>
        </w:rPr>
        <w:t>I</w:t>
      </w:r>
      <w:r w:rsidR="00EF73C4" w:rsidRPr="00B10086">
        <w:rPr>
          <w:rFonts w:asciiTheme="majorBidi" w:hAnsiTheme="majorBidi" w:cstheme="majorBidi"/>
          <w:sz w:val="24"/>
          <w:szCs w:val="24"/>
        </w:rPr>
        <w:t xml:space="preserve">ndonesia.  </w:t>
      </w:r>
    </w:p>
    <w:p w14:paraId="64056CFD" w14:textId="77777777" w:rsidR="00FD7DAC" w:rsidRPr="00FD7DAC" w:rsidRDefault="00FD7DAC" w:rsidP="00EE1CB7">
      <w:pPr>
        <w:pStyle w:val="NoSpacing"/>
        <w:spacing w:line="480" w:lineRule="auto"/>
        <w:ind w:left="720" w:firstLine="720"/>
        <w:jc w:val="both"/>
        <w:rPr>
          <w:rFonts w:asciiTheme="majorBidi" w:hAnsiTheme="majorBidi" w:cstheme="majorBidi"/>
          <w:bCs/>
          <w:sz w:val="24"/>
          <w:szCs w:val="24"/>
        </w:rPr>
      </w:pPr>
    </w:p>
    <w:p w14:paraId="3F330764" w14:textId="77777777" w:rsidR="008520BA" w:rsidRDefault="008520BA" w:rsidP="00EE1CB7">
      <w:pPr>
        <w:pStyle w:val="NoSpacing"/>
        <w:numPr>
          <w:ilvl w:val="0"/>
          <w:numId w:val="2"/>
        </w:numPr>
        <w:spacing w:line="480" w:lineRule="auto"/>
        <w:jc w:val="both"/>
        <w:rPr>
          <w:rFonts w:asciiTheme="majorBidi" w:hAnsiTheme="majorBidi" w:cstheme="majorBidi"/>
          <w:b/>
          <w:bCs/>
          <w:sz w:val="24"/>
          <w:szCs w:val="24"/>
        </w:rPr>
      </w:pPr>
      <w:r w:rsidRPr="00FD7DAC">
        <w:rPr>
          <w:rFonts w:asciiTheme="majorBidi" w:hAnsiTheme="majorBidi" w:cstheme="majorBidi"/>
          <w:bCs/>
          <w:sz w:val="24"/>
          <w:szCs w:val="24"/>
        </w:rPr>
        <w:t>Pendidikan Islam</w:t>
      </w:r>
    </w:p>
    <w:p w14:paraId="23AF6D3C" w14:textId="77777777" w:rsidR="008520BA" w:rsidRPr="00E73141" w:rsidRDefault="008520BA" w:rsidP="00EE1CB7">
      <w:pPr>
        <w:pStyle w:val="NoSpacing"/>
        <w:spacing w:line="480" w:lineRule="auto"/>
        <w:ind w:left="720" w:firstLine="556"/>
        <w:jc w:val="both"/>
        <w:rPr>
          <w:rFonts w:asciiTheme="majorBidi" w:hAnsiTheme="majorBidi" w:cstheme="majorBidi"/>
          <w:b/>
          <w:bCs/>
          <w:sz w:val="24"/>
          <w:szCs w:val="24"/>
          <w:lang w:val="id-ID"/>
        </w:rPr>
      </w:pPr>
      <w:r w:rsidRPr="008520BA">
        <w:rPr>
          <w:rFonts w:ascii="Times New Roman" w:hAnsi="Times New Roman" w:cs="Times New Roman"/>
          <w:sz w:val="24"/>
          <w:szCs w:val="24"/>
        </w:rPr>
        <w:t>Terdapat b</w:t>
      </w:r>
      <w:r w:rsidR="00FD7DAC">
        <w:rPr>
          <w:rFonts w:ascii="Times New Roman" w:hAnsi="Times New Roman" w:cs="Times New Roman"/>
          <w:sz w:val="24"/>
          <w:szCs w:val="24"/>
        </w:rPr>
        <w:t>a</w:t>
      </w:r>
      <w:r w:rsidRPr="008520BA">
        <w:rPr>
          <w:rFonts w:ascii="Times New Roman" w:hAnsi="Times New Roman" w:cs="Times New Roman"/>
          <w:sz w:val="24"/>
          <w:szCs w:val="24"/>
        </w:rPr>
        <w:t xml:space="preserve">nyak pengertian tentang pendidikan Islam, namun pengertian disini mengcu kepada tiga dasar yaitu: </w:t>
      </w:r>
      <w:r w:rsidRPr="008520BA">
        <w:rPr>
          <w:rFonts w:ascii="Times New Roman" w:hAnsi="Times New Roman" w:cs="Times New Roman"/>
          <w:i/>
          <w:sz w:val="24"/>
          <w:szCs w:val="24"/>
        </w:rPr>
        <w:t>Tarbiyah</w:t>
      </w:r>
      <w:r w:rsidRPr="008520BA">
        <w:rPr>
          <w:rFonts w:ascii="Times New Roman" w:hAnsi="Times New Roman" w:cs="Times New Roman"/>
          <w:sz w:val="24"/>
          <w:szCs w:val="24"/>
        </w:rPr>
        <w:t xml:space="preserve">, </w:t>
      </w:r>
      <w:r w:rsidRPr="008520BA">
        <w:rPr>
          <w:rFonts w:ascii="Times New Roman" w:hAnsi="Times New Roman" w:cs="Times New Roman"/>
          <w:i/>
          <w:sz w:val="24"/>
          <w:szCs w:val="24"/>
        </w:rPr>
        <w:t>Ta’lim</w:t>
      </w:r>
      <w:r w:rsidRPr="008520BA">
        <w:rPr>
          <w:rFonts w:ascii="Times New Roman" w:hAnsi="Times New Roman" w:cs="Times New Roman"/>
          <w:sz w:val="24"/>
          <w:szCs w:val="24"/>
        </w:rPr>
        <w:t xml:space="preserve">, dan </w:t>
      </w:r>
      <w:r w:rsidRPr="008520BA">
        <w:rPr>
          <w:rFonts w:ascii="Times New Roman" w:hAnsi="Times New Roman" w:cs="Times New Roman"/>
          <w:i/>
          <w:sz w:val="24"/>
          <w:szCs w:val="24"/>
        </w:rPr>
        <w:t>Ta’dib</w:t>
      </w:r>
      <w:r w:rsidRPr="008520BA">
        <w:rPr>
          <w:rFonts w:ascii="Times New Roman" w:hAnsi="Times New Roman" w:cs="Times New Roman"/>
          <w:sz w:val="24"/>
          <w:szCs w:val="24"/>
        </w:rPr>
        <w:t>.</w:t>
      </w:r>
      <w:r w:rsidRPr="00173E35">
        <w:rPr>
          <w:rStyle w:val="FootnoteReference"/>
          <w:rFonts w:ascii="Times New Roman" w:hAnsi="Times New Roman" w:cs="Times New Roman"/>
          <w:sz w:val="24"/>
          <w:szCs w:val="24"/>
        </w:rPr>
        <w:footnoteReference w:id="1"/>
      </w:r>
      <w:r w:rsidR="00DC5D74">
        <w:rPr>
          <w:rFonts w:ascii="Times New Roman" w:hAnsi="Times New Roman" w:cs="Times New Roman"/>
          <w:sz w:val="24"/>
          <w:szCs w:val="24"/>
        </w:rPr>
        <w:t xml:space="preserve"> </w:t>
      </w:r>
      <w:r w:rsidRPr="00DC5D74">
        <w:rPr>
          <w:rFonts w:ascii="Times New Roman" w:hAnsi="Times New Roman" w:cs="Times New Roman"/>
          <w:i/>
          <w:iCs/>
          <w:sz w:val="24"/>
          <w:szCs w:val="24"/>
          <w:lang w:val="id-ID"/>
        </w:rPr>
        <w:t>Tarbiyah</w:t>
      </w:r>
      <w:r w:rsidRPr="008520BA">
        <w:rPr>
          <w:rFonts w:ascii="Times New Roman" w:hAnsi="Times New Roman" w:cs="Times New Roman"/>
          <w:sz w:val="24"/>
          <w:szCs w:val="24"/>
          <w:lang w:val="id-ID"/>
        </w:rPr>
        <w:t xml:space="preserve"> mengandung arti suatu proses menumbuh ke</w:t>
      </w:r>
      <w:r w:rsidRPr="008520BA">
        <w:rPr>
          <w:rFonts w:ascii="Times New Roman" w:hAnsi="Times New Roman" w:cs="Times New Roman"/>
          <w:sz w:val="24"/>
          <w:szCs w:val="24"/>
          <w:lang w:val="en-GB"/>
        </w:rPr>
        <w:t>m</w:t>
      </w:r>
      <w:r w:rsidRPr="008520BA">
        <w:rPr>
          <w:rFonts w:ascii="Times New Roman" w:hAnsi="Times New Roman" w:cs="Times New Roman"/>
          <w:sz w:val="24"/>
          <w:szCs w:val="24"/>
          <w:lang w:val="id-ID"/>
        </w:rPr>
        <w:t xml:space="preserve">bangkan anak didik secara bertahap dan berangsur-angsur menuju kesempurnaan, sedangkan </w:t>
      </w:r>
      <w:r w:rsidRPr="00DC5D74">
        <w:rPr>
          <w:rFonts w:ascii="Times New Roman" w:hAnsi="Times New Roman" w:cs="Times New Roman"/>
          <w:i/>
          <w:iCs/>
          <w:sz w:val="24"/>
          <w:szCs w:val="24"/>
          <w:lang w:val="id-ID"/>
        </w:rPr>
        <w:t>Ta’lim</w:t>
      </w:r>
      <w:r w:rsidRPr="008520BA">
        <w:rPr>
          <w:rFonts w:ascii="Times New Roman" w:hAnsi="Times New Roman" w:cs="Times New Roman"/>
          <w:sz w:val="24"/>
          <w:szCs w:val="24"/>
          <w:lang w:val="id-ID"/>
        </w:rPr>
        <w:t xml:space="preserve"> merupakan usaha mewariskan pengetahuan dari generasi tua kepada generasi muda dan lebih menekankan kepada transfer pengetahuan yang berguna bagi kehidupan pesert didik. </w:t>
      </w:r>
      <w:r w:rsidRPr="00E73141">
        <w:rPr>
          <w:rFonts w:ascii="Times New Roman" w:hAnsi="Times New Roman" w:cs="Times New Roman"/>
          <w:i/>
          <w:iCs/>
          <w:sz w:val="24"/>
          <w:szCs w:val="24"/>
          <w:lang w:val="id-ID"/>
        </w:rPr>
        <w:t>Ta’dib</w:t>
      </w:r>
      <w:r w:rsidRPr="00E73141">
        <w:rPr>
          <w:rFonts w:ascii="Times New Roman" w:hAnsi="Times New Roman" w:cs="Times New Roman"/>
          <w:sz w:val="24"/>
          <w:szCs w:val="24"/>
          <w:lang w:val="id-ID"/>
        </w:rPr>
        <w:t xml:space="preserve"> merupakan usaha pendewasaan, pemeliharaan dan pengasuhan anak didik agar menj</w:t>
      </w:r>
      <w:r w:rsidRPr="008520BA">
        <w:rPr>
          <w:rFonts w:ascii="Times New Roman" w:hAnsi="Times New Roman" w:cs="Times New Roman"/>
          <w:sz w:val="24"/>
          <w:szCs w:val="24"/>
          <w:lang w:val="id-ID"/>
        </w:rPr>
        <w:t>a</w:t>
      </w:r>
      <w:r w:rsidRPr="00E73141">
        <w:rPr>
          <w:rFonts w:ascii="Times New Roman" w:hAnsi="Times New Roman" w:cs="Times New Roman"/>
          <w:sz w:val="24"/>
          <w:szCs w:val="24"/>
          <w:lang w:val="id-ID"/>
        </w:rPr>
        <w:t>di baik dan mempunyai adab sopan santun sesuai dengan ajaran Islamdan masyarakat</w:t>
      </w:r>
      <w:r w:rsidR="00FD7DAC" w:rsidRPr="00E73141">
        <w:rPr>
          <w:rFonts w:ascii="Times New Roman" w:hAnsi="Times New Roman" w:cs="Times New Roman"/>
          <w:sz w:val="24"/>
          <w:szCs w:val="24"/>
          <w:lang w:val="id-ID"/>
        </w:rPr>
        <w:t xml:space="preserve"> (Azra, 2002, p. 5)</w:t>
      </w:r>
      <w:r w:rsidRPr="00E73141">
        <w:rPr>
          <w:rFonts w:ascii="Times New Roman" w:hAnsi="Times New Roman" w:cs="Times New Roman"/>
          <w:sz w:val="24"/>
          <w:szCs w:val="24"/>
          <w:lang w:val="id-ID"/>
        </w:rPr>
        <w:t>.</w:t>
      </w:r>
    </w:p>
    <w:p w14:paraId="1BFE4B79" w14:textId="77777777" w:rsidR="008520BA" w:rsidRDefault="008520BA" w:rsidP="00EE1CB7">
      <w:pPr>
        <w:pStyle w:val="NoSpacing"/>
        <w:spacing w:line="480" w:lineRule="auto"/>
        <w:ind w:left="720" w:firstLine="556"/>
        <w:jc w:val="both"/>
        <w:rPr>
          <w:rFonts w:asciiTheme="majorBidi" w:hAnsiTheme="majorBidi" w:cstheme="majorBidi"/>
          <w:b/>
          <w:bCs/>
          <w:sz w:val="24"/>
          <w:szCs w:val="24"/>
        </w:rPr>
      </w:pPr>
      <w:r w:rsidRPr="00173E35">
        <w:rPr>
          <w:rFonts w:ascii="Times New Roman" w:hAnsi="Times New Roman" w:cs="Times New Roman"/>
          <w:sz w:val="24"/>
          <w:szCs w:val="24"/>
        </w:rPr>
        <w:lastRenderedPageBreak/>
        <w:t>Ketiga istilah ini harus difahami secara bersama-sama karena ketigannya mengandung makna yang amat dalam menyangkut manusia</w:t>
      </w:r>
      <w:r w:rsidR="00DC5D74">
        <w:rPr>
          <w:rFonts w:ascii="Times New Roman" w:hAnsi="Times New Roman" w:cs="Times New Roman"/>
          <w:sz w:val="24"/>
          <w:szCs w:val="24"/>
        </w:rPr>
        <w:t xml:space="preserve"> </w:t>
      </w:r>
      <w:r w:rsidRPr="00173E35">
        <w:rPr>
          <w:rFonts w:ascii="Times New Roman" w:hAnsi="Times New Roman" w:cs="Times New Roman"/>
          <w:sz w:val="24"/>
          <w:szCs w:val="24"/>
        </w:rPr>
        <w:t>dan masyarakat serta lingkungan dalam hubungannya dengan tuhan dan saling berkaitan satu dengan yang lainnya.</w:t>
      </w:r>
    </w:p>
    <w:p w14:paraId="05A22F09" w14:textId="77777777" w:rsidR="008520BA" w:rsidRDefault="008520BA" w:rsidP="00EE1CB7">
      <w:pPr>
        <w:pStyle w:val="NoSpacing"/>
        <w:spacing w:line="480" w:lineRule="auto"/>
        <w:ind w:left="720" w:firstLine="556"/>
        <w:jc w:val="both"/>
        <w:rPr>
          <w:rFonts w:ascii="Times New Roman" w:hAnsi="Times New Roman" w:cs="Times New Roman"/>
          <w:sz w:val="24"/>
          <w:szCs w:val="24"/>
        </w:rPr>
      </w:pPr>
      <w:r>
        <w:rPr>
          <w:rFonts w:ascii="Times New Roman" w:hAnsi="Times New Roman" w:cs="Times New Roman"/>
          <w:sz w:val="24"/>
          <w:szCs w:val="24"/>
        </w:rPr>
        <w:t xml:space="preserve">Dari pengertian pendidikan </w:t>
      </w:r>
      <w:r w:rsidR="00C471CC">
        <w:rPr>
          <w:rFonts w:ascii="Times New Roman" w:hAnsi="Times New Roman" w:cs="Times New Roman"/>
          <w:sz w:val="24"/>
          <w:szCs w:val="24"/>
        </w:rPr>
        <w:t>Islam</w:t>
      </w:r>
      <w:r>
        <w:rPr>
          <w:rFonts w:ascii="Times New Roman" w:hAnsi="Times New Roman" w:cs="Times New Roman"/>
          <w:sz w:val="24"/>
          <w:szCs w:val="24"/>
        </w:rPr>
        <w:t xml:space="preserve">, maka pendidikan </w:t>
      </w:r>
      <w:r w:rsidR="00C471CC">
        <w:rPr>
          <w:rFonts w:ascii="Times New Roman" w:hAnsi="Times New Roman" w:cs="Times New Roman"/>
          <w:sz w:val="24"/>
          <w:szCs w:val="24"/>
        </w:rPr>
        <w:t xml:space="preserve">Islam </w:t>
      </w:r>
      <w:r>
        <w:rPr>
          <w:rFonts w:ascii="Times New Roman" w:hAnsi="Times New Roman" w:cs="Times New Roman"/>
          <w:sz w:val="24"/>
          <w:szCs w:val="24"/>
        </w:rPr>
        <w:t xml:space="preserve">mempunyai suatu tujuan. </w:t>
      </w:r>
      <w:r w:rsidRPr="00173E35">
        <w:rPr>
          <w:rFonts w:ascii="Times New Roman" w:hAnsi="Times New Roman" w:cs="Times New Roman"/>
          <w:sz w:val="24"/>
          <w:szCs w:val="24"/>
        </w:rPr>
        <w:t>Seperti apa yang dikatakan oleh Yusuf Al Qardhawi dalam bukunya meng</w:t>
      </w:r>
      <w:r w:rsidRPr="00173E35">
        <w:rPr>
          <w:rFonts w:ascii="Times New Roman" w:hAnsi="Times New Roman" w:cs="Times New Roman"/>
          <w:sz w:val="24"/>
          <w:szCs w:val="24"/>
          <w:lang w:val="id-ID"/>
        </w:rPr>
        <w:t>a</w:t>
      </w:r>
      <w:r w:rsidRPr="00173E35">
        <w:rPr>
          <w:rFonts w:ascii="Times New Roman" w:hAnsi="Times New Roman" w:cs="Times New Roman"/>
          <w:sz w:val="24"/>
          <w:szCs w:val="24"/>
        </w:rPr>
        <w:t>takan</w:t>
      </w:r>
      <w:r w:rsidR="00C471CC">
        <w:rPr>
          <w:rFonts w:ascii="Times New Roman" w:hAnsi="Times New Roman" w:cs="Times New Roman"/>
          <w:sz w:val="24"/>
          <w:szCs w:val="24"/>
        </w:rPr>
        <w:t xml:space="preserve"> tujuan pendidikan Islam adalah ketuhanan,</w:t>
      </w:r>
      <w:r w:rsidRPr="00173E35">
        <w:rPr>
          <w:rFonts w:ascii="Times New Roman" w:hAnsi="Times New Roman" w:cs="Times New Roman"/>
          <w:sz w:val="24"/>
          <w:szCs w:val="24"/>
        </w:rPr>
        <w:t xml:space="preserve"> Rabbaniyah atau</w:t>
      </w:r>
      <w:r>
        <w:rPr>
          <w:rFonts w:ascii="Times New Roman" w:hAnsi="Times New Roman" w:cs="Times New Roman"/>
          <w:sz w:val="24"/>
          <w:szCs w:val="24"/>
        </w:rPr>
        <w:t xml:space="preserve"> ketuhanan bagi manusia adalah </w:t>
      </w:r>
      <w:r w:rsidRPr="00173E35">
        <w:rPr>
          <w:rFonts w:ascii="Times New Roman" w:hAnsi="Times New Roman" w:cs="Times New Roman"/>
          <w:sz w:val="24"/>
          <w:szCs w:val="24"/>
        </w:rPr>
        <w:t xml:space="preserve">menjadi sebagai </w:t>
      </w:r>
      <w:r w:rsidRPr="00173E35">
        <w:rPr>
          <w:rFonts w:ascii="Times New Roman" w:hAnsi="Times New Roman" w:cs="Times New Roman"/>
          <w:i/>
          <w:sz w:val="24"/>
          <w:szCs w:val="24"/>
        </w:rPr>
        <w:t>Ghoyah</w:t>
      </w:r>
      <w:r w:rsidRPr="00173E35">
        <w:rPr>
          <w:rFonts w:ascii="Times New Roman" w:hAnsi="Times New Roman" w:cs="Times New Roman"/>
          <w:sz w:val="24"/>
          <w:szCs w:val="24"/>
        </w:rPr>
        <w:t xml:space="preserve"> (tujuan) dan </w:t>
      </w:r>
      <w:r w:rsidRPr="00173E35">
        <w:rPr>
          <w:rFonts w:ascii="Times New Roman" w:hAnsi="Times New Roman" w:cs="Times New Roman"/>
          <w:i/>
          <w:sz w:val="24"/>
          <w:szCs w:val="24"/>
        </w:rPr>
        <w:t>Wijhah</w:t>
      </w:r>
      <w:r w:rsidRPr="00173E35">
        <w:rPr>
          <w:rFonts w:ascii="Times New Roman" w:hAnsi="Times New Roman" w:cs="Times New Roman"/>
          <w:sz w:val="24"/>
          <w:szCs w:val="24"/>
        </w:rPr>
        <w:t xml:space="preserve"> (sudut pandang). Maksdunya bahwa tuhan itu di jadikan tujuan akhir dan sasarannya yang jauh kedepan bagi manusia</w:t>
      </w:r>
      <w:r w:rsidR="00FD7DAC">
        <w:rPr>
          <w:rFonts w:ascii="Times New Roman" w:hAnsi="Times New Roman" w:cs="Times New Roman"/>
          <w:sz w:val="24"/>
          <w:szCs w:val="24"/>
        </w:rPr>
        <w:t xml:space="preserve"> (Al-Qardhawi, 1994, p. 1)</w:t>
      </w:r>
      <w:r w:rsidRPr="00173E35">
        <w:rPr>
          <w:rFonts w:ascii="Times New Roman" w:hAnsi="Times New Roman" w:cs="Times New Roman"/>
          <w:sz w:val="24"/>
          <w:szCs w:val="24"/>
        </w:rPr>
        <w:t>.</w:t>
      </w:r>
    </w:p>
    <w:p w14:paraId="39F32A16" w14:textId="77777777" w:rsidR="008520BA" w:rsidRPr="008520BA" w:rsidRDefault="008520BA" w:rsidP="00EE1CB7">
      <w:pPr>
        <w:pStyle w:val="NoSpacing"/>
        <w:spacing w:line="480" w:lineRule="auto"/>
        <w:ind w:left="720" w:firstLine="720"/>
        <w:jc w:val="both"/>
        <w:rPr>
          <w:rFonts w:ascii="Times New Roman" w:hAnsi="Times New Roman" w:cs="Times New Roman"/>
          <w:sz w:val="24"/>
          <w:szCs w:val="24"/>
          <w:rtl/>
        </w:rPr>
      </w:pPr>
      <w:r w:rsidRPr="00173E35">
        <w:rPr>
          <w:rFonts w:ascii="Times New Roman" w:hAnsi="Times New Roman" w:cs="Times New Roman"/>
          <w:sz w:val="24"/>
          <w:szCs w:val="24"/>
        </w:rPr>
        <w:t xml:space="preserve">Lebih jauh lagi menurut Hasan Langgulung pendidikan bertujuan </w:t>
      </w:r>
      <w:r w:rsidRPr="009F64BB">
        <w:rPr>
          <w:rFonts w:ascii="Times New Roman" w:hAnsi="Times New Roman" w:cs="Times New Roman"/>
          <w:sz w:val="24"/>
          <w:szCs w:val="24"/>
          <w:lang w:val="id-ID"/>
        </w:rPr>
        <w:t>untuk</w:t>
      </w:r>
      <w:r w:rsidRPr="00173E35">
        <w:rPr>
          <w:rFonts w:ascii="Times New Roman" w:hAnsi="Times New Roman" w:cs="Times New Roman"/>
          <w:sz w:val="24"/>
          <w:szCs w:val="24"/>
        </w:rPr>
        <w:t xml:space="preserve"> memelihara kehidupan manusia</w:t>
      </w:r>
      <w:r w:rsidR="00FD7DAC">
        <w:rPr>
          <w:rFonts w:ascii="Times New Roman" w:hAnsi="Times New Roman" w:cs="Times New Roman"/>
          <w:sz w:val="24"/>
          <w:szCs w:val="24"/>
        </w:rPr>
        <w:t xml:space="preserve"> (Langgulung, 1968, p. 33)</w:t>
      </w:r>
      <w:r w:rsidR="00F00872">
        <w:rPr>
          <w:rFonts w:ascii="Times New Roman" w:hAnsi="Times New Roman" w:cs="Times New Roman"/>
          <w:sz w:val="24"/>
          <w:szCs w:val="24"/>
        </w:rPr>
        <w:t>.</w:t>
      </w:r>
      <w:r w:rsidRPr="00173E35">
        <w:rPr>
          <w:rFonts w:ascii="Times New Roman" w:hAnsi="Times New Roman" w:cs="Times New Roman"/>
          <w:sz w:val="24"/>
          <w:szCs w:val="24"/>
        </w:rPr>
        <w:t xml:space="preserve"> Tujuan hidup ini menurutnya be</w:t>
      </w:r>
      <w:r>
        <w:rPr>
          <w:rFonts w:ascii="Times New Roman" w:hAnsi="Times New Roman" w:cs="Times New Roman"/>
          <w:sz w:val="24"/>
          <w:szCs w:val="24"/>
        </w:rPr>
        <w:t>rcermin pada Surah Al-An’am 162</w:t>
      </w:r>
      <w:r w:rsidRPr="00173E35">
        <w:rPr>
          <w:rFonts w:ascii="Times New Roman" w:hAnsi="Times New Roman" w:cs="Times New Roman"/>
          <w:sz w:val="24"/>
          <w:szCs w:val="24"/>
        </w:rPr>
        <w:t>:</w:t>
      </w:r>
    </w:p>
    <w:p w14:paraId="40A26236" w14:textId="77777777" w:rsidR="00DC5D74" w:rsidRDefault="008520BA" w:rsidP="00EE1CB7">
      <w:pPr>
        <w:pStyle w:val="ListParagraph"/>
        <w:spacing w:line="240" w:lineRule="auto"/>
        <w:ind w:left="1276"/>
        <w:jc w:val="both"/>
        <w:rPr>
          <w:rFonts w:ascii="(normal text)" w:hAnsi="(normal text)"/>
          <w:sz w:val="24"/>
          <w:szCs w:val="24"/>
          <w:lang w:val="id-ID"/>
        </w:rPr>
      </w:pPr>
      <w:r w:rsidRPr="008B0A39">
        <w:rPr>
          <w:rFonts w:ascii="(normal text)" w:hAnsi="(normal text)"/>
          <w:sz w:val="24"/>
          <w:szCs w:val="24"/>
          <w:lang w:val="id-ID"/>
        </w:rPr>
        <w:t>Artinya</w:t>
      </w:r>
      <w:r w:rsidRPr="008B0A39">
        <w:rPr>
          <w:rFonts w:ascii="(normal text)" w:hAnsi="(normal text)"/>
          <w:i/>
          <w:sz w:val="24"/>
          <w:szCs w:val="24"/>
          <w:lang w:val="id-ID"/>
        </w:rPr>
        <w:t xml:space="preserve">: Katakanlah: Sesungguhnya sembahyangku, ibadatku, hidupku dan matiku hanyalah untuk </w:t>
      </w:r>
      <w:r>
        <w:rPr>
          <w:rFonts w:ascii="(normal text)" w:hAnsi="(normal text)"/>
          <w:i/>
          <w:sz w:val="24"/>
          <w:szCs w:val="24"/>
          <w:lang w:val="id-ID"/>
        </w:rPr>
        <w:t>Allah</w:t>
      </w:r>
      <w:r w:rsidRPr="008B0A39">
        <w:rPr>
          <w:rFonts w:ascii="(normal text)" w:hAnsi="(normal text)"/>
          <w:i/>
          <w:sz w:val="24"/>
          <w:szCs w:val="24"/>
          <w:lang w:val="id-ID"/>
        </w:rPr>
        <w:t>, Tuhan semesta alam.</w:t>
      </w:r>
      <w:r w:rsidRPr="008B0A39">
        <w:rPr>
          <w:rFonts w:ascii="(normal text)" w:hAnsi="(normal text)"/>
          <w:sz w:val="24"/>
          <w:szCs w:val="24"/>
          <w:lang w:val="id-ID"/>
        </w:rPr>
        <w:t>(Q.S. Al-An’am : 162)</w:t>
      </w:r>
      <w:r w:rsidR="00FD7DAC">
        <w:rPr>
          <w:rFonts w:ascii="(normal text)" w:hAnsi="(normal text)"/>
          <w:sz w:val="24"/>
          <w:szCs w:val="24"/>
          <w:lang w:val="id-ID"/>
        </w:rPr>
        <w:t xml:space="preserve"> (Al-Qur’an dan Terjemahan, 2007, p. 171)</w:t>
      </w:r>
    </w:p>
    <w:p w14:paraId="309E91C0" w14:textId="77777777" w:rsidR="00EE1CB7" w:rsidRPr="00EE1CB7" w:rsidRDefault="00EE1CB7" w:rsidP="00EE1CB7">
      <w:pPr>
        <w:pStyle w:val="ListParagraph"/>
        <w:spacing w:line="240" w:lineRule="auto"/>
        <w:ind w:left="1276"/>
        <w:jc w:val="both"/>
        <w:rPr>
          <w:rFonts w:ascii="(normal text)" w:hAnsi="(normal text)"/>
          <w:sz w:val="24"/>
          <w:szCs w:val="24"/>
        </w:rPr>
      </w:pPr>
    </w:p>
    <w:p w14:paraId="4E4A4E50" w14:textId="77777777" w:rsidR="008520BA" w:rsidRDefault="008520BA" w:rsidP="00EE1CB7">
      <w:pPr>
        <w:pStyle w:val="ListParagraph"/>
        <w:spacing w:line="480" w:lineRule="auto"/>
        <w:ind w:firstLine="720"/>
        <w:jc w:val="both"/>
        <w:rPr>
          <w:rFonts w:ascii="Times New Roman" w:hAnsi="Times New Roman" w:cs="Times New Roman"/>
          <w:sz w:val="24"/>
          <w:szCs w:val="24"/>
        </w:rPr>
      </w:pPr>
      <w:r w:rsidRPr="008520BA">
        <w:rPr>
          <w:rFonts w:ascii="Times New Roman" w:hAnsi="Times New Roman" w:cs="Times New Roman"/>
          <w:sz w:val="24"/>
          <w:szCs w:val="24"/>
        </w:rPr>
        <w:t>Dengan kata lain, pendidikan yang bertujuan memelihara kehidupan manusia yang dimaksud oleh Hasan Langgulung adalah pengabdian manusia akan tuhannya dalam kehidupan.</w:t>
      </w:r>
    </w:p>
    <w:p w14:paraId="13AB2B8E" w14:textId="77777777" w:rsidR="008520BA" w:rsidRDefault="008520BA" w:rsidP="00EE1CB7">
      <w:pPr>
        <w:pStyle w:val="ListParagraph"/>
        <w:spacing w:line="480" w:lineRule="auto"/>
        <w:ind w:firstLine="720"/>
        <w:jc w:val="both"/>
        <w:rPr>
          <w:rFonts w:ascii="Times New Roman" w:hAnsi="Times New Roman" w:cs="Times New Roman"/>
          <w:sz w:val="24"/>
          <w:szCs w:val="24"/>
        </w:rPr>
      </w:pPr>
      <w:r w:rsidRPr="00173E35">
        <w:rPr>
          <w:rFonts w:ascii="Times New Roman" w:hAnsi="Times New Roman" w:cs="Times New Roman"/>
          <w:sz w:val="24"/>
          <w:szCs w:val="24"/>
        </w:rPr>
        <w:t>Senada dengan Hasan Langgulung di atas, M. Natsir dalam Abuddin Nata mengatakan bahwa peng</w:t>
      </w:r>
      <w:r w:rsidR="00DC5D74">
        <w:rPr>
          <w:rFonts w:ascii="Times New Roman" w:hAnsi="Times New Roman" w:cs="Times New Roman"/>
          <w:sz w:val="24"/>
          <w:szCs w:val="24"/>
        </w:rPr>
        <w:t>hambaan kepada Tuhan</w:t>
      </w:r>
      <w:r w:rsidR="00DC5D74" w:rsidRPr="00173E35">
        <w:rPr>
          <w:rFonts w:ascii="Times New Roman" w:hAnsi="Times New Roman" w:cs="Times New Roman"/>
          <w:sz w:val="24"/>
          <w:szCs w:val="24"/>
        </w:rPr>
        <w:t xml:space="preserve">lah </w:t>
      </w:r>
      <w:r w:rsidRPr="00173E35">
        <w:rPr>
          <w:rFonts w:ascii="Times New Roman" w:hAnsi="Times New Roman" w:cs="Times New Roman"/>
          <w:sz w:val="24"/>
          <w:szCs w:val="24"/>
        </w:rPr>
        <w:t>yang menjadi tujuan hidup.</w:t>
      </w:r>
      <w:r>
        <w:rPr>
          <w:rFonts w:ascii="Times New Roman" w:hAnsi="Times New Roman" w:cs="Times New Roman"/>
          <w:sz w:val="24"/>
          <w:szCs w:val="24"/>
        </w:rPr>
        <w:t xml:space="preserve"> </w:t>
      </w:r>
      <w:r w:rsidRPr="00173E35">
        <w:rPr>
          <w:rFonts w:ascii="Times New Roman" w:hAnsi="Times New Roman" w:cs="Times New Roman"/>
          <w:sz w:val="24"/>
          <w:szCs w:val="24"/>
        </w:rPr>
        <w:t>Namun lanjutnya tujuan penghambaan ini bukanlah suatu penghambaan yang memberi keuntungan objek yang disembah, tetapi penghambaan yang mendatangkan kebahagiaan yang menyembah, penghambaan yang memberikan kekuatan kepada yang memperhambakan dirinya</w:t>
      </w:r>
      <w:r w:rsidR="00FD7DAC">
        <w:rPr>
          <w:rFonts w:ascii="Times New Roman" w:hAnsi="Times New Roman" w:cs="Times New Roman"/>
          <w:sz w:val="24"/>
          <w:szCs w:val="24"/>
        </w:rPr>
        <w:t xml:space="preserve"> (Nata, 2005, p. 102)</w:t>
      </w:r>
      <w:r w:rsidRPr="00173E35">
        <w:rPr>
          <w:rFonts w:ascii="Times New Roman" w:hAnsi="Times New Roman" w:cs="Times New Roman"/>
          <w:sz w:val="24"/>
          <w:szCs w:val="24"/>
        </w:rPr>
        <w:t>. Seperti firman Tuhan:</w:t>
      </w:r>
    </w:p>
    <w:p w14:paraId="28B2ADEB" w14:textId="77777777" w:rsidR="00F00872" w:rsidRDefault="008520BA" w:rsidP="00EE1CB7">
      <w:pPr>
        <w:pStyle w:val="ListParagraph"/>
        <w:spacing w:line="240" w:lineRule="auto"/>
        <w:ind w:left="1440"/>
        <w:jc w:val="both"/>
        <w:rPr>
          <w:rFonts w:ascii="(normal text)" w:hAnsi="(normal text)"/>
          <w:sz w:val="24"/>
          <w:szCs w:val="24"/>
          <w:lang w:val="id-ID"/>
        </w:rPr>
      </w:pPr>
      <w:r w:rsidRPr="008520BA">
        <w:rPr>
          <w:rFonts w:ascii="Times New Roman" w:hAnsi="Times New Roman" w:cs="Times New Roman"/>
          <w:sz w:val="24"/>
          <w:szCs w:val="24"/>
          <w:lang w:val="id-ID"/>
        </w:rPr>
        <w:t>Artinya</w:t>
      </w:r>
      <w:r w:rsidRPr="008520BA">
        <w:rPr>
          <w:rFonts w:ascii="Times New Roman" w:hAnsi="Times New Roman" w:cs="Times New Roman"/>
          <w:i/>
          <w:sz w:val="24"/>
          <w:szCs w:val="24"/>
          <w:lang w:val="id-ID"/>
        </w:rPr>
        <w:t xml:space="preserve">: dan Barangsiapa yang bersyukur Maka Sesungguhnya Dia bersyukur untuk (kebaikan) dirinya sendiri dan Barangsiapa yang ingkar, Maka </w:t>
      </w:r>
      <w:r w:rsidRPr="008520BA">
        <w:rPr>
          <w:rFonts w:ascii="Times New Roman" w:hAnsi="Times New Roman" w:cs="Times New Roman"/>
          <w:i/>
          <w:sz w:val="24"/>
          <w:szCs w:val="24"/>
          <w:lang w:val="id-ID"/>
        </w:rPr>
        <w:lastRenderedPageBreak/>
        <w:t xml:space="preserve">Sesungguhnya Tuhanku Maha Kaya lagi Maha Mulia". </w:t>
      </w:r>
      <w:r w:rsidRPr="008520BA">
        <w:rPr>
          <w:rFonts w:ascii="Times New Roman" w:hAnsi="Times New Roman" w:cs="Times New Roman"/>
          <w:sz w:val="24"/>
          <w:szCs w:val="24"/>
        </w:rPr>
        <w:t>(Q.S.An Naml: 40)</w:t>
      </w:r>
      <w:r w:rsidR="00FD7DAC">
        <w:rPr>
          <w:rFonts w:ascii="Times New Roman" w:hAnsi="Times New Roman" w:cs="Times New Roman"/>
          <w:sz w:val="24"/>
          <w:szCs w:val="24"/>
        </w:rPr>
        <w:t xml:space="preserve"> </w:t>
      </w:r>
      <w:r w:rsidR="00FD7DAC">
        <w:rPr>
          <w:rFonts w:ascii="(normal text)" w:hAnsi="(normal text)"/>
          <w:sz w:val="24"/>
          <w:szCs w:val="24"/>
          <w:lang w:val="id-ID"/>
        </w:rPr>
        <w:t>(Al-Qur’an dan Terjemahan, 2007, p. 380)</w:t>
      </w:r>
    </w:p>
    <w:p w14:paraId="69C6E736" w14:textId="77777777" w:rsidR="00EE1CB7" w:rsidRPr="00EE1CB7" w:rsidRDefault="00EE1CB7" w:rsidP="00EE1CB7">
      <w:pPr>
        <w:pStyle w:val="ListParagraph"/>
        <w:spacing w:line="240" w:lineRule="auto"/>
        <w:ind w:left="1440"/>
        <w:jc w:val="both"/>
        <w:rPr>
          <w:rFonts w:ascii="Times New Roman" w:hAnsi="Times New Roman" w:cs="Times New Roman"/>
          <w:sz w:val="24"/>
          <w:szCs w:val="24"/>
        </w:rPr>
      </w:pPr>
    </w:p>
    <w:p w14:paraId="0EA0F077" w14:textId="77777777" w:rsidR="00C06858" w:rsidRPr="00C06858" w:rsidRDefault="008520BA" w:rsidP="00EE1CB7">
      <w:pPr>
        <w:pStyle w:val="ListParagraph"/>
        <w:spacing w:line="480" w:lineRule="auto"/>
        <w:ind w:firstLine="720"/>
        <w:jc w:val="both"/>
        <w:rPr>
          <w:rFonts w:asciiTheme="majorBidi" w:hAnsiTheme="majorBidi" w:cstheme="majorBidi"/>
          <w:sz w:val="24"/>
          <w:szCs w:val="24"/>
        </w:rPr>
      </w:pPr>
      <w:r w:rsidRPr="008520BA">
        <w:rPr>
          <w:rFonts w:asciiTheme="majorBidi" w:hAnsiTheme="majorBidi" w:cstheme="majorBidi"/>
          <w:sz w:val="24"/>
          <w:szCs w:val="24"/>
        </w:rPr>
        <w:t>Penghambaan dalam tujuan pendidikan ini dinamakan suatu bentuk ibadah. Majid Irsan Al Kailani membagi ibadah menjadi tiga bentuk (</w:t>
      </w:r>
      <w:r w:rsidRPr="008520BA">
        <w:rPr>
          <w:rFonts w:asciiTheme="majorBidi" w:hAnsiTheme="majorBidi" w:cstheme="majorBidi"/>
          <w:i/>
          <w:iCs/>
          <w:sz w:val="24"/>
          <w:szCs w:val="24"/>
        </w:rPr>
        <w:t>Al Madzhar</w:t>
      </w:r>
      <w:r w:rsidRPr="008520BA">
        <w:rPr>
          <w:rFonts w:asciiTheme="majorBidi" w:hAnsiTheme="majorBidi" w:cstheme="majorBidi"/>
          <w:sz w:val="24"/>
          <w:szCs w:val="24"/>
        </w:rPr>
        <w:t>) yang saling berkaitan, Yaitu: ibadah ritual, ibadah sosial, dan ibadah kealaman. Ibadah sosial berkaitan dengan hubungan manusia dengan manusia yang lain serta masyarakatnya. Sedangkan ibadah kealaman menyangkut dengan alam sekitarnya. Ini berarti setiap kegiatan manusia adalah ibadah yang mengarah akan ketauhidan kepada tuhan</w:t>
      </w:r>
      <w:r w:rsidR="00FD7DAC">
        <w:rPr>
          <w:rFonts w:asciiTheme="majorBidi" w:hAnsiTheme="majorBidi" w:cstheme="majorBidi"/>
          <w:sz w:val="24"/>
          <w:szCs w:val="24"/>
        </w:rPr>
        <w:t xml:space="preserve"> (Maksum, 1999, p. 39)</w:t>
      </w:r>
      <w:r w:rsidRPr="008520BA">
        <w:rPr>
          <w:rFonts w:asciiTheme="majorBidi" w:hAnsiTheme="majorBidi" w:cstheme="majorBidi"/>
          <w:sz w:val="24"/>
          <w:szCs w:val="24"/>
        </w:rPr>
        <w:t>.</w:t>
      </w:r>
      <w:r w:rsidR="00C06858">
        <w:rPr>
          <w:rFonts w:asciiTheme="majorBidi" w:hAnsiTheme="majorBidi" w:cstheme="majorBidi"/>
          <w:sz w:val="24"/>
          <w:szCs w:val="24"/>
        </w:rPr>
        <w:t xml:space="preserve"> </w:t>
      </w:r>
      <w:r w:rsidR="00C06858" w:rsidRPr="00C06858">
        <w:rPr>
          <w:rFonts w:asciiTheme="majorBidi" w:hAnsiTheme="majorBidi" w:cstheme="majorBidi"/>
          <w:sz w:val="24"/>
          <w:szCs w:val="24"/>
        </w:rPr>
        <w:t xml:space="preserve">Olehnya </w:t>
      </w:r>
      <w:r w:rsidR="00DC5D74" w:rsidRPr="00C06858">
        <w:rPr>
          <w:rFonts w:asciiTheme="majorBidi" w:hAnsiTheme="majorBidi" w:cstheme="majorBidi"/>
          <w:sz w:val="24"/>
          <w:szCs w:val="24"/>
        </w:rPr>
        <w:t xml:space="preserve">Mulkhan </w:t>
      </w:r>
      <w:r w:rsidR="00C06858" w:rsidRPr="00C06858">
        <w:rPr>
          <w:rFonts w:asciiTheme="majorBidi" w:hAnsiTheme="majorBidi" w:cstheme="majorBidi"/>
          <w:sz w:val="24"/>
          <w:szCs w:val="24"/>
        </w:rPr>
        <w:t>mengkonsep tujuan pendidikan (</w:t>
      </w:r>
      <w:r w:rsidR="00DC5D74" w:rsidRPr="00DC5D74">
        <w:rPr>
          <w:rFonts w:asciiTheme="majorBidi" w:hAnsiTheme="majorBidi" w:cstheme="majorBidi"/>
          <w:i/>
          <w:iCs/>
          <w:sz w:val="24"/>
          <w:szCs w:val="24"/>
        </w:rPr>
        <w:t>Tarbiyah</w:t>
      </w:r>
      <w:r w:rsidR="00DC5D74">
        <w:rPr>
          <w:rFonts w:asciiTheme="majorBidi" w:hAnsiTheme="majorBidi" w:cstheme="majorBidi"/>
          <w:sz w:val="24"/>
          <w:szCs w:val="24"/>
        </w:rPr>
        <w:t>) atau</w:t>
      </w:r>
      <w:r w:rsidR="00C06858" w:rsidRPr="00C06858">
        <w:rPr>
          <w:rFonts w:asciiTheme="majorBidi" w:hAnsiTheme="majorBidi" w:cstheme="majorBidi"/>
          <w:sz w:val="24"/>
          <w:szCs w:val="24"/>
        </w:rPr>
        <w:t xml:space="preserve"> dakwah untuk mengubah perilaku seseorang atau sekelompok orang, sehingga beriman atau lebih beriman, mentaati atau lebih mentaati ajaran </w:t>
      </w:r>
      <w:r w:rsidR="00DC5D74" w:rsidRPr="00C06858">
        <w:rPr>
          <w:rFonts w:asciiTheme="majorBidi" w:hAnsiTheme="majorBidi" w:cstheme="majorBidi"/>
          <w:sz w:val="24"/>
          <w:szCs w:val="24"/>
        </w:rPr>
        <w:t xml:space="preserve">Islam </w:t>
      </w:r>
      <w:r w:rsidR="00C06858" w:rsidRPr="00C06858">
        <w:rPr>
          <w:rFonts w:asciiTheme="majorBidi" w:hAnsiTheme="majorBidi" w:cstheme="majorBidi"/>
          <w:sz w:val="24"/>
          <w:szCs w:val="24"/>
        </w:rPr>
        <w:t>hingga menjadikan hidup personal dan sosialnya sebagai praktek ketaatan kepada Tuhan</w:t>
      </w:r>
      <w:r w:rsidR="00FD7DAC">
        <w:rPr>
          <w:rFonts w:asciiTheme="majorBidi" w:hAnsiTheme="majorBidi" w:cstheme="majorBidi"/>
          <w:sz w:val="24"/>
          <w:szCs w:val="24"/>
        </w:rPr>
        <w:t xml:space="preserve"> (Mulkhan, 2012, p. 16)</w:t>
      </w:r>
      <w:r w:rsidR="00C06858">
        <w:rPr>
          <w:rFonts w:asciiTheme="majorBidi" w:hAnsiTheme="majorBidi" w:cstheme="majorBidi"/>
          <w:sz w:val="24"/>
          <w:szCs w:val="24"/>
        </w:rPr>
        <w:t>.</w:t>
      </w:r>
    </w:p>
    <w:p w14:paraId="4F35C3A5" w14:textId="77777777" w:rsidR="008520BA" w:rsidRDefault="008520BA" w:rsidP="00EE1CB7">
      <w:pPr>
        <w:pStyle w:val="ListParagraph"/>
        <w:spacing w:line="480" w:lineRule="auto"/>
        <w:ind w:firstLine="720"/>
        <w:jc w:val="both"/>
        <w:rPr>
          <w:rFonts w:ascii="Times New Roman" w:hAnsi="Times New Roman" w:cs="Times New Roman"/>
          <w:sz w:val="24"/>
          <w:szCs w:val="24"/>
        </w:rPr>
      </w:pPr>
      <w:r w:rsidRPr="008520BA">
        <w:rPr>
          <w:rFonts w:ascii="Times New Roman" w:hAnsi="Times New Roman" w:cs="Times New Roman"/>
          <w:sz w:val="24"/>
          <w:szCs w:val="24"/>
        </w:rPr>
        <w:t>Maka Pengabdian kepada tuhan sebagai tujuan pendidikan itu bukan dalam artian pasif, namun aktif, seperti apa yang diakatak Azra. Pendidikan Islam</w:t>
      </w:r>
      <w:r w:rsidR="007575C7">
        <w:rPr>
          <w:rFonts w:ascii="Times New Roman" w:hAnsi="Times New Roman" w:cs="Times New Roman"/>
          <w:sz w:val="24"/>
          <w:szCs w:val="24"/>
        </w:rPr>
        <w:t xml:space="preserve"> </w:t>
      </w:r>
      <w:r w:rsidRPr="008520BA">
        <w:rPr>
          <w:rFonts w:ascii="Times New Roman" w:hAnsi="Times New Roman" w:cs="Times New Roman"/>
          <w:sz w:val="24"/>
          <w:szCs w:val="24"/>
        </w:rPr>
        <w:t xml:space="preserve">bertujuan untuk menanamkan ketauhidan atau aqidah yang benar, yakni aqidah tauhid meng-esa-kan tuhan, yang </w:t>
      </w:r>
      <w:r w:rsidRPr="008520BA">
        <w:rPr>
          <w:rFonts w:ascii="Times New Roman" w:hAnsi="Times New Roman" w:cs="Times New Roman"/>
          <w:i/>
          <w:sz w:val="24"/>
          <w:szCs w:val="24"/>
        </w:rPr>
        <w:t>By</w:t>
      </w:r>
      <w:r w:rsidR="00DC5D74">
        <w:rPr>
          <w:rFonts w:ascii="Times New Roman" w:hAnsi="Times New Roman" w:cs="Times New Roman"/>
          <w:i/>
          <w:sz w:val="24"/>
          <w:szCs w:val="24"/>
        </w:rPr>
        <w:t xml:space="preserve"> </w:t>
      </w:r>
      <w:r w:rsidRPr="008520BA">
        <w:rPr>
          <w:rFonts w:ascii="Times New Roman" w:hAnsi="Times New Roman" w:cs="Times New Roman"/>
          <w:i/>
          <w:sz w:val="24"/>
          <w:szCs w:val="24"/>
        </w:rPr>
        <w:t>Extension</w:t>
      </w:r>
      <w:r w:rsidRPr="008520BA">
        <w:rPr>
          <w:rFonts w:ascii="Times New Roman" w:hAnsi="Times New Roman" w:cs="Times New Roman"/>
          <w:sz w:val="24"/>
          <w:szCs w:val="24"/>
        </w:rPr>
        <w:t>, memahai seluruh fenomena alam dan kemanusiaan sebagai suatu kesatuan, suatu yang holistik. Dalam kerangka tauhid dalam pengertian terakhir ini kemanusiaan adalah manusia yang memiliki kualitas seimbang, yaitu beriman, berilmu (beriptek), dan beramal.</w:t>
      </w:r>
      <w:r w:rsidR="00324FE0">
        <w:rPr>
          <w:rFonts w:ascii="Times New Roman" w:hAnsi="Times New Roman" w:cs="Times New Roman"/>
          <w:sz w:val="24"/>
          <w:szCs w:val="24"/>
        </w:rPr>
        <w:t xml:space="preserve"> </w:t>
      </w:r>
      <w:r w:rsidRPr="008520BA">
        <w:rPr>
          <w:rFonts w:ascii="Times New Roman" w:hAnsi="Times New Roman" w:cs="Times New Roman"/>
          <w:sz w:val="24"/>
          <w:szCs w:val="24"/>
        </w:rPr>
        <w:t>Cakap baik secara lahiriah maupun batiniah.</w:t>
      </w:r>
      <w:r w:rsidR="00324FE0">
        <w:rPr>
          <w:rFonts w:ascii="Times New Roman" w:hAnsi="Times New Roman" w:cs="Times New Roman"/>
          <w:sz w:val="24"/>
          <w:szCs w:val="24"/>
        </w:rPr>
        <w:t xml:space="preserve"> </w:t>
      </w:r>
      <w:r w:rsidRPr="008520BA">
        <w:rPr>
          <w:rFonts w:ascii="Times New Roman" w:hAnsi="Times New Roman" w:cs="Times New Roman"/>
          <w:sz w:val="24"/>
          <w:szCs w:val="24"/>
        </w:rPr>
        <w:t>Berkualitas secara emosional dan rasional, atau memiliki EQ dan IQ yang tinggi</w:t>
      </w:r>
      <w:r w:rsidR="00EE1CB7">
        <w:rPr>
          <w:rFonts w:ascii="Times New Roman" w:hAnsi="Times New Roman" w:cs="Times New Roman"/>
          <w:sz w:val="24"/>
          <w:szCs w:val="24"/>
        </w:rPr>
        <w:t xml:space="preserve"> (Azra, 2012, p. 62)</w:t>
      </w:r>
      <w:r w:rsidRPr="008520BA">
        <w:rPr>
          <w:rFonts w:ascii="Times New Roman" w:hAnsi="Times New Roman" w:cs="Times New Roman"/>
          <w:sz w:val="24"/>
          <w:szCs w:val="24"/>
        </w:rPr>
        <w:t>.</w:t>
      </w:r>
    </w:p>
    <w:p w14:paraId="5C9F768B" w14:textId="77777777" w:rsidR="008520BA" w:rsidRPr="00F00872" w:rsidRDefault="008520BA" w:rsidP="00EE1CB7">
      <w:pPr>
        <w:pStyle w:val="ListParagraph"/>
        <w:spacing w:line="480" w:lineRule="auto"/>
        <w:ind w:firstLine="720"/>
        <w:jc w:val="both"/>
        <w:rPr>
          <w:rFonts w:ascii="Times New Roman" w:hAnsi="Times New Roman" w:cs="Times New Roman"/>
          <w:sz w:val="24"/>
          <w:szCs w:val="24"/>
        </w:rPr>
      </w:pPr>
      <w:r w:rsidRPr="008520BA">
        <w:rPr>
          <w:rFonts w:ascii="Times New Roman" w:hAnsi="Times New Roman" w:cs="Times New Roman"/>
          <w:sz w:val="24"/>
          <w:szCs w:val="24"/>
        </w:rPr>
        <w:t>Oleh karennya dengan semangat ketauhidan sebagai tujuan pendidikan Islam</w:t>
      </w:r>
      <w:r w:rsidR="00DC5D74">
        <w:rPr>
          <w:rFonts w:ascii="Times New Roman" w:hAnsi="Times New Roman" w:cs="Times New Roman"/>
          <w:sz w:val="24"/>
          <w:szCs w:val="24"/>
        </w:rPr>
        <w:t xml:space="preserve"> </w:t>
      </w:r>
      <w:r w:rsidRPr="008520BA">
        <w:rPr>
          <w:rFonts w:ascii="Times New Roman" w:hAnsi="Times New Roman" w:cs="Times New Roman"/>
          <w:sz w:val="24"/>
          <w:szCs w:val="24"/>
        </w:rPr>
        <w:t>akan terbentuknya suatu rumusan pendidikan yang baik yaitu mensinergikan antara moral dengan intelektualitas. Agar muncul keshalehan privat (hubungan kepad</w:t>
      </w:r>
      <w:r w:rsidR="001306A2">
        <w:rPr>
          <w:rFonts w:ascii="Times New Roman" w:hAnsi="Times New Roman" w:cs="Times New Roman"/>
          <w:sz w:val="24"/>
          <w:szCs w:val="24"/>
        </w:rPr>
        <w:t xml:space="preserve">a tuhan) dan keshalehan publik </w:t>
      </w:r>
      <w:r w:rsidRPr="008520BA">
        <w:rPr>
          <w:rFonts w:ascii="Times New Roman" w:hAnsi="Times New Roman" w:cs="Times New Roman"/>
          <w:sz w:val="24"/>
          <w:szCs w:val="24"/>
        </w:rPr>
        <w:t xml:space="preserve">(hubungan kepada sosial dan alam). </w:t>
      </w:r>
    </w:p>
    <w:p w14:paraId="6C939806" w14:textId="77777777" w:rsidR="0099030C" w:rsidRPr="00EE1CB7" w:rsidRDefault="004750D5" w:rsidP="00EE1CB7">
      <w:pPr>
        <w:pStyle w:val="NoSpacing"/>
        <w:numPr>
          <w:ilvl w:val="0"/>
          <w:numId w:val="2"/>
        </w:numPr>
        <w:spacing w:line="480" w:lineRule="auto"/>
        <w:jc w:val="both"/>
        <w:rPr>
          <w:rFonts w:asciiTheme="majorBidi" w:hAnsiTheme="majorBidi" w:cstheme="majorBidi"/>
          <w:bCs/>
          <w:sz w:val="24"/>
          <w:szCs w:val="24"/>
        </w:rPr>
      </w:pPr>
      <w:r w:rsidRPr="00EE1CB7">
        <w:rPr>
          <w:rFonts w:asciiTheme="majorBidi" w:hAnsiTheme="majorBidi" w:cstheme="majorBidi"/>
          <w:bCs/>
          <w:sz w:val="24"/>
          <w:szCs w:val="24"/>
        </w:rPr>
        <w:lastRenderedPageBreak/>
        <w:t xml:space="preserve">Pendidikan Perempuan Masa Awal </w:t>
      </w:r>
      <w:r w:rsidR="00D52381" w:rsidRPr="00EE1CB7">
        <w:rPr>
          <w:rFonts w:asciiTheme="majorBidi" w:hAnsiTheme="majorBidi" w:cstheme="majorBidi"/>
          <w:bCs/>
          <w:sz w:val="24"/>
          <w:szCs w:val="24"/>
        </w:rPr>
        <w:t>Islam</w:t>
      </w:r>
      <w:r w:rsidRPr="00EE1CB7">
        <w:rPr>
          <w:rFonts w:asciiTheme="majorBidi" w:hAnsiTheme="majorBidi" w:cstheme="majorBidi"/>
          <w:bCs/>
          <w:sz w:val="24"/>
          <w:szCs w:val="24"/>
        </w:rPr>
        <w:t xml:space="preserve"> </w:t>
      </w:r>
    </w:p>
    <w:p w14:paraId="753BFCBC" w14:textId="77777777" w:rsidR="0099030C" w:rsidRDefault="00BB27DE" w:rsidP="00EE1CB7">
      <w:pPr>
        <w:pStyle w:val="NoSpacing"/>
        <w:spacing w:line="480" w:lineRule="auto"/>
        <w:ind w:left="720" w:firstLine="720"/>
        <w:jc w:val="both"/>
        <w:rPr>
          <w:rFonts w:asciiTheme="majorBidi" w:hAnsiTheme="majorBidi" w:cstheme="majorBidi"/>
          <w:b/>
          <w:bCs/>
          <w:sz w:val="24"/>
          <w:szCs w:val="24"/>
        </w:rPr>
      </w:pPr>
      <w:r w:rsidRPr="0099030C">
        <w:rPr>
          <w:rFonts w:asciiTheme="majorBidi" w:hAnsiTheme="majorBidi" w:cstheme="majorBidi"/>
          <w:sz w:val="24"/>
          <w:szCs w:val="24"/>
        </w:rPr>
        <w:t>Hal yang men</w:t>
      </w:r>
      <w:r w:rsidR="003075C8">
        <w:rPr>
          <w:rFonts w:asciiTheme="majorBidi" w:hAnsiTheme="majorBidi" w:cstheme="majorBidi"/>
          <w:sz w:val="24"/>
          <w:szCs w:val="24"/>
        </w:rPr>
        <w:t>a</w:t>
      </w:r>
      <w:r w:rsidRPr="0099030C">
        <w:rPr>
          <w:rFonts w:asciiTheme="majorBidi" w:hAnsiTheme="majorBidi" w:cstheme="majorBidi"/>
          <w:sz w:val="24"/>
          <w:szCs w:val="24"/>
        </w:rPr>
        <w:t xml:space="preserve">rik dalam </w:t>
      </w:r>
      <w:r w:rsidR="003075C8">
        <w:rPr>
          <w:rFonts w:asciiTheme="majorBidi" w:hAnsiTheme="majorBidi" w:cstheme="majorBidi"/>
          <w:sz w:val="24"/>
          <w:szCs w:val="24"/>
        </w:rPr>
        <w:t xml:space="preserve">wacana gender di dalam sejarah </w:t>
      </w:r>
      <w:r w:rsidR="00D52381">
        <w:rPr>
          <w:rFonts w:asciiTheme="majorBidi" w:hAnsiTheme="majorBidi" w:cstheme="majorBidi"/>
          <w:sz w:val="24"/>
          <w:szCs w:val="24"/>
        </w:rPr>
        <w:t>Islam</w:t>
      </w:r>
      <w:r w:rsidRPr="0099030C">
        <w:rPr>
          <w:rFonts w:asciiTheme="majorBidi" w:hAnsiTheme="majorBidi" w:cstheme="majorBidi"/>
          <w:sz w:val="24"/>
          <w:szCs w:val="24"/>
        </w:rPr>
        <w:t>, adalah mu</w:t>
      </w:r>
      <w:r w:rsidR="003075C8">
        <w:rPr>
          <w:rFonts w:asciiTheme="majorBidi" w:hAnsiTheme="majorBidi" w:cstheme="majorBidi"/>
          <w:sz w:val="24"/>
          <w:szCs w:val="24"/>
        </w:rPr>
        <w:t xml:space="preserve">ncul tokoh perempuan sebagai faktor suksesi dakwah </w:t>
      </w:r>
      <w:r w:rsidR="001E5A34">
        <w:rPr>
          <w:rFonts w:asciiTheme="majorBidi" w:hAnsiTheme="majorBidi" w:cstheme="majorBidi"/>
          <w:sz w:val="24"/>
          <w:szCs w:val="24"/>
        </w:rPr>
        <w:t>Nabi</w:t>
      </w:r>
      <w:r w:rsidR="003075C8">
        <w:rPr>
          <w:rFonts w:asciiTheme="majorBidi" w:hAnsiTheme="majorBidi" w:cstheme="majorBidi"/>
          <w:sz w:val="24"/>
          <w:szCs w:val="24"/>
        </w:rPr>
        <w:t>. Yaitu S</w:t>
      </w:r>
      <w:r w:rsidR="002F44BB">
        <w:rPr>
          <w:rFonts w:asciiTheme="majorBidi" w:hAnsiTheme="majorBidi" w:cstheme="majorBidi"/>
          <w:sz w:val="24"/>
          <w:szCs w:val="24"/>
        </w:rPr>
        <w:t>i</w:t>
      </w:r>
      <w:r w:rsidR="003075C8">
        <w:rPr>
          <w:rFonts w:asciiTheme="majorBidi" w:hAnsiTheme="majorBidi" w:cstheme="majorBidi"/>
          <w:sz w:val="24"/>
          <w:szCs w:val="24"/>
        </w:rPr>
        <w:t>ti K</w:t>
      </w:r>
      <w:r w:rsidRPr="0099030C">
        <w:rPr>
          <w:rFonts w:asciiTheme="majorBidi" w:hAnsiTheme="majorBidi" w:cstheme="majorBidi"/>
          <w:sz w:val="24"/>
          <w:szCs w:val="24"/>
        </w:rPr>
        <w:t xml:space="preserve">hotijah istri </w:t>
      </w:r>
      <w:r w:rsidR="001E5A34">
        <w:rPr>
          <w:rFonts w:asciiTheme="majorBidi" w:hAnsiTheme="majorBidi" w:cstheme="majorBidi"/>
          <w:sz w:val="24"/>
          <w:szCs w:val="24"/>
        </w:rPr>
        <w:t>Nabi</w:t>
      </w:r>
      <w:r w:rsidRPr="0099030C">
        <w:rPr>
          <w:rFonts w:asciiTheme="majorBidi" w:hAnsiTheme="majorBidi" w:cstheme="majorBidi"/>
          <w:sz w:val="24"/>
          <w:szCs w:val="24"/>
        </w:rPr>
        <w:t>, posisiny</w:t>
      </w:r>
      <w:r w:rsidR="003075C8">
        <w:rPr>
          <w:rFonts w:asciiTheme="majorBidi" w:hAnsiTheme="majorBidi" w:cstheme="majorBidi"/>
          <w:sz w:val="24"/>
          <w:szCs w:val="24"/>
        </w:rPr>
        <w:t xml:space="preserve">a sangat penting dalam sejarah </w:t>
      </w:r>
      <w:r w:rsidR="00D52381">
        <w:rPr>
          <w:rFonts w:asciiTheme="majorBidi" w:hAnsiTheme="majorBidi" w:cstheme="majorBidi"/>
          <w:sz w:val="24"/>
          <w:szCs w:val="24"/>
        </w:rPr>
        <w:t>Islam</w:t>
      </w:r>
      <w:r w:rsidRPr="0099030C">
        <w:rPr>
          <w:rFonts w:asciiTheme="majorBidi" w:hAnsiTheme="majorBidi" w:cstheme="majorBidi"/>
          <w:sz w:val="24"/>
          <w:szCs w:val="24"/>
        </w:rPr>
        <w:t xml:space="preserve">, </w:t>
      </w:r>
      <w:r w:rsidR="00C50032">
        <w:rPr>
          <w:rFonts w:asciiTheme="majorBidi" w:hAnsiTheme="majorBidi" w:cstheme="majorBidi"/>
          <w:sz w:val="24"/>
          <w:szCs w:val="24"/>
        </w:rPr>
        <w:t>ia mempunyai peran sangat vital</w:t>
      </w:r>
      <w:r w:rsidRPr="0099030C">
        <w:rPr>
          <w:rFonts w:asciiTheme="majorBidi" w:hAnsiTheme="majorBidi" w:cstheme="majorBidi"/>
          <w:sz w:val="24"/>
          <w:szCs w:val="24"/>
        </w:rPr>
        <w:t xml:space="preserve"> turut terlibat dalam prose</w:t>
      </w:r>
      <w:r w:rsidR="003075C8">
        <w:rPr>
          <w:rFonts w:asciiTheme="majorBidi" w:hAnsiTheme="majorBidi" w:cstheme="majorBidi"/>
          <w:sz w:val="24"/>
          <w:szCs w:val="24"/>
        </w:rPr>
        <w:t xml:space="preserve">s </w:t>
      </w:r>
      <w:r w:rsidR="00C50032">
        <w:rPr>
          <w:rFonts w:asciiTheme="majorBidi" w:hAnsiTheme="majorBidi" w:cstheme="majorBidi"/>
          <w:sz w:val="24"/>
          <w:szCs w:val="24"/>
        </w:rPr>
        <w:t xml:space="preserve">kenabian </w:t>
      </w:r>
      <w:r w:rsidR="003075C8">
        <w:rPr>
          <w:rFonts w:asciiTheme="majorBidi" w:hAnsiTheme="majorBidi" w:cstheme="majorBidi"/>
          <w:sz w:val="24"/>
          <w:szCs w:val="24"/>
        </w:rPr>
        <w:t>Muhammad. Kemapanan Siti K</w:t>
      </w:r>
      <w:r w:rsidRPr="0099030C">
        <w:rPr>
          <w:rFonts w:asciiTheme="majorBidi" w:hAnsiTheme="majorBidi" w:cstheme="majorBidi"/>
          <w:sz w:val="24"/>
          <w:szCs w:val="24"/>
        </w:rPr>
        <w:t xml:space="preserve">hotijah membuat </w:t>
      </w:r>
      <w:r w:rsidR="001E5A34">
        <w:rPr>
          <w:rFonts w:asciiTheme="majorBidi" w:hAnsiTheme="majorBidi" w:cstheme="majorBidi"/>
          <w:sz w:val="24"/>
          <w:szCs w:val="24"/>
        </w:rPr>
        <w:t>Nabi</w:t>
      </w:r>
      <w:r w:rsidRPr="0099030C">
        <w:rPr>
          <w:rFonts w:asciiTheme="majorBidi" w:hAnsiTheme="majorBidi" w:cstheme="majorBidi"/>
          <w:sz w:val="24"/>
          <w:szCs w:val="24"/>
        </w:rPr>
        <w:t xml:space="preserve"> lebih ringan dalam proses menjelang pewahyuan sampai proses penyampaian wahyu kepda uamtnya.  </w:t>
      </w:r>
    </w:p>
    <w:p w14:paraId="195BC17E" w14:textId="77777777" w:rsidR="0099030C" w:rsidRDefault="0099030C" w:rsidP="00EE1CB7">
      <w:pPr>
        <w:pStyle w:val="NoSpacing"/>
        <w:spacing w:line="480" w:lineRule="auto"/>
        <w:ind w:left="720" w:firstLine="720"/>
        <w:jc w:val="both"/>
        <w:rPr>
          <w:rFonts w:asciiTheme="majorBidi" w:hAnsiTheme="majorBidi" w:cstheme="majorBidi"/>
          <w:b/>
          <w:bCs/>
          <w:sz w:val="24"/>
          <w:szCs w:val="24"/>
        </w:rPr>
      </w:pPr>
      <w:r w:rsidRPr="00B10086">
        <w:rPr>
          <w:rFonts w:asciiTheme="majorBidi" w:hAnsiTheme="majorBidi" w:cstheme="majorBidi"/>
          <w:sz w:val="24"/>
          <w:szCs w:val="24"/>
        </w:rPr>
        <w:t xml:space="preserve">Sudah </w:t>
      </w:r>
      <w:r w:rsidR="00CE02B2" w:rsidRPr="00B10086">
        <w:rPr>
          <w:rFonts w:asciiTheme="majorBidi" w:hAnsiTheme="majorBidi" w:cstheme="majorBidi"/>
          <w:sz w:val="24"/>
          <w:szCs w:val="24"/>
        </w:rPr>
        <w:t xml:space="preserve">umum diketahui besar peran yang </w:t>
      </w:r>
      <w:r w:rsidR="003075C8">
        <w:rPr>
          <w:rFonts w:asciiTheme="majorBidi" w:hAnsiTheme="majorBidi" w:cstheme="majorBidi"/>
          <w:sz w:val="24"/>
          <w:szCs w:val="24"/>
        </w:rPr>
        <w:t xml:space="preserve">dimainkan oleh para istri </w:t>
      </w:r>
      <w:r w:rsidR="001E5A34">
        <w:rPr>
          <w:rFonts w:asciiTheme="majorBidi" w:hAnsiTheme="majorBidi" w:cstheme="majorBidi"/>
          <w:sz w:val="24"/>
          <w:szCs w:val="24"/>
        </w:rPr>
        <w:t>Nabi</w:t>
      </w:r>
      <w:r w:rsidR="003075C8">
        <w:rPr>
          <w:rFonts w:asciiTheme="majorBidi" w:hAnsiTheme="majorBidi" w:cstheme="majorBidi"/>
          <w:sz w:val="24"/>
          <w:szCs w:val="24"/>
        </w:rPr>
        <w:t xml:space="preserve"> M</w:t>
      </w:r>
      <w:r w:rsidR="00CE02B2" w:rsidRPr="00B10086">
        <w:rPr>
          <w:rFonts w:asciiTheme="majorBidi" w:hAnsiTheme="majorBidi" w:cstheme="majorBidi"/>
          <w:sz w:val="24"/>
          <w:szCs w:val="24"/>
        </w:rPr>
        <w:t>uhammad SAW serta p</w:t>
      </w:r>
      <w:r w:rsidR="00BB27DE" w:rsidRPr="00B10086">
        <w:rPr>
          <w:rFonts w:asciiTheme="majorBidi" w:hAnsiTheme="majorBidi" w:cstheme="majorBidi"/>
          <w:sz w:val="24"/>
          <w:szCs w:val="24"/>
        </w:rPr>
        <w:t>ara sahabat perempuan dalam ken</w:t>
      </w:r>
      <w:r w:rsidR="00CE02B2" w:rsidRPr="00B10086">
        <w:rPr>
          <w:rFonts w:asciiTheme="majorBidi" w:hAnsiTheme="majorBidi" w:cstheme="majorBidi"/>
          <w:sz w:val="24"/>
          <w:szCs w:val="24"/>
        </w:rPr>
        <w:t xml:space="preserve">cah kehidupan, khususnya dalam mentransmisikan hadis </w:t>
      </w:r>
      <w:r w:rsidR="001E5A34">
        <w:rPr>
          <w:rFonts w:asciiTheme="majorBidi" w:hAnsiTheme="majorBidi" w:cstheme="majorBidi"/>
          <w:sz w:val="24"/>
          <w:szCs w:val="24"/>
        </w:rPr>
        <w:t>Nabi</w:t>
      </w:r>
      <w:r w:rsidR="00CE02B2" w:rsidRPr="00B10086">
        <w:rPr>
          <w:rFonts w:asciiTheme="majorBidi" w:hAnsiTheme="majorBidi" w:cstheme="majorBidi"/>
          <w:sz w:val="24"/>
          <w:szCs w:val="24"/>
        </w:rPr>
        <w:t xml:space="preserve"> SAW, sehingga namanya t</w:t>
      </w:r>
      <w:r w:rsidR="003075C8">
        <w:rPr>
          <w:rFonts w:asciiTheme="majorBidi" w:hAnsiTheme="majorBidi" w:cstheme="majorBidi"/>
          <w:sz w:val="24"/>
          <w:szCs w:val="24"/>
        </w:rPr>
        <w:t xml:space="preserve">erukir dalam sejarah peradaban </w:t>
      </w:r>
      <w:r w:rsidR="00D52381">
        <w:rPr>
          <w:rFonts w:asciiTheme="majorBidi" w:hAnsiTheme="majorBidi" w:cstheme="majorBidi"/>
          <w:sz w:val="24"/>
          <w:szCs w:val="24"/>
        </w:rPr>
        <w:t>Islam</w:t>
      </w:r>
      <w:r w:rsidR="00CE02B2" w:rsidRPr="00B10086">
        <w:rPr>
          <w:rFonts w:asciiTheme="majorBidi" w:hAnsiTheme="majorBidi" w:cstheme="majorBidi"/>
          <w:sz w:val="24"/>
          <w:szCs w:val="24"/>
        </w:rPr>
        <w:t>. P</w:t>
      </w:r>
      <w:r w:rsidR="003075C8">
        <w:rPr>
          <w:rFonts w:asciiTheme="majorBidi" w:hAnsiTheme="majorBidi" w:cstheme="majorBidi"/>
          <w:sz w:val="24"/>
          <w:szCs w:val="24"/>
        </w:rPr>
        <w:t>ada masa itu belum ada klasifi</w:t>
      </w:r>
      <w:r w:rsidR="00CE02B2" w:rsidRPr="00B10086">
        <w:rPr>
          <w:rFonts w:asciiTheme="majorBidi" w:hAnsiTheme="majorBidi" w:cstheme="majorBidi"/>
          <w:sz w:val="24"/>
          <w:szCs w:val="24"/>
        </w:rPr>
        <w:t>kasi ilmu sebagaimana terjadi pada masa selanjutnya, maka seorang tokoh boleh jad</w:t>
      </w:r>
      <w:r w:rsidR="00CF5294">
        <w:rPr>
          <w:rFonts w:asciiTheme="majorBidi" w:hAnsiTheme="majorBidi" w:cstheme="majorBidi"/>
          <w:sz w:val="24"/>
          <w:szCs w:val="24"/>
        </w:rPr>
        <w:t>i konsen berbagai bidang sekali</w:t>
      </w:r>
      <w:r w:rsidR="00CE02B2" w:rsidRPr="00B10086">
        <w:rPr>
          <w:rFonts w:asciiTheme="majorBidi" w:hAnsiTheme="majorBidi" w:cstheme="majorBidi"/>
          <w:sz w:val="24"/>
          <w:szCs w:val="24"/>
        </w:rPr>
        <w:t xml:space="preserve">gus. Semisal </w:t>
      </w:r>
      <w:r w:rsidR="00BB27DE" w:rsidRPr="00B10086">
        <w:rPr>
          <w:rFonts w:asciiTheme="majorBidi" w:hAnsiTheme="majorBidi" w:cstheme="majorBidi"/>
          <w:sz w:val="24"/>
          <w:szCs w:val="24"/>
        </w:rPr>
        <w:t xml:space="preserve">selain tokoh istri </w:t>
      </w:r>
      <w:r w:rsidR="001E5A34">
        <w:rPr>
          <w:rFonts w:asciiTheme="majorBidi" w:hAnsiTheme="majorBidi" w:cstheme="majorBidi"/>
          <w:sz w:val="24"/>
          <w:szCs w:val="24"/>
        </w:rPr>
        <w:t>Nabi</w:t>
      </w:r>
      <w:r w:rsidR="003075C8">
        <w:rPr>
          <w:rFonts w:asciiTheme="majorBidi" w:hAnsiTheme="majorBidi" w:cstheme="majorBidi"/>
          <w:sz w:val="24"/>
          <w:szCs w:val="24"/>
        </w:rPr>
        <w:t xml:space="preserve"> Siti K</w:t>
      </w:r>
      <w:r w:rsidR="00BB27DE" w:rsidRPr="00B10086">
        <w:rPr>
          <w:rFonts w:asciiTheme="majorBidi" w:hAnsiTheme="majorBidi" w:cstheme="majorBidi"/>
          <w:sz w:val="24"/>
          <w:szCs w:val="24"/>
        </w:rPr>
        <w:t xml:space="preserve">hotijah </w:t>
      </w:r>
      <w:r w:rsidR="003075C8">
        <w:rPr>
          <w:rFonts w:asciiTheme="majorBidi" w:hAnsiTheme="majorBidi" w:cstheme="majorBidi"/>
          <w:sz w:val="24"/>
          <w:szCs w:val="24"/>
        </w:rPr>
        <w:t>adalah umm al-mukminin A</w:t>
      </w:r>
      <w:r w:rsidR="00CE02B2" w:rsidRPr="00B10086">
        <w:rPr>
          <w:rFonts w:asciiTheme="majorBidi" w:hAnsiTheme="majorBidi" w:cstheme="majorBidi"/>
          <w:sz w:val="24"/>
          <w:szCs w:val="24"/>
        </w:rPr>
        <w:t xml:space="preserve">isyah ra. Di samping ahli </w:t>
      </w:r>
      <w:r w:rsidR="001E5A34">
        <w:rPr>
          <w:rFonts w:asciiTheme="majorBidi" w:hAnsiTheme="majorBidi" w:cstheme="majorBidi"/>
          <w:sz w:val="24"/>
          <w:szCs w:val="24"/>
        </w:rPr>
        <w:t>Hadis</w:t>
      </w:r>
      <w:r w:rsidR="00CE02B2" w:rsidRPr="00B10086">
        <w:rPr>
          <w:rFonts w:asciiTheme="majorBidi" w:hAnsiTheme="majorBidi" w:cstheme="majorBidi"/>
          <w:sz w:val="24"/>
          <w:szCs w:val="24"/>
        </w:rPr>
        <w:t>, I</w:t>
      </w:r>
      <w:r w:rsidR="00DF7500" w:rsidRPr="00B10086">
        <w:rPr>
          <w:rFonts w:asciiTheme="majorBidi" w:hAnsiTheme="majorBidi" w:cstheme="majorBidi"/>
          <w:sz w:val="24"/>
          <w:szCs w:val="24"/>
        </w:rPr>
        <w:t>a</w:t>
      </w:r>
      <w:r w:rsidR="00B10086">
        <w:rPr>
          <w:rFonts w:asciiTheme="majorBidi" w:hAnsiTheme="majorBidi" w:cstheme="majorBidi"/>
          <w:sz w:val="24"/>
          <w:szCs w:val="24"/>
        </w:rPr>
        <w:t xml:space="preserve"> juga ahli </w:t>
      </w:r>
      <w:r w:rsidR="001E5A34">
        <w:rPr>
          <w:rFonts w:asciiTheme="majorBidi" w:hAnsiTheme="majorBidi" w:cstheme="majorBidi"/>
          <w:sz w:val="24"/>
          <w:szCs w:val="24"/>
        </w:rPr>
        <w:t xml:space="preserve">Tafsir </w:t>
      </w:r>
      <w:r w:rsidR="00B10086">
        <w:rPr>
          <w:rFonts w:asciiTheme="majorBidi" w:hAnsiTheme="majorBidi" w:cstheme="majorBidi"/>
          <w:sz w:val="24"/>
          <w:szCs w:val="24"/>
        </w:rPr>
        <w:t xml:space="preserve">dan </w:t>
      </w:r>
      <w:r w:rsidR="001E5A34">
        <w:rPr>
          <w:rFonts w:asciiTheme="majorBidi" w:hAnsiTheme="majorBidi" w:cstheme="majorBidi"/>
          <w:sz w:val="24"/>
          <w:szCs w:val="24"/>
        </w:rPr>
        <w:t>Fiqh</w:t>
      </w:r>
      <w:r w:rsidR="00B10086">
        <w:rPr>
          <w:rFonts w:asciiTheme="majorBidi" w:hAnsiTheme="majorBidi" w:cstheme="majorBidi"/>
          <w:sz w:val="24"/>
          <w:szCs w:val="24"/>
        </w:rPr>
        <w:t>.</w:t>
      </w:r>
    </w:p>
    <w:p w14:paraId="701AC8BA" w14:textId="77777777" w:rsidR="0099030C" w:rsidRDefault="003075C8" w:rsidP="00EE1CB7">
      <w:pPr>
        <w:pStyle w:val="NoSpacing"/>
        <w:spacing w:line="480" w:lineRule="auto"/>
        <w:ind w:left="720" w:firstLine="720"/>
        <w:jc w:val="both"/>
        <w:rPr>
          <w:rFonts w:asciiTheme="majorBidi" w:hAnsiTheme="majorBidi" w:cstheme="majorBidi"/>
          <w:b/>
          <w:bCs/>
          <w:sz w:val="24"/>
          <w:szCs w:val="24"/>
        </w:rPr>
      </w:pPr>
      <w:r>
        <w:rPr>
          <w:rFonts w:asciiTheme="majorBidi" w:hAnsiTheme="majorBidi" w:cstheme="majorBidi"/>
          <w:sz w:val="24"/>
          <w:szCs w:val="24"/>
        </w:rPr>
        <w:t xml:space="preserve">Dalam dunia pendidikan </w:t>
      </w:r>
      <w:r w:rsidR="00D52381">
        <w:rPr>
          <w:rFonts w:asciiTheme="majorBidi" w:hAnsiTheme="majorBidi" w:cstheme="majorBidi"/>
          <w:sz w:val="24"/>
          <w:szCs w:val="24"/>
        </w:rPr>
        <w:t>Islam</w:t>
      </w:r>
      <w:r w:rsidR="00CE02B2" w:rsidRPr="00B10086">
        <w:rPr>
          <w:rFonts w:asciiTheme="majorBidi" w:hAnsiTheme="majorBidi" w:cstheme="majorBidi"/>
          <w:sz w:val="24"/>
          <w:szCs w:val="24"/>
        </w:rPr>
        <w:t xml:space="preserve"> masa </w:t>
      </w:r>
      <w:r w:rsidR="001E5A34">
        <w:rPr>
          <w:rFonts w:asciiTheme="majorBidi" w:hAnsiTheme="majorBidi" w:cstheme="majorBidi"/>
          <w:sz w:val="24"/>
          <w:szCs w:val="24"/>
        </w:rPr>
        <w:t>Nabi</w:t>
      </w:r>
      <w:r w:rsidR="00CE02B2" w:rsidRPr="00B10086">
        <w:rPr>
          <w:rFonts w:asciiTheme="majorBidi" w:hAnsiTheme="majorBidi" w:cstheme="majorBidi"/>
          <w:sz w:val="24"/>
          <w:szCs w:val="24"/>
        </w:rPr>
        <w:t>, terdapat persamaan dan kesempatan menuntut ilmu, tidak membedakan antara laki-laki dan perempuan. Hal ini bisa dibuktikan d</w:t>
      </w:r>
      <w:r>
        <w:rPr>
          <w:rFonts w:asciiTheme="majorBidi" w:hAnsiTheme="majorBidi" w:cstheme="majorBidi"/>
          <w:sz w:val="24"/>
          <w:szCs w:val="24"/>
        </w:rPr>
        <w:t xml:space="preserve">ari beberapa </w:t>
      </w:r>
      <w:r w:rsidR="001E5A34" w:rsidRPr="001E5A34">
        <w:rPr>
          <w:rFonts w:asciiTheme="majorBidi" w:hAnsiTheme="majorBidi" w:cstheme="majorBidi"/>
          <w:i/>
          <w:iCs/>
          <w:sz w:val="24"/>
          <w:szCs w:val="24"/>
        </w:rPr>
        <w:t>Asbab Al-Nuzul</w:t>
      </w:r>
      <w:r>
        <w:rPr>
          <w:rFonts w:asciiTheme="majorBidi" w:hAnsiTheme="majorBidi" w:cstheme="majorBidi"/>
          <w:sz w:val="24"/>
          <w:szCs w:val="24"/>
        </w:rPr>
        <w:t xml:space="preserve"> al-Q</w:t>
      </w:r>
      <w:r w:rsidR="00CE02B2" w:rsidRPr="00B10086">
        <w:rPr>
          <w:rFonts w:asciiTheme="majorBidi" w:hAnsiTheme="majorBidi" w:cstheme="majorBidi"/>
          <w:sz w:val="24"/>
          <w:szCs w:val="24"/>
        </w:rPr>
        <w:t xml:space="preserve">ur’an dan </w:t>
      </w:r>
      <w:r w:rsidR="001E5A34" w:rsidRPr="001E5A34">
        <w:rPr>
          <w:rFonts w:asciiTheme="majorBidi" w:hAnsiTheme="majorBidi" w:cstheme="majorBidi"/>
          <w:i/>
          <w:iCs/>
          <w:sz w:val="24"/>
          <w:szCs w:val="24"/>
        </w:rPr>
        <w:t>Asbab Al-Wurud Al-Hadis</w:t>
      </w:r>
      <w:r w:rsidR="00CE02B2" w:rsidRPr="00B10086">
        <w:rPr>
          <w:rFonts w:asciiTheme="majorBidi" w:hAnsiTheme="majorBidi" w:cstheme="majorBidi"/>
          <w:sz w:val="24"/>
          <w:szCs w:val="24"/>
        </w:rPr>
        <w:t xml:space="preserve"> yang didahului dari beberapa permasalahan yang diajukan kepada rasul. Perempuan tidak segan mepertanyakan permasalahan kepada rasul</w:t>
      </w:r>
      <w:r>
        <w:rPr>
          <w:rFonts w:asciiTheme="majorBidi" w:hAnsiTheme="majorBidi" w:cstheme="majorBidi"/>
          <w:sz w:val="24"/>
          <w:szCs w:val="24"/>
        </w:rPr>
        <w:t>, walaupun dalam penjelasannya A</w:t>
      </w:r>
      <w:r w:rsidR="00CE02B2" w:rsidRPr="00B10086">
        <w:rPr>
          <w:rFonts w:asciiTheme="majorBidi" w:hAnsiTheme="majorBidi" w:cstheme="majorBidi"/>
          <w:sz w:val="24"/>
          <w:szCs w:val="24"/>
        </w:rPr>
        <w:t xml:space="preserve">isyah ikut berperan menjelaskan persoalan yang bersifat khusus </w:t>
      </w:r>
      <w:r>
        <w:rPr>
          <w:rFonts w:asciiTheme="majorBidi" w:hAnsiTheme="majorBidi" w:cstheme="majorBidi"/>
          <w:sz w:val="24"/>
          <w:szCs w:val="24"/>
        </w:rPr>
        <w:t>perempuan, terutama bagi peremp</w:t>
      </w:r>
      <w:r w:rsidR="00CE02B2" w:rsidRPr="00B10086">
        <w:rPr>
          <w:rFonts w:asciiTheme="majorBidi" w:hAnsiTheme="majorBidi" w:cstheme="majorBidi"/>
          <w:sz w:val="24"/>
          <w:szCs w:val="24"/>
        </w:rPr>
        <w:t>uan yang malu bila dijelaskan oleh rasulullah SAW.</w:t>
      </w:r>
    </w:p>
    <w:p w14:paraId="4E936C20" w14:textId="77777777" w:rsidR="0099030C" w:rsidRDefault="00B10086" w:rsidP="00EE1CB7">
      <w:pPr>
        <w:pStyle w:val="NoSpacing"/>
        <w:spacing w:line="480" w:lineRule="auto"/>
        <w:ind w:left="720" w:firstLine="720"/>
        <w:jc w:val="both"/>
        <w:rPr>
          <w:rFonts w:asciiTheme="majorBidi" w:hAnsiTheme="majorBidi" w:cstheme="majorBidi"/>
          <w:b/>
          <w:bCs/>
          <w:sz w:val="24"/>
          <w:szCs w:val="24"/>
        </w:rPr>
      </w:pPr>
      <w:r>
        <w:rPr>
          <w:rFonts w:asciiTheme="majorBidi" w:hAnsiTheme="majorBidi" w:cstheme="majorBidi"/>
          <w:sz w:val="24"/>
          <w:szCs w:val="24"/>
        </w:rPr>
        <w:t>Lebih jauh lagi, Leila</w:t>
      </w:r>
      <w:r w:rsidRPr="00B10086">
        <w:rPr>
          <w:rFonts w:asciiTheme="majorBidi" w:hAnsiTheme="majorBidi" w:cstheme="majorBidi"/>
          <w:sz w:val="24"/>
          <w:szCs w:val="24"/>
        </w:rPr>
        <w:t xml:space="preserve"> </w:t>
      </w:r>
      <w:r w:rsidR="00FF3CD6" w:rsidRPr="00B10086">
        <w:rPr>
          <w:rFonts w:asciiTheme="majorBidi" w:hAnsiTheme="majorBidi" w:cstheme="majorBidi"/>
          <w:sz w:val="24"/>
          <w:szCs w:val="24"/>
        </w:rPr>
        <w:t>menjelaskan bah</w:t>
      </w:r>
      <w:r w:rsidR="003075C8">
        <w:rPr>
          <w:rFonts w:asciiTheme="majorBidi" w:hAnsiTheme="majorBidi" w:cstheme="majorBidi"/>
          <w:sz w:val="24"/>
          <w:szCs w:val="24"/>
        </w:rPr>
        <w:t xml:space="preserve">wa otonomi yang diberikan oleh </w:t>
      </w:r>
      <w:r w:rsidR="00D52381">
        <w:rPr>
          <w:rFonts w:asciiTheme="majorBidi" w:hAnsiTheme="majorBidi" w:cstheme="majorBidi"/>
          <w:sz w:val="24"/>
          <w:szCs w:val="24"/>
        </w:rPr>
        <w:t>Islam</w:t>
      </w:r>
      <w:r w:rsidR="00FF3CD6" w:rsidRPr="00B10086">
        <w:rPr>
          <w:rFonts w:asciiTheme="majorBidi" w:hAnsiTheme="majorBidi" w:cstheme="majorBidi"/>
          <w:sz w:val="24"/>
          <w:szCs w:val="24"/>
        </w:rPr>
        <w:t xml:space="preserve"> terhadap perempuan, tentu didasarkan atas kepercayaan terhadap kapabilitas dan kompetensi perempuan yang sama dengan kaum laki-laki dalam segala bidang termasuk dalam persoal</w:t>
      </w:r>
      <w:r w:rsidR="00C50032">
        <w:rPr>
          <w:rFonts w:asciiTheme="majorBidi" w:hAnsiTheme="majorBidi" w:cstheme="majorBidi"/>
          <w:sz w:val="24"/>
          <w:szCs w:val="24"/>
        </w:rPr>
        <w:t xml:space="preserve">an yang berkaitan dengan agama. </w:t>
      </w:r>
      <w:r w:rsidR="00FF3CD6" w:rsidRPr="00B10086">
        <w:rPr>
          <w:rFonts w:asciiTheme="majorBidi" w:hAnsiTheme="majorBidi" w:cstheme="majorBidi"/>
          <w:sz w:val="24"/>
          <w:szCs w:val="24"/>
        </w:rPr>
        <w:t xml:space="preserve">Otonomisasi atau </w:t>
      </w:r>
      <w:r w:rsidR="00FF3CD6" w:rsidRPr="00B10086">
        <w:rPr>
          <w:rFonts w:asciiTheme="majorBidi" w:hAnsiTheme="majorBidi" w:cstheme="majorBidi"/>
          <w:sz w:val="24"/>
          <w:szCs w:val="24"/>
        </w:rPr>
        <w:lastRenderedPageBreak/>
        <w:t>kemandirian i</w:t>
      </w:r>
      <w:r w:rsidR="003075C8">
        <w:rPr>
          <w:rFonts w:asciiTheme="majorBidi" w:hAnsiTheme="majorBidi" w:cstheme="majorBidi"/>
          <w:sz w:val="24"/>
          <w:szCs w:val="24"/>
        </w:rPr>
        <w:t>n</w:t>
      </w:r>
      <w:r w:rsidR="00FF3CD6" w:rsidRPr="00B10086">
        <w:rPr>
          <w:rFonts w:asciiTheme="majorBidi" w:hAnsiTheme="majorBidi" w:cstheme="majorBidi"/>
          <w:sz w:val="24"/>
          <w:szCs w:val="24"/>
        </w:rPr>
        <w:t>i mengantarkan kaum perempuan duduk sederajat dengan kaum laki-laki dalam hal yang paling mendasar dalam periode pembinaan agama, yaitu keterlibatan dala</w:t>
      </w:r>
      <w:r w:rsidR="001E5A34">
        <w:rPr>
          <w:rFonts w:asciiTheme="majorBidi" w:hAnsiTheme="majorBidi" w:cstheme="majorBidi"/>
          <w:sz w:val="24"/>
          <w:szCs w:val="24"/>
        </w:rPr>
        <w:t>m menerima dan menaympaikan tek</w:t>
      </w:r>
      <w:r w:rsidR="00FF3CD6" w:rsidRPr="00B10086">
        <w:rPr>
          <w:rFonts w:asciiTheme="majorBidi" w:hAnsiTheme="majorBidi" w:cstheme="majorBidi"/>
          <w:sz w:val="24"/>
          <w:szCs w:val="24"/>
        </w:rPr>
        <w:t>s wahyu baik dalam bentuk kitab suci maupun sebagai hadis</w:t>
      </w:r>
      <w:r w:rsidR="00EE1CB7">
        <w:rPr>
          <w:rFonts w:asciiTheme="majorBidi" w:hAnsiTheme="majorBidi" w:cstheme="majorBidi"/>
          <w:sz w:val="24"/>
          <w:szCs w:val="24"/>
        </w:rPr>
        <w:t xml:space="preserve"> (Ahmed, 1992, p. 74)</w:t>
      </w:r>
      <w:r w:rsidR="00FF3CD6" w:rsidRPr="00B10086">
        <w:rPr>
          <w:rFonts w:asciiTheme="majorBidi" w:hAnsiTheme="majorBidi" w:cstheme="majorBidi"/>
          <w:sz w:val="24"/>
          <w:szCs w:val="24"/>
        </w:rPr>
        <w:t xml:space="preserve">. </w:t>
      </w:r>
    </w:p>
    <w:p w14:paraId="08A7D87A" w14:textId="77777777" w:rsidR="0099030C" w:rsidRDefault="00DF7500" w:rsidP="00EE1CB7">
      <w:pPr>
        <w:pStyle w:val="NoSpacing"/>
        <w:spacing w:line="480" w:lineRule="auto"/>
        <w:ind w:left="720" w:firstLine="720"/>
        <w:jc w:val="both"/>
        <w:rPr>
          <w:rFonts w:asciiTheme="majorBidi" w:hAnsiTheme="majorBidi" w:cstheme="majorBidi"/>
          <w:b/>
          <w:bCs/>
          <w:sz w:val="24"/>
          <w:szCs w:val="24"/>
        </w:rPr>
      </w:pPr>
      <w:r w:rsidRPr="00B10086">
        <w:rPr>
          <w:rFonts w:asciiTheme="majorBidi" w:hAnsiTheme="majorBidi" w:cstheme="majorBidi"/>
          <w:sz w:val="24"/>
          <w:szCs w:val="24"/>
        </w:rPr>
        <w:t>Pe</w:t>
      </w:r>
      <w:r w:rsidR="00B10086">
        <w:rPr>
          <w:rFonts w:asciiTheme="majorBidi" w:hAnsiTheme="majorBidi" w:cstheme="majorBidi"/>
          <w:sz w:val="24"/>
          <w:szCs w:val="24"/>
        </w:rPr>
        <w:t>l</w:t>
      </w:r>
      <w:r w:rsidRPr="00B10086">
        <w:rPr>
          <w:rFonts w:asciiTheme="majorBidi" w:hAnsiTheme="majorBidi" w:cstheme="majorBidi"/>
          <w:sz w:val="24"/>
          <w:szCs w:val="24"/>
        </w:rPr>
        <w:t>ibatan perempuan dalam proses pemeliharaan dan penge</w:t>
      </w:r>
      <w:r w:rsidR="00D85D21">
        <w:rPr>
          <w:rFonts w:asciiTheme="majorBidi" w:hAnsiTheme="majorBidi" w:cstheme="majorBidi"/>
          <w:sz w:val="24"/>
          <w:szCs w:val="24"/>
        </w:rPr>
        <w:t>m</w:t>
      </w:r>
      <w:r w:rsidRPr="00B10086">
        <w:rPr>
          <w:rFonts w:asciiTheme="majorBidi" w:hAnsiTheme="majorBidi" w:cstheme="majorBidi"/>
          <w:sz w:val="24"/>
          <w:szCs w:val="24"/>
        </w:rPr>
        <w:t>bangan teks agama me</w:t>
      </w:r>
      <w:r w:rsidR="00D85D21">
        <w:rPr>
          <w:rFonts w:asciiTheme="majorBidi" w:hAnsiTheme="majorBidi" w:cstheme="majorBidi"/>
          <w:sz w:val="24"/>
          <w:szCs w:val="24"/>
        </w:rPr>
        <w:t>lahirkan wanita cerdas seperti Aisyah dan H</w:t>
      </w:r>
      <w:r w:rsidRPr="00B10086">
        <w:rPr>
          <w:rFonts w:asciiTheme="majorBidi" w:hAnsiTheme="majorBidi" w:cstheme="majorBidi"/>
          <w:sz w:val="24"/>
          <w:szCs w:val="24"/>
        </w:rPr>
        <w:t>afsah, yang mampu menikmati prestasi serta pengaruh di kedua masa kekhalifahan awal (</w:t>
      </w:r>
      <w:r w:rsidR="00D85D21" w:rsidRPr="00B10086">
        <w:rPr>
          <w:rFonts w:asciiTheme="majorBidi" w:hAnsiTheme="majorBidi" w:cstheme="majorBidi"/>
          <w:sz w:val="24"/>
          <w:szCs w:val="24"/>
        </w:rPr>
        <w:t xml:space="preserve">Abu Bakar </w:t>
      </w:r>
      <w:r w:rsidR="00D85D21">
        <w:rPr>
          <w:rFonts w:asciiTheme="majorBidi" w:hAnsiTheme="majorBidi" w:cstheme="majorBidi"/>
          <w:sz w:val="24"/>
          <w:szCs w:val="24"/>
        </w:rPr>
        <w:t>dan U</w:t>
      </w:r>
      <w:r w:rsidRPr="00B10086">
        <w:rPr>
          <w:rFonts w:asciiTheme="majorBidi" w:hAnsiTheme="majorBidi" w:cstheme="majorBidi"/>
          <w:sz w:val="24"/>
          <w:szCs w:val="24"/>
        </w:rPr>
        <w:t xml:space="preserve">mar). Umar dalam banyak hal lebih mempercayai anak perempuannya daripada anak laki-lakinya, dan </w:t>
      </w:r>
      <w:r w:rsidR="001E5A34" w:rsidRPr="00B10086">
        <w:rPr>
          <w:rFonts w:asciiTheme="majorBidi" w:hAnsiTheme="majorBidi" w:cstheme="majorBidi"/>
          <w:sz w:val="24"/>
          <w:szCs w:val="24"/>
        </w:rPr>
        <w:t xml:space="preserve">Abu Bakar </w:t>
      </w:r>
      <w:r w:rsidRPr="00B10086">
        <w:rPr>
          <w:rFonts w:asciiTheme="majorBidi" w:hAnsiTheme="majorBidi" w:cstheme="majorBidi"/>
          <w:sz w:val="24"/>
          <w:szCs w:val="24"/>
        </w:rPr>
        <w:t xml:space="preserve">mempercayakan pada </w:t>
      </w:r>
      <w:r w:rsidR="001E5A34" w:rsidRPr="00B10086">
        <w:rPr>
          <w:rFonts w:asciiTheme="majorBidi" w:hAnsiTheme="majorBidi" w:cstheme="majorBidi"/>
          <w:sz w:val="24"/>
          <w:szCs w:val="24"/>
        </w:rPr>
        <w:t xml:space="preserve">Aisyah </w:t>
      </w:r>
      <w:r w:rsidRPr="00B10086">
        <w:rPr>
          <w:rFonts w:asciiTheme="majorBidi" w:hAnsiTheme="majorBidi" w:cstheme="majorBidi"/>
          <w:sz w:val="24"/>
          <w:szCs w:val="24"/>
        </w:rPr>
        <w:t>untuk mengurus administrasi pro</w:t>
      </w:r>
      <w:r w:rsidR="001E5A34">
        <w:rPr>
          <w:rFonts w:asciiTheme="majorBidi" w:hAnsiTheme="majorBidi" w:cstheme="majorBidi"/>
          <w:sz w:val="24"/>
          <w:szCs w:val="24"/>
        </w:rPr>
        <w:t>perti dan bantuan-bantuan publik</w:t>
      </w:r>
      <w:r w:rsidRPr="00B10086">
        <w:rPr>
          <w:rFonts w:asciiTheme="majorBidi" w:hAnsiTheme="majorBidi" w:cstheme="majorBidi"/>
          <w:sz w:val="24"/>
          <w:szCs w:val="24"/>
        </w:rPr>
        <w:t xml:space="preserve"> (shodaqoh). Bahkan khalifah </w:t>
      </w:r>
      <w:r w:rsidR="001E5A34" w:rsidRPr="00B10086">
        <w:rPr>
          <w:rFonts w:asciiTheme="majorBidi" w:hAnsiTheme="majorBidi" w:cstheme="majorBidi"/>
          <w:sz w:val="24"/>
          <w:szCs w:val="24"/>
        </w:rPr>
        <w:t xml:space="preserve">Umar </w:t>
      </w:r>
      <w:r w:rsidRPr="00B10086">
        <w:rPr>
          <w:rFonts w:asciiTheme="majorBidi" w:hAnsiTheme="majorBidi" w:cstheme="majorBidi"/>
          <w:sz w:val="24"/>
          <w:szCs w:val="24"/>
        </w:rPr>
        <w:t>memerintah</w:t>
      </w:r>
      <w:r w:rsidR="001E5A34">
        <w:rPr>
          <w:rFonts w:asciiTheme="majorBidi" w:hAnsiTheme="majorBidi" w:cstheme="majorBidi"/>
          <w:sz w:val="24"/>
          <w:szCs w:val="24"/>
        </w:rPr>
        <w:t xml:space="preserve">kan pemindahan bahan mushaf </w:t>
      </w:r>
      <w:r w:rsidR="00D85D21">
        <w:rPr>
          <w:rFonts w:asciiTheme="majorBidi" w:hAnsiTheme="majorBidi" w:cstheme="majorBidi"/>
          <w:sz w:val="24"/>
          <w:szCs w:val="24"/>
        </w:rPr>
        <w:t>a</w:t>
      </w:r>
      <w:r w:rsidR="001E5A34">
        <w:rPr>
          <w:rFonts w:asciiTheme="majorBidi" w:hAnsiTheme="majorBidi" w:cstheme="majorBidi"/>
          <w:sz w:val="24"/>
          <w:szCs w:val="24"/>
        </w:rPr>
        <w:t>l</w:t>
      </w:r>
      <w:r w:rsidR="00D85D21">
        <w:rPr>
          <w:rFonts w:asciiTheme="majorBidi" w:hAnsiTheme="majorBidi" w:cstheme="majorBidi"/>
          <w:sz w:val="24"/>
          <w:szCs w:val="24"/>
        </w:rPr>
        <w:t>-Qur’an dari Abu B</w:t>
      </w:r>
      <w:r w:rsidRPr="00B10086">
        <w:rPr>
          <w:rFonts w:asciiTheme="majorBidi" w:hAnsiTheme="majorBidi" w:cstheme="majorBidi"/>
          <w:sz w:val="24"/>
          <w:szCs w:val="24"/>
        </w:rPr>
        <w:t>akar kepad</w:t>
      </w:r>
      <w:r w:rsidR="00D85D21">
        <w:rPr>
          <w:rFonts w:asciiTheme="majorBidi" w:hAnsiTheme="majorBidi" w:cstheme="majorBidi"/>
          <w:sz w:val="24"/>
          <w:szCs w:val="24"/>
        </w:rPr>
        <w:t>a H</w:t>
      </w:r>
      <w:r w:rsidRPr="00B10086">
        <w:rPr>
          <w:rFonts w:asciiTheme="majorBidi" w:hAnsiTheme="majorBidi" w:cstheme="majorBidi"/>
          <w:sz w:val="24"/>
          <w:szCs w:val="24"/>
        </w:rPr>
        <w:t>afsah</w:t>
      </w:r>
      <w:r w:rsidR="00EE1CB7">
        <w:rPr>
          <w:rFonts w:asciiTheme="majorBidi" w:hAnsiTheme="majorBidi" w:cstheme="majorBidi"/>
          <w:sz w:val="24"/>
          <w:szCs w:val="24"/>
        </w:rPr>
        <w:t xml:space="preserve"> (Ahmed, 1992, p. 99)</w:t>
      </w:r>
      <w:r w:rsidRPr="00B10086">
        <w:rPr>
          <w:rFonts w:asciiTheme="majorBidi" w:hAnsiTheme="majorBidi" w:cstheme="majorBidi"/>
          <w:sz w:val="24"/>
          <w:szCs w:val="24"/>
        </w:rPr>
        <w:t>.</w:t>
      </w:r>
    </w:p>
    <w:p w14:paraId="2A28736C" w14:textId="77777777" w:rsidR="0099030C" w:rsidRDefault="00D85D21" w:rsidP="00EE1CB7">
      <w:pPr>
        <w:pStyle w:val="NoSpacing"/>
        <w:spacing w:line="480" w:lineRule="auto"/>
        <w:ind w:left="720" w:firstLine="720"/>
        <w:jc w:val="both"/>
        <w:rPr>
          <w:rFonts w:asciiTheme="majorBidi" w:hAnsiTheme="majorBidi" w:cstheme="majorBidi"/>
          <w:b/>
          <w:bCs/>
          <w:sz w:val="24"/>
          <w:szCs w:val="24"/>
        </w:rPr>
      </w:pPr>
      <w:r>
        <w:rPr>
          <w:rFonts w:asciiTheme="majorBidi" w:hAnsiTheme="majorBidi" w:cstheme="majorBidi"/>
          <w:sz w:val="24"/>
          <w:szCs w:val="24"/>
        </w:rPr>
        <w:t>Jelas</w:t>
      </w:r>
      <w:r w:rsidR="00AD0714">
        <w:rPr>
          <w:rFonts w:asciiTheme="majorBidi" w:hAnsiTheme="majorBidi" w:cstheme="majorBidi"/>
          <w:sz w:val="24"/>
          <w:szCs w:val="24"/>
        </w:rPr>
        <w:t xml:space="preserve"> bahwa perempuan juga mendapatkan pendidikan dan pengajaran sama sepe</w:t>
      </w:r>
      <w:r w:rsidR="00C50032">
        <w:rPr>
          <w:rFonts w:asciiTheme="majorBidi" w:hAnsiTheme="majorBidi" w:cstheme="majorBidi"/>
          <w:sz w:val="24"/>
          <w:szCs w:val="24"/>
        </w:rPr>
        <w:t>rti laki-laki sehingg melahirkan</w:t>
      </w:r>
      <w:r w:rsidR="00AD0714">
        <w:rPr>
          <w:rFonts w:asciiTheme="majorBidi" w:hAnsiTheme="majorBidi" w:cstheme="majorBidi"/>
          <w:sz w:val="24"/>
          <w:szCs w:val="24"/>
        </w:rPr>
        <w:t xml:space="preserve"> orang-orang yang berintelektu</w:t>
      </w:r>
      <w:r w:rsidR="00C50032">
        <w:rPr>
          <w:rFonts w:asciiTheme="majorBidi" w:hAnsiTheme="majorBidi" w:cstheme="majorBidi"/>
          <w:sz w:val="24"/>
          <w:szCs w:val="24"/>
        </w:rPr>
        <w:t>al</w:t>
      </w:r>
      <w:r w:rsidR="00AD0714">
        <w:rPr>
          <w:rFonts w:asciiTheme="majorBidi" w:hAnsiTheme="majorBidi" w:cstheme="majorBidi"/>
          <w:sz w:val="24"/>
          <w:szCs w:val="24"/>
        </w:rPr>
        <w:t xml:space="preserve"> dari kala</w:t>
      </w:r>
      <w:r>
        <w:rPr>
          <w:rFonts w:asciiTheme="majorBidi" w:hAnsiTheme="majorBidi" w:cstheme="majorBidi"/>
          <w:sz w:val="24"/>
          <w:szCs w:val="24"/>
        </w:rPr>
        <w:t>ngan perempuan diantaranya: 1) Khadijah binti K</w:t>
      </w:r>
      <w:r w:rsidR="00AD0714">
        <w:rPr>
          <w:rFonts w:asciiTheme="majorBidi" w:hAnsiTheme="majorBidi" w:cstheme="majorBidi"/>
          <w:sz w:val="24"/>
          <w:szCs w:val="24"/>
        </w:rPr>
        <w:t xml:space="preserve">huwailid, seorang ummu mukminin dan saudagar terdidik yang selalu mendampingi </w:t>
      </w:r>
      <w:r w:rsidR="001E5A34">
        <w:rPr>
          <w:rFonts w:asciiTheme="majorBidi" w:hAnsiTheme="majorBidi" w:cstheme="majorBidi"/>
          <w:sz w:val="24"/>
          <w:szCs w:val="24"/>
        </w:rPr>
        <w:t>Nabi</w:t>
      </w:r>
      <w:r w:rsidR="00AD0714">
        <w:rPr>
          <w:rFonts w:asciiTheme="majorBidi" w:hAnsiTheme="majorBidi" w:cstheme="majorBidi"/>
          <w:sz w:val="24"/>
          <w:szCs w:val="24"/>
        </w:rPr>
        <w:t xml:space="preserve"> dan berju</w:t>
      </w:r>
      <w:r>
        <w:rPr>
          <w:rFonts w:asciiTheme="majorBidi" w:hAnsiTheme="majorBidi" w:cstheme="majorBidi"/>
          <w:sz w:val="24"/>
          <w:szCs w:val="24"/>
        </w:rPr>
        <w:t xml:space="preserve">ang dalam menyiarkan </w:t>
      </w:r>
      <w:r w:rsidR="00D52381">
        <w:rPr>
          <w:rFonts w:asciiTheme="majorBidi" w:hAnsiTheme="majorBidi" w:cstheme="majorBidi"/>
          <w:sz w:val="24"/>
          <w:szCs w:val="24"/>
        </w:rPr>
        <w:t>Islam</w:t>
      </w:r>
      <w:r>
        <w:rPr>
          <w:rFonts w:asciiTheme="majorBidi" w:hAnsiTheme="majorBidi" w:cstheme="majorBidi"/>
          <w:sz w:val="24"/>
          <w:szCs w:val="24"/>
        </w:rPr>
        <w:t>, 2) Aisyah binti Abu B</w:t>
      </w:r>
      <w:r w:rsidR="00AD0714">
        <w:rPr>
          <w:rFonts w:asciiTheme="majorBidi" w:hAnsiTheme="majorBidi" w:cstheme="majorBidi"/>
          <w:sz w:val="24"/>
          <w:szCs w:val="24"/>
        </w:rPr>
        <w:t>akar, perempuan cerdas yang memiliki ilmu pengetahuan dan telah meriwayatkan lebih dari 1000 hadis dengan periwayatan langsung, ia juga seorang yang ahli dalam bidang fikih, tafsir, k</w:t>
      </w:r>
      <w:r>
        <w:rPr>
          <w:rFonts w:asciiTheme="majorBidi" w:hAnsiTheme="majorBidi" w:cstheme="majorBidi"/>
          <w:sz w:val="24"/>
          <w:szCs w:val="24"/>
        </w:rPr>
        <w:t>edokteran, dan syair-syair, 3) A</w:t>
      </w:r>
      <w:r w:rsidR="00AD0714">
        <w:rPr>
          <w:rFonts w:asciiTheme="majorBidi" w:hAnsiTheme="majorBidi" w:cstheme="majorBidi"/>
          <w:sz w:val="24"/>
          <w:szCs w:val="24"/>
        </w:rPr>
        <w:t xml:space="preserve">sma’ binti </w:t>
      </w:r>
      <w:r>
        <w:rPr>
          <w:rFonts w:asciiTheme="majorBidi" w:hAnsiTheme="majorBidi" w:cstheme="majorBidi"/>
          <w:sz w:val="24"/>
          <w:szCs w:val="24"/>
        </w:rPr>
        <w:t>Abu Bakar,</w:t>
      </w:r>
      <w:r w:rsidR="00AD0714">
        <w:rPr>
          <w:rFonts w:asciiTheme="majorBidi" w:hAnsiTheme="majorBidi" w:cstheme="majorBidi"/>
          <w:sz w:val="24"/>
          <w:szCs w:val="24"/>
        </w:rPr>
        <w:t xml:space="preserve"> perempuan pemberani yang selalu mengantarkan makanan kepa</w:t>
      </w:r>
      <w:r>
        <w:rPr>
          <w:rFonts w:asciiTheme="majorBidi" w:hAnsiTheme="majorBidi" w:cstheme="majorBidi"/>
          <w:sz w:val="24"/>
          <w:szCs w:val="24"/>
        </w:rPr>
        <w:t xml:space="preserve">da </w:t>
      </w:r>
      <w:r w:rsidR="001E5A34">
        <w:rPr>
          <w:rFonts w:asciiTheme="majorBidi" w:hAnsiTheme="majorBidi" w:cstheme="majorBidi"/>
          <w:sz w:val="24"/>
          <w:szCs w:val="24"/>
        </w:rPr>
        <w:t>Nabi</w:t>
      </w:r>
      <w:r>
        <w:rPr>
          <w:rFonts w:asciiTheme="majorBidi" w:hAnsiTheme="majorBidi" w:cstheme="majorBidi"/>
          <w:sz w:val="24"/>
          <w:szCs w:val="24"/>
        </w:rPr>
        <w:t xml:space="preserve"> ketika akan hijrah, 4) Hafsah binti Umar, Fatimah az-Zahra, Sakinah binti H</w:t>
      </w:r>
      <w:r w:rsidR="00AD0714">
        <w:rPr>
          <w:rFonts w:asciiTheme="majorBidi" w:hAnsiTheme="majorBidi" w:cstheme="majorBidi"/>
          <w:sz w:val="24"/>
          <w:szCs w:val="24"/>
        </w:rPr>
        <w:t>usein merepukan perempuan pecinta ilmu pen</w:t>
      </w:r>
      <w:r>
        <w:rPr>
          <w:rFonts w:asciiTheme="majorBidi" w:hAnsiTheme="majorBidi" w:cstheme="majorBidi"/>
          <w:sz w:val="24"/>
          <w:szCs w:val="24"/>
        </w:rPr>
        <w:t>getahuan, Nasibah binti Ka’ab, Aminah binti Qaisy al-Gifariyah, Ummu Athiyyah Al-Anshariyyah, Rabiah binti M</w:t>
      </w:r>
      <w:r w:rsidR="00AD0714">
        <w:rPr>
          <w:rFonts w:asciiTheme="majorBidi" w:hAnsiTheme="majorBidi" w:cstheme="majorBidi"/>
          <w:sz w:val="24"/>
          <w:szCs w:val="24"/>
        </w:rPr>
        <w:t xml:space="preserve">as’ud merupakan perempuan yang ikut berperang dengan </w:t>
      </w:r>
      <w:r w:rsidR="001E5A34">
        <w:rPr>
          <w:rFonts w:asciiTheme="majorBidi" w:hAnsiTheme="majorBidi" w:cstheme="majorBidi"/>
          <w:sz w:val="24"/>
          <w:szCs w:val="24"/>
        </w:rPr>
        <w:t>Nabi</w:t>
      </w:r>
      <w:r w:rsidR="00AD0714">
        <w:rPr>
          <w:rFonts w:asciiTheme="majorBidi" w:hAnsiTheme="majorBidi" w:cstheme="majorBidi"/>
          <w:sz w:val="24"/>
          <w:szCs w:val="24"/>
        </w:rPr>
        <w:t>, mereka bertugas merawat orang-orang sakit, dan mengo</w:t>
      </w:r>
      <w:r w:rsidR="003A65B1">
        <w:rPr>
          <w:rFonts w:asciiTheme="majorBidi" w:hAnsiTheme="majorBidi" w:cstheme="majorBidi"/>
          <w:sz w:val="24"/>
          <w:szCs w:val="24"/>
        </w:rPr>
        <w:t>bati orang-orang yang luka, al-K</w:t>
      </w:r>
      <w:r w:rsidR="00AD0714">
        <w:rPr>
          <w:rFonts w:asciiTheme="majorBidi" w:hAnsiTheme="majorBidi" w:cstheme="majorBidi"/>
          <w:sz w:val="24"/>
          <w:szCs w:val="24"/>
        </w:rPr>
        <w:t>hans</w:t>
      </w:r>
      <w:r w:rsidR="003A65B1">
        <w:rPr>
          <w:rFonts w:asciiTheme="majorBidi" w:hAnsiTheme="majorBidi" w:cstheme="majorBidi"/>
          <w:sz w:val="24"/>
          <w:szCs w:val="24"/>
        </w:rPr>
        <w:t xml:space="preserve">a’, </w:t>
      </w:r>
      <w:r w:rsidR="003A65B1">
        <w:rPr>
          <w:rFonts w:asciiTheme="majorBidi" w:hAnsiTheme="majorBidi" w:cstheme="majorBidi"/>
          <w:sz w:val="24"/>
          <w:szCs w:val="24"/>
        </w:rPr>
        <w:lastRenderedPageBreak/>
        <w:t>Hindun binti ‘A</w:t>
      </w:r>
      <w:r w:rsidR="00AD0714">
        <w:rPr>
          <w:rFonts w:asciiTheme="majorBidi" w:hAnsiTheme="majorBidi" w:cstheme="majorBidi"/>
          <w:sz w:val="24"/>
          <w:szCs w:val="24"/>
        </w:rPr>
        <w:t xml:space="preserve">tabah, </w:t>
      </w:r>
      <w:r w:rsidR="003A65B1">
        <w:rPr>
          <w:rFonts w:asciiTheme="majorBidi" w:hAnsiTheme="majorBidi" w:cstheme="majorBidi"/>
          <w:sz w:val="24"/>
          <w:szCs w:val="24"/>
        </w:rPr>
        <w:t>Laila Binti Salma</w:t>
      </w:r>
      <w:r w:rsidR="00AD0714">
        <w:rPr>
          <w:rFonts w:asciiTheme="majorBidi" w:hAnsiTheme="majorBidi" w:cstheme="majorBidi"/>
          <w:sz w:val="24"/>
          <w:szCs w:val="24"/>
        </w:rPr>
        <w:t xml:space="preserve">, </w:t>
      </w:r>
      <w:r w:rsidR="003A65B1">
        <w:rPr>
          <w:rFonts w:asciiTheme="majorBidi" w:hAnsiTheme="majorBidi" w:cstheme="majorBidi"/>
          <w:sz w:val="24"/>
          <w:szCs w:val="24"/>
        </w:rPr>
        <w:t xml:space="preserve">Siti Sakinah </w:t>
      </w:r>
      <w:r w:rsidR="00AD0714">
        <w:rPr>
          <w:rFonts w:asciiTheme="majorBidi" w:hAnsiTheme="majorBidi" w:cstheme="majorBidi"/>
          <w:sz w:val="24"/>
          <w:szCs w:val="24"/>
        </w:rPr>
        <w:t>binti al husein</w:t>
      </w:r>
      <w:r w:rsidR="00CF5294">
        <w:rPr>
          <w:rFonts w:asciiTheme="majorBidi" w:hAnsiTheme="majorBidi" w:cstheme="majorBidi"/>
          <w:sz w:val="24"/>
          <w:szCs w:val="24"/>
        </w:rPr>
        <w:t xml:space="preserve"> merupakan perempuan yang mahir dalam bidang syair dan kesus</w:t>
      </w:r>
      <w:r w:rsidR="001E5A34">
        <w:rPr>
          <w:rFonts w:asciiTheme="majorBidi" w:hAnsiTheme="majorBidi" w:cstheme="majorBidi"/>
          <w:sz w:val="24"/>
          <w:szCs w:val="24"/>
        </w:rPr>
        <w:t>as</w:t>
      </w:r>
      <w:r w:rsidR="00CF5294">
        <w:rPr>
          <w:rFonts w:asciiTheme="majorBidi" w:hAnsiTheme="majorBidi" w:cstheme="majorBidi"/>
          <w:sz w:val="24"/>
          <w:szCs w:val="24"/>
        </w:rPr>
        <w:t>traan</w:t>
      </w:r>
      <w:r w:rsidR="00EE1CB7">
        <w:rPr>
          <w:rFonts w:asciiTheme="majorBidi" w:hAnsiTheme="majorBidi" w:cstheme="majorBidi"/>
          <w:sz w:val="24"/>
          <w:szCs w:val="24"/>
        </w:rPr>
        <w:t xml:space="preserve"> (Fahmi, 1979, p. 180)</w:t>
      </w:r>
      <w:r w:rsidR="00CF5294">
        <w:rPr>
          <w:rFonts w:asciiTheme="majorBidi" w:hAnsiTheme="majorBidi" w:cstheme="majorBidi"/>
          <w:sz w:val="24"/>
          <w:szCs w:val="24"/>
        </w:rPr>
        <w:t>.</w:t>
      </w:r>
    </w:p>
    <w:p w14:paraId="6CE0CB6D" w14:textId="77777777" w:rsidR="00CE02B2" w:rsidRDefault="00CE02B2" w:rsidP="00EE1CB7">
      <w:pPr>
        <w:pStyle w:val="NoSpacing"/>
        <w:spacing w:line="480" w:lineRule="auto"/>
        <w:ind w:left="720" w:firstLine="720"/>
        <w:jc w:val="both"/>
        <w:rPr>
          <w:rFonts w:asciiTheme="majorBidi" w:hAnsiTheme="majorBidi" w:cstheme="majorBidi"/>
          <w:sz w:val="24"/>
          <w:szCs w:val="24"/>
        </w:rPr>
      </w:pPr>
      <w:r w:rsidRPr="00B10086">
        <w:rPr>
          <w:rFonts w:asciiTheme="majorBidi" w:hAnsiTheme="majorBidi" w:cstheme="majorBidi"/>
          <w:sz w:val="24"/>
          <w:szCs w:val="24"/>
        </w:rPr>
        <w:t>Dengan demikian, eksis</w:t>
      </w:r>
      <w:r w:rsidR="00927508">
        <w:rPr>
          <w:rFonts w:asciiTheme="majorBidi" w:hAnsiTheme="majorBidi" w:cstheme="majorBidi"/>
          <w:sz w:val="24"/>
          <w:szCs w:val="24"/>
        </w:rPr>
        <w:t xml:space="preserve">tensi perempuan sejak era awal </w:t>
      </w:r>
      <w:r w:rsidR="00D52381">
        <w:rPr>
          <w:rFonts w:asciiTheme="majorBidi" w:hAnsiTheme="majorBidi" w:cstheme="majorBidi"/>
          <w:sz w:val="24"/>
          <w:szCs w:val="24"/>
        </w:rPr>
        <w:t>Islam</w:t>
      </w:r>
      <w:r w:rsidRPr="00B10086">
        <w:rPr>
          <w:rFonts w:asciiTheme="majorBidi" w:hAnsiTheme="majorBidi" w:cstheme="majorBidi"/>
          <w:sz w:val="24"/>
          <w:szCs w:val="24"/>
        </w:rPr>
        <w:t xml:space="preserve"> telah terlibat a</w:t>
      </w:r>
      <w:r w:rsidR="00DF7500" w:rsidRPr="00B10086">
        <w:rPr>
          <w:rFonts w:asciiTheme="majorBidi" w:hAnsiTheme="majorBidi" w:cstheme="majorBidi"/>
          <w:sz w:val="24"/>
          <w:szCs w:val="24"/>
        </w:rPr>
        <w:t>k</w:t>
      </w:r>
      <w:r w:rsidRPr="00B10086">
        <w:rPr>
          <w:rFonts w:asciiTheme="majorBidi" w:hAnsiTheme="majorBidi" w:cstheme="majorBidi"/>
          <w:sz w:val="24"/>
          <w:szCs w:val="24"/>
        </w:rPr>
        <w:t xml:space="preserve">tif dalam proses belajar mengajar. </w:t>
      </w:r>
      <w:r w:rsidR="00BB27DE" w:rsidRPr="00B10086">
        <w:rPr>
          <w:rFonts w:asciiTheme="majorBidi" w:hAnsiTheme="majorBidi" w:cstheme="majorBidi"/>
          <w:sz w:val="24"/>
          <w:szCs w:val="24"/>
        </w:rPr>
        <w:t>Perempuan memperoleh kebebasan untuk mengekspresikan gagasan-gagasannya dan berpartisipasi dalam ke</w:t>
      </w:r>
      <w:r w:rsidR="00927508">
        <w:rPr>
          <w:rFonts w:asciiTheme="majorBidi" w:hAnsiTheme="majorBidi" w:cstheme="majorBidi"/>
          <w:sz w:val="24"/>
          <w:szCs w:val="24"/>
        </w:rPr>
        <w:t>hidpuan sosial. Kehidpuan publik</w:t>
      </w:r>
      <w:r w:rsidR="00BB27DE" w:rsidRPr="00B10086">
        <w:rPr>
          <w:rFonts w:asciiTheme="majorBidi" w:hAnsiTheme="majorBidi" w:cstheme="majorBidi"/>
          <w:sz w:val="24"/>
          <w:szCs w:val="24"/>
        </w:rPr>
        <w:t xml:space="preserve"> bagaikan panggung dimana antara wanita dan laki-laki terlibat. Bahwa para wanita berdiskusi dengan </w:t>
      </w:r>
      <w:r w:rsidR="001E5A34">
        <w:rPr>
          <w:rFonts w:asciiTheme="majorBidi" w:hAnsiTheme="majorBidi" w:cstheme="majorBidi"/>
          <w:sz w:val="24"/>
          <w:szCs w:val="24"/>
        </w:rPr>
        <w:t>Nabi</w:t>
      </w:r>
      <w:r w:rsidR="00BB27DE" w:rsidRPr="00B10086">
        <w:rPr>
          <w:rFonts w:asciiTheme="majorBidi" w:hAnsiTheme="majorBidi" w:cstheme="majorBidi"/>
          <w:sz w:val="24"/>
          <w:szCs w:val="24"/>
        </w:rPr>
        <w:t xml:space="preserve"> adalah hal yang biasa terjadi. Oleh karenanya berlebihan ketika dikatakan suara perempuan adalah bagian dari aurat. Karena bagaimana perempuan memaksaimalkan potensi intele</w:t>
      </w:r>
      <w:r w:rsidR="00C50032">
        <w:rPr>
          <w:rFonts w:asciiTheme="majorBidi" w:hAnsiTheme="majorBidi" w:cstheme="majorBidi"/>
          <w:sz w:val="24"/>
          <w:szCs w:val="24"/>
        </w:rPr>
        <w:t>k</w:t>
      </w:r>
      <w:r w:rsidR="00BB27DE" w:rsidRPr="00B10086">
        <w:rPr>
          <w:rFonts w:asciiTheme="majorBidi" w:hAnsiTheme="majorBidi" w:cstheme="majorBidi"/>
          <w:sz w:val="24"/>
          <w:szCs w:val="24"/>
        </w:rPr>
        <w:t xml:space="preserve">tualnya jika tidak diperbolehkan untuk berbicara dan berkomunikasi dengan orang lain. </w:t>
      </w:r>
    </w:p>
    <w:p w14:paraId="06E90299" w14:textId="77777777" w:rsidR="00EE1CB7" w:rsidRPr="00F75862" w:rsidRDefault="00EE1CB7" w:rsidP="00EE1CB7">
      <w:pPr>
        <w:pStyle w:val="NoSpacing"/>
        <w:spacing w:line="480" w:lineRule="auto"/>
        <w:ind w:left="720" w:firstLine="720"/>
        <w:jc w:val="both"/>
        <w:rPr>
          <w:rFonts w:asciiTheme="majorBidi" w:hAnsiTheme="majorBidi" w:cstheme="majorBidi"/>
          <w:sz w:val="24"/>
          <w:szCs w:val="24"/>
        </w:rPr>
      </w:pPr>
    </w:p>
    <w:p w14:paraId="34154D92" w14:textId="77777777" w:rsidR="0099030C" w:rsidRPr="00EE1CB7" w:rsidRDefault="004750D5" w:rsidP="00EE1CB7">
      <w:pPr>
        <w:pStyle w:val="NoSpacing"/>
        <w:numPr>
          <w:ilvl w:val="0"/>
          <w:numId w:val="2"/>
        </w:numPr>
        <w:spacing w:line="480" w:lineRule="auto"/>
        <w:jc w:val="both"/>
        <w:rPr>
          <w:rFonts w:asciiTheme="majorBidi" w:hAnsiTheme="majorBidi" w:cstheme="majorBidi"/>
          <w:bCs/>
          <w:sz w:val="24"/>
          <w:szCs w:val="24"/>
        </w:rPr>
      </w:pPr>
      <w:r w:rsidRPr="00EE1CB7">
        <w:rPr>
          <w:rFonts w:asciiTheme="majorBidi" w:hAnsiTheme="majorBidi" w:cstheme="majorBidi"/>
          <w:bCs/>
          <w:sz w:val="24"/>
          <w:szCs w:val="24"/>
        </w:rPr>
        <w:t xml:space="preserve">Perempuan Dalam Pendidikan </w:t>
      </w:r>
      <w:r w:rsidR="00D52381" w:rsidRPr="00EE1CB7">
        <w:rPr>
          <w:rFonts w:asciiTheme="majorBidi" w:hAnsiTheme="majorBidi" w:cstheme="majorBidi"/>
          <w:bCs/>
          <w:sz w:val="24"/>
          <w:szCs w:val="24"/>
        </w:rPr>
        <w:t>Islam</w:t>
      </w:r>
      <w:r w:rsidRPr="00EE1CB7">
        <w:rPr>
          <w:rFonts w:asciiTheme="majorBidi" w:hAnsiTheme="majorBidi" w:cstheme="majorBidi"/>
          <w:bCs/>
          <w:sz w:val="24"/>
          <w:szCs w:val="24"/>
        </w:rPr>
        <w:t xml:space="preserve"> Era Klasik  </w:t>
      </w:r>
    </w:p>
    <w:p w14:paraId="304DB767" w14:textId="77777777" w:rsidR="0099030C" w:rsidRDefault="00B10086" w:rsidP="00EE1CB7">
      <w:pPr>
        <w:pStyle w:val="NoSpacing"/>
        <w:spacing w:line="480" w:lineRule="auto"/>
        <w:ind w:left="720" w:firstLine="720"/>
        <w:jc w:val="both"/>
        <w:rPr>
          <w:rFonts w:asciiTheme="majorBidi" w:hAnsiTheme="majorBidi" w:cstheme="majorBidi"/>
          <w:sz w:val="24"/>
          <w:szCs w:val="24"/>
        </w:rPr>
      </w:pPr>
      <w:r w:rsidRPr="0099030C">
        <w:rPr>
          <w:rFonts w:asciiTheme="majorBidi" w:hAnsiTheme="majorBidi" w:cstheme="majorBidi"/>
          <w:sz w:val="24"/>
          <w:szCs w:val="24"/>
        </w:rPr>
        <w:t xml:space="preserve">Dalam </w:t>
      </w:r>
      <w:r w:rsidR="007B5F71" w:rsidRPr="0099030C">
        <w:rPr>
          <w:rFonts w:asciiTheme="majorBidi" w:hAnsiTheme="majorBidi" w:cstheme="majorBidi"/>
          <w:sz w:val="24"/>
          <w:szCs w:val="24"/>
        </w:rPr>
        <w:t>masa ini, tidak ditemukan data sejarah yang menyebutkan adanya kesempatan atau kondisi yang sangat mendukung terjadinya proses belajar mengajar, sebagaimana yang terjadi p</w:t>
      </w:r>
      <w:r w:rsidR="00927508">
        <w:rPr>
          <w:rFonts w:asciiTheme="majorBidi" w:hAnsiTheme="majorBidi" w:cstheme="majorBidi"/>
          <w:sz w:val="24"/>
          <w:szCs w:val="24"/>
        </w:rPr>
        <w:t>a</w:t>
      </w:r>
      <w:r w:rsidR="007B5F71" w:rsidRPr="0099030C">
        <w:rPr>
          <w:rFonts w:asciiTheme="majorBidi" w:hAnsiTheme="majorBidi" w:cstheme="majorBidi"/>
          <w:sz w:val="24"/>
          <w:szCs w:val="24"/>
        </w:rPr>
        <w:t>da periode pertama. Meskipun demikian, bukan berarti tidak ada tokoh perempuan yang muncul dan menguasai ilmu</w:t>
      </w:r>
      <w:r w:rsidR="00927508">
        <w:rPr>
          <w:rFonts w:asciiTheme="majorBidi" w:hAnsiTheme="majorBidi" w:cstheme="majorBidi"/>
          <w:sz w:val="24"/>
          <w:szCs w:val="24"/>
        </w:rPr>
        <w:t xml:space="preserve"> dalam berbagai bidang. Seperti bidang </w:t>
      </w:r>
      <w:r w:rsidR="007B5F71" w:rsidRPr="0099030C">
        <w:rPr>
          <w:rFonts w:asciiTheme="majorBidi" w:hAnsiTheme="majorBidi" w:cstheme="majorBidi"/>
          <w:sz w:val="24"/>
          <w:szCs w:val="24"/>
        </w:rPr>
        <w:t>tafsir, hadis, tasawuf, fiqh, kedokteran (</w:t>
      </w:r>
      <w:r w:rsidR="001E5A34" w:rsidRPr="0099030C">
        <w:rPr>
          <w:rFonts w:asciiTheme="majorBidi" w:hAnsiTheme="majorBidi" w:cstheme="majorBidi"/>
          <w:sz w:val="24"/>
          <w:szCs w:val="24"/>
        </w:rPr>
        <w:t>Thabib</w:t>
      </w:r>
      <w:r w:rsidR="007B5F71" w:rsidRPr="0099030C">
        <w:rPr>
          <w:rFonts w:asciiTheme="majorBidi" w:hAnsiTheme="majorBidi" w:cstheme="majorBidi"/>
          <w:sz w:val="24"/>
          <w:szCs w:val="24"/>
        </w:rPr>
        <w:t xml:space="preserve">), syair, dan sebagainya. Akan </w:t>
      </w:r>
      <w:r w:rsidRPr="0099030C">
        <w:rPr>
          <w:rFonts w:asciiTheme="majorBidi" w:hAnsiTheme="majorBidi" w:cstheme="majorBidi"/>
          <w:sz w:val="24"/>
          <w:szCs w:val="24"/>
        </w:rPr>
        <w:t>tetapi, nama-nama perempuan dib</w:t>
      </w:r>
      <w:r w:rsidR="007B5F71" w:rsidRPr="0099030C">
        <w:rPr>
          <w:rFonts w:asciiTheme="majorBidi" w:hAnsiTheme="majorBidi" w:cstheme="majorBidi"/>
          <w:sz w:val="24"/>
          <w:szCs w:val="24"/>
        </w:rPr>
        <w:t>erbagai b</w:t>
      </w:r>
      <w:r w:rsidRPr="0099030C">
        <w:rPr>
          <w:rFonts w:asciiTheme="majorBidi" w:hAnsiTheme="majorBidi" w:cstheme="majorBidi"/>
          <w:sz w:val="24"/>
          <w:szCs w:val="24"/>
        </w:rPr>
        <w:t>i</w:t>
      </w:r>
      <w:r w:rsidR="007B5F71" w:rsidRPr="0099030C">
        <w:rPr>
          <w:rFonts w:asciiTheme="majorBidi" w:hAnsiTheme="majorBidi" w:cstheme="majorBidi"/>
          <w:sz w:val="24"/>
          <w:szCs w:val="24"/>
        </w:rPr>
        <w:t>dang ters</w:t>
      </w:r>
      <w:r w:rsidR="00087FB4">
        <w:rPr>
          <w:rFonts w:asciiTheme="majorBidi" w:hAnsiTheme="majorBidi" w:cstheme="majorBidi"/>
          <w:sz w:val="24"/>
          <w:szCs w:val="24"/>
        </w:rPr>
        <w:t>e</w:t>
      </w:r>
      <w:r w:rsidR="007B5F71" w:rsidRPr="0099030C">
        <w:rPr>
          <w:rFonts w:asciiTheme="majorBidi" w:hAnsiTheme="majorBidi" w:cstheme="majorBidi"/>
          <w:sz w:val="24"/>
          <w:szCs w:val="24"/>
        </w:rPr>
        <w:t>but sering tidak terliput.</w:t>
      </w:r>
    </w:p>
    <w:p w14:paraId="3081AA55" w14:textId="77777777" w:rsidR="0099030C" w:rsidRDefault="007B5F71" w:rsidP="00EE1CB7">
      <w:pPr>
        <w:pStyle w:val="NoSpacing"/>
        <w:spacing w:line="480" w:lineRule="auto"/>
        <w:ind w:left="720" w:firstLine="720"/>
        <w:jc w:val="both"/>
        <w:rPr>
          <w:rFonts w:asciiTheme="majorBidi" w:hAnsiTheme="majorBidi" w:cstheme="majorBidi"/>
          <w:b/>
          <w:bCs/>
          <w:sz w:val="24"/>
          <w:szCs w:val="24"/>
        </w:rPr>
      </w:pPr>
      <w:r w:rsidRPr="00B10086">
        <w:rPr>
          <w:rFonts w:asciiTheme="majorBidi" w:hAnsiTheme="majorBidi" w:cstheme="majorBidi"/>
          <w:sz w:val="24"/>
          <w:szCs w:val="24"/>
        </w:rPr>
        <w:t>P</w:t>
      </w:r>
      <w:r w:rsidR="00B10086">
        <w:rPr>
          <w:rFonts w:asciiTheme="majorBidi" w:hAnsiTheme="majorBidi" w:cstheme="majorBidi"/>
          <w:sz w:val="24"/>
          <w:szCs w:val="24"/>
        </w:rPr>
        <w:t>a</w:t>
      </w:r>
      <w:r w:rsidR="001E5A34">
        <w:rPr>
          <w:rFonts w:asciiTheme="majorBidi" w:hAnsiTheme="majorBidi" w:cstheme="majorBidi"/>
          <w:sz w:val="24"/>
          <w:szCs w:val="24"/>
        </w:rPr>
        <w:t xml:space="preserve">da </w:t>
      </w:r>
      <w:r w:rsidRPr="00B10086">
        <w:rPr>
          <w:rFonts w:asciiTheme="majorBidi" w:hAnsiTheme="majorBidi" w:cstheme="majorBidi"/>
          <w:sz w:val="24"/>
          <w:szCs w:val="24"/>
        </w:rPr>
        <w:t>a</w:t>
      </w:r>
      <w:r w:rsidR="001E5A34">
        <w:rPr>
          <w:rFonts w:asciiTheme="majorBidi" w:hAnsiTheme="majorBidi" w:cstheme="majorBidi"/>
          <w:sz w:val="24"/>
          <w:szCs w:val="24"/>
        </w:rPr>
        <w:t>k</w:t>
      </w:r>
      <w:r w:rsidRPr="00B10086">
        <w:rPr>
          <w:rFonts w:asciiTheme="majorBidi" w:hAnsiTheme="majorBidi" w:cstheme="majorBidi"/>
          <w:sz w:val="24"/>
          <w:szCs w:val="24"/>
        </w:rPr>
        <w:t>hir periode abad pertengahan para gadis m</w:t>
      </w:r>
      <w:r w:rsidR="00927508">
        <w:rPr>
          <w:rFonts w:asciiTheme="majorBidi" w:hAnsiTheme="majorBidi" w:cstheme="majorBidi"/>
          <w:sz w:val="24"/>
          <w:szCs w:val="24"/>
        </w:rPr>
        <w:t>emperol</w:t>
      </w:r>
      <w:r w:rsidR="0099030C">
        <w:rPr>
          <w:rFonts w:asciiTheme="majorBidi" w:hAnsiTheme="majorBidi" w:cstheme="majorBidi"/>
          <w:sz w:val="24"/>
          <w:szCs w:val="24"/>
        </w:rPr>
        <w:t>e</w:t>
      </w:r>
      <w:r w:rsidR="00927508">
        <w:rPr>
          <w:rFonts w:asciiTheme="majorBidi" w:hAnsiTheme="majorBidi" w:cstheme="majorBidi"/>
          <w:sz w:val="24"/>
          <w:szCs w:val="24"/>
        </w:rPr>
        <w:t>h</w:t>
      </w:r>
      <w:r w:rsidR="0099030C">
        <w:rPr>
          <w:rFonts w:asciiTheme="majorBidi" w:hAnsiTheme="majorBidi" w:cstheme="majorBidi"/>
          <w:sz w:val="24"/>
          <w:szCs w:val="24"/>
        </w:rPr>
        <w:t xml:space="preserve"> kesempatan mendatangi</w:t>
      </w:r>
      <w:r w:rsidR="0099030C">
        <w:rPr>
          <w:rFonts w:asciiTheme="majorBidi" w:hAnsiTheme="majorBidi" w:cstheme="majorBidi"/>
          <w:b/>
          <w:bCs/>
          <w:sz w:val="24"/>
          <w:szCs w:val="24"/>
        </w:rPr>
        <w:t xml:space="preserve"> </w:t>
      </w:r>
      <w:r w:rsidR="001E5A34">
        <w:rPr>
          <w:rFonts w:asciiTheme="majorBidi" w:hAnsiTheme="majorBidi" w:cstheme="majorBidi"/>
          <w:sz w:val="24"/>
          <w:szCs w:val="24"/>
        </w:rPr>
        <w:t>Kuttab</w:t>
      </w:r>
      <w:r w:rsidRPr="00B10086">
        <w:rPr>
          <w:rFonts w:asciiTheme="majorBidi" w:hAnsiTheme="majorBidi" w:cstheme="majorBidi"/>
          <w:sz w:val="24"/>
          <w:szCs w:val="24"/>
        </w:rPr>
        <w:t xml:space="preserve">. </w:t>
      </w:r>
      <w:r w:rsidR="001E5A34">
        <w:rPr>
          <w:rFonts w:asciiTheme="majorBidi" w:hAnsiTheme="majorBidi" w:cstheme="majorBidi"/>
          <w:sz w:val="24"/>
          <w:szCs w:val="24"/>
        </w:rPr>
        <w:t>Kuttab</w:t>
      </w:r>
      <w:r w:rsidR="00927508">
        <w:rPr>
          <w:rFonts w:asciiTheme="majorBidi" w:hAnsiTheme="majorBidi" w:cstheme="majorBidi"/>
          <w:sz w:val="24"/>
          <w:szCs w:val="24"/>
        </w:rPr>
        <w:t xml:space="preserve"> adalah persekolahan yang diba</w:t>
      </w:r>
      <w:r w:rsidRPr="00B10086">
        <w:rPr>
          <w:rFonts w:asciiTheme="majorBidi" w:hAnsiTheme="majorBidi" w:cstheme="majorBidi"/>
          <w:sz w:val="24"/>
          <w:szCs w:val="24"/>
        </w:rPr>
        <w:t>n</w:t>
      </w:r>
      <w:r w:rsidR="00927508">
        <w:rPr>
          <w:rFonts w:asciiTheme="majorBidi" w:hAnsiTheme="majorBidi" w:cstheme="majorBidi"/>
          <w:sz w:val="24"/>
          <w:szCs w:val="24"/>
        </w:rPr>
        <w:t>g</w:t>
      </w:r>
      <w:r w:rsidRPr="00B10086">
        <w:rPr>
          <w:rFonts w:asciiTheme="majorBidi" w:hAnsiTheme="majorBidi" w:cstheme="majorBidi"/>
          <w:sz w:val="24"/>
          <w:szCs w:val="24"/>
        </w:rPr>
        <w:t xml:space="preserve">un berdampingan dengan </w:t>
      </w:r>
      <w:r w:rsidR="00087FB4" w:rsidRPr="00B10086">
        <w:rPr>
          <w:rFonts w:asciiTheme="majorBidi" w:hAnsiTheme="majorBidi" w:cstheme="majorBidi"/>
          <w:sz w:val="24"/>
          <w:szCs w:val="24"/>
        </w:rPr>
        <w:t xml:space="preserve">Masjid </w:t>
      </w:r>
      <w:r w:rsidRPr="00B10086">
        <w:rPr>
          <w:rFonts w:asciiTheme="majorBidi" w:hAnsiTheme="majorBidi" w:cstheme="majorBidi"/>
          <w:sz w:val="24"/>
          <w:szCs w:val="24"/>
        </w:rPr>
        <w:t xml:space="preserve">yang pada mulanya hanya dihadiri oleh anak laki-laki, dalam </w:t>
      </w:r>
      <w:r w:rsidR="001E5A34">
        <w:rPr>
          <w:rFonts w:asciiTheme="majorBidi" w:hAnsiTheme="majorBidi" w:cstheme="majorBidi"/>
          <w:sz w:val="24"/>
          <w:szCs w:val="24"/>
        </w:rPr>
        <w:t>Kuttab</w:t>
      </w:r>
      <w:r w:rsidRPr="00B10086">
        <w:rPr>
          <w:rFonts w:asciiTheme="majorBidi" w:hAnsiTheme="majorBidi" w:cstheme="majorBidi"/>
          <w:sz w:val="24"/>
          <w:szCs w:val="24"/>
        </w:rPr>
        <w:t xml:space="preserve"> ini kurikulum pendidikan me</w:t>
      </w:r>
      <w:r w:rsidR="00927508">
        <w:rPr>
          <w:rFonts w:asciiTheme="majorBidi" w:hAnsiTheme="majorBidi" w:cstheme="majorBidi"/>
          <w:sz w:val="24"/>
          <w:szCs w:val="24"/>
        </w:rPr>
        <w:t>liput membaca dan menghapal al-Q</w:t>
      </w:r>
      <w:r w:rsidRPr="00B10086">
        <w:rPr>
          <w:rFonts w:asciiTheme="majorBidi" w:hAnsiTheme="majorBidi" w:cstheme="majorBidi"/>
          <w:sz w:val="24"/>
          <w:szCs w:val="24"/>
        </w:rPr>
        <w:t xml:space="preserve">ur’an. </w:t>
      </w:r>
    </w:p>
    <w:p w14:paraId="79705664" w14:textId="77777777" w:rsidR="0099030C" w:rsidRDefault="00B10086" w:rsidP="00EE1CB7">
      <w:pPr>
        <w:pStyle w:val="NoSpacing"/>
        <w:spacing w:line="480" w:lineRule="auto"/>
        <w:ind w:left="720" w:firstLine="720"/>
        <w:jc w:val="both"/>
        <w:rPr>
          <w:rFonts w:asciiTheme="majorBidi" w:hAnsiTheme="majorBidi" w:cstheme="majorBidi"/>
          <w:b/>
          <w:bCs/>
          <w:sz w:val="24"/>
          <w:szCs w:val="24"/>
        </w:rPr>
      </w:pPr>
      <w:r>
        <w:rPr>
          <w:rFonts w:asciiTheme="majorBidi" w:hAnsiTheme="majorBidi" w:cstheme="majorBidi"/>
          <w:sz w:val="24"/>
          <w:szCs w:val="24"/>
        </w:rPr>
        <w:t xml:space="preserve">Dikisahkan </w:t>
      </w:r>
      <w:r w:rsidR="00927508">
        <w:rPr>
          <w:rFonts w:asciiTheme="majorBidi" w:hAnsiTheme="majorBidi" w:cstheme="majorBidi"/>
          <w:sz w:val="24"/>
          <w:szCs w:val="24"/>
        </w:rPr>
        <w:t>bahwa ana</w:t>
      </w:r>
      <w:r w:rsidR="007B5F71" w:rsidRPr="00B10086">
        <w:rPr>
          <w:rFonts w:asciiTheme="majorBidi" w:hAnsiTheme="majorBidi" w:cstheme="majorBidi"/>
          <w:sz w:val="24"/>
          <w:szCs w:val="24"/>
        </w:rPr>
        <w:t>k perempua</w:t>
      </w:r>
      <w:r w:rsidR="00927508">
        <w:rPr>
          <w:rFonts w:asciiTheme="majorBidi" w:hAnsiTheme="majorBidi" w:cstheme="majorBidi"/>
          <w:sz w:val="24"/>
          <w:szCs w:val="24"/>
        </w:rPr>
        <w:t>n</w:t>
      </w:r>
      <w:r w:rsidR="007B5F71" w:rsidRPr="00B10086">
        <w:rPr>
          <w:rFonts w:asciiTheme="majorBidi" w:hAnsiTheme="majorBidi" w:cstheme="majorBidi"/>
          <w:sz w:val="24"/>
          <w:szCs w:val="24"/>
        </w:rPr>
        <w:t xml:space="preserve"> dari kalangan mene</w:t>
      </w:r>
      <w:r w:rsidR="00087FB4">
        <w:rPr>
          <w:rFonts w:asciiTheme="majorBidi" w:hAnsiTheme="majorBidi" w:cstheme="majorBidi"/>
          <w:sz w:val="24"/>
          <w:szCs w:val="24"/>
        </w:rPr>
        <w:t>n</w:t>
      </w:r>
      <w:r w:rsidR="007B5F71" w:rsidRPr="00B10086">
        <w:rPr>
          <w:rFonts w:asciiTheme="majorBidi" w:hAnsiTheme="majorBidi" w:cstheme="majorBidi"/>
          <w:sz w:val="24"/>
          <w:szCs w:val="24"/>
        </w:rPr>
        <w:t>gah kad</w:t>
      </w:r>
      <w:r w:rsidR="00927508">
        <w:rPr>
          <w:rFonts w:asciiTheme="majorBidi" w:hAnsiTheme="majorBidi" w:cstheme="majorBidi"/>
          <w:sz w:val="24"/>
          <w:szCs w:val="24"/>
        </w:rPr>
        <w:t>angkala diajar di sekolah publik</w:t>
      </w:r>
      <w:r w:rsidR="007B5F71" w:rsidRPr="00B10086">
        <w:rPr>
          <w:rFonts w:asciiTheme="majorBidi" w:hAnsiTheme="majorBidi" w:cstheme="majorBidi"/>
          <w:sz w:val="24"/>
          <w:szCs w:val="24"/>
        </w:rPr>
        <w:t xml:space="preserve">. Anak perempuan tersebut biasanya berangkat bersama kakak laki-lakinya. Dan mereka dibatasi dengan hijab (kain untuk menutup antara ruang laki-laki </w:t>
      </w:r>
      <w:r w:rsidR="007B5F71" w:rsidRPr="00B10086">
        <w:rPr>
          <w:rFonts w:asciiTheme="majorBidi" w:hAnsiTheme="majorBidi" w:cstheme="majorBidi"/>
          <w:sz w:val="24"/>
          <w:szCs w:val="24"/>
        </w:rPr>
        <w:lastRenderedPageBreak/>
        <w:t>dan perempuan) dan tidak diperbolehkan bergaul atau b</w:t>
      </w:r>
      <w:r w:rsidR="001E5A34">
        <w:rPr>
          <w:rFonts w:asciiTheme="majorBidi" w:hAnsiTheme="majorBidi" w:cstheme="majorBidi"/>
          <w:sz w:val="24"/>
          <w:szCs w:val="24"/>
        </w:rPr>
        <w:t xml:space="preserve">ermain dengan laki-laki. Bahkan </w:t>
      </w:r>
      <w:r w:rsidR="007B5F71" w:rsidRPr="00B10086">
        <w:rPr>
          <w:rFonts w:asciiTheme="majorBidi" w:hAnsiTheme="majorBidi" w:cstheme="majorBidi"/>
          <w:sz w:val="24"/>
          <w:szCs w:val="24"/>
        </w:rPr>
        <w:t xml:space="preserve">kedatangan anak perempuan atau </w:t>
      </w:r>
      <w:r w:rsidR="00085C74">
        <w:rPr>
          <w:rFonts w:asciiTheme="majorBidi" w:hAnsiTheme="majorBidi" w:cstheme="majorBidi"/>
          <w:sz w:val="24"/>
          <w:szCs w:val="24"/>
        </w:rPr>
        <w:t>remaja</w:t>
      </w:r>
      <w:r w:rsidR="007B5F71" w:rsidRPr="00B10086">
        <w:rPr>
          <w:rFonts w:asciiTheme="majorBidi" w:hAnsiTheme="majorBidi" w:cstheme="majorBidi"/>
          <w:sz w:val="24"/>
          <w:szCs w:val="24"/>
        </w:rPr>
        <w:t xml:space="preserve"> </w:t>
      </w:r>
      <w:r w:rsidR="00085C74">
        <w:rPr>
          <w:rFonts w:asciiTheme="majorBidi" w:hAnsiTheme="majorBidi" w:cstheme="majorBidi"/>
          <w:sz w:val="24"/>
          <w:szCs w:val="24"/>
        </w:rPr>
        <w:t>putri</w:t>
      </w:r>
      <w:r w:rsidR="007B5F71" w:rsidRPr="00B10086">
        <w:rPr>
          <w:rFonts w:asciiTheme="majorBidi" w:hAnsiTheme="majorBidi" w:cstheme="majorBidi"/>
          <w:sz w:val="24"/>
          <w:szCs w:val="24"/>
        </w:rPr>
        <w:t xml:space="preserve"> ke</w:t>
      </w:r>
      <w:r w:rsidR="001E5A34">
        <w:rPr>
          <w:rFonts w:asciiTheme="majorBidi" w:hAnsiTheme="majorBidi" w:cstheme="majorBidi"/>
          <w:sz w:val="24"/>
          <w:szCs w:val="24"/>
        </w:rPr>
        <w:t xml:space="preserve"> Kuttab</w:t>
      </w:r>
      <w:r w:rsidR="001E5A34" w:rsidRPr="00B10086">
        <w:rPr>
          <w:rFonts w:asciiTheme="majorBidi" w:hAnsiTheme="majorBidi" w:cstheme="majorBidi"/>
          <w:sz w:val="24"/>
          <w:szCs w:val="24"/>
        </w:rPr>
        <w:t xml:space="preserve"> </w:t>
      </w:r>
      <w:r w:rsidR="007B5F71" w:rsidRPr="00B10086">
        <w:rPr>
          <w:rFonts w:asciiTheme="majorBidi" w:hAnsiTheme="majorBidi" w:cstheme="majorBidi"/>
          <w:sz w:val="24"/>
          <w:szCs w:val="24"/>
        </w:rPr>
        <w:t>dalam perkembangan berikutnya</w:t>
      </w:r>
      <w:r w:rsidR="001E5A34">
        <w:rPr>
          <w:rFonts w:asciiTheme="majorBidi" w:hAnsiTheme="majorBidi" w:cstheme="majorBidi"/>
          <w:sz w:val="24"/>
          <w:szCs w:val="24"/>
        </w:rPr>
        <w:t xml:space="preserve"> </w:t>
      </w:r>
      <w:r w:rsidR="007B5F71" w:rsidRPr="00B10086">
        <w:rPr>
          <w:rFonts w:asciiTheme="majorBidi" w:hAnsiTheme="majorBidi" w:cstheme="majorBidi"/>
          <w:sz w:val="24"/>
          <w:szCs w:val="24"/>
        </w:rPr>
        <w:t xml:space="preserve">merupakan hal biasa. Dan terdapat </w:t>
      </w:r>
      <w:r w:rsidR="001E5A34">
        <w:rPr>
          <w:rFonts w:asciiTheme="majorBidi" w:hAnsiTheme="majorBidi" w:cstheme="majorBidi"/>
          <w:sz w:val="24"/>
          <w:szCs w:val="24"/>
        </w:rPr>
        <w:t>Kuttab</w:t>
      </w:r>
      <w:r w:rsidR="007B5F71" w:rsidRPr="00B10086">
        <w:rPr>
          <w:rFonts w:asciiTheme="majorBidi" w:hAnsiTheme="majorBidi" w:cstheme="majorBidi"/>
          <w:sz w:val="24"/>
          <w:szCs w:val="24"/>
        </w:rPr>
        <w:t>-</w:t>
      </w:r>
      <w:r w:rsidR="001E5A34">
        <w:rPr>
          <w:rFonts w:asciiTheme="majorBidi" w:hAnsiTheme="majorBidi" w:cstheme="majorBidi"/>
          <w:sz w:val="24"/>
          <w:szCs w:val="24"/>
        </w:rPr>
        <w:t>Kuttab</w:t>
      </w:r>
      <w:r w:rsidR="007B5F71" w:rsidRPr="00B10086">
        <w:rPr>
          <w:rFonts w:asciiTheme="majorBidi" w:hAnsiTheme="majorBidi" w:cstheme="majorBidi"/>
          <w:sz w:val="24"/>
          <w:szCs w:val="24"/>
        </w:rPr>
        <w:t xml:space="preserve"> khusus bagi perempuan. Pengajar di</w:t>
      </w:r>
      <w:r w:rsidR="00085C74">
        <w:rPr>
          <w:rFonts w:asciiTheme="majorBidi" w:hAnsiTheme="majorBidi" w:cstheme="majorBidi"/>
          <w:sz w:val="24"/>
          <w:szCs w:val="24"/>
        </w:rPr>
        <w:t xml:space="preserve"> </w:t>
      </w:r>
      <w:r w:rsidR="001E5A34">
        <w:rPr>
          <w:rFonts w:asciiTheme="majorBidi" w:hAnsiTheme="majorBidi" w:cstheme="majorBidi"/>
          <w:sz w:val="24"/>
          <w:szCs w:val="24"/>
        </w:rPr>
        <w:t>Kuttab</w:t>
      </w:r>
      <w:r w:rsidR="007B5F71" w:rsidRPr="00B10086">
        <w:rPr>
          <w:rFonts w:asciiTheme="majorBidi" w:hAnsiTheme="majorBidi" w:cstheme="majorBidi"/>
          <w:sz w:val="24"/>
          <w:szCs w:val="24"/>
        </w:rPr>
        <w:t xml:space="preserve"> yang sebelumnya diperankan </w:t>
      </w:r>
      <w:r w:rsidR="00927508">
        <w:rPr>
          <w:rFonts w:asciiTheme="majorBidi" w:hAnsiTheme="majorBidi" w:cstheme="majorBidi"/>
          <w:sz w:val="24"/>
          <w:szCs w:val="24"/>
        </w:rPr>
        <w:t>o</w:t>
      </w:r>
      <w:r w:rsidR="007B5F71" w:rsidRPr="00B10086">
        <w:rPr>
          <w:rFonts w:asciiTheme="majorBidi" w:hAnsiTheme="majorBidi" w:cstheme="majorBidi"/>
          <w:sz w:val="24"/>
          <w:szCs w:val="24"/>
        </w:rPr>
        <w:t xml:space="preserve">leh para pendidik laki-laki, pada periode ini di Andalusia telah banyak diperankan oleh pengajar perempuan bagi </w:t>
      </w:r>
      <w:r w:rsidR="001E5A34">
        <w:rPr>
          <w:rFonts w:asciiTheme="majorBidi" w:hAnsiTheme="majorBidi" w:cstheme="majorBidi"/>
          <w:sz w:val="24"/>
          <w:szCs w:val="24"/>
        </w:rPr>
        <w:t>Kuttab</w:t>
      </w:r>
      <w:r w:rsidR="007B5F71" w:rsidRPr="00B10086">
        <w:rPr>
          <w:rFonts w:asciiTheme="majorBidi" w:hAnsiTheme="majorBidi" w:cstheme="majorBidi"/>
          <w:sz w:val="24"/>
          <w:szCs w:val="24"/>
        </w:rPr>
        <w:t xml:space="preserve"> khusus perempuan ini</w:t>
      </w:r>
      <w:r w:rsidR="00EE1CB7">
        <w:rPr>
          <w:rFonts w:asciiTheme="majorBidi" w:hAnsiTheme="majorBidi" w:cstheme="majorBidi"/>
          <w:sz w:val="24"/>
          <w:szCs w:val="24"/>
        </w:rPr>
        <w:t xml:space="preserve"> (Fuadi, 2002, p. 231)</w:t>
      </w:r>
      <w:r w:rsidR="007B5F71" w:rsidRPr="00B10086">
        <w:rPr>
          <w:rFonts w:asciiTheme="majorBidi" w:hAnsiTheme="majorBidi" w:cstheme="majorBidi"/>
          <w:sz w:val="24"/>
          <w:szCs w:val="24"/>
        </w:rPr>
        <w:t>.</w:t>
      </w:r>
    </w:p>
    <w:p w14:paraId="65AF4086" w14:textId="77777777" w:rsidR="0099030C" w:rsidRDefault="007B5F71" w:rsidP="00EE1CB7">
      <w:pPr>
        <w:pStyle w:val="NoSpacing"/>
        <w:spacing w:line="480" w:lineRule="auto"/>
        <w:ind w:left="720" w:firstLine="720"/>
        <w:jc w:val="both"/>
        <w:rPr>
          <w:rFonts w:asciiTheme="majorBidi" w:hAnsiTheme="majorBidi" w:cstheme="majorBidi"/>
          <w:b/>
          <w:bCs/>
          <w:sz w:val="24"/>
          <w:szCs w:val="24"/>
        </w:rPr>
      </w:pPr>
      <w:r w:rsidRPr="00B10086">
        <w:rPr>
          <w:rFonts w:asciiTheme="majorBidi" w:hAnsiTheme="majorBidi" w:cstheme="majorBidi"/>
          <w:sz w:val="24"/>
          <w:szCs w:val="24"/>
        </w:rPr>
        <w:t xml:space="preserve">Selain di </w:t>
      </w:r>
      <w:r w:rsidR="001E5A34">
        <w:rPr>
          <w:rFonts w:asciiTheme="majorBidi" w:hAnsiTheme="majorBidi" w:cstheme="majorBidi"/>
          <w:sz w:val="24"/>
          <w:szCs w:val="24"/>
        </w:rPr>
        <w:t>Kuttab</w:t>
      </w:r>
      <w:r w:rsidRPr="00B10086">
        <w:rPr>
          <w:rFonts w:asciiTheme="majorBidi" w:hAnsiTheme="majorBidi" w:cstheme="majorBidi"/>
          <w:sz w:val="24"/>
          <w:szCs w:val="24"/>
        </w:rPr>
        <w:t xml:space="preserve"> ada yang nama</w:t>
      </w:r>
      <w:r w:rsidR="001E5A34">
        <w:rPr>
          <w:rFonts w:asciiTheme="majorBidi" w:hAnsiTheme="majorBidi" w:cstheme="majorBidi"/>
          <w:sz w:val="24"/>
          <w:szCs w:val="24"/>
        </w:rPr>
        <w:t>nya</w:t>
      </w:r>
      <w:r w:rsidRPr="00B10086">
        <w:rPr>
          <w:rFonts w:asciiTheme="majorBidi" w:hAnsiTheme="majorBidi" w:cstheme="majorBidi"/>
          <w:sz w:val="24"/>
          <w:szCs w:val="24"/>
        </w:rPr>
        <w:t xml:space="preserve"> </w:t>
      </w:r>
      <w:r w:rsidR="001E5A34" w:rsidRPr="00B10086">
        <w:rPr>
          <w:rFonts w:asciiTheme="majorBidi" w:hAnsiTheme="majorBidi" w:cstheme="majorBidi"/>
          <w:sz w:val="24"/>
          <w:szCs w:val="24"/>
        </w:rPr>
        <w:t>Madrasah</w:t>
      </w:r>
      <w:r w:rsidRPr="00B10086">
        <w:rPr>
          <w:rFonts w:asciiTheme="majorBidi" w:hAnsiTheme="majorBidi" w:cstheme="majorBidi"/>
          <w:sz w:val="24"/>
          <w:szCs w:val="24"/>
        </w:rPr>
        <w:t>, dalam institusi ini kurikulum pendidikan tid</w:t>
      </w:r>
      <w:r w:rsidR="00927508">
        <w:rPr>
          <w:rFonts w:asciiTheme="majorBidi" w:hAnsiTheme="majorBidi" w:cstheme="majorBidi"/>
          <w:sz w:val="24"/>
          <w:szCs w:val="24"/>
        </w:rPr>
        <w:t>ak lagi hanya mempelajari al-Q</w:t>
      </w:r>
      <w:r w:rsidRPr="00B10086">
        <w:rPr>
          <w:rFonts w:asciiTheme="majorBidi" w:hAnsiTheme="majorBidi" w:cstheme="majorBidi"/>
          <w:sz w:val="24"/>
          <w:szCs w:val="24"/>
        </w:rPr>
        <w:t>ur’an, tetapi meliputi pengetahuan agama, umu</w:t>
      </w:r>
      <w:r w:rsidR="00927508">
        <w:rPr>
          <w:rFonts w:asciiTheme="majorBidi" w:hAnsiTheme="majorBidi" w:cstheme="majorBidi"/>
          <w:sz w:val="24"/>
          <w:szCs w:val="24"/>
        </w:rPr>
        <w:t>m bahkan keterampilan. Menurut R</w:t>
      </w:r>
      <w:r w:rsidRPr="00B10086">
        <w:rPr>
          <w:rFonts w:asciiTheme="majorBidi" w:hAnsiTheme="majorBidi" w:cstheme="majorBidi"/>
          <w:sz w:val="24"/>
          <w:szCs w:val="24"/>
        </w:rPr>
        <w:t xml:space="preserve">ussel terdapat pula </w:t>
      </w:r>
      <w:r w:rsidR="00F75862" w:rsidRPr="00B10086">
        <w:rPr>
          <w:rFonts w:asciiTheme="majorBidi" w:hAnsiTheme="majorBidi" w:cstheme="majorBidi"/>
          <w:sz w:val="24"/>
          <w:szCs w:val="24"/>
        </w:rPr>
        <w:t>Mad</w:t>
      </w:r>
      <w:r w:rsidR="00F75862">
        <w:rPr>
          <w:rFonts w:asciiTheme="majorBidi" w:hAnsiTheme="majorBidi" w:cstheme="majorBidi"/>
          <w:sz w:val="24"/>
          <w:szCs w:val="24"/>
        </w:rPr>
        <w:t>ras</w:t>
      </w:r>
      <w:r w:rsidR="00F75862" w:rsidRPr="00B10086">
        <w:rPr>
          <w:rFonts w:asciiTheme="majorBidi" w:hAnsiTheme="majorBidi" w:cstheme="majorBidi"/>
          <w:sz w:val="24"/>
          <w:szCs w:val="24"/>
        </w:rPr>
        <w:t xml:space="preserve">ah </w:t>
      </w:r>
      <w:r w:rsidRPr="00B10086">
        <w:rPr>
          <w:rFonts w:asciiTheme="majorBidi" w:hAnsiTheme="majorBidi" w:cstheme="majorBidi"/>
          <w:sz w:val="24"/>
          <w:szCs w:val="24"/>
        </w:rPr>
        <w:t>yang dikhususk</w:t>
      </w:r>
      <w:r w:rsidR="00087FB4">
        <w:rPr>
          <w:rFonts w:asciiTheme="majorBidi" w:hAnsiTheme="majorBidi" w:cstheme="majorBidi"/>
          <w:sz w:val="24"/>
          <w:szCs w:val="24"/>
        </w:rPr>
        <w:t>a</w:t>
      </w:r>
      <w:r w:rsidRPr="00B10086">
        <w:rPr>
          <w:rFonts w:asciiTheme="majorBidi" w:hAnsiTheme="majorBidi" w:cstheme="majorBidi"/>
          <w:sz w:val="24"/>
          <w:szCs w:val="24"/>
        </w:rPr>
        <w:t>n bagi perempuan yang mengajarkan ketrampilan kewanitaan,</w:t>
      </w:r>
      <w:r w:rsidR="00927508">
        <w:rPr>
          <w:rFonts w:asciiTheme="majorBidi" w:hAnsiTheme="majorBidi" w:cstheme="majorBidi"/>
          <w:sz w:val="24"/>
          <w:szCs w:val="24"/>
        </w:rPr>
        <w:t xml:space="preserve"> seperti menyulam dan menja</w:t>
      </w:r>
      <w:r w:rsidR="00087FB4">
        <w:rPr>
          <w:rFonts w:asciiTheme="majorBidi" w:hAnsiTheme="majorBidi" w:cstheme="majorBidi"/>
          <w:sz w:val="24"/>
          <w:szCs w:val="24"/>
        </w:rPr>
        <w:t>h</w:t>
      </w:r>
      <w:r w:rsidR="00927508">
        <w:rPr>
          <w:rFonts w:asciiTheme="majorBidi" w:hAnsiTheme="majorBidi" w:cstheme="majorBidi"/>
          <w:sz w:val="24"/>
          <w:szCs w:val="24"/>
        </w:rPr>
        <w:t>it</w:t>
      </w:r>
      <w:r w:rsidR="00EE1CB7">
        <w:rPr>
          <w:rFonts w:asciiTheme="majorBidi" w:hAnsiTheme="majorBidi" w:cstheme="majorBidi"/>
          <w:sz w:val="24"/>
          <w:szCs w:val="24"/>
        </w:rPr>
        <w:t xml:space="preserve"> (Ahmed, 1992, p. 264)</w:t>
      </w:r>
      <w:r w:rsidR="00E56C0B" w:rsidRPr="00B10086">
        <w:rPr>
          <w:rFonts w:asciiTheme="majorBidi" w:hAnsiTheme="majorBidi" w:cstheme="majorBidi"/>
          <w:sz w:val="24"/>
          <w:szCs w:val="24"/>
        </w:rPr>
        <w:t>.</w:t>
      </w:r>
    </w:p>
    <w:p w14:paraId="0F4B3ACF" w14:textId="77777777" w:rsidR="0099030C" w:rsidRDefault="00E56C0B" w:rsidP="00EE1CB7">
      <w:pPr>
        <w:pStyle w:val="NoSpacing"/>
        <w:spacing w:line="480" w:lineRule="auto"/>
        <w:ind w:left="720" w:firstLine="720"/>
        <w:jc w:val="both"/>
        <w:rPr>
          <w:rFonts w:asciiTheme="majorBidi" w:hAnsiTheme="majorBidi" w:cstheme="majorBidi"/>
          <w:b/>
          <w:bCs/>
          <w:sz w:val="24"/>
          <w:szCs w:val="24"/>
        </w:rPr>
      </w:pPr>
      <w:r w:rsidRPr="00B10086">
        <w:rPr>
          <w:rFonts w:asciiTheme="majorBidi" w:hAnsiTheme="majorBidi" w:cstheme="majorBidi"/>
          <w:sz w:val="24"/>
          <w:szCs w:val="24"/>
        </w:rPr>
        <w:t>Dalam pendidikan tingkat tinggi diketahui pul</w:t>
      </w:r>
      <w:r w:rsidR="00927508">
        <w:rPr>
          <w:rFonts w:asciiTheme="majorBidi" w:hAnsiTheme="majorBidi" w:cstheme="majorBidi"/>
          <w:sz w:val="24"/>
          <w:szCs w:val="24"/>
        </w:rPr>
        <w:t xml:space="preserve">a beberapa tokoh perempuan </w:t>
      </w:r>
      <w:r w:rsidR="00087FB4">
        <w:rPr>
          <w:rFonts w:asciiTheme="majorBidi" w:hAnsiTheme="majorBidi" w:cstheme="majorBidi"/>
          <w:sz w:val="24"/>
          <w:szCs w:val="24"/>
        </w:rPr>
        <w:t>Musli</w:t>
      </w:r>
      <w:r w:rsidR="00087FB4" w:rsidRPr="00B10086">
        <w:rPr>
          <w:rFonts w:asciiTheme="majorBidi" w:hAnsiTheme="majorBidi" w:cstheme="majorBidi"/>
          <w:sz w:val="24"/>
          <w:szCs w:val="24"/>
        </w:rPr>
        <w:t xml:space="preserve">m </w:t>
      </w:r>
      <w:r w:rsidRPr="00B10086">
        <w:rPr>
          <w:rFonts w:asciiTheme="majorBidi" w:hAnsiTheme="majorBidi" w:cstheme="majorBidi"/>
          <w:sz w:val="24"/>
          <w:szCs w:val="24"/>
        </w:rPr>
        <w:t>di bidang pendidikan, d</w:t>
      </w:r>
      <w:r w:rsidR="00927508">
        <w:rPr>
          <w:rFonts w:asciiTheme="majorBidi" w:hAnsiTheme="majorBidi" w:cstheme="majorBidi"/>
          <w:sz w:val="24"/>
          <w:szCs w:val="24"/>
        </w:rPr>
        <w:t>iantaranya dikemukakan oleh al Sakhawi bahwa B</w:t>
      </w:r>
      <w:r w:rsidRPr="00B10086">
        <w:rPr>
          <w:rFonts w:asciiTheme="majorBidi" w:hAnsiTheme="majorBidi" w:cstheme="majorBidi"/>
          <w:sz w:val="24"/>
          <w:szCs w:val="24"/>
        </w:rPr>
        <w:t>ayram di</w:t>
      </w:r>
      <w:r w:rsidR="00927508">
        <w:rPr>
          <w:rFonts w:asciiTheme="majorBidi" w:hAnsiTheme="majorBidi" w:cstheme="majorBidi"/>
          <w:sz w:val="24"/>
          <w:szCs w:val="24"/>
        </w:rPr>
        <w:t xml:space="preserve"> didik al-Q</w:t>
      </w:r>
      <w:r w:rsidR="001E5A34">
        <w:rPr>
          <w:rFonts w:asciiTheme="majorBidi" w:hAnsiTheme="majorBidi" w:cstheme="majorBidi"/>
          <w:sz w:val="24"/>
          <w:szCs w:val="24"/>
        </w:rPr>
        <w:t xml:space="preserve">ur’an oleh ayahnya. </w:t>
      </w:r>
      <w:r w:rsidRPr="00B10086">
        <w:rPr>
          <w:rFonts w:asciiTheme="majorBidi" w:hAnsiTheme="majorBidi" w:cstheme="majorBidi"/>
          <w:sz w:val="24"/>
          <w:szCs w:val="24"/>
        </w:rPr>
        <w:t>Melihat bakat intele</w:t>
      </w:r>
      <w:r w:rsidR="00087FB4">
        <w:rPr>
          <w:rFonts w:asciiTheme="majorBidi" w:hAnsiTheme="majorBidi" w:cstheme="majorBidi"/>
          <w:sz w:val="24"/>
          <w:szCs w:val="24"/>
        </w:rPr>
        <w:t>k</w:t>
      </w:r>
      <w:r w:rsidRPr="00B10086">
        <w:rPr>
          <w:rFonts w:asciiTheme="majorBidi" w:hAnsiTheme="majorBidi" w:cstheme="majorBidi"/>
          <w:sz w:val="24"/>
          <w:szCs w:val="24"/>
        </w:rPr>
        <w:t>tual yang dimiliki an</w:t>
      </w:r>
      <w:r w:rsidR="00927508">
        <w:rPr>
          <w:rFonts w:asciiTheme="majorBidi" w:hAnsiTheme="majorBidi" w:cstheme="majorBidi"/>
          <w:sz w:val="24"/>
          <w:szCs w:val="24"/>
        </w:rPr>
        <w:t>aknya maka ayahnya mengirim ke J</w:t>
      </w:r>
      <w:r w:rsidRPr="00B10086">
        <w:rPr>
          <w:rFonts w:asciiTheme="majorBidi" w:hAnsiTheme="majorBidi" w:cstheme="majorBidi"/>
          <w:sz w:val="24"/>
          <w:szCs w:val="24"/>
        </w:rPr>
        <w:t>arusalem sebagai pendid</w:t>
      </w:r>
      <w:r w:rsidR="00927508">
        <w:rPr>
          <w:rFonts w:asciiTheme="majorBidi" w:hAnsiTheme="majorBidi" w:cstheme="majorBidi"/>
          <w:sz w:val="24"/>
          <w:szCs w:val="24"/>
        </w:rPr>
        <w:t>ik bagi para wanita. Disamping Bayram terdapat pula Khadijah bint</w:t>
      </w:r>
      <w:r w:rsidR="001E5A34">
        <w:rPr>
          <w:rFonts w:asciiTheme="majorBidi" w:hAnsiTheme="majorBidi" w:cstheme="majorBidi"/>
          <w:sz w:val="24"/>
          <w:szCs w:val="24"/>
        </w:rPr>
        <w:t>i</w:t>
      </w:r>
      <w:r w:rsidR="00927508">
        <w:rPr>
          <w:rFonts w:asciiTheme="majorBidi" w:hAnsiTheme="majorBidi" w:cstheme="majorBidi"/>
          <w:sz w:val="24"/>
          <w:szCs w:val="24"/>
        </w:rPr>
        <w:t xml:space="preserve"> A</w:t>
      </w:r>
      <w:r w:rsidRPr="00B10086">
        <w:rPr>
          <w:rFonts w:asciiTheme="majorBidi" w:hAnsiTheme="majorBidi" w:cstheme="majorBidi"/>
          <w:sz w:val="24"/>
          <w:szCs w:val="24"/>
        </w:rPr>
        <w:t>li</w:t>
      </w:r>
      <w:r w:rsidR="0078210C">
        <w:rPr>
          <w:rFonts w:asciiTheme="majorBidi" w:hAnsiTheme="majorBidi" w:cstheme="majorBidi"/>
          <w:sz w:val="24"/>
          <w:szCs w:val="24"/>
        </w:rPr>
        <w:t>,</w:t>
      </w:r>
      <w:r w:rsidR="00927508">
        <w:rPr>
          <w:rFonts w:asciiTheme="majorBidi" w:hAnsiTheme="majorBidi" w:cstheme="majorBidi"/>
          <w:sz w:val="24"/>
          <w:szCs w:val="24"/>
        </w:rPr>
        <w:t xml:space="preserve"> </w:t>
      </w:r>
      <w:r w:rsidR="0078210C">
        <w:rPr>
          <w:rFonts w:asciiTheme="majorBidi" w:hAnsiTheme="majorBidi" w:cstheme="majorBidi"/>
          <w:sz w:val="24"/>
          <w:szCs w:val="24"/>
        </w:rPr>
        <w:t xml:space="preserve">seorang </w:t>
      </w:r>
      <w:r w:rsidR="00927508">
        <w:rPr>
          <w:rFonts w:asciiTheme="majorBidi" w:hAnsiTheme="majorBidi" w:cstheme="majorBidi"/>
          <w:sz w:val="24"/>
          <w:szCs w:val="24"/>
        </w:rPr>
        <w:t>sarjana ahli ilmu al-Q</w:t>
      </w:r>
      <w:r w:rsidRPr="00B10086">
        <w:rPr>
          <w:rFonts w:asciiTheme="majorBidi" w:hAnsiTheme="majorBidi" w:cstheme="majorBidi"/>
          <w:sz w:val="24"/>
          <w:szCs w:val="24"/>
        </w:rPr>
        <w:t>ur’an, hadis, dan kaligrafi</w:t>
      </w:r>
      <w:r w:rsidR="00EE1CB7">
        <w:rPr>
          <w:rFonts w:asciiTheme="majorBidi" w:hAnsiTheme="majorBidi" w:cstheme="majorBidi"/>
          <w:sz w:val="24"/>
          <w:szCs w:val="24"/>
        </w:rPr>
        <w:t xml:space="preserve"> (Ahmed, 1992, p. 113)</w:t>
      </w:r>
      <w:r w:rsidRPr="00B10086">
        <w:rPr>
          <w:rFonts w:asciiTheme="majorBidi" w:hAnsiTheme="majorBidi" w:cstheme="majorBidi"/>
          <w:sz w:val="24"/>
          <w:szCs w:val="24"/>
        </w:rPr>
        <w:t>.</w:t>
      </w:r>
    </w:p>
    <w:p w14:paraId="541BE0C7" w14:textId="77777777" w:rsidR="0099030C" w:rsidRDefault="00E56C0B" w:rsidP="00EE1CB7">
      <w:pPr>
        <w:pStyle w:val="NoSpacing"/>
        <w:spacing w:line="480" w:lineRule="auto"/>
        <w:ind w:left="720" w:firstLine="720"/>
        <w:jc w:val="both"/>
        <w:rPr>
          <w:rFonts w:asciiTheme="majorBidi" w:hAnsiTheme="majorBidi" w:cstheme="majorBidi"/>
          <w:b/>
          <w:bCs/>
          <w:sz w:val="24"/>
          <w:szCs w:val="24"/>
        </w:rPr>
      </w:pPr>
      <w:r w:rsidRPr="00B10086">
        <w:rPr>
          <w:rFonts w:asciiTheme="majorBidi" w:hAnsiTheme="majorBidi" w:cstheme="majorBidi"/>
          <w:sz w:val="24"/>
          <w:szCs w:val="24"/>
        </w:rPr>
        <w:t>Gaira</w:t>
      </w:r>
      <w:r w:rsidR="00A24DBC">
        <w:rPr>
          <w:rFonts w:asciiTheme="majorBidi" w:hAnsiTheme="majorBidi" w:cstheme="majorBidi"/>
          <w:sz w:val="24"/>
          <w:szCs w:val="24"/>
        </w:rPr>
        <w:t>h pembelajaran dikalangan perem</w:t>
      </w:r>
      <w:r w:rsidRPr="00B10086">
        <w:rPr>
          <w:rFonts w:asciiTheme="majorBidi" w:hAnsiTheme="majorBidi" w:cstheme="majorBidi"/>
          <w:sz w:val="24"/>
          <w:szCs w:val="24"/>
        </w:rPr>
        <w:t>p</w:t>
      </w:r>
      <w:r w:rsidR="00A24DBC">
        <w:rPr>
          <w:rFonts w:asciiTheme="majorBidi" w:hAnsiTheme="majorBidi" w:cstheme="majorBidi"/>
          <w:sz w:val="24"/>
          <w:szCs w:val="24"/>
        </w:rPr>
        <w:t>u</w:t>
      </w:r>
      <w:r w:rsidRPr="00B10086">
        <w:rPr>
          <w:rFonts w:asciiTheme="majorBidi" w:hAnsiTheme="majorBidi" w:cstheme="majorBidi"/>
          <w:sz w:val="24"/>
          <w:szCs w:val="24"/>
        </w:rPr>
        <w:t xml:space="preserve">an </w:t>
      </w:r>
      <w:r w:rsidR="001E5A34" w:rsidRPr="00B10086">
        <w:rPr>
          <w:rFonts w:asciiTheme="majorBidi" w:hAnsiTheme="majorBidi" w:cstheme="majorBidi"/>
          <w:sz w:val="24"/>
          <w:szCs w:val="24"/>
        </w:rPr>
        <w:t xml:space="preserve">Muslim </w:t>
      </w:r>
      <w:r w:rsidRPr="00B10086">
        <w:rPr>
          <w:rFonts w:asciiTheme="majorBidi" w:hAnsiTheme="majorBidi" w:cstheme="majorBidi"/>
          <w:sz w:val="24"/>
          <w:szCs w:val="24"/>
        </w:rPr>
        <w:t>klasik ini terus berkembang, sehingga dinamika intele</w:t>
      </w:r>
      <w:r w:rsidR="001E5A34">
        <w:rPr>
          <w:rFonts w:asciiTheme="majorBidi" w:hAnsiTheme="majorBidi" w:cstheme="majorBidi"/>
          <w:sz w:val="24"/>
          <w:szCs w:val="24"/>
        </w:rPr>
        <w:t>k</w:t>
      </w:r>
      <w:r w:rsidRPr="00B10086">
        <w:rPr>
          <w:rFonts w:asciiTheme="majorBidi" w:hAnsiTheme="majorBidi" w:cstheme="majorBidi"/>
          <w:sz w:val="24"/>
          <w:szCs w:val="24"/>
        </w:rPr>
        <w:t xml:space="preserve">tual perempuan </w:t>
      </w:r>
      <w:r w:rsidR="00087FB4" w:rsidRPr="00B10086">
        <w:rPr>
          <w:rFonts w:asciiTheme="majorBidi" w:hAnsiTheme="majorBidi" w:cstheme="majorBidi"/>
          <w:sz w:val="24"/>
          <w:szCs w:val="24"/>
        </w:rPr>
        <w:t xml:space="preserve">Muslim </w:t>
      </w:r>
      <w:r w:rsidRPr="00B10086">
        <w:rPr>
          <w:rFonts w:asciiTheme="majorBidi" w:hAnsiTheme="majorBidi" w:cstheme="majorBidi"/>
          <w:sz w:val="24"/>
          <w:szCs w:val="24"/>
        </w:rPr>
        <w:t>melintas batas geograf</w:t>
      </w:r>
      <w:r w:rsidR="00A24DBC">
        <w:rPr>
          <w:rFonts w:asciiTheme="majorBidi" w:hAnsiTheme="majorBidi" w:cstheme="majorBidi"/>
          <w:sz w:val="24"/>
          <w:szCs w:val="24"/>
        </w:rPr>
        <w:t>i. Seperti yang dilakukan oleh Khadijah binti Abu Muhammad Abdullah al S</w:t>
      </w:r>
      <w:r w:rsidRPr="00B10086">
        <w:rPr>
          <w:rFonts w:asciiTheme="majorBidi" w:hAnsiTheme="majorBidi" w:cstheme="majorBidi"/>
          <w:sz w:val="24"/>
          <w:szCs w:val="24"/>
        </w:rPr>
        <w:t>anzali yang rih</w:t>
      </w:r>
      <w:r w:rsidR="00A24DBC">
        <w:rPr>
          <w:rFonts w:asciiTheme="majorBidi" w:hAnsiTheme="majorBidi" w:cstheme="majorBidi"/>
          <w:sz w:val="24"/>
          <w:szCs w:val="24"/>
        </w:rPr>
        <w:t>lah ilmiyah bersama ayahnya ke M</w:t>
      </w:r>
      <w:r w:rsidRPr="00B10086">
        <w:rPr>
          <w:rFonts w:asciiTheme="majorBidi" w:hAnsiTheme="majorBidi" w:cstheme="majorBidi"/>
          <w:sz w:val="24"/>
          <w:szCs w:val="24"/>
        </w:rPr>
        <w:t>akkah. Disamping</w:t>
      </w:r>
      <w:r w:rsidR="00A24DBC">
        <w:rPr>
          <w:rFonts w:asciiTheme="majorBidi" w:hAnsiTheme="majorBidi" w:cstheme="majorBidi"/>
          <w:sz w:val="24"/>
          <w:szCs w:val="24"/>
        </w:rPr>
        <w:t xml:space="preserve"> itu juga ada wanita terpelajar Fatimah binti Sa’ad al-Khair ibn Muhammad dan Radiyah (budak Abd Rahman an-N</w:t>
      </w:r>
      <w:r w:rsidRPr="00B10086">
        <w:rPr>
          <w:rFonts w:asciiTheme="majorBidi" w:hAnsiTheme="majorBidi" w:cstheme="majorBidi"/>
          <w:sz w:val="24"/>
          <w:szCs w:val="24"/>
        </w:rPr>
        <w:t>asir)</w:t>
      </w:r>
      <w:r w:rsidR="00EE1CB7">
        <w:rPr>
          <w:rFonts w:asciiTheme="majorBidi" w:hAnsiTheme="majorBidi" w:cstheme="majorBidi"/>
          <w:sz w:val="24"/>
          <w:szCs w:val="24"/>
        </w:rPr>
        <w:t xml:space="preserve"> (Fuadi, 2002, p. 229)</w:t>
      </w:r>
      <w:r w:rsidRPr="00B10086">
        <w:rPr>
          <w:rFonts w:asciiTheme="majorBidi" w:hAnsiTheme="majorBidi" w:cstheme="majorBidi"/>
          <w:sz w:val="24"/>
          <w:szCs w:val="24"/>
        </w:rPr>
        <w:t xml:space="preserve">. </w:t>
      </w:r>
    </w:p>
    <w:p w14:paraId="4C8B1A5E" w14:textId="77777777" w:rsidR="0099030C" w:rsidRDefault="00B10086" w:rsidP="00EE1CB7">
      <w:pPr>
        <w:pStyle w:val="NoSpacing"/>
        <w:spacing w:line="480" w:lineRule="auto"/>
        <w:ind w:left="720" w:firstLine="720"/>
        <w:jc w:val="both"/>
        <w:rPr>
          <w:rFonts w:asciiTheme="majorBidi" w:hAnsiTheme="majorBidi" w:cstheme="majorBidi"/>
          <w:sz w:val="24"/>
          <w:szCs w:val="24"/>
        </w:rPr>
      </w:pPr>
      <w:r w:rsidRPr="00B10086">
        <w:rPr>
          <w:rFonts w:asciiTheme="majorBidi" w:hAnsiTheme="majorBidi" w:cstheme="majorBidi"/>
          <w:sz w:val="24"/>
          <w:szCs w:val="24"/>
        </w:rPr>
        <w:t xml:space="preserve">Dari itu semua terlihat bahwa keberadaan perempuan dalam majlis yang sama dengan kaum laki-laki dalam menuntut ilmu merupakan hal </w:t>
      </w:r>
      <w:r w:rsidR="00087FB4" w:rsidRPr="00B10086">
        <w:rPr>
          <w:rFonts w:asciiTheme="majorBidi" w:hAnsiTheme="majorBidi" w:cstheme="majorBidi"/>
          <w:sz w:val="24"/>
          <w:szCs w:val="24"/>
        </w:rPr>
        <w:t xml:space="preserve">yang </w:t>
      </w:r>
      <w:r w:rsidRPr="00B10086">
        <w:rPr>
          <w:rFonts w:asciiTheme="majorBidi" w:hAnsiTheme="majorBidi" w:cstheme="majorBidi"/>
          <w:sz w:val="24"/>
          <w:szCs w:val="24"/>
        </w:rPr>
        <w:t>wajar. Kendat</w:t>
      </w:r>
      <w:r w:rsidR="00A24DBC">
        <w:rPr>
          <w:rFonts w:asciiTheme="majorBidi" w:hAnsiTheme="majorBidi" w:cstheme="majorBidi"/>
          <w:sz w:val="24"/>
          <w:szCs w:val="24"/>
        </w:rPr>
        <w:t>i</w:t>
      </w:r>
      <w:r w:rsidRPr="00B10086">
        <w:rPr>
          <w:rFonts w:asciiTheme="majorBidi" w:hAnsiTheme="majorBidi" w:cstheme="majorBidi"/>
          <w:sz w:val="24"/>
          <w:szCs w:val="24"/>
        </w:rPr>
        <w:t xml:space="preserve"> </w:t>
      </w:r>
      <w:r w:rsidRPr="00B10086">
        <w:rPr>
          <w:rFonts w:asciiTheme="majorBidi" w:hAnsiTheme="majorBidi" w:cstheme="majorBidi"/>
          <w:sz w:val="24"/>
          <w:szCs w:val="24"/>
        </w:rPr>
        <w:lastRenderedPageBreak/>
        <w:t xml:space="preserve">demikian sangat disesalkan kurang adanya perhatian dari penulis </w:t>
      </w:r>
      <w:r w:rsidR="00087FB4" w:rsidRPr="00B10086">
        <w:rPr>
          <w:rFonts w:asciiTheme="majorBidi" w:hAnsiTheme="majorBidi" w:cstheme="majorBidi"/>
          <w:sz w:val="24"/>
          <w:szCs w:val="24"/>
        </w:rPr>
        <w:t xml:space="preserve">Muslim </w:t>
      </w:r>
      <w:r w:rsidRPr="00B10086">
        <w:rPr>
          <w:rFonts w:asciiTheme="majorBidi" w:hAnsiTheme="majorBidi" w:cstheme="majorBidi"/>
          <w:sz w:val="24"/>
          <w:szCs w:val="24"/>
        </w:rPr>
        <w:t xml:space="preserve">untuk mengangkat dinamika pendidikan dalam permepuan </w:t>
      </w:r>
      <w:r w:rsidR="00087FB4" w:rsidRPr="00B10086">
        <w:rPr>
          <w:rFonts w:asciiTheme="majorBidi" w:hAnsiTheme="majorBidi" w:cstheme="majorBidi"/>
          <w:sz w:val="24"/>
          <w:szCs w:val="24"/>
        </w:rPr>
        <w:t>Muslim</w:t>
      </w:r>
      <w:r w:rsidRPr="00B10086">
        <w:rPr>
          <w:rFonts w:asciiTheme="majorBidi" w:hAnsiTheme="majorBidi" w:cstheme="majorBidi"/>
          <w:sz w:val="24"/>
          <w:szCs w:val="24"/>
        </w:rPr>
        <w:t>. Fakta ini menempatkan sejarah ulama perempuan sebagai sejarah yang gelap. Meski demikian ada sedikit data yang menunjukkan adanya ulam-ulama perempuan antara lain dari kamus-kamus biografi.</w:t>
      </w:r>
      <w:r w:rsidR="00AD0714">
        <w:rPr>
          <w:rFonts w:asciiTheme="majorBidi" w:hAnsiTheme="majorBidi" w:cstheme="majorBidi"/>
          <w:sz w:val="24"/>
          <w:szCs w:val="24"/>
        </w:rPr>
        <w:t xml:space="preserve"> </w:t>
      </w:r>
    </w:p>
    <w:p w14:paraId="0F7F6D74" w14:textId="77777777" w:rsidR="00924280" w:rsidRDefault="00AD0714" w:rsidP="001D3CCC">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Seperti yang dipaparkan oleh</w:t>
      </w:r>
      <w:r w:rsidR="00A24DBC">
        <w:rPr>
          <w:rFonts w:asciiTheme="majorBidi" w:hAnsiTheme="majorBidi" w:cstheme="majorBidi"/>
          <w:sz w:val="24"/>
          <w:szCs w:val="24"/>
        </w:rPr>
        <w:t xml:space="preserve"> Ruth R</w:t>
      </w:r>
      <w:r w:rsidR="00B10086" w:rsidRPr="00B10086">
        <w:rPr>
          <w:rFonts w:asciiTheme="majorBidi" w:hAnsiTheme="majorBidi" w:cstheme="majorBidi"/>
          <w:sz w:val="24"/>
          <w:szCs w:val="24"/>
        </w:rPr>
        <w:t>oded</w:t>
      </w:r>
      <w:r w:rsidR="001E5A34">
        <w:rPr>
          <w:rFonts w:asciiTheme="majorBidi" w:hAnsiTheme="majorBidi" w:cstheme="majorBidi"/>
          <w:sz w:val="24"/>
          <w:szCs w:val="24"/>
        </w:rPr>
        <w:t>, misalnya</w:t>
      </w:r>
      <w:r w:rsidR="00243004">
        <w:rPr>
          <w:rFonts w:asciiTheme="majorBidi" w:hAnsiTheme="majorBidi" w:cstheme="majorBidi"/>
          <w:sz w:val="24"/>
          <w:szCs w:val="24"/>
        </w:rPr>
        <w:t>, dalam penelitiannya meny</w:t>
      </w:r>
      <w:r w:rsidR="00A24DBC">
        <w:rPr>
          <w:rFonts w:asciiTheme="majorBidi" w:hAnsiTheme="majorBidi" w:cstheme="majorBidi"/>
          <w:sz w:val="24"/>
          <w:szCs w:val="24"/>
        </w:rPr>
        <w:t xml:space="preserve">usun 38 kitab koleksi biografi </w:t>
      </w:r>
      <w:r w:rsidR="00D52381">
        <w:rPr>
          <w:rFonts w:asciiTheme="majorBidi" w:hAnsiTheme="majorBidi" w:cstheme="majorBidi"/>
          <w:sz w:val="24"/>
          <w:szCs w:val="24"/>
        </w:rPr>
        <w:t>Islam</w:t>
      </w:r>
      <w:r w:rsidR="00243004">
        <w:rPr>
          <w:rFonts w:asciiTheme="majorBidi" w:hAnsiTheme="majorBidi" w:cstheme="majorBidi"/>
          <w:sz w:val="24"/>
          <w:szCs w:val="24"/>
        </w:rPr>
        <w:t xml:space="preserve"> yang memuat nama perempun. Kitab-kitab biografi y</w:t>
      </w:r>
      <w:r w:rsidR="00A24DBC">
        <w:rPr>
          <w:rFonts w:asciiTheme="majorBidi" w:hAnsiTheme="majorBidi" w:cstheme="majorBidi"/>
          <w:sz w:val="24"/>
          <w:szCs w:val="24"/>
        </w:rPr>
        <w:t>ang diteliti antara lain karya Ibn S</w:t>
      </w:r>
      <w:r w:rsidR="00243004">
        <w:rPr>
          <w:rFonts w:asciiTheme="majorBidi" w:hAnsiTheme="majorBidi" w:cstheme="majorBidi"/>
          <w:sz w:val="24"/>
          <w:szCs w:val="24"/>
        </w:rPr>
        <w:t xml:space="preserve">a’ad (230 H/845 M) dalam kitab </w:t>
      </w:r>
      <w:r w:rsidR="00243004" w:rsidRPr="00243004">
        <w:rPr>
          <w:rFonts w:asciiTheme="majorBidi" w:hAnsiTheme="majorBidi" w:cstheme="majorBidi"/>
          <w:i/>
          <w:iCs/>
          <w:sz w:val="24"/>
          <w:szCs w:val="24"/>
        </w:rPr>
        <w:t>Thabaqat</w:t>
      </w:r>
      <w:r w:rsidR="00243004">
        <w:rPr>
          <w:rFonts w:asciiTheme="majorBidi" w:hAnsiTheme="majorBidi" w:cstheme="majorBidi"/>
          <w:i/>
          <w:iCs/>
          <w:sz w:val="24"/>
          <w:szCs w:val="24"/>
        </w:rPr>
        <w:t xml:space="preserve"> </w:t>
      </w:r>
      <w:r w:rsidR="00243004">
        <w:rPr>
          <w:rFonts w:asciiTheme="majorBidi" w:hAnsiTheme="majorBidi" w:cstheme="majorBidi"/>
          <w:sz w:val="24"/>
          <w:szCs w:val="24"/>
        </w:rPr>
        <w:t>yang disusunnya, ia menyebutkan 629 entri tentang perempuan dari 4250 entri yang disusunnya. Ibnu Sa’ad termasuk tokoh yang banyak memasukkan entri perempuan dalm koleksi biografiny</w:t>
      </w:r>
      <w:r w:rsidR="001E5A34">
        <w:rPr>
          <w:rFonts w:asciiTheme="majorBidi" w:hAnsiTheme="majorBidi" w:cstheme="majorBidi"/>
          <w:sz w:val="24"/>
          <w:szCs w:val="24"/>
        </w:rPr>
        <w:t>a</w:t>
      </w:r>
      <w:r w:rsidR="00243004">
        <w:rPr>
          <w:rFonts w:asciiTheme="majorBidi" w:hAnsiTheme="majorBidi" w:cstheme="majorBidi"/>
          <w:sz w:val="24"/>
          <w:szCs w:val="24"/>
        </w:rPr>
        <w:t xml:space="preserve"> dibandingkan dengan beberapa penulis biografi lainnya. Al-Khatib al-Bghdadi (463 H/1070 M) menyebutkan 31 nama perempuan dari 7800 entri yang disusunnya. Ibnu ‘Asakir (571 H/176 M) menyebutkn 200 nama perempuan dalam 13.500 entri yang disusunnya. </w:t>
      </w:r>
      <w:r w:rsidR="00924280">
        <w:rPr>
          <w:rFonts w:asciiTheme="majorBidi" w:hAnsiTheme="majorBidi" w:cstheme="majorBidi"/>
          <w:sz w:val="24"/>
          <w:szCs w:val="24"/>
        </w:rPr>
        <w:t>Fariduddin al-Attar (628H/1230 M) dalam kary</w:t>
      </w:r>
      <w:r w:rsidR="00A24DBC">
        <w:rPr>
          <w:rFonts w:asciiTheme="majorBidi" w:hAnsiTheme="majorBidi" w:cstheme="majorBidi"/>
          <w:sz w:val="24"/>
          <w:szCs w:val="24"/>
        </w:rPr>
        <w:t>a</w:t>
      </w:r>
      <w:r w:rsidR="00924280">
        <w:rPr>
          <w:rFonts w:asciiTheme="majorBidi" w:hAnsiTheme="majorBidi" w:cstheme="majorBidi"/>
          <w:sz w:val="24"/>
          <w:szCs w:val="24"/>
        </w:rPr>
        <w:t xml:space="preserve"> populernya </w:t>
      </w:r>
      <w:r w:rsidR="00924280" w:rsidRPr="00924280">
        <w:rPr>
          <w:rFonts w:asciiTheme="majorBidi" w:hAnsiTheme="majorBidi" w:cstheme="majorBidi"/>
          <w:i/>
          <w:iCs/>
          <w:sz w:val="24"/>
          <w:szCs w:val="24"/>
        </w:rPr>
        <w:t>Tadkirah al-Auliya’</w:t>
      </w:r>
      <w:r w:rsidR="00924280">
        <w:rPr>
          <w:rFonts w:asciiTheme="majorBidi" w:hAnsiTheme="majorBidi" w:cstheme="majorBidi"/>
          <w:sz w:val="24"/>
          <w:szCs w:val="24"/>
        </w:rPr>
        <w:t>, menyebutkan satu nama dari 72 para sufi yang ditulis biografinya, yaitu Rabi’ah al-Adawiyah. Ibnu Khalikan (681 H/1282 M) memasukkan 6 tokoh perempuan dalam 826 entri yang ditulisnya. Jami (898 H/1492 M) memasukkan 35 nama perempuan dalam 564 entri yang disusunnya. Al-Sakhawiv(902 H/1497 M) menulis 1.075 entri perempuan dari 11.691 keseluruhan entri yang disusunnya.  Al-Ghazzi (1061 H/1651 M) menyusun 12 nama perempuan dari 1647 nama dalam koleksi biografisnya</w:t>
      </w:r>
      <w:r w:rsidR="00EE1CB7">
        <w:rPr>
          <w:rFonts w:asciiTheme="majorBidi" w:hAnsiTheme="majorBidi" w:cstheme="majorBidi"/>
          <w:sz w:val="24"/>
          <w:szCs w:val="24"/>
        </w:rPr>
        <w:t xml:space="preserve"> (Roded, 1995, p. 19)</w:t>
      </w:r>
      <w:r w:rsidR="00924280">
        <w:rPr>
          <w:rFonts w:asciiTheme="majorBidi" w:hAnsiTheme="majorBidi" w:cstheme="majorBidi"/>
          <w:sz w:val="24"/>
          <w:szCs w:val="24"/>
        </w:rPr>
        <w:t>.</w:t>
      </w:r>
    </w:p>
    <w:p w14:paraId="2696C4CC" w14:textId="77777777" w:rsidR="00EE1CB7" w:rsidRPr="0099030C" w:rsidRDefault="00EE1CB7" w:rsidP="001D3CCC">
      <w:pPr>
        <w:pStyle w:val="NoSpacing"/>
        <w:spacing w:line="480" w:lineRule="auto"/>
        <w:ind w:left="720" w:firstLine="720"/>
        <w:jc w:val="both"/>
        <w:rPr>
          <w:rFonts w:asciiTheme="majorBidi" w:hAnsiTheme="majorBidi" w:cstheme="majorBidi"/>
          <w:b/>
          <w:bCs/>
          <w:sz w:val="24"/>
          <w:szCs w:val="24"/>
        </w:rPr>
      </w:pPr>
    </w:p>
    <w:p w14:paraId="01088ECB" w14:textId="77777777" w:rsidR="0099030C" w:rsidRPr="00EE1CB7" w:rsidRDefault="004750D5" w:rsidP="001D3CCC">
      <w:pPr>
        <w:pStyle w:val="NoSpacing"/>
        <w:numPr>
          <w:ilvl w:val="0"/>
          <w:numId w:val="2"/>
        </w:numPr>
        <w:spacing w:line="480" w:lineRule="auto"/>
        <w:jc w:val="both"/>
        <w:rPr>
          <w:rFonts w:asciiTheme="majorBidi" w:hAnsiTheme="majorBidi" w:cstheme="majorBidi"/>
          <w:bCs/>
          <w:sz w:val="24"/>
          <w:szCs w:val="24"/>
        </w:rPr>
      </w:pPr>
      <w:r w:rsidRPr="00EE1CB7">
        <w:rPr>
          <w:rFonts w:asciiTheme="majorBidi" w:hAnsiTheme="majorBidi" w:cstheme="majorBidi"/>
          <w:bCs/>
          <w:sz w:val="24"/>
          <w:szCs w:val="24"/>
        </w:rPr>
        <w:t xml:space="preserve">Pergulatan Perempuan Dalam Pendidikan </w:t>
      </w:r>
      <w:r w:rsidR="00D52381" w:rsidRPr="00EE1CB7">
        <w:rPr>
          <w:rFonts w:asciiTheme="majorBidi" w:hAnsiTheme="majorBidi" w:cstheme="majorBidi"/>
          <w:bCs/>
          <w:sz w:val="24"/>
          <w:szCs w:val="24"/>
        </w:rPr>
        <w:t>Islam</w:t>
      </w:r>
      <w:r w:rsidRPr="00EE1CB7">
        <w:rPr>
          <w:rFonts w:asciiTheme="majorBidi" w:hAnsiTheme="majorBidi" w:cstheme="majorBidi"/>
          <w:bCs/>
          <w:sz w:val="24"/>
          <w:szCs w:val="24"/>
        </w:rPr>
        <w:t xml:space="preserve"> Di Indonesia</w:t>
      </w:r>
    </w:p>
    <w:p w14:paraId="405ABC91" w14:textId="77777777" w:rsidR="0099030C" w:rsidRDefault="008149A2" w:rsidP="001D3CCC">
      <w:pPr>
        <w:pStyle w:val="NoSpacing"/>
        <w:spacing w:line="480" w:lineRule="auto"/>
        <w:ind w:left="720" w:firstLine="720"/>
        <w:jc w:val="both"/>
        <w:rPr>
          <w:rFonts w:asciiTheme="majorBidi" w:hAnsiTheme="majorBidi" w:cstheme="majorBidi"/>
          <w:b/>
          <w:bCs/>
          <w:sz w:val="24"/>
          <w:szCs w:val="24"/>
        </w:rPr>
      </w:pPr>
      <w:r w:rsidRPr="0099030C">
        <w:rPr>
          <w:rFonts w:asciiTheme="majorBidi" w:hAnsiTheme="majorBidi" w:cstheme="majorBidi"/>
          <w:sz w:val="24"/>
          <w:szCs w:val="24"/>
        </w:rPr>
        <w:t>Pada perm</w:t>
      </w:r>
      <w:r w:rsidR="00A24DBC">
        <w:rPr>
          <w:rFonts w:asciiTheme="majorBidi" w:hAnsiTheme="majorBidi" w:cstheme="majorBidi"/>
          <w:sz w:val="24"/>
          <w:szCs w:val="24"/>
        </w:rPr>
        <w:t>ulaan tahun 1900, sebelum R.A. K</w:t>
      </w:r>
      <w:r w:rsidRPr="0099030C">
        <w:rPr>
          <w:rFonts w:asciiTheme="majorBidi" w:hAnsiTheme="majorBidi" w:cstheme="majorBidi"/>
          <w:sz w:val="24"/>
          <w:szCs w:val="24"/>
        </w:rPr>
        <w:t xml:space="preserve">artini suda ada perempuan dikalangan bangsawan yang giat dalam ushana memajukan permpuan tetapi hanya </w:t>
      </w:r>
      <w:r w:rsidRPr="0099030C">
        <w:rPr>
          <w:rFonts w:asciiTheme="majorBidi" w:hAnsiTheme="majorBidi" w:cstheme="majorBidi"/>
          <w:sz w:val="24"/>
          <w:szCs w:val="24"/>
        </w:rPr>
        <w:lastRenderedPageBreak/>
        <w:t xml:space="preserve">dalam lingkungan kecil. Mereka berusaha memperoleh pendidikan barat. Hal ini terjadi di kalangan raja-raja di </w:t>
      </w:r>
      <w:r w:rsidR="001E5A34" w:rsidRPr="0099030C">
        <w:rPr>
          <w:rFonts w:asciiTheme="majorBidi" w:hAnsiTheme="majorBidi" w:cstheme="majorBidi"/>
          <w:sz w:val="24"/>
          <w:szCs w:val="24"/>
        </w:rPr>
        <w:t xml:space="preserve">Jawa </w:t>
      </w:r>
      <w:r w:rsidRPr="0099030C">
        <w:rPr>
          <w:rFonts w:asciiTheme="majorBidi" w:hAnsiTheme="majorBidi" w:cstheme="majorBidi"/>
          <w:sz w:val="24"/>
          <w:szCs w:val="24"/>
        </w:rPr>
        <w:t>mula</w:t>
      </w:r>
      <w:r w:rsidR="00A24DBC">
        <w:rPr>
          <w:rFonts w:asciiTheme="majorBidi" w:hAnsiTheme="majorBidi" w:cstheme="majorBidi"/>
          <w:sz w:val="24"/>
          <w:szCs w:val="24"/>
        </w:rPr>
        <w:t xml:space="preserve">nya tampak di kraton </w:t>
      </w:r>
      <w:r w:rsidR="001E5A34">
        <w:rPr>
          <w:rFonts w:asciiTheme="majorBidi" w:hAnsiTheme="majorBidi" w:cstheme="majorBidi"/>
          <w:sz w:val="24"/>
          <w:szCs w:val="24"/>
        </w:rPr>
        <w:t xml:space="preserve">Paku Alam </w:t>
      </w:r>
      <w:r w:rsidR="00A24DBC">
        <w:rPr>
          <w:rFonts w:asciiTheme="majorBidi" w:hAnsiTheme="majorBidi" w:cstheme="majorBidi"/>
          <w:sz w:val="24"/>
          <w:szCs w:val="24"/>
        </w:rPr>
        <w:t>Yogyakart</w:t>
      </w:r>
      <w:r w:rsidRPr="0099030C">
        <w:rPr>
          <w:rFonts w:asciiTheme="majorBidi" w:hAnsiTheme="majorBidi" w:cstheme="majorBidi"/>
          <w:sz w:val="24"/>
          <w:szCs w:val="24"/>
        </w:rPr>
        <w:t>a.</w:t>
      </w:r>
      <w:r w:rsidR="001E5A34">
        <w:rPr>
          <w:rFonts w:asciiTheme="majorBidi" w:hAnsiTheme="majorBidi" w:cstheme="majorBidi"/>
          <w:sz w:val="24"/>
          <w:szCs w:val="24"/>
        </w:rPr>
        <w:t xml:space="preserve"> </w:t>
      </w:r>
      <w:r>
        <w:rPr>
          <w:rFonts w:asciiTheme="majorBidi" w:hAnsiTheme="majorBidi" w:cstheme="majorBidi"/>
          <w:sz w:val="24"/>
          <w:szCs w:val="24"/>
        </w:rPr>
        <w:t>Lambat laun pada abad ke-20 perempuan mendapatkan kesempatan pendidikan s</w:t>
      </w:r>
      <w:r w:rsidR="00A24DBC">
        <w:rPr>
          <w:rFonts w:asciiTheme="majorBidi" w:hAnsiTheme="majorBidi" w:cstheme="majorBidi"/>
          <w:sz w:val="24"/>
          <w:szCs w:val="24"/>
        </w:rPr>
        <w:t>ekolah, kesadaran akan hak pere</w:t>
      </w:r>
      <w:r>
        <w:rPr>
          <w:rFonts w:asciiTheme="majorBidi" w:hAnsiTheme="majorBidi" w:cstheme="majorBidi"/>
          <w:sz w:val="24"/>
          <w:szCs w:val="24"/>
        </w:rPr>
        <w:t>mpuan dalam mendapatkan pendidikan semakin meluas. Kartini mulai membuka sekolahnya dirumah sen</w:t>
      </w:r>
      <w:r w:rsidR="008946A0">
        <w:rPr>
          <w:rFonts w:asciiTheme="majorBidi" w:hAnsiTheme="majorBidi" w:cstheme="majorBidi"/>
          <w:sz w:val="24"/>
          <w:szCs w:val="24"/>
        </w:rPr>
        <w:t xml:space="preserve">diri, </w:t>
      </w:r>
      <w:r>
        <w:rPr>
          <w:rFonts w:asciiTheme="majorBidi" w:hAnsiTheme="majorBidi" w:cstheme="majorBidi"/>
          <w:sz w:val="24"/>
          <w:szCs w:val="24"/>
        </w:rPr>
        <w:t xml:space="preserve">Dewi </w:t>
      </w:r>
      <w:r w:rsidR="001E5A34">
        <w:rPr>
          <w:rFonts w:asciiTheme="majorBidi" w:hAnsiTheme="majorBidi" w:cstheme="majorBidi"/>
          <w:sz w:val="24"/>
          <w:szCs w:val="24"/>
        </w:rPr>
        <w:t xml:space="preserve">Sartika </w:t>
      </w:r>
      <w:r>
        <w:rPr>
          <w:rFonts w:asciiTheme="majorBidi" w:hAnsiTheme="majorBidi" w:cstheme="majorBidi"/>
          <w:sz w:val="24"/>
          <w:szCs w:val="24"/>
        </w:rPr>
        <w:t>mengepalai sekol</w:t>
      </w:r>
      <w:r w:rsidR="00A24DBC">
        <w:rPr>
          <w:rFonts w:asciiTheme="majorBidi" w:hAnsiTheme="majorBidi" w:cstheme="majorBidi"/>
          <w:sz w:val="24"/>
          <w:szCs w:val="24"/>
        </w:rPr>
        <w:t>a</w:t>
      </w:r>
      <w:r>
        <w:rPr>
          <w:rFonts w:asciiTheme="majorBidi" w:hAnsiTheme="majorBidi" w:cstheme="majorBidi"/>
          <w:sz w:val="24"/>
          <w:szCs w:val="24"/>
        </w:rPr>
        <w:t>h perempu</w:t>
      </w:r>
      <w:r w:rsidR="00A24DBC">
        <w:rPr>
          <w:rFonts w:asciiTheme="majorBidi" w:hAnsiTheme="majorBidi" w:cstheme="majorBidi"/>
          <w:sz w:val="24"/>
          <w:szCs w:val="24"/>
        </w:rPr>
        <w:t>an di Ba</w:t>
      </w:r>
      <w:r>
        <w:rPr>
          <w:rFonts w:asciiTheme="majorBidi" w:hAnsiTheme="majorBidi" w:cstheme="majorBidi"/>
          <w:sz w:val="24"/>
          <w:szCs w:val="24"/>
        </w:rPr>
        <w:t xml:space="preserve">ndung tahun 1904. Juga atas dasar usaha warga pribumi didirikan sekolah </w:t>
      </w:r>
      <w:r w:rsidR="001E5A34">
        <w:rPr>
          <w:rFonts w:asciiTheme="majorBidi" w:hAnsiTheme="majorBidi" w:cstheme="majorBidi"/>
          <w:sz w:val="24"/>
          <w:szCs w:val="24"/>
        </w:rPr>
        <w:t xml:space="preserve">Koetaman Istri Minangkabau </w:t>
      </w:r>
      <w:r>
        <w:rPr>
          <w:rFonts w:asciiTheme="majorBidi" w:hAnsiTheme="majorBidi" w:cstheme="majorBidi"/>
          <w:sz w:val="24"/>
          <w:szCs w:val="24"/>
        </w:rPr>
        <w:t xml:space="preserve">di </w:t>
      </w:r>
      <w:r w:rsidR="001E5A34">
        <w:rPr>
          <w:rFonts w:asciiTheme="majorBidi" w:hAnsiTheme="majorBidi" w:cstheme="majorBidi"/>
          <w:sz w:val="24"/>
          <w:szCs w:val="24"/>
        </w:rPr>
        <w:t xml:space="preserve">Padang Panjang </w:t>
      </w:r>
      <w:r w:rsidR="009878A2">
        <w:rPr>
          <w:rFonts w:asciiTheme="majorBidi" w:hAnsiTheme="majorBidi" w:cstheme="majorBidi"/>
          <w:sz w:val="24"/>
          <w:szCs w:val="24"/>
        </w:rPr>
        <w:t xml:space="preserve">yang diprakasai oleh seorang lulusan sekolah </w:t>
      </w:r>
      <w:r w:rsidR="001E5A34">
        <w:rPr>
          <w:rFonts w:asciiTheme="majorBidi" w:hAnsiTheme="majorBidi" w:cstheme="majorBidi"/>
          <w:sz w:val="24"/>
          <w:szCs w:val="24"/>
        </w:rPr>
        <w:t xml:space="preserve">Koetaman Istri </w:t>
      </w:r>
      <w:r w:rsidR="009878A2">
        <w:rPr>
          <w:rFonts w:asciiTheme="majorBidi" w:hAnsiTheme="majorBidi" w:cstheme="majorBidi"/>
          <w:sz w:val="24"/>
          <w:szCs w:val="24"/>
        </w:rPr>
        <w:t xml:space="preserve">di </w:t>
      </w:r>
      <w:r w:rsidR="001E5A34">
        <w:rPr>
          <w:rFonts w:asciiTheme="majorBidi" w:hAnsiTheme="majorBidi" w:cstheme="majorBidi"/>
          <w:sz w:val="24"/>
          <w:szCs w:val="24"/>
        </w:rPr>
        <w:t>Jawa Barat</w:t>
      </w:r>
      <w:r w:rsidR="009878A2">
        <w:rPr>
          <w:rFonts w:asciiTheme="majorBidi" w:hAnsiTheme="majorBidi" w:cstheme="majorBidi"/>
          <w:sz w:val="24"/>
          <w:szCs w:val="24"/>
        </w:rPr>
        <w:t>, kemudian seko</w:t>
      </w:r>
      <w:r w:rsidR="00A24DBC">
        <w:rPr>
          <w:rFonts w:asciiTheme="majorBidi" w:hAnsiTheme="majorBidi" w:cstheme="majorBidi"/>
          <w:sz w:val="24"/>
          <w:szCs w:val="24"/>
        </w:rPr>
        <w:t xml:space="preserve">lah </w:t>
      </w:r>
      <w:r w:rsidR="008946A0">
        <w:rPr>
          <w:rFonts w:asciiTheme="majorBidi" w:hAnsiTheme="majorBidi" w:cstheme="majorBidi"/>
          <w:sz w:val="24"/>
          <w:szCs w:val="24"/>
        </w:rPr>
        <w:t>“</w:t>
      </w:r>
      <w:r w:rsidR="00A24DBC">
        <w:rPr>
          <w:rFonts w:asciiTheme="majorBidi" w:hAnsiTheme="majorBidi" w:cstheme="majorBidi"/>
          <w:sz w:val="24"/>
          <w:szCs w:val="24"/>
        </w:rPr>
        <w:t xml:space="preserve">kerajinan </w:t>
      </w:r>
      <w:r w:rsidR="001E5A34">
        <w:rPr>
          <w:rFonts w:asciiTheme="majorBidi" w:hAnsiTheme="majorBidi" w:cstheme="majorBidi"/>
          <w:sz w:val="24"/>
          <w:szCs w:val="24"/>
        </w:rPr>
        <w:t>Amai S</w:t>
      </w:r>
      <w:r w:rsidR="008946A0">
        <w:rPr>
          <w:rFonts w:asciiTheme="majorBidi" w:hAnsiTheme="majorBidi" w:cstheme="majorBidi"/>
          <w:sz w:val="24"/>
          <w:szCs w:val="24"/>
        </w:rPr>
        <w:t>e</w:t>
      </w:r>
      <w:r w:rsidR="001E5A34">
        <w:rPr>
          <w:rFonts w:asciiTheme="majorBidi" w:hAnsiTheme="majorBidi" w:cstheme="majorBidi"/>
          <w:sz w:val="24"/>
          <w:szCs w:val="24"/>
        </w:rPr>
        <w:t>tia</w:t>
      </w:r>
      <w:r w:rsidR="008946A0">
        <w:rPr>
          <w:rFonts w:asciiTheme="majorBidi" w:hAnsiTheme="majorBidi" w:cstheme="majorBidi"/>
          <w:sz w:val="24"/>
          <w:szCs w:val="24"/>
        </w:rPr>
        <w:t>”</w:t>
      </w:r>
      <w:r w:rsidR="001E5A34">
        <w:rPr>
          <w:rFonts w:asciiTheme="majorBidi" w:hAnsiTheme="majorBidi" w:cstheme="majorBidi"/>
          <w:sz w:val="24"/>
          <w:szCs w:val="24"/>
        </w:rPr>
        <w:t xml:space="preserve"> </w:t>
      </w:r>
      <w:r w:rsidR="00A24DBC">
        <w:rPr>
          <w:rFonts w:asciiTheme="majorBidi" w:hAnsiTheme="majorBidi" w:cstheme="majorBidi"/>
          <w:sz w:val="24"/>
          <w:szCs w:val="24"/>
        </w:rPr>
        <w:t>di</w:t>
      </w:r>
      <w:r w:rsidR="008946A0">
        <w:rPr>
          <w:rFonts w:asciiTheme="majorBidi" w:hAnsiTheme="majorBidi" w:cstheme="majorBidi"/>
          <w:sz w:val="24"/>
          <w:szCs w:val="24"/>
        </w:rPr>
        <w:t xml:space="preserve"> </w:t>
      </w:r>
      <w:r w:rsidR="00A24DBC">
        <w:rPr>
          <w:rFonts w:asciiTheme="majorBidi" w:hAnsiTheme="majorBidi" w:cstheme="majorBidi"/>
          <w:sz w:val="24"/>
          <w:szCs w:val="24"/>
        </w:rPr>
        <w:t>kota G</w:t>
      </w:r>
      <w:r w:rsidR="009878A2">
        <w:rPr>
          <w:rFonts w:asciiTheme="majorBidi" w:hAnsiTheme="majorBidi" w:cstheme="majorBidi"/>
          <w:sz w:val="24"/>
          <w:szCs w:val="24"/>
        </w:rPr>
        <w:t>edang. Banyak keterampilan kerumahtanggaan yang diajarkan di sekolah-sekolah ini</w:t>
      </w:r>
      <w:r w:rsidR="00EE1CB7">
        <w:rPr>
          <w:rFonts w:asciiTheme="majorBidi" w:hAnsiTheme="majorBidi" w:cstheme="majorBidi"/>
          <w:sz w:val="24"/>
          <w:szCs w:val="24"/>
        </w:rPr>
        <w:t xml:space="preserve"> (Suryochondro, 1984, p. 81-82)</w:t>
      </w:r>
      <w:r w:rsidR="009878A2">
        <w:rPr>
          <w:rFonts w:asciiTheme="majorBidi" w:hAnsiTheme="majorBidi" w:cstheme="majorBidi"/>
          <w:sz w:val="24"/>
          <w:szCs w:val="24"/>
        </w:rPr>
        <w:t xml:space="preserve">. </w:t>
      </w:r>
    </w:p>
    <w:p w14:paraId="7400D0B4" w14:textId="77777777" w:rsidR="0099030C" w:rsidRPr="00737D21" w:rsidRDefault="00CF5294" w:rsidP="001D3CCC">
      <w:pPr>
        <w:pStyle w:val="NoSpacing"/>
        <w:spacing w:line="480" w:lineRule="auto"/>
        <w:ind w:left="720" w:firstLine="720"/>
        <w:jc w:val="both"/>
        <w:rPr>
          <w:rFonts w:asciiTheme="majorBidi" w:hAnsiTheme="majorBidi" w:cstheme="majorBidi"/>
          <w:b/>
          <w:bCs/>
          <w:sz w:val="24"/>
          <w:szCs w:val="24"/>
        </w:rPr>
      </w:pPr>
      <w:r w:rsidRPr="00CF5294">
        <w:rPr>
          <w:rFonts w:asciiTheme="majorBidi" w:hAnsiTheme="majorBidi" w:cstheme="majorBidi"/>
          <w:sz w:val="24"/>
          <w:szCs w:val="24"/>
        </w:rPr>
        <w:t>Pendidikan mendapatkan perhatian yang cukup ban</w:t>
      </w:r>
      <w:r w:rsidR="00A24DBC">
        <w:rPr>
          <w:rFonts w:asciiTheme="majorBidi" w:hAnsiTheme="majorBidi" w:cstheme="majorBidi"/>
          <w:sz w:val="24"/>
          <w:szCs w:val="24"/>
        </w:rPr>
        <w:t xml:space="preserve">yak dalam pergerakan perempuan </w:t>
      </w:r>
      <w:r w:rsidR="00D52381">
        <w:rPr>
          <w:rFonts w:asciiTheme="majorBidi" w:hAnsiTheme="majorBidi" w:cstheme="majorBidi"/>
          <w:sz w:val="24"/>
          <w:szCs w:val="24"/>
        </w:rPr>
        <w:t>Islam</w:t>
      </w:r>
      <w:r w:rsidRPr="00CF5294">
        <w:rPr>
          <w:rFonts w:asciiTheme="majorBidi" w:hAnsiTheme="majorBidi" w:cstheme="majorBidi"/>
          <w:sz w:val="24"/>
          <w:szCs w:val="24"/>
        </w:rPr>
        <w:t xml:space="preserve"> Indonesia. Sebenarnya, pendidikan kaum perempuan sudah dimasukkan dalam gagasan kemajuan kaum modernis paling tidak sejak awal tahun 1909, ketika sebuah sekolah tenun putri didirikan di </w:t>
      </w:r>
      <w:r w:rsidR="008946A0" w:rsidRPr="00CF5294">
        <w:rPr>
          <w:rFonts w:asciiTheme="majorBidi" w:hAnsiTheme="majorBidi" w:cstheme="majorBidi"/>
          <w:sz w:val="24"/>
          <w:szCs w:val="24"/>
        </w:rPr>
        <w:t xml:space="preserve">Padang </w:t>
      </w:r>
      <w:r w:rsidRPr="00CF5294">
        <w:rPr>
          <w:rFonts w:asciiTheme="majorBidi" w:hAnsiTheme="majorBidi" w:cstheme="majorBidi"/>
          <w:sz w:val="24"/>
          <w:szCs w:val="24"/>
        </w:rPr>
        <w:t>oleh Datuk Sultan Maharadja</w:t>
      </w:r>
      <w:r w:rsidR="00EE1CB7">
        <w:rPr>
          <w:rFonts w:asciiTheme="majorBidi" w:hAnsiTheme="majorBidi" w:cstheme="majorBidi"/>
          <w:sz w:val="24"/>
          <w:szCs w:val="24"/>
        </w:rPr>
        <w:t xml:space="preserve"> (Whalley, 1998, p. 217)</w:t>
      </w:r>
      <w:r w:rsidRPr="00CF5294">
        <w:rPr>
          <w:rFonts w:asciiTheme="majorBidi" w:hAnsiTheme="majorBidi" w:cstheme="majorBidi"/>
          <w:sz w:val="24"/>
          <w:szCs w:val="24"/>
        </w:rPr>
        <w:t>.</w:t>
      </w:r>
      <w:r w:rsidR="006314FB">
        <w:rPr>
          <w:rFonts w:asciiTheme="majorBidi" w:hAnsiTheme="majorBidi" w:cstheme="majorBidi"/>
          <w:sz w:val="24"/>
          <w:szCs w:val="24"/>
        </w:rPr>
        <w:t xml:space="preserve"> Dalam sejarah pendidikan perempuan </w:t>
      </w:r>
      <w:r w:rsidR="00D52381">
        <w:rPr>
          <w:rFonts w:asciiTheme="majorBidi" w:hAnsiTheme="majorBidi" w:cstheme="majorBidi"/>
          <w:sz w:val="24"/>
          <w:szCs w:val="24"/>
        </w:rPr>
        <w:t>Islam</w:t>
      </w:r>
      <w:r w:rsidR="008946A0">
        <w:rPr>
          <w:rFonts w:asciiTheme="majorBidi" w:hAnsiTheme="majorBidi" w:cstheme="majorBidi"/>
          <w:sz w:val="24"/>
          <w:szCs w:val="24"/>
        </w:rPr>
        <w:t xml:space="preserve"> </w:t>
      </w:r>
      <w:r w:rsidR="006314FB">
        <w:rPr>
          <w:rFonts w:asciiTheme="majorBidi" w:hAnsiTheme="majorBidi" w:cstheme="majorBidi"/>
          <w:sz w:val="24"/>
          <w:szCs w:val="24"/>
        </w:rPr>
        <w:t xml:space="preserve">di Indonesia ada </w:t>
      </w:r>
      <w:r w:rsidRPr="00CF5294">
        <w:rPr>
          <w:rFonts w:asciiTheme="majorBidi" w:hAnsiTheme="majorBidi" w:cstheme="majorBidi"/>
          <w:sz w:val="24"/>
          <w:szCs w:val="24"/>
        </w:rPr>
        <w:t xml:space="preserve">tiga </w:t>
      </w:r>
      <w:r w:rsidR="008946A0" w:rsidRPr="00CF5294">
        <w:rPr>
          <w:rFonts w:asciiTheme="majorBidi" w:hAnsiTheme="majorBidi" w:cstheme="majorBidi"/>
          <w:sz w:val="24"/>
          <w:szCs w:val="24"/>
        </w:rPr>
        <w:t xml:space="preserve">Srikandi </w:t>
      </w:r>
      <w:r w:rsidRPr="00CF5294">
        <w:rPr>
          <w:rFonts w:asciiTheme="majorBidi" w:hAnsiTheme="majorBidi" w:cstheme="majorBidi"/>
          <w:sz w:val="24"/>
          <w:szCs w:val="24"/>
        </w:rPr>
        <w:t xml:space="preserve">dari </w:t>
      </w:r>
      <w:r w:rsidR="008946A0" w:rsidRPr="00CF5294">
        <w:rPr>
          <w:rFonts w:asciiTheme="majorBidi" w:hAnsiTheme="majorBidi" w:cstheme="majorBidi"/>
          <w:sz w:val="24"/>
          <w:szCs w:val="24"/>
        </w:rPr>
        <w:t>Minangkabau</w:t>
      </w:r>
      <w:r w:rsidRPr="00CF5294">
        <w:rPr>
          <w:rFonts w:asciiTheme="majorBidi" w:hAnsiTheme="majorBidi" w:cstheme="majorBidi"/>
          <w:sz w:val="24"/>
          <w:szCs w:val="24"/>
        </w:rPr>
        <w:t xml:space="preserve">, yaitu: </w:t>
      </w:r>
      <w:r w:rsidRPr="00CF5294">
        <w:rPr>
          <w:rFonts w:asciiTheme="majorBidi" w:hAnsiTheme="majorBidi" w:cstheme="majorBidi"/>
          <w:i/>
          <w:iCs/>
          <w:sz w:val="24"/>
          <w:szCs w:val="24"/>
        </w:rPr>
        <w:t xml:space="preserve">pertama, </w:t>
      </w:r>
      <w:r w:rsidRPr="00737D21">
        <w:rPr>
          <w:rFonts w:asciiTheme="majorBidi" w:hAnsiTheme="majorBidi" w:cstheme="majorBidi"/>
          <w:sz w:val="24"/>
          <w:szCs w:val="24"/>
        </w:rPr>
        <w:t xml:space="preserve">Rahmah el- Yunusiyah. </w:t>
      </w:r>
      <w:r w:rsidR="006314FB" w:rsidRPr="00737D21">
        <w:rPr>
          <w:rFonts w:asciiTheme="majorBidi" w:hAnsiTheme="majorBidi" w:cstheme="majorBidi"/>
          <w:sz w:val="24"/>
          <w:szCs w:val="24"/>
        </w:rPr>
        <w:t>L</w:t>
      </w:r>
      <w:r w:rsidR="0099030C" w:rsidRPr="00737D21">
        <w:rPr>
          <w:rFonts w:asciiTheme="majorBidi" w:hAnsiTheme="majorBidi" w:cstheme="majorBidi"/>
          <w:sz w:val="24"/>
          <w:szCs w:val="24"/>
        </w:rPr>
        <w:t>a</w:t>
      </w:r>
      <w:r w:rsidR="006314FB" w:rsidRPr="00737D21">
        <w:rPr>
          <w:rFonts w:asciiTheme="majorBidi" w:hAnsiTheme="majorBidi" w:cstheme="majorBidi"/>
          <w:sz w:val="24"/>
          <w:szCs w:val="24"/>
        </w:rPr>
        <w:t xml:space="preserve">hir di </w:t>
      </w:r>
      <w:r w:rsidR="00A24DBC" w:rsidRPr="00737D21">
        <w:rPr>
          <w:rFonts w:asciiTheme="majorBidi" w:hAnsiTheme="majorBidi" w:cstheme="majorBidi"/>
          <w:sz w:val="24"/>
          <w:szCs w:val="24"/>
        </w:rPr>
        <w:t xml:space="preserve">Padang Panjang </w:t>
      </w:r>
      <w:r w:rsidR="006314FB" w:rsidRPr="00737D21">
        <w:rPr>
          <w:rFonts w:asciiTheme="majorBidi" w:hAnsiTheme="majorBidi" w:cstheme="majorBidi"/>
          <w:sz w:val="24"/>
          <w:szCs w:val="24"/>
        </w:rPr>
        <w:t>tangal 29 desember 1900, ia merupakan keturunan ulama</w:t>
      </w:r>
      <w:r w:rsidR="00A24DBC">
        <w:rPr>
          <w:rFonts w:asciiTheme="majorBidi" w:hAnsiTheme="majorBidi" w:cstheme="majorBidi"/>
          <w:sz w:val="24"/>
          <w:szCs w:val="24"/>
        </w:rPr>
        <w:t xml:space="preserve"> besar minagkabau dari pasanga Syekh Muhammad Yunus dan Rafi’ah, kakeknya yang bernama I</w:t>
      </w:r>
      <w:r w:rsidR="006314FB" w:rsidRPr="00737D21">
        <w:rPr>
          <w:rFonts w:asciiTheme="majorBidi" w:hAnsiTheme="majorBidi" w:cstheme="majorBidi"/>
          <w:sz w:val="24"/>
          <w:szCs w:val="24"/>
        </w:rPr>
        <w:t xml:space="preserve">maduddin adalah seorang ulama ahli falak dan pimpinan tarekat </w:t>
      </w:r>
      <w:r w:rsidR="008946A0" w:rsidRPr="00737D21">
        <w:rPr>
          <w:rFonts w:asciiTheme="majorBidi" w:hAnsiTheme="majorBidi" w:cstheme="majorBidi"/>
          <w:sz w:val="24"/>
          <w:szCs w:val="24"/>
        </w:rPr>
        <w:t>N</w:t>
      </w:r>
      <w:r w:rsidR="008946A0">
        <w:rPr>
          <w:rFonts w:asciiTheme="majorBidi" w:hAnsiTheme="majorBidi" w:cstheme="majorBidi"/>
          <w:sz w:val="24"/>
          <w:szCs w:val="24"/>
        </w:rPr>
        <w:t>a</w:t>
      </w:r>
      <w:r w:rsidR="008946A0" w:rsidRPr="00737D21">
        <w:rPr>
          <w:rFonts w:asciiTheme="majorBidi" w:hAnsiTheme="majorBidi" w:cstheme="majorBidi"/>
          <w:sz w:val="24"/>
          <w:szCs w:val="24"/>
        </w:rPr>
        <w:t>qsyabandiyah</w:t>
      </w:r>
      <w:r w:rsidR="006314FB" w:rsidRPr="00737D21">
        <w:rPr>
          <w:rFonts w:asciiTheme="majorBidi" w:hAnsiTheme="majorBidi" w:cstheme="majorBidi"/>
          <w:sz w:val="24"/>
          <w:szCs w:val="24"/>
        </w:rPr>
        <w:t xml:space="preserve">. </w:t>
      </w:r>
      <w:r w:rsidRPr="00737D21">
        <w:rPr>
          <w:rFonts w:asciiTheme="majorBidi" w:hAnsiTheme="majorBidi" w:cstheme="majorBidi"/>
          <w:sz w:val="24"/>
          <w:szCs w:val="24"/>
        </w:rPr>
        <w:t xml:space="preserve">Melalui aktivitasnya, </w:t>
      </w:r>
      <w:r w:rsidR="008946A0" w:rsidRPr="00737D21">
        <w:rPr>
          <w:rFonts w:asciiTheme="majorBidi" w:hAnsiTheme="majorBidi" w:cstheme="majorBidi"/>
          <w:sz w:val="24"/>
          <w:szCs w:val="24"/>
        </w:rPr>
        <w:t xml:space="preserve">Rahmah </w:t>
      </w:r>
      <w:r w:rsidR="006314FB" w:rsidRPr="00737D21">
        <w:rPr>
          <w:rFonts w:asciiTheme="majorBidi" w:hAnsiTheme="majorBidi" w:cstheme="majorBidi"/>
          <w:sz w:val="24"/>
          <w:szCs w:val="24"/>
        </w:rPr>
        <w:t xml:space="preserve">disebut sebagai </w:t>
      </w:r>
      <w:r w:rsidR="00A24DBC">
        <w:rPr>
          <w:rFonts w:asciiTheme="majorBidi" w:hAnsiTheme="majorBidi" w:cstheme="majorBidi"/>
          <w:sz w:val="24"/>
          <w:szCs w:val="24"/>
        </w:rPr>
        <w:t xml:space="preserve">pelopor dan “kartini perguruan </w:t>
      </w:r>
      <w:r w:rsidR="00D52381">
        <w:rPr>
          <w:rFonts w:asciiTheme="majorBidi" w:hAnsiTheme="majorBidi" w:cstheme="majorBidi"/>
          <w:sz w:val="24"/>
          <w:szCs w:val="24"/>
        </w:rPr>
        <w:t>Islam</w:t>
      </w:r>
      <w:r w:rsidR="00A24DBC">
        <w:rPr>
          <w:rFonts w:asciiTheme="majorBidi" w:hAnsiTheme="majorBidi" w:cstheme="majorBidi"/>
          <w:sz w:val="24"/>
          <w:szCs w:val="24"/>
        </w:rPr>
        <w:t xml:space="preserve"> </w:t>
      </w:r>
      <w:r w:rsidR="006314FB" w:rsidRPr="00737D21">
        <w:rPr>
          <w:rFonts w:asciiTheme="majorBidi" w:hAnsiTheme="majorBidi" w:cstheme="majorBidi"/>
          <w:sz w:val="24"/>
          <w:szCs w:val="24"/>
        </w:rPr>
        <w:t>”</w:t>
      </w:r>
      <w:r w:rsidR="00A24DBC">
        <w:rPr>
          <w:rFonts w:asciiTheme="majorBidi" w:hAnsiTheme="majorBidi" w:cstheme="majorBidi"/>
          <w:sz w:val="24"/>
          <w:szCs w:val="24"/>
        </w:rPr>
        <w:t xml:space="preserve"> R</w:t>
      </w:r>
      <w:r w:rsidRPr="00737D21">
        <w:rPr>
          <w:rFonts w:asciiTheme="majorBidi" w:hAnsiTheme="majorBidi" w:cstheme="majorBidi"/>
          <w:sz w:val="24"/>
          <w:szCs w:val="24"/>
        </w:rPr>
        <w:t xml:space="preserve">ahmah adalah </w:t>
      </w:r>
      <w:r w:rsidR="00A24DBC">
        <w:rPr>
          <w:rFonts w:asciiTheme="majorBidi" w:hAnsiTheme="majorBidi" w:cstheme="majorBidi"/>
          <w:sz w:val="24"/>
          <w:szCs w:val="24"/>
        </w:rPr>
        <w:t>pendiri perguruan diniyah putri</w:t>
      </w:r>
      <w:r w:rsidRPr="00737D21">
        <w:rPr>
          <w:rFonts w:asciiTheme="majorBidi" w:hAnsiTheme="majorBidi" w:cstheme="majorBidi"/>
          <w:sz w:val="24"/>
          <w:szCs w:val="24"/>
        </w:rPr>
        <w:t xml:space="preserve"> </w:t>
      </w:r>
      <w:r w:rsidR="008946A0" w:rsidRPr="008946A0">
        <w:rPr>
          <w:rFonts w:asciiTheme="majorBidi" w:hAnsiTheme="majorBidi" w:cstheme="majorBidi"/>
          <w:sz w:val="24"/>
          <w:szCs w:val="24"/>
        </w:rPr>
        <w:t>Padang</w:t>
      </w:r>
      <w:r w:rsidR="008946A0" w:rsidRPr="00A24DBC">
        <w:rPr>
          <w:rFonts w:asciiTheme="majorBidi" w:hAnsiTheme="majorBidi" w:cstheme="majorBidi"/>
          <w:b/>
          <w:bCs/>
          <w:sz w:val="24"/>
          <w:szCs w:val="24"/>
        </w:rPr>
        <w:t xml:space="preserve"> </w:t>
      </w:r>
      <w:r w:rsidR="008946A0" w:rsidRPr="008946A0">
        <w:rPr>
          <w:rFonts w:asciiTheme="majorBidi" w:hAnsiTheme="majorBidi" w:cstheme="majorBidi"/>
          <w:sz w:val="24"/>
          <w:szCs w:val="24"/>
        </w:rPr>
        <w:t>Panjang</w:t>
      </w:r>
      <w:r w:rsidRPr="00737D21">
        <w:rPr>
          <w:rFonts w:asciiTheme="majorBidi" w:hAnsiTheme="majorBidi" w:cstheme="majorBidi"/>
          <w:sz w:val="24"/>
          <w:szCs w:val="24"/>
        </w:rPr>
        <w:t>, sebuah pergurun perempuan pertama di bumi Indonesia yang menjadi rangkaian sejarah pendidikan nasional</w:t>
      </w:r>
      <w:r w:rsidR="00EE1CB7">
        <w:rPr>
          <w:rFonts w:asciiTheme="majorBidi" w:hAnsiTheme="majorBidi" w:cstheme="majorBidi"/>
          <w:sz w:val="24"/>
          <w:szCs w:val="24"/>
        </w:rPr>
        <w:t xml:space="preserve"> (Ramayulis &amp; Nizar, 2005, p. 254)</w:t>
      </w:r>
      <w:r w:rsidRPr="00737D21">
        <w:rPr>
          <w:rFonts w:asciiTheme="majorBidi" w:hAnsiTheme="majorBidi" w:cstheme="majorBidi"/>
          <w:sz w:val="24"/>
          <w:szCs w:val="24"/>
        </w:rPr>
        <w:t>.</w:t>
      </w:r>
    </w:p>
    <w:p w14:paraId="5E538060" w14:textId="77777777" w:rsidR="0099030C" w:rsidRPr="008946A0" w:rsidRDefault="00CF5294" w:rsidP="001D3CCC">
      <w:pPr>
        <w:pStyle w:val="NoSpacing"/>
        <w:spacing w:line="480" w:lineRule="auto"/>
        <w:ind w:left="720" w:firstLine="720"/>
        <w:jc w:val="both"/>
        <w:rPr>
          <w:rFonts w:asciiTheme="majorBidi" w:hAnsiTheme="majorBidi" w:cstheme="majorBidi"/>
          <w:sz w:val="24"/>
          <w:szCs w:val="24"/>
        </w:rPr>
      </w:pPr>
      <w:r w:rsidRPr="00737D21">
        <w:rPr>
          <w:rFonts w:asciiTheme="majorBidi" w:hAnsiTheme="majorBidi" w:cstheme="majorBidi"/>
          <w:sz w:val="24"/>
          <w:szCs w:val="24"/>
        </w:rPr>
        <w:lastRenderedPageBreak/>
        <w:t>Diniyah putri adalah tahap yang paling menentukan dalam sejarah gerakan</w:t>
      </w:r>
      <w:r w:rsidRPr="00CF5294">
        <w:rPr>
          <w:rFonts w:asciiTheme="majorBidi" w:hAnsiTheme="majorBidi" w:cstheme="majorBidi"/>
          <w:sz w:val="24"/>
          <w:szCs w:val="24"/>
        </w:rPr>
        <w:t xml:space="preserve"> perempuan Indonesia. Rahmah mendirikan sekola</w:t>
      </w:r>
      <w:r w:rsidR="00A24DBC">
        <w:rPr>
          <w:rFonts w:asciiTheme="majorBidi" w:hAnsiTheme="majorBidi" w:cstheme="majorBidi"/>
          <w:sz w:val="24"/>
          <w:szCs w:val="24"/>
        </w:rPr>
        <w:t xml:space="preserve">hnya ketika gerakan reformisme </w:t>
      </w:r>
      <w:r w:rsidR="00D52381">
        <w:rPr>
          <w:rFonts w:asciiTheme="majorBidi" w:hAnsiTheme="majorBidi" w:cstheme="majorBidi"/>
          <w:sz w:val="24"/>
          <w:szCs w:val="24"/>
        </w:rPr>
        <w:t>Islam</w:t>
      </w:r>
      <w:r w:rsidRPr="00CF5294">
        <w:rPr>
          <w:rFonts w:asciiTheme="majorBidi" w:hAnsiTheme="majorBidi" w:cstheme="majorBidi"/>
          <w:sz w:val="24"/>
          <w:szCs w:val="24"/>
        </w:rPr>
        <w:t xml:space="preserve"> yang dilancarkan oleh kaum muda menjadi-jadi dan di saat semangat perempuan bersekolah modern masih terhalang oleh sikap ambivalensi adat dan agama. Akan tetapi, pada tataran praksis. Rahmah berusaha mengatasi ambivalensi tersebut. Ia mendirikan sekolah agama yang modern, madrash</w:t>
      </w:r>
      <w:r w:rsidR="00A24DBC">
        <w:rPr>
          <w:rFonts w:asciiTheme="majorBidi" w:hAnsiTheme="majorBidi" w:cstheme="majorBidi"/>
          <w:sz w:val="24"/>
          <w:szCs w:val="24"/>
        </w:rPr>
        <w:t xml:space="preserve">, khusus bagi remaja perempuan </w:t>
      </w:r>
      <w:r w:rsidR="00D52381">
        <w:rPr>
          <w:rFonts w:asciiTheme="majorBidi" w:hAnsiTheme="majorBidi" w:cstheme="majorBidi"/>
          <w:sz w:val="24"/>
          <w:szCs w:val="24"/>
        </w:rPr>
        <w:t>Islam</w:t>
      </w:r>
      <w:r w:rsidRPr="00CF5294">
        <w:rPr>
          <w:rFonts w:asciiTheme="majorBidi" w:hAnsiTheme="majorBidi" w:cstheme="majorBidi"/>
          <w:sz w:val="24"/>
          <w:szCs w:val="24"/>
        </w:rPr>
        <w:t xml:space="preserve">. Visi Rahmah tentang peran perempuan meliputi beberapa aspek yaitu: pendidik, pekerja sosial demi </w:t>
      </w:r>
      <w:r w:rsidR="008946A0">
        <w:rPr>
          <w:rFonts w:asciiTheme="majorBidi" w:hAnsiTheme="majorBidi" w:cstheme="majorBidi"/>
          <w:sz w:val="24"/>
          <w:szCs w:val="24"/>
        </w:rPr>
        <w:t>kesejahteraan masyarakat, telad</w:t>
      </w:r>
      <w:r w:rsidRPr="00CF5294">
        <w:rPr>
          <w:rFonts w:asciiTheme="majorBidi" w:hAnsiTheme="majorBidi" w:cstheme="majorBidi"/>
          <w:sz w:val="24"/>
          <w:szCs w:val="24"/>
        </w:rPr>
        <w:t xml:space="preserve">an moral, muslim yang baik, dan juru bicara </w:t>
      </w:r>
      <w:r w:rsidR="004D1C26">
        <w:rPr>
          <w:rFonts w:asciiTheme="majorBidi" w:hAnsiTheme="majorBidi" w:cstheme="majorBidi"/>
          <w:sz w:val="24"/>
          <w:szCs w:val="24"/>
        </w:rPr>
        <w:t xml:space="preserve">untuk mendakwahkan pesan-pesan </w:t>
      </w:r>
      <w:r w:rsidR="00D52381">
        <w:rPr>
          <w:rFonts w:asciiTheme="majorBidi" w:hAnsiTheme="majorBidi" w:cstheme="majorBidi"/>
          <w:sz w:val="24"/>
          <w:szCs w:val="24"/>
        </w:rPr>
        <w:t>Islam</w:t>
      </w:r>
      <w:r w:rsidRPr="00CF5294">
        <w:rPr>
          <w:rFonts w:asciiTheme="majorBidi" w:hAnsiTheme="majorBidi" w:cstheme="majorBidi"/>
          <w:sz w:val="24"/>
          <w:szCs w:val="24"/>
        </w:rPr>
        <w:t xml:space="preserve">. Dengan meniru model sekolah modernis, diniyah putri mencoba menawarkan program pendidikan integral baik pelajaran umum maupun agama. Para siswa menerima pelajaran umum (matematika, biologi, geografi, fisika, dan bahasa Indonesia), dan mata pelajaran agama yang meliputi seluruh </w:t>
      </w:r>
      <w:r w:rsidR="004D1C26">
        <w:rPr>
          <w:rFonts w:asciiTheme="majorBidi" w:hAnsiTheme="majorBidi" w:cstheme="majorBidi"/>
          <w:sz w:val="24"/>
          <w:szCs w:val="24"/>
        </w:rPr>
        <w:t xml:space="preserve">topik klasik dalam studi-studi </w:t>
      </w:r>
      <w:r w:rsidR="00D52381">
        <w:rPr>
          <w:rFonts w:asciiTheme="majorBidi" w:hAnsiTheme="majorBidi" w:cstheme="majorBidi"/>
          <w:sz w:val="24"/>
          <w:szCs w:val="24"/>
        </w:rPr>
        <w:t>Islam</w:t>
      </w:r>
      <w:r w:rsidRPr="00CF5294">
        <w:rPr>
          <w:rFonts w:asciiTheme="majorBidi" w:hAnsiTheme="majorBidi" w:cstheme="majorBidi"/>
          <w:sz w:val="24"/>
          <w:szCs w:val="24"/>
        </w:rPr>
        <w:t xml:space="preserve">, termasuk </w:t>
      </w:r>
      <w:r w:rsidRPr="00CF5294">
        <w:rPr>
          <w:rFonts w:asciiTheme="majorBidi" w:hAnsiTheme="majorBidi" w:cstheme="majorBidi"/>
          <w:i/>
          <w:iCs/>
          <w:sz w:val="24"/>
          <w:szCs w:val="24"/>
        </w:rPr>
        <w:t>fiqh, ushul fiqh, tafsir, tauhid, hadis, musthalah al-hadis, akhlak</w:t>
      </w:r>
      <w:r w:rsidRPr="00CF5294">
        <w:rPr>
          <w:rFonts w:asciiTheme="majorBidi" w:hAnsiTheme="majorBidi" w:cstheme="majorBidi"/>
          <w:sz w:val="24"/>
          <w:szCs w:val="24"/>
        </w:rPr>
        <w:t xml:space="preserve">, sejarah </w:t>
      </w:r>
      <w:r w:rsidR="00D52381">
        <w:rPr>
          <w:rFonts w:asciiTheme="majorBidi" w:hAnsiTheme="majorBidi" w:cstheme="majorBidi"/>
          <w:sz w:val="24"/>
          <w:szCs w:val="24"/>
        </w:rPr>
        <w:t>Islam</w:t>
      </w:r>
      <w:r w:rsidR="004D1C26">
        <w:rPr>
          <w:rFonts w:asciiTheme="majorBidi" w:hAnsiTheme="majorBidi" w:cstheme="majorBidi"/>
          <w:sz w:val="24"/>
          <w:szCs w:val="24"/>
        </w:rPr>
        <w:t xml:space="preserve"> dan sejarah kesenian </w:t>
      </w:r>
      <w:r w:rsidR="00D52381">
        <w:rPr>
          <w:rFonts w:asciiTheme="majorBidi" w:hAnsiTheme="majorBidi" w:cstheme="majorBidi"/>
          <w:sz w:val="24"/>
          <w:szCs w:val="24"/>
        </w:rPr>
        <w:t>Islam</w:t>
      </w:r>
      <w:r w:rsidRPr="00CF5294">
        <w:rPr>
          <w:rFonts w:asciiTheme="majorBidi" w:hAnsiTheme="majorBidi" w:cstheme="majorBidi"/>
          <w:sz w:val="24"/>
          <w:szCs w:val="24"/>
        </w:rPr>
        <w:t>. Sebagaimana sekolah-sekolah kontempo</w:t>
      </w:r>
      <w:r w:rsidR="004D1C26">
        <w:rPr>
          <w:rFonts w:asciiTheme="majorBidi" w:hAnsiTheme="majorBidi" w:cstheme="majorBidi"/>
          <w:sz w:val="24"/>
          <w:szCs w:val="24"/>
        </w:rPr>
        <w:t>rer pada umumnya, diniyah putri</w:t>
      </w:r>
      <w:r w:rsidRPr="00CF5294">
        <w:rPr>
          <w:rFonts w:asciiTheme="majorBidi" w:hAnsiTheme="majorBidi" w:cstheme="majorBidi"/>
          <w:sz w:val="24"/>
          <w:szCs w:val="24"/>
        </w:rPr>
        <w:t xml:space="preserve"> menawarkan tiga ijazah yaitu: satu miliknya sendiri, satu untuk pendidikan sekolah menengah umum, dan satu pendi</w:t>
      </w:r>
      <w:r w:rsidR="004D1C26">
        <w:rPr>
          <w:rFonts w:asciiTheme="majorBidi" w:hAnsiTheme="majorBidi" w:cstheme="majorBidi"/>
          <w:sz w:val="24"/>
          <w:szCs w:val="24"/>
        </w:rPr>
        <w:t xml:space="preserve">dikan </w:t>
      </w:r>
      <w:r w:rsidR="00D52381">
        <w:rPr>
          <w:rFonts w:asciiTheme="majorBidi" w:hAnsiTheme="majorBidi" w:cstheme="majorBidi"/>
          <w:sz w:val="24"/>
          <w:szCs w:val="24"/>
        </w:rPr>
        <w:t>Islam</w:t>
      </w:r>
      <w:r w:rsidRPr="00CF5294">
        <w:rPr>
          <w:rFonts w:asciiTheme="majorBidi" w:hAnsiTheme="majorBidi" w:cstheme="majorBidi"/>
          <w:sz w:val="24"/>
          <w:szCs w:val="24"/>
        </w:rPr>
        <w:t xml:space="preserve"> yang diakui pemerintah. Dengan adanya gerakan dan kegiatan berorientasi modernis yang dipelopori oleh Rahmah. Kaum perempuan Minangkabau tampil sebagai juru bicara agama dan didorong untuk merealisasikn potensi mereka sepenuhnya sebaga</w:t>
      </w:r>
      <w:r w:rsidR="008946A0">
        <w:rPr>
          <w:rFonts w:asciiTheme="majorBidi" w:hAnsiTheme="majorBidi" w:cstheme="majorBidi"/>
          <w:sz w:val="24"/>
          <w:szCs w:val="24"/>
        </w:rPr>
        <w:t>i muslim yang modelnya tampak</w:t>
      </w:r>
      <w:r w:rsidRPr="00CF5294">
        <w:rPr>
          <w:rFonts w:asciiTheme="majorBidi" w:hAnsiTheme="majorBidi" w:cstheme="majorBidi"/>
          <w:sz w:val="24"/>
          <w:szCs w:val="24"/>
        </w:rPr>
        <w:t xml:space="preserve"> terkandung dalam al-Qur’an dan Hadis</w:t>
      </w:r>
      <w:r w:rsidR="00EE1CB7">
        <w:rPr>
          <w:rFonts w:asciiTheme="majorBidi" w:hAnsiTheme="majorBidi" w:cstheme="majorBidi"/>
          <w:sz w:val="24"/>
          <w:szCs w:val="24"/>
        </w:rPr>
        <w:t xml:space="preserve"> (Nizar, 2005, p. 46-47)</w:t>
      </w:r>
      <w:r w:rsidRPr="00CF5294">
        <w:rPr>
          <w:rFonts w:asciiTheme="majorBidi" w:hAnsiTheme="majorBidi" w:cstheme="majorBidi"/>
          <w:sz w:val="24"/>
          <w:szCs w:val="24"/>
        </w:rPr>
        <w:t>.</w:t>
      </w:r>
      <w:r w:rsidR="004D1C26">
        <w:rPr>
          <w:rFonts w:asciiTheme="majorBidi" w:hAnsiTheme="majorBidi" w:cstheme="majorBidi"/>
          <w:sz w:val="24"/>
          <w:szCs w:val="24"/>
        </w:rPr>
        <w:t xml:space="preserve"> </w:t>
      </w:r>
    </w:p>
    <w:p w14:paraId="4470CDCC" w14:textId="77777777" w:rsidR="0099030C" w:rsidRDefault="00CF5294" w:rsidP="001D3CCC">
      <w:pPr>
        <w:pStyle w:val="NoSpacing"/>
        <w:spacing w:line="480" w:lineRule="auto"/>
        <w:ind w:left="720" w:firstLine="720"/>
        <w:jc w:val="both"/>
        <w:rPr>
          <w:rFonts w:asciiTheme="majorBidi" w:hAnsiTheme="majorBidi" w:cstheme="majorBidi"/>
          <w:b/>
          <w:bCs/>
          <w:sz w:val="24"/>
          <w:szCs w:val="24"/>
        </w:rPr>
      </w:pPr>
      <w:r w:rsidRPr="00CF5294">
        <w:rPr>
          <w:rFonts w:asciiTheme="majorBidi" w:hAnsiTheme="majorBidi" w:cstheme="majorBidi"/>
          <w:sz w:val="24"/>
          <w:szCs w:val="24"/>
        </w:rPr>
        <w:t>Apa yang telah dilakukan oleh R</w:t>
      </w:r>
      <w:r w:rsidR="006314FB">
        <w:rPr>
          <w:rFonts w:asciiTheme="majorBidi" w:hAnsiTheme="majorBidi" w:cstheme="majorBidi"/>
          <w:sz w:val="24"/>
          <w:szCs w:val="24"/>
        </w:rPr>
        <w:t>ahmah el-Yunusiyah, terutama de</w:t>
      </w:r>
      <w:r w:rsidRPr="00CF5294">
        <w:rPr>
          <w:rFonts w:asciiTheme="majorBidi" w:hAnsiTheme="majorBidi" w:cstheme="majorBidi"/>
          <w:sz w:val="24"/>
          <w:szCs w:val="24"/>
        </w:rPr>
        <w:t xml:space="preserve">ngan Diniyah Putrinya telah menarik perhatian luar negeri. Sebagai kunjungan Rektor al-Azhar pada tahun 1955, yaitu meniru model pendidikan </w:t>
      </w:r>
      <w:r w:rsidR="008946A0">
        <w:rPr>
          <w:rFonts w:asciiTheme="majorBidi" w:hAnsiTheme="majorBidi" w:cstheme="majorBidi"/>
          <w:sz w:val="24"/>
          <w:szCs w:val="24"/>
        </w:rPr>
        <w:t>Diniyah Putri</w:t>
      </w:r>
      <w:r w:rsidR="008946A0" w:rsidRPr="00CF5294">
        <w:rPr>
          <w:rFonts w:asciiTheme="majorBidi" w:hAnsiTheme="majorBidi" w:cstheme="majorBidi"/>
          <w:sz w:val="24"/>
          <w:szCs w:val="24"/>
        </w:rPr>
        <w:t xml:space="preserve"> </w:t>
      </w:r>
      <w:r w:rsidRPr="00CF5294">
        <w:rPr>
          <w:rFonts w:asciiTheme="majorBidi" w:hAnsiTheme="majorBidi" w:cstheme="majorBidi"/>
          <w:sz w:val="24"/>
          <w:szCs w:val="24"/>
        </w:rPr>
        <w:t xml:space="preserve">untuk </w:t>
      </w:r>
      <w:r w:rsidRPr="00CF5294">
        <w:rPr>
          <w:rFonts w:asciiTheme="majorBidi" w:hAnsiTheme="majorBidi" w:cstheme="majorBidi"/>
          <w:sz w:val="24"/>
          <w:szCs w:val="24"/>
        </w:rPr>
        <w:lastRenderedPageBreak/>
        <w:t>dikembangkan di al-Azhar fakultas khusus untuk perempuan pada tahun 1966. Bahkan, rahmah sendiri diundang ke al-Azhar untuk mendapatkan gelar ‘Syaikhah’.</w:t>
      </w:r>
    </w:p>
    <w:p w14:paraId="3693ECAB" w14:textId="77777777" w:rsidR="0099030C" w:rsidRDefault="00CF5294" w:rsidP="001D3CCC">
      <w:pPr>
        <w:pStyle w:val="NoSpacing"/>
        <w:spacing w:line="480" w:lineRule="auto"/>
        <w:ind w:left="720" w:firstLine="720"/>
        <w:jc w:val="both"/>
        <w:rPr>
          <w:rFonts w:asciiTheme="majorBidi" w:hAnsiTheme="majorBidi" w:cstheme="majorBidi"/>
          <w:b/>
          <w:bCs/>
          <w:sz w:val="24"/>
          <w:szCs w:val="24"/>
        </w:rPr>
      </w:pPr>
      <w:r w:rsidRPr="00CF5294">
        <w:rPr>
          <w:rFonts w:asciiTheme="majorBidi" w:hAnsiTheme="majorBidi" w:cstheme="majorBidi"/>
          <w:i/>
          <w:iCs/>
          <w:sz w:val="24"/>
          <w:szCs w:val="24"/>
        </w:rPr>
        <w:t>Kedua</w:t>
      </w:r>
      <w:r w:rsidRPr="00CF5294">
        <w:rPr>
          <w:rFonts w:asciiTheme="majorBidi" w:hAnsiTheme="majorBidi" w:cstheme="majorBidi"/>
          <w:sz w:val="24"/>
          <w:szCs w:val="24"/>
        </w:rPr>
        <w:t>,</w:t>
      </w:r>
      <w:r w:rsidR="004D1C26">
        <w:rPr>
          <w:rFonts w:asciiTheme="majorBidi" w:hAnsiTheme="majorBidi" w:cstheme="majorBidi"/>
          <w:sz w:val="24"/>
          <w:szCs w:val="24"/>
        </w:rPr>
        <w:t xml:space="preserve"> masih dari tanah M</w:t>
      </w:r>
      <w:r w:rsidR="006314FB">
        <w:rPr>
          <w:rFonts w:asciiTheme="majorBidi" w:hAnsiTheme="majorBidi" w:cstheme="majorBidi"/>
          <w:sz w:val="24"/>
          <w:szCs w:val="24"/>
        </w:rPr>
        <w:t>inagkabau, ia adalah</w:t>
      </w:r>
      <w:r w:rsidRPr="00CF5294">
        <w:rPr>
          <w:rFonts w:asciiTheme="majorBidi" w:hAnsiTheme="majorBidi" w:cstheme="majorBidi"/>
          <w:sz w:val="24"/>
          <w:szCs w:val="24"/>
        </w:rPr>
        <w:t xml:space="preserve"> Rohana Kudus.  men</w:t>
      </w:r>
      <w:r w:rsidR="0078210C">
        <w:rPr>
          <w:rFonts w:asciiTheme="majorBidi" w:hAnsiTheme="majorBidi" w:cstheme="majorBidi"/>
          <w:sz w:val="24"/>
          <w:szCs w:val="24"/>
        </w:rPr>
        <w:t>jadi ketua pertama Kerajinan Amai</w:t>
      </w:r>
      <w:r w:rsidRPr="00CF5294">
        <w:rPr>
          <w:rFonts w:asciiTheme="majorBidi" w:hAnsiTheme="majorBidi" w:cstheme="majorBidi"/>
          <w:sz w:val="24"/>
          <w:szCs w:val="24"/>
        </w:rPr>
        <w:t xml:space="preserve"> Setia (KAS) di kota Gedang (Minangkabau). Organisasi ini bertujuan untuk meningkatkan derajat perempuan dengan jalan mengajarkan baca tulis huruf Arab dan Latin. Mengatur rumah tangga, membuat kerajinan tangan, dan mengatur pemasar</w:t>
      </w:r>
      <w:r w:rsidR="008946A0">
        <w:rPr>
          <w:rFonts w:asciiTheme="majorBidi" w:hAnsiTheme="majorBidi" w:cstheme="majorBidi"/>
          <w:sz w:val="24"/>
          <w:szCs w:val="24"/>
        </w:rPr>
        <w:t>a</w:t>
      </w:r>
      <w:r w:rsidRPr="00CF5294">
        <w:rPr>
          <w:rFonts w:asciiTheme="majorBidi" w:hAnsiTheme="majorBidi" w:cstheme="majorBidi"/>
          <w:sz w:val="24"/>
          <w:szCs w:val="24"/>
        </w:rPr>
        <w:t>nnya. Pad</w:t>
      </w:r>
      <w:r w:rsidR="008946A0">
        <w:rPr>
          <w:rFonts w:asciiTheme="majorBidi" w:hAnsiTheme="majorBidi" w:cstheme="majorBidi"/>
          <w:sz w:val="24"/>
          <w:szCs w:val="24"/>
        </w:rPr>
        <w:t>a tahun itu juga, Kerajinan Amai</w:t>
      </w:r>
      <w:r w:rsidRPr="00CF5294">
        <w:rPr>
          <w:rFonts w:asciiTheme="majorBidi" w:hAnsiTheme="majorBidi" w:cstheme="majorBidi"/>
          <w:sz w:val="24"/>
          <w:szCs w:val="24"/>
        </w:rPr>
        <w:t xml:space="preserve"> Setia berhasil mendirikan sekolah anak perempuan yang pertama di Sumatera. Di samping itu, Rohana Kudus beserta rekannya Zoebeidah Ratna Djoewita mendirikan sebuah surat kabar perempuan yang bertujuan untuk meningkatkan harkat dan kemajuan perempuan, khususnya perempuan minang. Surat kabar tersebut didiikan di Kota Gadang-desa asal Rohana Kudus (Rohana adalah saudara perempuan seayah dari Sutan Sjahrir). Rohana menyuarakaan gagasannya lewat surat kabar </w:t>
      </w:r>
      <w:r w:rsidRPr="00CF5294">
        <w:rPr>
          <w:rFonts w:asciiTheme="majorBidi" w:hAnsiTheme="majorBidi" w:cstheme="majorBidi"/>
          <w:i/>
          <w:iCs/>
          <w:sz w:val="24"/>
          <w:szCs w:val="24"/>
        </w:rPr>
        <w:t>Soenting Melayu</w:t>
      </w:r>
      <w:r w:rsidRPr="00CF5294">
        <w:rPr>
          <w:rFonts w:asciiTheme="majorBidi" w:hAnsiTheme="majorBidi" w:cstheme="majorBidi"/>
          <w:sz w:val="24"/>
          <w:szCs w:val="24"/>
        </w:rPr>
        <w:t>. Atas usaha yang telah dilakukan, maka kemudian Rohana Kudus tercatat sebagai salah seorang perintis pers Indonesia. Meskipun Rohana Kudus tidak mendapatkan pendidikan formal, akan tetapi ia menyadari betul arti penting dari media bagi pencapaian cita-citanya. Sebagai pemilik usaha, dia juga bekerja sebagai wartawati sekaligus editor tulisan-tulisan yang akan diturunkan</w:t>
      </w:r>
      <w:r w:rsidR="00EE1CB7">
        <w:rPr>
          <w:rFonts w:asciiTheme="majorBidi" w:hAnsiTheme="majorBidi" w:cstheme="majorBidi"/>
          <w:sz w:val="24"/>
          <w:szCs w:val="24"/>
        </w:rPr>
        <w:t xml:space="preserve"> (Nizar, 2005, p. 48)</w:t>
      </w:r>
      <w:r w:rsidRPr="00CF5294">
        <w:rPr>
          <w:rFonts w:asciiTheme="majorBidi" w:hAnsiTheme="majorBidi" w:cstheme="majorBidi"/>
          <w:sz w:val="24"/>
          <w:szCs w:val="24"/>
        </w:rPr>
        <w:t>.</w:t>
      </w:r>
    </w:p>
    <w:p w14:paraId="63EB22A0" w14:textId="77777777" w:rsidR="0099030C" w:rsidRDefault="00CF5294" w:rsidP="001D3CCC">
      <w:pPr>
        <w:pStyle w:val="NoSpacing"/>
        <w:spacing w:line="480" w:lineRule="auto"/>
        <w:ind w:left="720" w:firstLine="720"/>
        <w:jc w:val="both"/>
        <w:rPr>
          <w:rFonts w:asciiTheme="majorBidi" w:hAnsiTheme="majorBidi" w:cstheme="majorBidi"/>
          <w:b/>
          <w:bCs/>
          <w:sz w:val="24"/>
          <w:szCs w:val="24"/>
        </w:rPr>
      </w:pPr>
      <w:r w:rsidRPr="00CF5294">
        <w:rPr>
          <w:rFonts w:asciiTheme="majorBidi" w:hAnsiTheme="majorBidi" w:cstheme="majorBidi"/>
          <w:i/>
          <w:iCs/>
          <w:sz w:val="24"/>
          <w:szCs w:val="24"/>
        </w:rPr>
        <w:t>Ketiga</w:t>
      </w:r>
      <w:r w:rsidRPr="00CF5294">
        <w:rPr>
          <w:rFonts w:asciiTheme="majorBidi" w:hAnsiTheme="majorBidi" w:cstheme="majorBidi"/>
          <w:sz w:val="24"/>
          <w:szCs w:val="24"/>
        </w:rPr>
        <w:t>, Rusuna Said. Berbeda dengan Rahmah el-Yunusiyah yang menitikberatkan kegiatannya dalam dunia pendidikan dan dakwah, Rasuna Said lebih banyak terlib</w:t>
      </w:r>
      <w:r w:rsidR="009878A2">
        <w:rPr>
          <w:rFonts w:asciiTheme="majorBidi" w:hAnsiTheme="majorBidi" w:cstheme="majorBidi"/>
          <w:sz w:val="24"/>
          <w:szCs w:val="24"/>
        </w:rPr>
        <w:t>a</w:t>
      </w:r>
      <w:r w:rsidRPr="00CF5294">
        <w:rPr>
          <w:rFonts w:asciiTheme="majorBidi" w:hAnsiTheme="majorBidi" w:cstheme="majorBidi"/>
          <w:sz w:val="24"/>
          <w:szCs w:val="24"/>
        </w:rPr>
        <w:t>t dipanggung politik.</w:t>
      </w:r>
      <w:r w:rsidR="009878A2">
        <w:rPr>
          <w:rFonts w:asciiTheme="majorBidi" w:hAnsiTheme="majorBidi" w:cstheme="majorBidi"/>
          <w:sz w:val="24"/>
          <w:szCs w:val="24"/>
        </w:rPr>
        <w:t xml:space="preserve"> Pada tahun 1926 ia menjadi anggota pengurus </w:t>
      </w:r>
      <w:r w:rsidR="00893049">
        <w:rPr>
          <w:rFonts w:asciiTheme="majorBidi" w:hAnsiTheme="majorBidi" w:cstheme="majorBidi"/>
          <w:sz w:val="24"/>
          <w:szCs w:val="24"/>
        </w:rPr>
        <w:t xml:space="preserve">Serikat Rakyat </w:t>
      </w:r>
      <w:r w:rsidR="009878A2">
        <w:rPr>
          <w:rFonts w:asciiTheme="majorBidi" w:hAnsiTheme="majorBidi" w:cstheme="majorBidi"/>
          <w:sz w:val="24"/>
          <w:szCs w:val="24"/>
        </w:rPr>
        <w:t>yang kemudian berganti nama menjadi PSII.</w:t>
      </w:r>
      <w:r w:rsidRPr="00CF5294">
        <w:rPr>
          <w:rFonts w:asciiTheme="majorBidi" w:hAnsiTheme="majorBidi" w:cstheme="majorBidi"/>
          <w:sz w:val="24"/>
          <w:szCs w:val="24"/>
        </w:rPr>
        <w:t xml:space="preserve"> Ia p</w:t>
      </w:r>
      <w:r w:rsidR="009878A2">
        <w:rPr>
          <w:rFonts w:asciiTheme="majorBidi" w:hAnsiTheme="majorBidi" w:cstheme="majorBidi"/>
          <w:sz w:val="24"/>
          <w:szCs w:val="24"/>
        </w:rPr>
        <w:t>ernah mengajar di Diniyah Putri</w:t>
      </w:r>
      <w:r w:rsidRPr="00CF5294">
        <w:rPr>
          <w:rFonts w:asciiTheme="majorBidi" w:hAnsiTheme="majorBidi" w:cstheme="majorBidi"/>
          <w:sz w:val="24"/>
          <w:szCs w:val="24"/>
        </w:rPr>
        <w:t xml:space="preserve"> </w:t>
      </w:r>
      <w:r w:rsidR="009878A2">
        <w:rPr>
          <w:rFonts w:asciiTheme="majorBidi" w:hAnsiTheme="majorBidi" w:cstheme="majorBidi"/>
          <w:sz w:val="24"/>
          <w:szCs w:val="24"/>
        </w:rPr>
        <w:t>d</w:t>
      </w:r>
      <w:r w:rsidRPr="00CF5294">
        <w:rPr>
          <w:rFonts w:asciiTheme="majorBidi" w:hAnsiTheme="majorBidi" w:cstheme="majorBidi"/>
          <w:sz w:val="24"/>
          <w:szCs w:val="24"/>
        </w:rPr>
        <w:t xml:space="preserve">an aktif </w:t>
      </w:r>
      <w:r w:rsidR="009878A2">
        <w:rPr>
          <w:rFonts w:asciiTheme="majorBidi" w:hAnsiTheme="majorBidi" w:cstheme="majorBidi"/>
          <w:sz w:val="24"/>
          <w:szCs w:val="24"/>
        </w:rPr>
        <w:t xml:space="preserve"> PERMI</w:t>
      </w:r>
      <w:r w:rsidR="009878A2" w:rsidRPr="00CF5294">
        <w:rPr>
          <w:rFonts w:asciiTheme="majorBidi" w:hAnsiTheme="majorBidi" w:cstheme="majorBidi"/>
          <w:sz w:val="24"/>
          <w:szCs w:val="24"/>
        </w:rPr>
        <w:t xml:space="preserve"> </w:t>
      </w:r>
      <w:r w:rsidR="009878A2">
        <w:rPr>
          <w:rFonts w:asciiTheme="majorBidi" w:hAnsiTheme="majorBidi" w:cstheme="majorBidi"/>
          <w:sz w:val="24"/>
          <w:szCs w:val="24"/>
        </w:rPr>
        <w:t>(</w:t>
      </w:r>
      <w:r w:rsidRPr="00CF5294">
        <w:rPr>
          <w:rFonts w:asciiTheme="majorBidi" w:hAnsiTheme="majorBidi" w:cstheme="majorBidi"/>
          <w:sz w:val="24"/>
          <w:szCs w:val="24"/>
        </w:rPr>
        <w:t>Persatuan Muslimin Indonesia</w:t>
      </w:r>
      <w:r w:rsidR="009878A2">
        <w:rPr>
          <w:rFonts w:asciiTheme="majorBidi" w:hAnsiTheme="majorBidi" w:cstheme="majorBidi"/>
          <w:sz w:val="24"/>
          <w:szCs w:val="24"/>
        </w:rPr>
        <w:t>)</w:t>
      </w:r>
      <w:r w:rsidRPr="00CF5294">
        <w:rPr>
          <w:rFonts w:asciiTheme="majorBidi" w:hAnsiTheme="majorBidi" w:cstheme="majorBidi"/>
          <w:sz w:val="24"/>
          <w:szCs w:val="24"/>
        </w:rPr>
        <w:t>.</w:t>
      </w:r>
      <w:r w:rsidR="009878A2">
        <w:rPr>
          <w:rFonts w:asciiTheme="majorBidi" w:hAnsiTheme="majorBidi" w:cstheme="majorBidi"/>
          <w:sz w:val="24"/>
          <w:szCs w:val="24"/>
        </w:rPr>
        <w:t xml:space="preserve"> Ia mendirikan </w:t>
      </w:r>
      <w:r w:rsidRPr="00CF5294">
        <w:rPr>
          <w:rFonts w:asciiTheme="majorBidi" w:hAnsiTheme="majorBidi" w:cstheme="majorBidi"/>
          <w:sz w:val="24"/>
          <w:szCs w:val="24"/>
        </w:rPr>
        <w:t xml:space="preserve">majalah </w:t>
      </w:r>
      <w:r w:rsidRPr="00CF5294">
        <w:rPr>
          <w:rFonts w:asciiTheme="majorBidi" w:hAnsiTheme="majorBidi" w:cstheme="majorBidi"/>
          <w:i/>
          <w:iCs/>
          <w:sz w:val="24"/>
          <w:szCs w:val="24"/>
        </w:rPr>
        <w:t xml:space="preserve">Manara Putri, </w:t>
      </w:r>
      <w:r w:rsidRPr="00CF5294">
        <w:rPr>
          <w:rFonts w:asciiTheme="majorBidi" w:hAnsiTheme="majorBidi" w:cstheme="majorBidi"/>
          <w:sz w:val="24"/>
          <w:szCs w:val="24"/>
        </w:rPr>
        <w:t>Rasuna Said dengan aktif menyuarakan gagasannya tentang berbagai persoalan. Pada tahun 1930, saat ia menj</w:t>
      </w:r>
      <w:r w:rsidR="008812A6">
        <w:rPr>
          <w:rFonts w:asciiTheme="majorBidi" w:hAnsiTheme="majorBidi" w:cstheme="majorBidi"/>
          <w:sz w:val="24"/>
          <w:szCs w:val="24"/>
        </w:rPr>
        <w:t>a</w:t>
      </w:r>
      <w:r w:rsidRPr="00CF5294">
        <w:rPr>
          <w:rFonts w:asciiTheme="majorBidi" w:hAnsiTheme="majorBidi" w:cstheme="majorBidi"/>
          <w:sz w:val="24"/>
          <w:szCs w:val="24"/>
        </w:rPr>
        <w:t xml:space="preserve">di guru pada Diniyah Putri, ia </w:t>
      </w:r>
      <w:r w:rsidRPr="00CF5294">
        <w:rPr>
          <w:rFonts w:asciiTheme="majorBidi" w:hAnsiTheme="majorBidi" w:cstheme="majorBidi"/>
          <w:sz w:val="24"/>
          <w:szCs w:val="24"/>
        </w:rPr>
        <w:lastRenderedPageBreak/>
        <w:t>mulai mengemukakan pada pelajaran yang diberikan maupun dalm pembicaraan yang bersifat pribadi dengan para pelajar tentang pentingnya politik dan partisipasi pelajar di dalamnya. S</w:t>
      </w:r>
      <w:r w:rsidR="008812A6">
        <w:rPr>
          <w:rFonts w:asciiTheme="majorBidi" w:hAnsiTheme="majorBidi" w:cstheme="majorBidi"/>
          <w:sz w:val="24"/>
          <w:szCs w:val="24"/>
        </w:rPr>
        <w:t>e</w:t>
      </w:r>
      <w:r w:rsidRPr="00CF5294">
        <w:rPr>
          <w:rFonts w:asciiTheme="majorBidi" w:hAnsiTheme="majorBidi" w:cstheme="majorBidi"/>
          <w:sz w:val="24"/>
          <w:szCs w:val="24"/>
        </w:rPr>
        <w:t>kurang-kurangnya, menurut Rusuna, pelajar hendaknya dilengkapi dengan berbagai macam kepandaian yang diperlukan oleh seseorang yang akan berkecimpung dalam pergerakan. Apabila perlu pelajaran agama dan keg</w:t>
      </w:r>
      <w:r w:rsidR="008812A6">
        <w:rPr>
          <w:rFonts w:asciiTheme="majorBidi" w:hAnsiTheme="majorBidi" w:cstheme="majorBidi"/>
          <w:sz w:val="24"/>
          <w:szCs w:val="24"/>
        </w:rPr>
        <w:t>iatan-kegiatan agama hendaknya</w:t>
      </w:r>
      <w:r w:rsidRPr="00CF5294">
        <w:rPr>
          <w:rFonts w:asciiTheme="majorBidi" w:hAnsiTheme="majorBidi" w:cstheme="majorBidi"/>
          <w:sz w:val="24"/>
          <w:szCs w:val="24"/>
        </w:rPr>
        <w:t xml:space="preserve"> memberikan kesempatan yang le</w:t>
      </w:r>
      <w:r w:rsidR="008812A6">
        <w:rPr>
          <w:rFonts w:asciiTheme="majorBidi" w:hAnsiTheme="majorBidi" w:cstheme="majorBidi"/>
          <w:sz w:val="24"/>
          <w:szCs w:val="24"/>
        </w:rPr>
        <w:t>bih banyak bagi latihan politik</w:t>
      </w:r>
      <w:r w:rsidR="00EE1CB7">
        <w:rPr>
          <w:rFonts w:asciiTheme="majorBidi" w:hAnsiTheme="majorBidi" w:cstheme="majorBidi"/>
          <w:sz w:val="24"/>
          <w:szCs w:val="24"/>
        </w:rPr>
        <w:t xml:space="preserve"> (Noer, 1996, p. 64)</w:t>
      </w:r>
      <w:r w:rsidRPr="00CF5294">
        <w:rPr>
          <w:rFonts w:asciiTheme="majorBidi" w:hAnsiTheme="majorBidi" w:cstheme="majorBidi"/>
          <w:sz w:val="24"/>
          <w:szCs w:val="24"/>
        </w:rPr>
        <w:t>.</w:t>
      </w:r>
    </w:p>
    <w:p w14:paraId="4E9C5168" w14:textId="77777777" w:rsidR="0099030C" w:rsidRDefault="00CF5294" w:rsidP="001D3CCC">
      <w:pPr>
        <w:pStyle w:val="NoSpacing"/>
        <w:spacing w:line="480" w:lineRule="auto"/>
        <w:ind w:left="720" w:firstLine="720"/>
        <w:jc w:val="both"/>
        <w:rPr>
          <w:rFonts w:asciiTheme="majorBidi" w:hAnsiTheme="majorBidi" w:cstheme="majorBidi"/>
          <w:b/>
          <w:bCs/>
          <w:sz w:val="24"/>
          <w:szCs w:val="24"/>
        </w:rPr>
      </w:pPr>
      <w:r w:rsidRPr="00CF5294">
        <w:rPr>
          <w:rFonts w:asciiTheme="majorBidi" w:hAnsiTheme="majorBidi" w:cstheme="majorBidi"/>
          <w:sz w:val="24"/>
          <w:szCs w:val="24"/>
        </w:rPr>
        <w:t>Karena ide Rusunah ini bersebrangan dengan pemikiran Rahmah, maka untuk menyelesaikan maslah tersebut, kemudian dimusyawarhkan. Hasil yang disepakati adalah bahwa kebijakan dalam mengemudikan sekolah berada di tangan pendiri atau direktur sekolah. Oleh sebab itu, Ra</w:t>
      </w:r>
      <w:r w:rsidR="008812A6">
        <w:rPr>
          <w:rFonts w:asciiTheme="majorBidi" w:hAnsiTheme="majorBidi" w:cstheme="majorBidi"/>
          <w:sz w:val="24"/>
          <w:szCs w:val="24"/>
        </w:rPr>
        <w:t>suna menarik diri Diniyah Putri d</w:t>
      </w:r>
      <w:r w:rsidRPr="00CF5294">
        <w:rPr>
          <w:rFonts w:asciiTheme="majorBidi" w:hAnsiTheme="majorBidi" w:cstheme="majorBidi"/>
          <w:sz w:val="24"/>
          <w:szCs w:val="24"/>
        </w:rPr>
        <w:t>an pindah ke Padang</w:t>
      </w:r>
      <w:r w:rsidR="00EE1CB7">
        <w:rPr>
          <w:rFonts w:asciiTheme="majorBidi" w:hAnsiTheme="majorBidi" w:cstheme="majorBidi"/>
          <w:sz w:val="24"/>
          <w:szCs w:val="24"/>
        </w:rPr>
        <w:t xml:space="preserve"> (Noer, 1996, p. 85)</w:t>
      </w:r>
      <w:r w:rsidRPr="00CF5294">
        <w:rPr>
          <w:rFonts w:asciiTheme="majorBidi" w:hAnsiTheme="majorBidi" w:cstheme="majorBidi"/>
          <w:sz w:val="24"/>
          <w:szCs w:val="24"/>
        </w:rPr>
        <w:t>.</w:t>
      </w:r>
    </w:p>
    <w:p w14:paraId="5DEBD13B" w14:textId="77777777" w:rsidR="006229D8" w:rsidRPr="00216D70" w:rsidRDefault="00CF5294" w:rsidP="001D3CCC">
      <w:pPr>
        <w:pStyle w:val="NoSpacing"/>
        <w:spacing w:line="480" w:lineRule="auto"/>
        <w:ind w:left="720" w:firstLine="720"/>
        <w:jc w:val="both"/>
        <w:rPr>
          <w:rFonts w:asciiTheme="majorBidi" w:hAnsiTheme="majorBidi" w:cstheme="majorBidi"/>
          <w:sz w:val="24"/>
          <w:szCs w:val="24"/>
        </w:rPr>
      </w:pPr>
      <w:r w:rsidRPr="00CF5294">
        <w:rPr>
          <w:rFonts w:asciiTheme="majorBidi" w:hAnsiTheme="majorBidi" w:cstheme="majorBidi"/>
          <w:sz w:val="24"/>
          <w:szCs w:val="24"/>
        </w:rPr>
        <w:t>Sementara di Yogyakarta, KH. Ahmad Dahlan, juga mengajar anak laki-laki dan perempuan di Kauman, Yogyakarta. Selanjutnya, yang dilakukan oleh Ahmad Dahlan untuk k</w:t>
      </w:r>
      <w:r w:rsidR="00C45874">
        <w:rPr>
          <w:rFonts w:asciiTheme="majorBidi" w:hAnsiTheme="majorBidi" w:cstheme="majorBidi"/>
          <w:sz w:val="24"/>
          <w:szCs w:val="24"/>
        </w:rPr>
        <w:t>a</w:t>
      </w:r>
      <w:r w:rsidRPr="00CF5294">
        <w:rPr>
          <w:rFonts w:asciiTheme="majorBidi" w:hAnsiTheme="majorBidi" w:cstheme="majorBidi"/>
          <w:sz w:val="24"/>
          <w:szCs w:val="24"/>
        </w:rPr>
        <w:t>um perempuan adal</w:t>
      </w:r>
      <w:r w:rsidR="00C45874">
        <w:rPr>
          <w:rFonts w:asciiTheme="majorBidi" w:hAnsiTheme="majorBidi" w:cstheme="majorBidi"/>
          <w:sz w:val="24"/>
          <w:szCs w:val="24"/>
        </w:rPr>
        <w:t>a</w:t>
      </w:r>
      <w:r w:rsidRPr="00CF5294">
        <w:rPr>
          <w:rFonts w:asciiTheme="majorBidi" w:hAnsiTheme="majorBidi" w:cstheme="majorBidi"/>
          <w:sz w:val="24"/>
          <w:szCs w:val="24"/>
        </w:rPr>
        <w:t>h dengan mendirikan Aisiyah pada tahun 1917. Di samping itu, pada tahun 1923 didirikan madrasah Mu’allimat Muhammadiyah. Lama belajarnya lima tahun. Rencana pelajarannya hampir sama dengan rencana pelajaran Mu’allimin, namun ditambah dengan pekerj</w:t>
      </w:r>
      <w:r w:rsidR="00C45874">
        <w:rPr>
          <w:rFonts w:asciiTheme="majorBidi" w:hAnsiTheme="majorBidi" w:cstheme="majorBidi"/>
          <w:sz w:val="24"/>
          <w:szCs w:val="24"/>
        </w:rPr>
        <w:t>aan tangan dan kepandaian putri</w:t>
      </w:r>
      <w:r w:rsidRPr="00CF5294">
        <w:rPr>
          <w:rFonts w:asciiTheme="majorBidi" w:hAnsiTheme="majorBidi" w:cstheme="majorBidi"/>
          <w:sz w:val="24"/>
          <w:szCs w:val="24"/>
        </w:rPr>
        <w:t xml:space="preserve">. Sebagai sambungannya diadakan bagian </w:t>
      </w:r>
      <w:r w:rsidRPr="00CF5294">
        <w:rPr>
          <w:rFonts w:asciiTheme="majorBidi" w:hAnsiTheme="majorBidi" w:cstheme="majorBidi"/>
          <w:i/>
          <w:iCs/>
          <w:sz w:val="24"/>
          <w:szCs w:val="24"/>
        </w:rPr>
        <w:t>takhassus</w:t>
      </w:r>
      <w:r w:rsidRPr="00CF5294">
        <w:rPr>
          <w:rFonts w:asciiTheme="majorBidi" w:hAnsiTheme="majorBidi" w:cstheme="majorBidi"/>
          <w:sz w:val="24"/>
          <w:szCs w:val="24"/>
        </w:rPr>
        <w:t xml:space="preserve"> selama dua tahun untuk pelajar-pelajar yang ingin melanjutkan pelajarannya. Madrasah ini telah berjasa dalam meluluskan guru-guru perempun yang tersebar ke seluruh Nusantara</w:t>
      </w:r>
      <w:r w:rsidR="001D3CCC">
        <w:rPr>
          <w:rFonts w:asciiTheme="majorBidi" w:hAnsiTheme="majorBidi" w:cstheme="majorBidi"/>
          <w:sz w:val="24"/>
          <w:szCs w:val="24"/>
        </w:rPr>
        <w:t xml:space="preserve"> (Yunus, 1992, p. 277)</w:t>
      </w:r>
      <w:r w:rsidRPr="00CF5294">
        <w:rPr>
          <w:rFonts w:asciiTheme="majorBidi" w:hAnsiTheme="majorBidi" w:cstheme="majorBidi"/>
          <w:sz w:val="24"/>
          <w:szCs w:val="24"/>
        </w:rPr>
        <w:t>.</w:t>
      </w:r>
    </w:p>
    <w:p w14:paraId="3AC6A517" w14:textId="77777777" w:rsidR="0099030C" w:rsidRDefault="00893049" w:rsidP="009F6AFD">
      <w:pPr>
        <w:pStyle w:val="NoSpacing"/>
        <w:spacing w:line="480" w:lineRule="auto"/>
        <w:ind w:left="720" w:firstLine="720"/>
        <w:jc w:val="both"/>
      </w:pPr>
      <w:r>
        <w:rPr>
          <w:rFonts w:asciiTheme="majorBidi" w:hAnsiTheme="majorBidi" w:cstheme="majorBidi"/>
          <w:sz w:val="24"/>
          <w:szCs w:val="24"/>
        </w:rPr>
        <w:t>Sementara itu</w:t>
      </w:r>
      <w:r w:rsidR="00CF5294" w:rsidRPr="00CF5294">
        <w:rPr>
          <w:rFonts w:asciiTheme="majorBidi" w:hAnsiTheme="majorBidi" w:cstheme="majorBidi"/>
          <w:sz w:val="24"/>
          <w:szCs w:val="24"/>
        </w:rPr>
        <w:t xml:space="preserve">, di kalangan pesantren baru didirikan pondok khusus untuk perempun pada tahun 1919, yaitu di pondok pesantren Mambaul Ma’arif Denanyar Jombang. Pesantren ini didirikan oleh KH. Bisri </w:t>
      </w:r>
      <w:r w:rsidR="00457081" w:rsidRPr="00CF5294">
        <w:rPr>
          <w:rFonts w:asciiTheme="majorBidi" w:hAnsiTheme="majorBidi" w:cstheme="majorBidi"/>
          <w:sz w:val="24"/>
          <w:szCs w:val="24"/>
        </w:rPr>
        <w:t>Syamsuri</w:t>
      </w:r>
      <w:r w:rsidR="00CF5294" w:rsidRPr="00CF5294">
        <w:rPr>
          <w:rFonts w:asciiTheme="majorBidi" w:hAnsiTheme="majorBidi" w:cstheme="majorBidi"/>
          <w:sz w:val="24"/>
          <w:szCs w:val="24"/>
        </w:rPr>
        <w:t xml:space="preserve">. Pendidikan perempuan </w:t>
      </w:r>
      <w:r w:rsidR="00CF5294" w:rsidRPr="00CF5294">
        <w:rPr>
          <w:rFonts w:asciiTheme="majorBidi" w:hAnsiTheme="majorBidi" w:cstheme="majorBidi"/>
          <w:sz w:val="24"/>
          <w:szCs w:val="24"/>
        </w:rPr>
        <w:lastRenderedPageBreak/>
        <w:t>sebelumnya hanya dilakukan di lingkungan keluarga. Karena perkembangan pesantren dituntut oleh perkembngan zaman, maka pada tahun 1930 didirikn madrasah untuk kaum perempuan. Pendirikan madrasah perempuan tersebut merupkn gebrakan baru, khususnya pad masyarakat ‘tradisional’ yang cenderung menutup diri dari budaya luar. Dengan demikian, menjadi wajar,  jika pendirian pes</w:t>
      </w:r>
      <w:r w:rsidR="00721C10">
        <w:rPr>
          <w:rFonts w:asciiTheme="majorBidi" w:hAnsiTheme="majorBidi" w:cstheme="majorBidi"/>
          <w:sz w:val="24"/>
          <w:szCs w:val="24"/>
        </w:rPr>
        <w:t>a</w:t>
      </w:r>
      <w:r w:rsidR="00CF5294" w:rsidRPr="00CF5294">
        <w:rPr>
          <w:rFonts w:asciiTheme="majorBidi" w:hAnsiTheme="majorBidi" w:cstheme="majorBidi"/>
          <w:sz w:val="24"/>
          <w:szCs w:val="24"/>
        </w:rPr>
        <w:t>ntren berikut m</w:t>
      </w:r>
      <w:r w:rsidR="00721C10">
        <w:rPr>
          <w:rFonts w:asciiTheme="majorBidi" w:hAnsiTheme="majorBidi" w:cstheme="majorBidi"/>
          <w:sz w:val="24"/>
          <w:szCs w:val="24"/>
        </w:rPr>
        <w:t>a</w:t>
      </w:r>
      <w:r w:rsidR="00CF5294" w:rsidRPr="00CF5294">
        <w:rPr>
          <w:rFonts w:asciiTheme="majorBidi" w:hAnsiTheme="majorBidi" w:cstheme="majorBidi"/>
          <w:sz w:val="24"/>
          <w:szCs w:val="24"/>
        </w:rPr>
        <w:t>drasah khusus perempuan tersebut mendapat tantangan masyarakat yang kurang memahami duduk peroalannya secara positif</w:t>
      </w:r>
      <w:r w:rsidR="001D3CCC">
        <w:rPr>
          <w:rFonts w:asciiTheme="majorBidi" w:hAnsiTheme="majorBidi" w:cstheme="majorBidi"/>
          <w:sz w:val="24"/>
          <w:szCs w:val="24"/>
        </w:rPr>
        <w:t xml:space="preserve"> (Masyhuri dan Syamsuri, 1983, p. 37-38)</w:t>
      </w:r>
      <w:r w:rsidR="00CF5294" w:rsidRPr="00CF5294">
        <w:rPr>
          <w:rFonts w:asciiTheme="majorBidi" w:hAnsiTheme="majorBidi" w:cstheme="majorBidi"/>
          <w:sz w:val="24"/>
          <w:szCs w:val="24"/>
        </w:rPr>
        <w:t>.</w:t>
      </w:r>
      <w:r w:rsidR="00CF5294" w:rsidRPr="00C137DE">
        <w:t xml:space="preserve"> </w:t>
      </w:r>
    </w:p>
    <w:p w14:paraId="71B84955" w14:textId="77777777" w:rsidR="001D3CCC" w:rsidRPr="00457081" w:rsidRDefault="001D3CCC" w:rsidP="009F6AFD">
      <w:pPr>
        <w:pStyle w:val="NoSpacing"/>
        <w:spacing w:line="480" w:lineRule="auto"/>
        <w:ind w:left="720" w:firstLine="720"/>
        <w:jc w:val="both"/>
      </w:pPr>
    </w:p>
    <w:p w14:paraId="45E223E3" w14:textId="77777777" w:rsidR="0099030C" w:rsidRPr="001D3CCC" w:rsidRDefault="004750D5" w:rsidP="009F6AFD">
      <w:pPr>
        <w:pStyle w:val="NoSpacing"/>
        <w:numPr>
          <w:ilvl w:val="0"/>
          <w:numId w:val="2"/>
        </w:numPr>
        <w:spacing w:line="480" w:lineRule="auto"/>
        <w:jc w:val="both"/>
        <w:rPr>
          <w:rFonts w:asciiTheme="majorBidi" w:hAnsiTheme="majorBidi" w:cstheme="majorBidi"/>
          <w:bCs/>
          <w:sz w:val="24"/>
          <w:szCs w:val="24"/>
        </w:rPr>
      </w:pPr>
      <w:r w:rsidRPr="001D3CCC">
        <w:rPr>
          <w:rFonts w:asciiTheme="majorBidi" w:hAnsiTheme="majorBidi" w:cstheme="majorBidi"/>
          <w:bCs/>
          <w:sz w:val="24"/>
          <w:szCs w:val="24"/>
        </w:rPr>
        <w:t xml:space="preserve">Organisasi-Organisasi Perempuan </w:t>
      </w:r>
      <w:r w:rsidR="00D52381" w:rsidRPr="001D3CCC">
        <w:rPr>
          <w:rFonts w:asciiTheme="majorBidi" w:hAnsiTheme="majorBidi" w:cstheme="majorBidi"/>
          <w:bCs/>
          <w:sz w:val="24"/>
          <w:szCs w:val="24"/>
        </w:rPr>
        <w:t>Islam</w:t>
      </w:r>
      <w:r w:rsidRPr="001D3CCC">
        <w:rPr>
          <w:rFonts w:asciiTheme="majorBidi" w:hAnsiTheme="majorBidi" w:cstheme="majorBidi"/>
          <w:bCs/>
          <w:sz w:val="24"/>
          <w:szCs w:val="24"/>
        </w:rPr>
        <w:t xml:space="preserve"> Indonesia </w:t>
      </w:r>
    </w:p>
    <w:p w14:paraId="0F87856C" w14:textId="77777777" w:rsidR="0099030C" w:rsidRDefault="004D1C26" w:rsidP="009F6AFD">
      <w:pPr>
        <w:pStyle w:val="NoSpacing"/>
        <w:spacing w:line="480" w:lineRule="auto"/>
        <w:ind w:left="720" w:firstLine="720"/>
        <w:jc w:val="both"/>
        <w:rPr>
          <w:rFonts w:asciiTheme="majorBidi" w:hAnsiTheme="majorBidi" w:cstheme="majorBidi"/>
          <w:b/>
          <w:bCs/>
          <w:sz w:val="24"/>
          <w:szCs w:val="24"/>
        </w:rPr>
      </w:pPr>
      <w:r>
        <w:rPr>
          <w:rFonts w:asciiTheme="majorBidi" w:hAnsiTheme="majorBidi" w:cstheme="majorBidi"/>
          <w:sz w:val="24"/>
          <w:szCs w:val="24"/>
        </w:rPr>
        <w:t xml:space="preserve">Organisasi perempuan </w:t>
      </w:r>
      <w:r w:rsidR="00D52381">
        <w:rPr>
          <w:rFonts w:asciiTheme="majorBidi" w:hAnsiTheme="majorBidi" w:cstheme="majorBidi"/>
          <w:sz w:val="24"/>
          <w:szCs w:val="24"/>
        </w:rPr>
        <w:t>Islam</w:t>
      </w:r>
      <w:r w:rsidR="00ED0789" w:rsidRPr="0099030C">
        <w:rPr>
          <w:rFonts w:asciiTheme="majorBidi" w:hAnsiTheme="majorBidi" w:cstheme="majorBidi"/>
          <w:sz w:val="24"/>
          <w:szCs w:val="24"/>
        </w:rPr>
        <w:t xml:space="preserve"> yang tumbuh dan berkembang di Indonesia tidak muncul secara tiba-tiba, akan tetapi muncul sebagai jawaban akan permasalahan sosial seperti organisasi p</w:t>
      </w:r>
      <w:r>
        <w:rPr>
          <w:rFonts w:asciiTheme="majorBidi" w:hAnsiTheme="majorBidi" w:cstheme="majorBidi"/>
          <w:sz w:val="24"/>
          <w:szCs w:val="24"/>
        </w:rPr>
        <w:t>ada umumnya yang didirikan sebag</w:t>
      </w:r>
      <w:r w:rsidR="00ED0789" w:rsidRPr="0099030C">
        <w:rPr>
          <w:rFonts w:asciiTheme="majorBidi" w:hAnsiTheme="majorBidi" w:cstheme="majorBidi"/>
          <w:sz w:val="24"/>
          <w:szCs w:val="24"/>
        </w:rPr>
        <w:t xml:space="preserve">ai bagian dari organisasi induknya. </w:t>
      </w:r>
      <w:r>
        <w:rPr>
          <w:rFonts w:asciiTheme="majorBidi" w:hAnsiTheme="majorBidi" w:cstheme="majorBidi"/>
          <w:sz w:val="24"/>
          <w:szCs w:val="24"/>
        </w:rPr>
        <w:t xml:space="preserve">Organisasi-organisai perempuan </w:t>
      </w:r>
      <w:r w:rsidR="00D52381">
        <w:rPr>
          <w:rFonts w:asciiTheme="majorBidi" w:hAnsiTheme="majorBidi" w:cstheme="majorBidi"/>
          <w:sz w:val="24"/>
          <w:szCs w:val="24"/>
        </w:rPr>
        <w:t>Islam</w:t>
      </w:r>
      <w:r w:rsidR="00ED0789" w:rsidRPr="0099030C">
        <w:rPr>
          <w:rFonts w:asciiTheme="majorBidi" w:hAnsiTheme="majorBidi" w:cstheme="majorBidi"/>
          <w:sz w:val="24"/>
          <w:szCs w:val="24"/>
        </w:rPr>
        <w:t xml:space="preserve"> tersebut diantaranya: </w:t>
      </w:r>
    </w:p>
    <w:p w14:paraId="5D163E6C" w14:textId="77777777" w:rsidR="0099030C" w:rsidRPr="00195087" w:rsidRDefault="00ED0789" w:rsidP="009F6AFD">
      <w:pPr>
        <w:pStyle w:val="NoSpacing"/>
        <w:numPr>
          <w:ilvl w:val="0"/>
          <w:numId w:val="3"/>
        </w:numPr>
        <w:spacing w:line="480" w:lineRule="auto"/>
        <w:ind w:left="1134"/>
        <w:jc w:val="both"/>
        <w:rPr>
          <w:rFonts w:asciiTheme="majorBidi" w:hAnsiTheme="majorBidi" w:cstheme="majorBidi"/>
          <w:b/>
          <w:bCs/>
          <w:sz w:val="24"/>
          <w:szCs w:val="24"/>
        </w:rPr>
      </w:pPr>
      <w:r w:rsidRPr="0099030C">
        <w:rPr>
          <w:rFonts w:asciiTheme="majorBidi" w:hAnsiTheme="majorBidi" w:cstheme="majorBidi"/>
          <w:sz w:val="24"/>
          <w:szCs w:val="24"/>
        </w:rPr>
        <w:t xml:space="preserve">Aisyiah </w:t>
      </w:r>
    </w:p>
    <w:p w14:paraId="3965AC4C" w14:textId="77777777" w:rsidR="003C5BD0" w:rsidRDefault="00A430D2" w:rsidP="009F6AFD">
      <w:pPr>
        <w:pStyle w:val="NoSpacing"/>
        <w:spacing w:line="480" w:lineRule="auto"/>
        <w:ind w:left="1134" w:firstLine="666"/>
        <w:jc w:val="both"/>
        <w:rPr>
          <w:rFonts w:asciiTheme="majorBidi" w:hAnsiTheme="majorBidi" w:cstheme="majorBidi"/>
          <w:sz w:val="24"/>
          <w:szCs w:val="24"/>
        </w:rPr>
      </w:pPr>
      <w:r>
        <w:rPr>
          <w:rFonts w:asciiTheme="majorBidi" w:hAnsiTheme="majorBidi" w:cstheme="majorBidi"/>
          <w:sz w:val="24"/>
          <w:szCs w:val="24"/>
        </w:rPr>
        <w:t xml:space="preserve">Aisyiah merupakan organisasi perempuan </w:t>
      </w:r>
      <w:r w:rsidR="004D1C26">
        <w:rPr>
          <w:rFonts w:asciiTheme="majorBidi" w:hAnsiTheme="majorBidi" w:cstheme="majorBidi"/>
          <w:sz w:val="24"/>
          <w:szCs w:val="24"/>
        </w:rPr>
        <w:t>M</w:t>
      </w:r>
      <w:r w:rsidR="002F3878">
        <w:rPr>
          <w:rFonts w:asciiTheme="majorBidi" w:hAnsiTheme="majorBidi" w:cstheme="majorBidi"/>
          <w:sz w:val="24"/>
          <w:szCs w:val="24"/>
        </w:rPr>
        <w:t>uhammadiyah, a</w:t>
      </w:r>
      <w:r w:rsidR="00195087">
        <w:rPr>
          <w:rFonts w:asciiTheme="majorBidi" w:hAnsiTheme="majorBidi" w:cstheme="majorBidi"/>
          <w:sz w:val="24"/>
          <w:szCs w:val="24"/>
        </w:rPr>
        <w:t xml:space="preserve">isyiah berdiri pada tanggal 22 april 1917, oleh perintisnya </w:t>
      </w:r>
      <w:r w:rsidR="00893049">
        <w:rPr>
          <w:rFonts w:asciiTheme="majorBidi" w:hAnsiTheme="majorBidi" w:cstheme="majorBidi"/>
          <w:sz w:val="24"/>
          <w:szCs w:val="24"/>
        </w:rPr>
        <w:t xml:space="preserve">Nyai </w:t>
      </w:r>
      <w:r w:rsidR="004D1C26">
        <w:rPr>
          <w:rFonts w:asciiTheme="majorBidi" w:hAnsiTheme="majorBidi" w:cstheme="majorBidi"/>
          <w:sz w:val="24"/>
          <w:szCs w:val="24"/>
        </w:rPr>
        <w:t>Ahmad Dahlan,  M</w:t>
      </w:r>
      <w:r w:rsidR="00195087">
        <w:rPr>
          <w:rFonts w:asciiTheme="majorBidi" w:hAnsiTheme="majorBidi" w:cstheme="majorBidi"/>
          <w:sz w:val="24"/>
          <w:szCs w:val="24"/>
        </w:rPr>
        <w:t>ulkhan menjelaskan</w:t>
      </w:r>
      <w:r w:rsidR="004D1C26">
        <w:rPr>
          <w:rFonts w:asciiTheme="majorBidi" w:hAnsiTheme="majorBidi" w:cstheme="majorBidi"/>
          <w:sz w:val="24"/>
          <w:szCs w:val="24"/>
        </w:rPr>
        <w:t>, Dua tahun setelah berdirinya Muhammadiyah, organisasi M</w:t>
      </w:r>
      <w:r w:rsidR="00195087">
        <w:rPr>
          <w:rFonts w:asciiTheme="majorBidi" w:hAnsiTheme="majorBidi" w:cstheme="majorBidi"/>
          <w:sz w:val="24"/>
          <w:szCs w:val="24"/>
        </w:rPr>
        <w:t xml:space="preserve">uhammadiyah membentuk perkumpulan khusus bagi kaum wanita, pada tangal 19 </w:t>
      </w:r>
      <w:r w:rsidR="00893049">
        <w:rPr>
          <w:rFonts w:asciiTheme="majorBidi" w:hAnsiTheme="majorBidi" w:cstheme="majorBidi"/>
          <w:sz w:val="24"/>
          <w:szCs w:val="24"/>
        </w:rPr>
        <w:t xml:space="preserve">Mei </w:t>
      </w:r>
      <w:r w:rsidR="00195087">
        <w:rPr>
          <w:rFonts w:asciiTheme="majorBidi" w:hAnsiTheme="majorBidi" w:cstheme="majorBidi"/>
          <w:sz w:val="24"/>
          <w:szCs w:val="24"/>
        </w:rPr>
        <w:t>1917 yang diberikan nama “</w:t>
      </w:r>
      <w:r w:rsidR="00893049" w:rsidRPr="00893049">
        <w:rPr>
          <w:rFonts w:asciiTheme="majorBidi" w:hAnsiTheme="majorBidi" w:cstheme="majorBidi"/>
          <w:i/>
          <w:iCs/>
          <w:sz w:val="24"/>
          <w:szCs w:val="24"/>
        </w:rPr>
        <w:t>Sopotresno</w:t>
      </w:r>
      <w:r w:rsidR="00195087">
        <w:rPr>
          <w:rFonts w:asciiTheme="majorBidi" w:hAnsiTheme="majorBidi" w:cstheme="majorBidi"/>
          <w:sz w:val="24"/>
          <w:szCs w:val="24"/>
        </w:rPr>
        <w:t>”, perkumpulan ini mempunyai tugas khusus yakni menyelenggarakan pengajian khusus bagi k</w:t>
      </w:r>
      <w:r w:rsidR="004D1C26">
        <w:rPr>
          <w:rFonts w:asciiTheme="majorBidi" w:hAnsiTheme="majorBidi" w:cstheme="majorBidi"/>
          <w:sz w:val="24"/>
          <w:szCs w:val="24"/>
        </w:rPr>
        <w:t>aum wanita yang simpati kepada M</w:t>
      </w:r>
      <w:r w:rsidR="00195087">
        <w:rPr>
          <w:rFonts w:asciiTheme="majorBidi" w:hAnsiTheme="majorBidi" w:cstheme="majorBidi"/>
          <w:sz w:val="24"/>
          <w:szCs w:val="24"/>
        </w:rPr>
        <w:t xml:space="preserve">uhammadiyah. Perkumpulan tersebut akhirnya diubah menjadi </w:t>
      </w:r>
      <w:r w:rsidR="00F75862">
        <w:rPr>
          <w:rFonts w:asciiTheme="majorBidi" w:hAnsiTheme="majorBidi" w:cstheme="majorBidi"/>
          <w:sz w:val="24"/>
          <w:szCs w:val="24"/>
        </w:rPr>
        <w:t xml:space="preserve">Aisyiah </w:t>
      </w:r>
      <w:r w:rsidR="00195087">
        <w:rPr>
          <w:rFonts w:asciiTheme="majorBidi" w:hAnsiTheme="majorBidi" w:cstheme="majorBidi"/>
          <w:sz w:val="24"/>
          <w:szCs w:val="24"/>
        </w:rPr>
        <w:t>yang kita kenal sekarang sebagai organisasi otonom yang berhak mengat</w:t>
      </w:r>
      <w:r w:rsidR="004D1C26">
        <w:rPr>
          <w:rFonts w:asciiTheme="majorBidi" w:hAnsiTheme="majorBidi" w:cstheme="majorBidi"/>
          <w:sz w:val="24"/>
          <w:szCs w:val="24"/>
        </w:rPr>
        <w:t>ur rumah tangga organisainya sen</w:t>
      </w:r>
      <w:r w:rsidR="00195087">
        <w:rPr>
          <w:rFonts w:asciiTheme="majorBidi" w:hAnsiTheme="majorBidi" w:cstheme="majorBidi"/>
          <w:sz w:val="24"/>
          <w:szCs w:val="24"/>
        </w:rPr>
        <w:t>diri d</w:t>
      </w:r>
      <w:r w:rsidR="004D1C26">
        <w:rPr>
          <w:rFonts w:asciiTheme="majorBidi" w:hAnsiTheme="majorBidi" w:cstheme="majorBidi"/>
          <w:sz w:val="24"/>
          <w:szCs w:val="24"/>
        </w:rPr>
        <w:t xml:space="preserve">engan bertanggung jawab kepada  </w:t>
      </w:r>
      <w:r w:rsidR="004D1C26">
        <w:rPr>
          <w:rFonts w:asciiTheme="majorBidi" w:hAnsiTheme="majorBidi" w:cstheme="majorBidi"/>
          <w:sz w:val="24"/>
          <w:szCs w:val="24"/>
        </w:rPr>
        <w:lastRenderedPageBreak/>
        <w:t>M</w:t>
      </w:r>
      <w:r w:rsidR="00195087">
        <w:rPr>
          <w:rFonts w:asciiTheme="majorBidi" w:hAnsiTheme="majorBidi" w:cstheme="majorBidi"/>
          <w:sz w:val="24"/>
          <w:szCs w:val="24"/>
        </w:rPr>
        <w:t>uhammadiyah yang secara</w:t>
      </w:r>
      <w:r w:rsidR="004D1C26">
        <w:rPr>
          <w:rFonts w:asciiTheme="majorBidi" w:hAnsiTheme="majorBidi" w:cstheme="majorBidi"/>
          <w:sz w:val="24"/>
          <w:szCs w:val="24"/>
        </w:rPr>
        <w:t xml:space="preserve"> khusus membina anggota putri M</w:t>
      </w:r>
      <w:r w:rsidR="00195087">
        <w:rPr>
          <w:rFonts w:asciiTheme="majorBidi" w:hAnsiTheme="majorBidi" w:cstheme="majorBidi"/>
          <w:sz w:val="24"/>
          <w:szCs w:val="24"/>
        </w:rPr>
        <w:t>uhammadiyah</w:t>
      </w:r>
      <w:r w:rsidR="001D3CCC">
        <w:rPr>
          <w:rFonts w:asciiTheme="majorBidi" w:hAnsiTheme="majorBidi" w:cstheme="majorBidi"/>
          <w:sz w:val="24"/>
          <w:szCs w:val="24"/>
        </w:rPr>
        <w:t xml:space="preserve"> (Mulkhan, 1990, p. 31).</w:t>
      </w:r>
    </w:p>
    <w:p w14:paraId="0C8FAB24" w14:textId="77777777" w:rsidR="003C5BD0" w:rsidRDefault="00216D70" w:rsidP="009F6AFD">
      <w:pPr>
        <w:pStyle w:val="NoSpacing"/>
        <w:spacing w:line="480" w:lineRule="auto"/>
        <w:ind w:left="1134" w:firstLine="666"/>
        <w:jc w:val="both"/>
        <w:rPr>
          <w:rFonts w:asciiTheme="majorBidi" w:hAnsiTheme="majorBidi" w:cstheme="majorBidi"/>
          <w:sz w:val="24"/>
          <w:szCs w:val="24"/>
        </w:rPr>
      </w:pPr>
      <w:r>
        <w:rPr>
          <w:rFonts w:asciiTheme="majorBidi" w:hAnsiTheme="majorBidi" w:cstheme="majorBidi"/>
          <w:sz w:val="24"/>
          <w:szCs w:val="24"/>
        </w:rPr>
        <w:t>Sebagai ger</w:t>
      </w:r>
      <w:r w:rsidR="00893049">
        <w:rPr>
          <w:rFonts w:asciiTheme="majorBidi" w:hAnsiTheme="majorBidi" w:cstheme="majorBidi"/>
          <w:sz w:val="24"/>
          <w:szCs w:val="24"/>
        </w:rPr>
        <w:t>ak</w:t>
      </w:r>
      <w:r>
        <w:rPr>
          <w:rFonts w:asciiTheme="majorBidi" w:hAnsiTheme="majorBidi" w:cstheme="majorBidi"/>
          <w:sz w:val="24"/>
          <w:szCs w:val="24"/>
        </w:rPr>
        <w:t xml:space="preserve">an dakwah </w:t>
      </w:r>
      <w:r w:rsidR="00893049" w:rsidRPr="00893049">
        <w:rPr>
          <w:rFonts w:asciiTheme="majorBidi" w:hAnsiTheme="majorBidi" w:cstheme="majorBidi"/>
          <w:i/>
          <w:iCs/>
          <w:sz w:val="24"/>
          <w:szCs w:val="24"/>
        </w:rPr>
        <w:t>Amar Ma’ruf Nahi Mungkar</w:t>
      </w:r>
      <w:r w:rsidR="002F3878">
        <w:rPr>
          <w:rFonts w:asciiTheme="majorBidi" w:hAnsiTheme="majorBidi" w:cstheme="majorBidi"/>
          <w:sz w:val="24"/>
          <w:szCs w:val="24"/>
        </w:rPr>
        <w:t xml:space="preserve"> </w:t>
      </w:r>
      <w:r w:rsidR="00893049">
        <w:rPr>
          <w:rFonts w:asciiTheme="majorBidi" w:hAnsiTheme="majorBidi" w:cstheme="majorBidi"/>
          <w:sz w:val="24"/>
          <w:szCs w:val="24"/>
        </w:rPr>
        <w:t xml:space="preserve">Aisyiah </w:t>
      </w:r>
      <w:r>
        <w:rPr>
          <w:rFonts w:asciiTheme="majorBidi" w:hAnsiTheme="majorBidi" w:cstheme="majorBidi"/>
          <w:sz w:val="24"/>
          <w:szCs w:val="24"/>
        </w:rPr>
        <w:t>merupaan kmpulan yang bergerak dalam meperju</w:t>
      </w:r>
      <w:r w:rsidR="002F3878">
        <w:rPr>
          <w:rFonts w:asciiTheme="majorBidi" w:hAnsiTheme="majorBidi" w:cstheme="majorBidi"/>
          <w:sz w:val="24"/>
          <w:szCs w:val="24"/>
        </w:rPr>
        <w:t>angan martabat dan hak wanita, a</w:t>
      </w:r>
      <w:r>
        <w:rPr>
          <w:rFonts w:asciiTheme="majorBidi" w:hAnsiTheme="majorBidi" w:cstheme="majorBidi"/>
          <w:sz w:val="24"/>
          <w:szCs w:val="24"/>
        </w:rPr>
        <w:t>isyiah bergerak dalam bidang</w:t>
      </w:r>
      <w:r w:rsidR="004D1C26">
        <w:rPr>
          <w:rFonts w:asciiTheme="majorBidi" w:hAnsiTheme="majorBidi" w:cstheme="majorBidi"/>
          <w:sz w:val="24"/>
          <w:szCs w:val="24"/>
        </w:rPr>
        <w:t xml:space="preserve"> sosial keagamaan. Setiap K.H. Ahmad D</w:t>
      </w:r>
      <w:r>
        <w:rPr>
          <w:rFonts w:asciiTheme="majorBidi" w:hAnsiTheme="majorBidi" w:cstheme="majorBidi"/>
          <w:sz w:val="24"/>
          <w:szCs w:val="24"/>
        </w:rPr>
        <w:t>ahlan melakuka</w:t>
      </w:r>
      <w:r w:rsidR="004D1C26">
        <w:rPr>
          <w:rFonts w:asciiTheme="majorBidi" w:hAnsiTheme="majorBidi" w:cstheme="majorBidi"/>
          <w:sz w:val="24"/>
          <w:szCs w:val="24"/>
        </w:rPr>
        <w:t>n dakwahnya di kota-kota lain, Nyai A</w:t>
      </w:r>
      <w:r w:rsidR="002F3878">
        <w:rPr>
          <w:rFonts w:asciiTheme="majorBidi" w:hAnsiTheme="majorBidi" w:cstheme="majorBidi"/>
          <w:sz w:val="24"/>
          <w:szCs w:val="24"/>
        </w:rPr>
        <w:t>hmad Dahlan bergabung d</w:t>
      </w:r>
      <w:r>
        <w:rPr>
          <w:rFonts w:asciiTheme="majorBidi" w:hAnsiTheme="majorBidi" w:cstheme="majorBidi"/>
          <w:sz w:val="24"/>
          <w:szCs w:val="24"/>
        </w:rPr>
        <w:t>e</w:t>
      </w:r>
      <w:r w:rsidR="002F3878">
        <w:rPr>
          <w:rFonts w:asciiTheme="majorBidi" w:hAnsiTheme="majorBidi" w:cstheme="majorBidi"/>
          <w:sz w:val="24"/>
          <w:szCs w:val="24"/>
        </w:rPr>
        <w:t>n</w:t>
      </w:r>
      <w:r>
        <w:rPr>
          <w:rFonts w:asciiTheme="majorBidi" w:hAnsiTheme="majorBidi" w:cstheme="majorBidi"/>
          <w:sz w:val="24"/>
          <w:szCs w:val="24"/>
        </w:rPr>
        <w:t>gannya. Di tempat ter</w:t>
      </w:r>
      <w:r w:rsidR="002F3878">
        <w:rPr>
          <w:rFonts w:asciiTheme="majorBidi" w:hAnsiTheme="majorBidi" w:cstheme="majorBidi"/>
          <w:sz w:val="24"/>
          <w:szCs w:val="24"/>
        </w:rPr>
        <w:t>sebut Nyai Ahmad D</w:t>
      </w:r>
      <w:r>
        <w:rPr>
          <w:rFonts w:asciiTheme="majorBidi" w:hAnsiTheme="majorBidi" w:cstheme="majorBidi"/>
          <w:sz w:val="24"/>
          <w:szCs w:val="24"/>
        </w:rPr>
        <w:t>ahlan mengumpulkan perempuannya untuk meng</w:t>
      </w:r>
      <w:r w:rsidR="002F3878">
        <w:rPr>
          <w:rFonts w:asciiTheme="majorBidi" w:hAnsiTheme="majorBidi" w:cstheme="majorBidi"/>
          <w:sz w:val="24"/>
          <w:szCs w:val="24"/>
        </w:rPr>
        <w:t xml:space="preserve">ikuti kursus-kursus pengajaran </w:t>
      </w:r>
      <w:r w:rsidR="00D52381">
        <w:rPr>
          <w:rFonts w:asciiTheme="majorBidi" w:hAnsiTheme="majorBidi" w:cstheme="majorBidi"/>
          <w:sz w:val="24"/>
          <w:szCs w:val="24"/>
        </w:rPr>
        <w:t>Islam</w:t>
      </w:r>
      <w:r>
        <w:rPr>
          <w:rFonts w:asciiTheme="majorBidi" w:hAnsiTheme="majorBidi" w:cstheme="majorBidi"/>
          <w:sz w:val="24"/>
          <w:szCs w:val="24"/>
        </w:rPr>
        <w:t xml:space="preserve"> menyangkut perempu</w:t>
      </w:r>
      <w:r w:rsidR="002F3878">
        <w:rPr>
          <w:rFonts w:asciiTheme="majorBidi" w:hAnsiTheme="majorBidi" w:cstheme="majorBidi"/>
          <w:sz w:val="24"/>
          <w:szCs w:val="24"/>
        </w:rPr>
        <w:t>an. Akhirnya semakin banyak per</w:t>
      </w:r>
      <w:r>
        <w:rPr>
          <w:rFonts w:asciiTheme="majorBidi" w:hAnsiTheme="majorBidi" w:cstheme="majorBidi"/>
          <w:sz w:val="24"/>
          <w:szCs w:val="24"/>
        </w:rPr>
        <w:t>emp</w:t>
      </w:r>
      <w:r w:rsidR="002F3878">
        <w:rPr>
          <w:rFonts w:asciiTheme="majorBidi" w:hAnsiTheme="majorBidi" w:cstheme="majorBidi"/>
          <w:sz w:val="24"/>
          <w:szCs w:val="24"/>
        </w:rPr>
        <w:t>uan yang tertarik pada gerakan a</w:t>
      </w:r>
      <w:r>
        <w:rPr>
          <w:rFonts w:asciiTheme="majorBidi" w:hAnsiTheme="majorBidi" w:cstheme="majorBidi"/>
          <w:sz w:val="24"/>
          <w:szCs w:val="24"/>
        </w:rPr>
        <w:t>isyiah s</w:t>
      </w:r>
      <w:r w:rsidR="002F3878">
        <w:rPr>
          <w:rFonts w:asciiTheme="majorBidi" w:hAnsiTheme="majorBidi" w:cstheme="majorBidi"/>
          <w:sz w:val="24"/>
          <w:szCs w:val="24"/>
        </w:rPr>
        <w:t>erta menjadi pendukung gerakan A</w:t>
      </w:r>
      <w:r>
        <w:rPr>
          <w:rFonts w:asciiTheme="majorBidi" w:hAnsiTheme="majorBidi" w:cstheme="majorBidi"/>
          <w:sz w:val="24"/>
          <w:szCs w:val="24"/>
        </w:rPr>
        <w:t>isyiah</w:t>
      </w:r>
      <w:r w:rsidR="006C7418">
        <w:rPr>
          <w:rFonts w:asciiTheme="majorBidi" w:hAnsiTheme="majorBidi" w:cstheme="majorBidi"/>
          <w:sz w:val="24"/>
          <w:szCs w:val="24"/>
        </w:rPr>
        <w:t xml:space="preserve"> (Abdullah &amp; Shidiqiy, 1988, p </w:t>
      </w:r>
      <w:r>
        <w:rPr>
          <w:rFonts w:asciiTheme="majorBidi" w:hAnsiTheme="majorBidi" w:cstheme="majorBidi"/>
          <w:sz w:val="24"/>
          <w:szCs w:val="24"/>
        </w:rPr>
        <w:t>.</w:t>
      </w:r>
      <w:r w:rsidR="006C7418">
        <w:rPr>
          <w:rFonts w:asciiTheme="majorBidi" w:hAnsiTheme="majorBidi" w:cstheme="majorBidi"/>
          <w:sz w:val="24"/>
          <w:szCs w:val="24"/>
        </w:rPr>
        <w:t xml:space="preserve"> 155-156).</w:t>
      </w:r>
      <w:r>
        <w:rPr>
          <w:rFonts w:asciiTheme="majorBidi" w:hAnsiTheme="majorBidi" w:cstheme="majorBidi"/>
          <w:sz w:val="24"/>
          <w:szCs w:val="24"/>
        </w:rPr>
        <w:t xml:space="preserve"> </w:t>
      </w:r>
    </w:p>
    <w:p w14:paraId="7EA53B26" w14:textId="77777777" w:rsidR="004A318C" w:rsidRDefault="00A430D2" w:rsidP="009F6AFD">
      <w:pPr>
        <w:pStyle w:val="NoSpacing"/>
        <w:spacing w:line="480" w:lineRule="auto"/>
        <w:ind w:left="1134" w:firstLine="666"/>
        <w:jc w:val="both"/>
        <w:rPr>
          <w:rFonts w:asciiTheme="majorBidi" w:hAnsiTheme="majorBidi" w:cstheme="majorBidi"/>
          <w:sz w:val="24"/>
          <w:szCs w:val="24"/>
        </w:rPr>
      </w:pPr>
      <w:r>
        <w:rPr>
          <w:rFonts w:asciiTheme="majorBidi" w:hAnsiTheme="majorBidi" w:cstheme="majorBidi"/>
          <w:sz w:val="24"/>
          <w:szCs w:val="24"/>
        </w:rPr>
        <w:t xml:space="preserve">Sebagaimana layaknya organisasis reformis, sejak semula </w:t>
      </w:r>
      <w:r w:rsidR="00893049">
        <w:rPr>
          <w:rFonts w:asciiTheme="majorBidi" w:hAnsiTheme="majorBidi" w:cstheme="majorBidi"/>
          <w:sz w:val="24"/>
          <w:szCs w:val="24"/>
        </w:rPr>
        <w:t xml:space="preserve">Aisyiah </w:t>
      </w:r>
      <w:r>
        <w:rPr>
          <w:rFonts w:asciiTheme="majorBidi" w:hAnsiTheme="majorBidi" w:cstheme="majorBidi"/>
          <w:sz w:val="24"/>
          <w:szCs w:val="24"/>
        </w:rPr>
        <w:t>meliba</w:t>
      </w:r>
      <w:r w:rsidR="002F3878">
        <w:rPr>
          <w:rFonts w:asciiTheme="majorBidi" w:hAnsiTheme="majorBidi" w:cstheme="majorBidi"/>
          <w:sz w:val="24"/>
          <w:szCs w:val="24"/>
        </w:rPr>
        <w:t>tkan dirinya dalam usaha pember</w:t>
      </w:r>
      <w:r>
        <w:rPr>
          <w:rFonts w:asciiTheme="majorBidi" w:hAnsiTheme="majorBidi" w:cstheme="majorBidi"/>
          <w:sz w:val="24"/>
          <w:szCs w:val="24"/>
        </w:rPr>
        <w:t>a</w:t>
      </w:r>
      <w:r w:rsidR="002F3878">
        <w:rPr>
          <w:rFonts w:asciiTheme="majorBidi" w:hAnsiTheme="majorBidi" w:cstheme="majorBidi"/>
          <w:sz w:val="24"/>
          <w:szCs w:val="24"/>
        </w:rPr>
        <w:t>n</w:t>
      </w:r>
      <w:r>
        <w:rPr>
          <w:rFonts w:asciiTheme="majorBidi" w:hAnsiTheme="majorBidi" w:cstheme="majorBidi"/>
          <w:sz w:val="24"/>
          <w:szCs w:val="24"/>
        </w:rPr>
        <w:t>t</w:t>
      </w:r>
      <w:r w:rsidR="002F3878">
        <w:rPr>
          <w:rFonts w:asciiTheme="majorBidi" w:hAnsiTheme="majorBidi" w:cstheme="majorBidi"/>
          <w:sz w:val="24"/>
          <w:szCs w:val="24"/>
        </w:rPr>
        <w:t>a</w:t>
      </w:r>
      <w:r>
        <w:rPr>
          <w:rFonts w:asciiTheme="majorBidi" w:hAnsiTheme="majorBidi" w:cstheme="majorBidi"/>
          <w:sz w:val="24"/>
          <w:szCs w:val="24"/>
        </w:rPr>
        <w:t xml:space="preserve">san segala hal yang diangap khurafat dan bid’ah dan meluaskan </w:t>
      </w:r>
      <w:r w:rsidR="002F3878">
        <w:rPr>
          <w:rFonts w:asciiTheme="majorBidi" w:hAnsiTheme="majorBidi" w:cstheme="majorBidi"/>
          <w:sz w:val="24"/>
          <w:szCs w:val="24"/>
        </w:rPr>
        <w:t>pengetahuan dan memperdalam kes</w:t>
      </w:r>
      <w:r>
        <w:rPr>
          <w:rFonts w:asciiTheme="majorBidi" w:hAnsiTheme="majorBidi" w:cstheme="majorBidi"/>
          <w:sz w:val="24"/>
          <w:szCs w:val="24"/>
        </w:rPr>
        <w:t>adaran ke</w:t>
      </w:r>
      <w:r w:rsidR="00D52381">
        <w:rPr>
          <w:rFonts w:asciiTheme="majorBidi" w:hAnsiTheme="majorBidi" w:cstheme="majorBidi"/>
          <w:sz w:val="24"/>
          <w:szCs w:val="24"/>
        </w:rPr>
        <w:t>Islam</w:t>
      </w:r>
      <w:r>
        <w:rPr>
          <w:rFonts w:asciiTheme="majorBidi" w:hAnsiTheme="majorBidi" w:cstheme="majorBidi"/>
          <w:sz w:val="24"/>
          <w:szCs w:val="24"/>
        </w:rPr>
        <w:t xml:space="preserve">an, maka </w:t>
      </w:r>
      <w:r w:rsidR="00893049">
        <w:rPr>
          <w:rFonts w:asciiTheme="majorBidi" w:hAnsiTheme="majorBidi" w:cstheme="majorBidi"/>
          <w:sz w:val="24"/>
          <w:szCs w:val="24"/>
        </w:rPr>
        <w:t xml:space="preserve">Aisyiah </w:t>
      </w:r>
      <w:r>
        <w:rPr>
          <w:rFonts w:asciiTheme="majorBidi" w:hAnsiTheme="majorBidi" w:cstheme="majorBidi"/>
          <w:sz w:val="24"/>
          <w:szCs w:val="24"/>
        </w:rPr>
        <w:t xml:space="preserve">melakukan hasil nyata diantaranya mengadakan </w:t>
      </w:r>
      <w:r w:rsidR="00893049">
        <w:rPr>
          <w:rFonts w:asciiTheme="majorBidi" w:hAnsiTheme="majorBidi" w:cstheme="majorBidi"/>
          <w:sz w:val="24"/>
          <w:szCs w:val="24"/>
        </w:rPr>
        <w:t>Masjid Khusus Putri, Rumah Yatim Piatu</w:t>
      </w:r>
      <w:r w:rsidR="002F3878">
        <w:rPr>
          <w:rFonts w:asciiTheme="majorBidi" w:hAnsiTheme="majorBidi" w:cstheme="majorBidi"/>
          <w:sz w:val="24"/>
          <w:szCs w:val="24"/>
        </w:rPr>
        <w:t xml:space="preserve">, </w:t>
      </w:r>
      <w:r w:rsidR="00893049">
        <w:rPr>
          <w:rFonts w:asciiTheme="majorBidi" w:hAnsiTheme="majorBidi" w:cstheme="majorBidi"/>
          <w:sz w:val="24"/>
          <w:szCs w:val="24"/>
        </w:rPr>
        <w:t>Sekolah Guru Putri</w:t>
      </w:r>
      <w:r>
        <w:rPr>
          <w:rFonts w:asciiTheme="majorBidi" w:hAnsiTheme="majorBidi" w:cstheme="majorBidi"/>
          <w:sz w:val="24"/>
          <w:szCs w:val="24"/>
        </w:rPr>
        <w:t xml:space="preserve"> dan </w:t>
      </w:r>
      <w:r w:rsidR="00893049" w:rsidRPr="00893049">
        <w:rPr>
          <w:rFonts w:asciiTheme="majorBidi" w:hAnsiTheme="majorBidi" w:cstheme="majorBidi"/>
          <w:i/>
          <w:iCs/>
          <w:sz w:val="24"/>
          <w:szCs w:val="24"/>
        </w:rPr>
        <w:t>Bustanul Athfal</w:t>
      </w:r>
      <w:r>
        <w:rPr>
          <w:rFonts w:asciiTheme="majorBidi" w:hAnsiTheme="majorBidi" w:cstheme="majorBidi"/>
          <w:sz w:val="24"/>
          <w:szCs w:val="24"/>
        </w:rPr>
        <w:t>. Disamping itu juga menerbitkan beberapa artikel keagamaan da</w:t>
      </w:r>
      <w:r w:rsidR="00216D70">
        <w:rPr>
          <w:rFonts w:asciiTheme="majorBidi" w:hAnsiTheme="majorBidi" w:cstheme="majorBidi"/>
          <w:sz w:val="24"/>
          <w:szCs w:val="24"/>
        </w:rPr>
        <w:t>n</w:t>
      </w:r>
      <w:r w:rsidR="002F3878">
        <w:rPr>
          <w:rFonts w:asciiTheme="majorBidi" w:hAnsiTheme="majorBidi" w:cstheme="majorBidi"/>
          <w:sz w:val="24"/>
          <w:szCs w:val="24"/>
        </w:rPr>
        <w:t xml:space="preserve"> pampf</w:t>
      </w:r>
      <w:r>
        <w:rPr>
          <w:rFonts w:asciiTheme="majorBidi" w:hAnsiTheme="majorBidi" w:cstheme="majorBidi"/>
          <w:sz w:val="24"/>
          <w:szCs w:val="24"/>
        </w:rPr>
        <w:t>let-pamflet dalam surat-surat kabar atau terbitan berkala</w:t>
      </w:r>
      <w:r w:rsidR="006C7418">
        <w:rPr>
          <w:rFonts w:asciiTheme="majorBidi" w:hAnsiTheme="majorBidi" w:cstheme="majorBidi"/>
          <w:sz w:val="24"/>
          <w:szCs w:val="24"/>
        </w:rPr>
        <w:t xml:space="preserve"> (Abdullah &amp; Shidiqiy, 1988, p . 160)</w:t>
      </w:r>
      <w:r>
        <w:rPr>
          <w:rFonts w:asciiTheme="majorBidi" w:hAnsiTheme="majorBidi" w:cstheme="majorBidi"/>
          <w:sz w:val="24"/>
          <w:szCs w:val="24"/>
        </w:rPr>
        <w:t>.</w:t>
      </w:r>
    </w:p>
    <w:p w14:paraId="23DB0E0D" w14:textId="77777777" w:rsidR="00A430D2" w:rsidRPr="00195087" w:rsidRDefault="00216D70" w:rsidP="009F6AFD">
      <w:pPr>
        <w:pStyle w:val="NoSpacing"/>
        <w:spacing w:line="480" w:lineRule="auto"/>
        <w:ind w:left="1134" w:firstLine="666"/>
        <w:jc w:val="both"/>
        <w:rPr>
          <w:rFonts w:asciiTheme="majorBidi" w:hAnsiTheme="majorBidi" w:cstheme="majorBidi"/>
          <w:sz w:val="24"/>
          <w:szCs w:val="24"/>
        </w:rPr>
      </w:pPr>
      <w:r>
        <w:rPr>
          <w:rFonts w:asciiTheme="majorBidi" w:hAnsiTheme="majorBidi" w:cstheme="majorBidi"/>
          <w:sz w:val="24"/>
          <w:szCs w:val="24"/>
        </w:rPr>
        <w:t>K</w:t>
      </w:r>
      <w:r w:rsidR="00A430D2">
        <w:rPr>
          <w:rFonts w:asciiTheme="majorBidi" w:hAnsiTheme="majorBidi" w:cstheme="majorBidi"/>
          <w:sz w:val="24"/>
          <w:szCs w:val="24"/>
        </w:rPr>
        <w:t>untowijoyo</w:t>
      </w:r>
      <w:r>
        <w:rPr>
          <w:rFonts w:asciiTheme="majorBidi" w:hAnsiTheme="majorBidi" w:cstheme="majorBidi"/>
          <w:sz w:val="24"/>
          <w:szCs w:val="24"/>
        </w:rPr>
        <w:t xml:space="preserve"> menjelaskan</w:t>
      </w:r>
      <w:r w:rsidR="00893049">
        <w:rPr>
          <w:rFonts w:asciiTheme="majorBidi" w:hAnsiTheme="majorBidi" w:cstheme="majorBidi"/>
          <w:sz w:val="24"/>
          <w:szCs w:val="24"/>
        </w:rPr>
        <w:t>, perkembangan ideologi</w:t>
      </w:r>
      <w:r w:rsidR="00A430D2">
        <w:rPr>
          <w:rFonts w:asciiTheme="majorBidi" w:hAnsiTheme="majorBidi" w:cstheme="majorBidi"/>
          <w:sz w:val="24"/>
          <w:szCs w:val="24"/>
        </w:rPr>
        <w:t xml:space="preserve"> perempuan aisyiah dapat dibagi menjadi empat tahapan, yaitu: </w:t>
      </w:r>
      <w:r w:rsidR="00893049" w:rsidRPr="00893049">
        <w:rPr>
          <w:rFonts w:asciiTheme="majorBidi" w:hAnsiTheme="majorBidi" w:cstheme="majorBidi"/>
          <w:i/>
          <w:iCs/>
          <w:sz w:val="24"/>
          <w:szCs w:val="24"/>
        </w:rPr>
        <w:t>Pertama</w:t>
      </w:r>
      <w:r w:rsidR="00893049">
        <w:rPr>
          <w:rFonts w:asciiTheme="majorBidi" w:hAnsiTheme="majorBidi" w:cstheme="majorBidi"/>
          <w:sz w:val="24"/>
          <w:szCs w:val="24"/>
        </w:rPr>
        <w:t xml:space="preserve">, </w:t>
      </w:r>
      <w:r w:rsidR="00A430D2">
        <w:rPr>
          <w:rFonts w:asciiTheme="majorBidi" w:hAnsiTheme="majorBidi" w:cstheme="majorBidi"/>
          <w:sz w:val="24"/>
          <w:szCs w:val="24"/>
        </w:rPr>
        <w:t xml:space="preserve">penegasan kedudukan perempuan ditengah-tengah dunia laki-laki, </w:t>
      </w:r>
      <w:r w:rsidR="00893049" w:rsidRPr="00893049">
        <w:rPr>
          <w:rFonts w:asciiTheme="majorBidi" w:hAnsiTheme="majorBidi" w:cstheme="majorBidi"/>
          <w:i/>
          <w:iCs/>
          <w:sz w:val="24"/>
          <w:szCs w:val="24"/>
        </w:rPr>
        <w:t>kedua</w:t>
      </w:r>
      <w:r w:rsidR="00893049">
        <w:rPr>
          <w:rFonts w:asciiTheme="majorBidi" w:hAnsiTheme="majorBidi" w:cstheme="majorBidi"/>
          <w:sz w:val="24"/>
          <w:szCs w:val="24"/>
        </w:rPr>
        <w:t xml:space="preserve">, </w:t>
      </w:r>
      <w:r w:rsidR="00A430D2">
        <w:rPr>
          <w:rFonts w:asciiTheme="majorBidi" w:hAnsiTheme="majorBidi" w:cstheme="majorBidi"/>
          <w:sz w:val="24"/>
          <w:szCs w:val="24"/>
        </w:rPr>
        <w:t xml:space="preserve">penegasan ruang gerak dan hak-hak perempuan, </w:t>
      </w:r>
      <w:r w:rsidR="00893049" w:rsidRPr="00893049">
        <w:rPr>
          <w:rFonts w:asciiTheme="majorBidi" w:hAnsiTheme="majorBidi" w:cstheme="majorBidi"/>
          <w:i/>
          <w:iCs/>
          <w:sz w:val="24"/>
          <w:szCs w:val="24"/>
        </w:rPr>
        <w:t>ketiga</w:t>
      </w:r>
      <w:r w:rsidR="00893049">
        <w:rPr>
          <w:rFonts w:asciiTheme="majorBidi" w:hAnsiTheme="majorBidi" w:cstheme="majorBidi"/>
          <w:sz w:val="24"/>
          <w:szCs w:val="24"/>
        </w:rPr>
        <w:t xml:space="preserve">, </w:t>
      </w:r>
      <w:r w:rsidR="00A430D2">
        <w:rPr>
          <w:rFonts w:asciiTheme="majorBidi" w:hAnsiTheme="majorBidi" w:cstheme="majorBidi"/>
          <w:sz w:val="24"/>
          <w:szCs w:val="24"/>
        </w:rPr>
        <w:t xml:space="preserve">penegasan perempuam sebagai Pembina rumah tangga, dan </w:t>
      </w:r>
      <w:r w:rsidR="00893049" w:rsidRPr="00893049">
        <w:rPr>
          <w:rFonts w:asciiTheme="majorBidi" w:hAnsiTheme="majorBidi" w:cstheme="majorBidi"/>
          <w:i/>
          <w:iCs/>
          <w:sz w:val="24"/>
          <w:szCs w:val="24"/>
        </w:rPr>
        <w:t>keempat</w:t>
      </w:r>
      <w:r w:rsidR="00893049">
        <w:rPr>
          <w:rFonts w:asciiTheme="majorBidi" w:hAnsiTheme="majorBidi" w:cstheme="majorBidi"/>
          <w:sz w:val="24"/>
          <w:szCs w:val="24"/>
        </w:rPr>
        <w:t xml:space="preserve">, </w:t>
      </w:r>
      <w:r w:rsidR="00A430D2">
        <w:rPr>
          <w:rFonts w:asciiTheme="majorBidi" w:hAnsiTheme="majorBidi" w:cstheme="majorBidi"/>
          <w:sz w:val="24"/>
          <w:szCs w:val="24"/>
        </w:rPr>
        <w:t>penegasan peran perempuan dalam pembangunan</w:t>
      </w:r>
      <w:r w:rsidR="006C7418">
        <w:rPr>
          <w:rFonts w:asciiTheme="majorBidi" w:hAnsiTheme="majorBidi" w:cstheme="majorBidi"/>
          <w:sz w:val="24"/>
          <w:szCs w:val="24"/>
        </w:rPr>
        <w:t xml:space="preserve"> (Natsr &amp; Meuleman, 1984, p. 131)</w:t>
      </w:r>
      <w:r w:rsidR="00A430D2">
        <w:rPr>
          <w:rFonts w:asciiTheme="majorBidi" w:hAnsiTheme="majorBidi" w:cstheme="majorBidi"/>
          <w:sz w:val="24"/>
          <w:szCs w:val="24"/>
        </w:rPr>
        <w:t xml:space="preserve">. </w:t>
      </w:r>
    </w:p>
    <w:p w14:paraId="25B6DC45" w14:textId="77777777" w:rsidR="004A318C" w:rsidRDefault="00ED0789" w:rsidP="009F6AFD">
      <w:pPr>
        <w:pStyle w:val="NoSpacing"/>
        <w:numPr>
          <w:ilvl w:val="0"/>
          <w:numId w:val="3"/>
        </w:numPr>
        <w:spacing w:line="480" w:lineRule="auto"/>
        <w:ind w:left="1134"/>
        <w:jc w:val="both"/>
        <w:rPr>
          <w:rFonts w:asciiTheme="majorBidi" w:hAnsiTheme="majorBidi" w:cstheme="majorBidi"/>
          <w:b/>
          <w:bCs/>
          <w:sz w:val="24"/>
          <w:szCs w:val="24"/>
        </w:rPr>
      </w:pPr>
      <w:r w:rsidRPr="0099030C">
        <w:rPr>
          <w:rFonts w:asciiTheme="majorBidi" w:hAnsiTheme="majorBidi" w:cstheme="majorBidi"/>
          <w:sz w:val="24"/>
          <w:szCs w:val="24"/>
        </w:rPr>
        <w:t xml:space="preserve">Perkumpulan </w:t>
      </w:r>
      <w:r w:rsidR="00893049" w:rsidRPr="0099030C">
        <w:rPr>
          <w:rFonts w:asciiTheme="majorBidi" w:hAnsiTheme="majorBidi" w:cstheme="majorBidi"/>
          <w:sz w:val="24"/>
          <w:szCs w:val="24"/>
        </w:rPr>
        <w:t xml:space="preserve">Wanita Syarikat </w:t>
      </w:r>
      <w:r w:rsidR="00D52381">
        <w:rPr>
          <w:rFonts w:asciiTheme="majorBidi" w:hAnsiTheme="majorBidi" w:cstheme="majorBidi"/>
          <w:sz w:val="24"/>
          <w:szCs w:val="24"/>
        </w:rPr>
        <w:t>Islam</w:t>
      </w:r>
      <w:r w:rsidR="00893049" w:rsidRPr="0099030C">
        <w:rPr>
          <w:rFonts w:asciiTheme="majorBidi" w:hAnsiTheme="majorBidi" w:cstheme="majorBidi"/>
          <w:sz w:val="24"/>
          <w:szCs w:val="24"/>
        </w:rPr>
        <w:t xml:space="preserve"> </w:t>
      </w:r>
    </w:p>
    <w:p w14:paraId="732D0AD8" w14:textId="77777777" w:rsidR="004A318C" w:rsidRPr="004A318C" w:rsidRDefault="004A318C" w:rsidP="009F6AFD">
      <w:pPr>
        <w:pStyle w:val="NoSpacing"/>
        <w:spacing w:line="480" w:lineRule="auto"/>
        <w:ind w:left="1134" w:firstLine="666"/>
        <w:jc w:val="both"/>
        <w:rPr>
          <w:rFonts w:asciiTheme="majorBidi" w:hAnsiTheme="majorBidi" w:cstheme="majorBidi"/>
          <w:sz w:val="24"/>
          <w:szCs w:val="24"/>
        </w:rPr>
      </w:pPr>
      <w:r>
        <w:rPr>
          <w:rFonts w:asciiTheme="majorBidi" w:hAnsiTheme="majorBidi" w:cstheme="majorBidi"/>
          <w:sz w:val="24"/>
          <w:szCs w:val="24"/>
        </w:rPr>
        <w:lastRenderedPageBreak/>
        <w:t xml:space="preserve">Perkumpulan ini di pelopori oleh </w:t>
      </w:r>
      <w:r w:rsidR="00893049">
        <w:rPr>
          <w:rFonts w:asciiTheme="majorBidi" w:hAnsiTheme="majorBidi" w:cstheme="majorBidi"/>
          <w:sz w:val="24"/>
          <w:szCs w:val="24"/>
        </w:rPr>
        <w:t xml:space="preserve">Siti </w:t>
      </w:r>
      <w:r>
        <w:rPr>
          <w:rFonts w:asciiTheme="majorBidi" w:hAnsiTheme="majorBidi" w:cstheme="majorBidi"/>
          <w:sz w:val="24"/>
          <w:szCs w:val="24"/>
        </w:rPr>
        <w:t xml:space="preserve">Fatimah pada tahun 1918, dan pada tahun 1920 berdiri </w:t>
      </w:r>
      <w:r w:rsidR="00893049">
        <w:rPr>
          <w:rFonts w:asciiTheme="majorBidi" w:hAnsiTheme="majorBidi" w:cstheme="majorBidi"/>
          <w:sz w:val="24"/>
          <w:szCs w:val="24"/>
        </w:rPr>
        <w:t xml:space="preserve">Wonoedyo Utomo </w:t>
      </w:r>
      <w:r>
        <w:rPr>
          <w:rFonts w:asciiTheme="majorBidi" w:hAnsiTheme="majorBidi" w:cstheme="majorBidi"/>
          <w:sz w:val="24"/>
          <w:szCs w:val="24"/>
        </w:rPr>
        <w:t>(</w:t>
      </w:r>
      <w:r w:rsidR="00893049">
        <w:rPr>
          <w:rFonts w:asciiTheme="majorBidi" w:hAnsiTheme="majorBidi" w:cstheme="majorBidi"/>
          <w:sz w:val="24"/>
          <w:szCs w:val="24"/>
        </w:rPr>
        <w:t>Wanita Utama</w:t>
      </w:r>
      <w:r>
        <w:rPr>
          <w:rFonts w:asciiTheme="majorBidi" w:hAnsiTheme="majorBidi" w:cstheme="majorBidi"/>
          <w:sz w:val="24"/>
          <w:szCs w:val="24"/>
        </w:rPr>
        <w:t>) yait</w:t>
      </w:r>
      <w:r w:rsidR="002F3878">
        <w:rPr>
          <w:rFonts w:asciiTheme="majorBidi" w:hAnsiTheme="majorBidi" w:cstheme="majorBidi"/>
          <w:sz w:val="24"/>
          <w:szCs w:val="24"/>
        </w:rPr>
        <w:t>u sebuah perkumpulan wanita di Y</w:t>
      </w:r>
      <w:r>
        <w:rPr>
          <w:rFonts w:asciiTheme="majorBidi" w:hAnsiTheme="majorBidi" w:cstheme="majorBidi"/>
          <w:sz w:val="24"/>
          <w:szCs w:val="24"/>
        </w:rPr>
        <w:t xml:space="preserve">ogyakarta. Pada tahun 1925 organisasi ini bergabung </w:t>
      </w:r>
      <w:r w:rsidR="002F3878">
        <w:rPr>
          <w:rFonts w:asciiTheme="majorBidi" w:hAnsiTheme="majorBidi" w:cstheme="majorBidi"/>
          <w:sz w:val="24"/>
          <w:szCs w:val="24"/>
        </w:rPr>
        <w:t xml:space="preserve">kedalam </w:t>
      </w:r>
      <w:r w:rsidR="00893049">
        <w:rPr>
          <w:rFonts w:asciiTheme="majorBidi" w:hAnsiTheme="majorBidi" w:cstheme="majorBidi"/>
          <w:sz w:val="24"/>
          <w:szCs w:val="24"/>
        </w:rPr>
        <w:t xml:space="preserve">Sarekat Putri </w:t>
      </w:r>
      <w:r w:rsidR="00D52381">
        <w:rPr>
          <w:rFonts w:asciiTheme="majorBidi" w:hAnsiTheme="majorBidi" w:cstheme="majorBidi"/>
          <w:sz w:val="24"/>
          <w:szCs w:val="24"/>
        </w:rPr>
        <w:t>Islam</w:t>
      </w:r>
      <w:r w:rsidR="002F3878">
        <w:rPr>
          <w:rFonts w:asciiTheme="majorBidi" w:hAnsiTheme="majorBidi" w:cstheme="majorBidi"/>
          <w:sz w:val="24"/>
          <w:szCs w:val="24"/>
        </w:rPr>
        <w:t xml:space="preserve"> atau </w:t>
      </w:r>
      <w:r w:rsidR="00893049">
        <w:rPr>
          <w:rFonts w:asciiTheme="majorBidi" w:hAnsiTheme="majorBidi" w:cstheme="majorBidi"/>
          <w:sz w:val="24"/>
          <w:szCs w:val="24"/>
        </w:rPr>
        <w:t xml:space="preserve">Sarekat Perempuan </w:t>
      </w:r>
      <w:r w:rsidR="00D52381">
        <w:rPr>
          <w:rFonts w:asciiTheme="majorBidi" w:hAnsiTheme="majorBidi" w:cstheme="majorBidi"/>
          <w:sz w:val="24"/>
          <w:szCs w:val="24"/>
        </w:rPr>
        <w:t>Islam</w:t>
      </w:r>
      <w:r>
        <w:rPr>
          <w:rFonts w:asciiTheme="majorBidi" w:hAnsiTheme="majorBidi" w:cstheme="majorBidi"/>
          <w:sz w:val="24"/>
          <w:szCs w:val="24"/>
        </w:rPr>
        <w:t>. Perkumpulan ini awalnya hanya bentuk gerakan yang lebih banyak membantu dan mendampingi us</w:t>
      </w:r>
      <w:r w:rsidR="00457081">
        <w:rPr>
          <w:rFonts w:asciiTheme="majorBidi" w:hAnsiTheme="majorBidi" w:cstheme="majorBidi"/>
          <w:sz w:val="24"/>
          <w:szCs w:val="24"/>
        </w:rPr>
        <w:t>a</w:t>
      </w:r>
      <w:r>
        <w:rPr>
          <w:rFonts w:asciiTheme="majorBidi" w:hAnsiTheme="majorBidi" w:cstheme="majorBidi"/>
          <w:sz w:val="24"/>
          <w:szCs w:val="24"/>
        </w:rPr>
        <w:t>ha-usaha dan keg</w:t>
      </w:r>
      <w:r w:rsidR="002F3878">
        <w:rPr>
          <w:rFonts w:asciiTheme="majorBidi" w:hAnsiTheme="majorBidi" w:cstheme="majorBidi"/>
          <w:sz w:val="24"/>
          <w:szCs w:val="24"/>
        </w:rPr>
        <w:t xml:space="preserve">iatan-kegiatan </w:t>
      </w:r>
      <w:r w:rsidR="00893049">
        <w:rPr>
          <w:rFonts w:asciiTheme="majorBidi" w:hAnsiTheme="majorBidi" w:cstheme="majorBidi"/>
          <w:sz w:val="24"/>
          <w:szCs w:val="24"/>
        </w:rPr>
        <w:t xml:space="preserve">Partai Syarikat </w:t>
      </w:r>
      <w:r w:rsidR="00D52381">
        <w:rPr>
          <w:rFonts w:asciiTheme="majorBidi" w:hAnsiTheme="majorBidi" w:cstheme="majorBidi"/>
          <w:sz w:val="24"/>
          <w:szCs w:val="24"/>
        </w:rPr>
        <w:t>Islam</w:t>
      </w:r>
      <w:r>
        <w:rPr>
          <w:rFonts w:asciiTheme="majorBidi" w:hAnsiTheme="majorBidi" w:cstheme="majorBidi"/>
          <w:sz w:val="24"/>
          <w:szCs w:val="24"/>
        </w:rPr>
        <w:t>. Dan</w:t>
      </w:r>
      <w:r w:rsidR="00893049">
        <w:rPr>
          <w:rFonts w:asciiTheme="majorBidi" w:hAnsiTheme="majorBidi" w:cstheme="majorBidi"/>
          <w:sz w:val="24"/>
          <w:szCs w:val="24"/>
        </w:rPr>
        <w:t xml:space="preserve"> dalam perkembangannya</w:t>
      </w:r>
      <w:r>
        <w:rPr>
          <w:rFonts w:asciiTheme="majorBidi" w:hAnsiTheme="majorBidi" w:cstheme="majorBidi"/>
          <w:sz w:val="24"/>
          <w:szCs w:val="24"/>
        </w:rPr>
        <w:t xml:space="preserve"> kemudian organisasi ini mempunyai misi sebagai berikut: a) membangun persatuan yang kukuh kuat di kalangan perempua</w:t>
      </w:r>
      <w:r w:rsidR="00893049">
        <w:rPr>
          <w:rFonts w:asciiTheme="majorBidi" w:hAnsiTheme="majorBidi" w:cstheme="majorBidi"/>
          <w:sz w:val="24"/>
          <w:szCs w:val="24"/>
        </w:rPr>
        <w:t>n</w:t>
      </w:r>
      <w:r>
        <w:rPr>
          <w:rFonts w:asciiTheme="majorBidi" w:hAnsiTheme="majorBidi" w:cstheme="majorBidi"/>
          <w:sz w:val="24"/>
          <w:szCs w:val="24"/>
        </w:rPr>
        <w:t xml:space="preserve"> yang diatur dalam kehidupan, pergaulan bersama, dan pencaharian rejeki, b) menyadarkan kaum perempuan atas hak dan kewajiban dan tanggung jawab </w:t>
      </w:r>
      <w:r w:rsidR="00FA0D32">
        <w:rPr>
          <w:rFonts w:asciiTheme="majorBidi" w:hAnsiTheme="majorBidi" w:cstheme="majorBidi"/>
          <w:sz w:val="24"/>
          <w:szCs w:val="24"/>
        </w:rPr>
        <w:t>terhadap agama, nusa, dan bangsa, c) membangkitkan kesadaran diantara kaum per</w:t>
      </w:r>
      <w:r w:rsidR="00893049">
        <w:rPr>
          <w:rFonts w:asciiTheme="majorBidi" w:hAnsiTheme="majorBidi" w:cstheme="majorBidi"/>
          <w:sz w:val="24"/>
          <w:szCs w:val="24"/>
        </w:rPr>
        <w:t>em</w:t>
      </w:r>
      <w:r w:rsidR="00FA0D32">
        <w:rPr>
          <w:rFonts w:asciiTheme="majorBidi" w:hAnsiTheme="majorBidi" w:cstheme="majorBidi"/>
          <w:sz w:val="24"/>
          <w:szCs w:val="24"/>
        </w:rPr>
        <w:t xml:space="preserve">puan </w:t>
      </w:r>
      <w:r w:rsidR="002F3878">
        <w:rPr>
          <w:rFonts w:asciiTheme="majorBidi" w:hAnsiTheme="majorBidi" w:cstheme="majorBidi"/>
          <w:sz w:val="24"/>
          <w:szCs w:val="24"/>
        </w:rPr>
        <w:t>akan persamaan harga dihadapan A</w:t>
      </w:r>
      <w:r w:rsidR="00FA0D32">
        <w:rPr>
          <w:rFonts w:asciiTheme="majorBidi" w:hAnsiTheme="majorBidi" w:cstheme="majorBidi"/>
          <w:sz w:val="24"/>
          <w:szCs w:val="24"/>
        </w:rPr>
        <w:t>llah, antara laki-laki dan perempuan sesuai dengan program asas partai, d) mempertahankan hak yang seimbang dalam pergaulan hidup suami istri, e) mendidik p</w:t>
      </w:r>
      <w:r w:rsidR="00893049">
        <w:rPr>
          <w:rFonts w:asciiTheme="majorBidi" w:hAnsiTheme="majorBidi" w:cstheme="majorBidi"/>
          <w:sz w:val="24"/>
          <w:szCs w:val="24"/>
        </w:rPr>
        <w:t>erempuan kea</w:t>
      </w:r>
      <w:r w:rsidR="00FA0D32">
        <w:rPr>
          <w:rFonts w:asciiTheme="majorBidi" w:hAnsiTheme="majorBidi" w:cstheme="majorBidi"/>
          <w:sz w:val="24"/>
          <w:szCs w:val="24"/>
        </w:rPr>
        <w:t>rah pengetahuan kewajiban dan tanggung jawab sebagai umat, sebagai istr</w:t>
      </w:r>
      <w:r w:rsidR="002F3878">
        <w:rPr>
          <w:rFonts w:asciiTheme="majorBidi" w:hAnsiTheme="majorBidi" w:cstheme="majorBidi"/>
          <w:sz w:val="24"/>
          <w:szCs w:val="24"/>
        </w:rPr>
        <w:t>i</w:t>
      </w:r>
      <w:r w:rsidR="00FA0D32">
        <w:rPr>
          <w:rFonts w:asciiTheme="majorBidi" w:hAnsiTheme="majorBidi" w:cstheme="majorBidi"/>
          <w:sz w:val="24"/>
          <w:szCs w:val="24"/>
        </w:rPr>
        <w:t>, sebagai ibu, dan sebagai warga negara</w:t>
      </w:r>
      <w:r w:rsidR="00216182">
        <w:rPr>
          <w:rFonts w:asciiTheme="majorBidi" w:hAnsiTheme="majorBidi" w:cstheme="majorBidi"/>
          <w:sz w:val="24"/>
          <w:szCs w:val="24"/>
        </w:rPr>
        <w:t xml:space="preserve"> (KOWANI, 1978, p. 23)</w:t>
      </w:r>
      <w:r w:rsidR="00FA0D32">
        <w:rPr>
          <w:rFonts w:asciiTheme="majorBidi" w:hAnsiTheme="majorBidi" w:cstheme="majorBidi"/>
          <w:sz w:val="24"/>
          <w:szCs w:val="24"/>
        </w:rPr>
        <w:t>.</w:t>
      </w:r>
    </w:p>
    <w:p w14:paraId="2206011F" w14:textId="77777777" w:rsidR="0099030C" w:rsidRPr="004A318C" w:rsidRDefault="00ED0789" w:rsidP="009F6AFD">
      <w:pPr>
        <w:pStyle w:val="NoSpacing"/>
        <w:numPr>
          <w:ilvl w:val="0"/>
          <w:numId w:val="3"/>
        </w:numPr>
        <w:spacing w:line="480" w:lineRule="auto"/>
        <w:ind w:left="1134"/>
        <w:jc w:val="both"/>
        <w:rPr>
          <w:rFonts w:asciiTheme="majorBidi" w:hAnsiTheme="majorBidi" w:cstheme="majorBidi"/>
          <w:b/>
          <w:bCs/>
          <w:sz w:val="24"/>
          <w:szCs w:val="24"/>
        </w:rPr>
      </w:pPr>
      <w:r w:rsidRPr="0099030C">
        <w:rPr>
          <w:rFonts w:asciiTheme="majorBidi" w:hAnsiTheme="majorBidi" w:cstheme="majorBidi"/>
          <w:sz w:val="24"/>
          <w:szCs w:val="24"/>
        </w:rPr>
        <w:t xml:space="preserve">Jong </w:t>
      </w:r>
      <w:r w:rsidR="00D52381">
        <w:rPr>
          <w:rFonts w:asciiTheme="majorBidi" w:hAnsiTheme="majorBidi" w:cstheme="majorBidi"/>
          <w:sz w:val="24"/>
          <w:szCs w:val="24"/>
        </w:rPr>
        <w:t>Islam</w:t>
      </w:r>
      <w:r w:rsidR="00893049" w:rsidRPr="0099030C">
        <w:rPr>
          <w:rFonts w:asciiTheme="majorBidi" w:hAnsiTheme="majorBidi" w:cstheme="majorBidi"/>
          <w:sz w:val="24"/>
          <w:szCs w:val="24"/>
        </w:rPr>
        <w:t xml:space="preserve">ieten Bond Dames Afdeeling </w:t>
      </w:r>
      <w:r w:rsidRPr="0099030C">
        <w:rPr>
          <w:rFonts w:asciiTheme="majorBidi" w:hAnsiTheme="majorBidi" w:cstheme="majorBidi"/>
          <w:sz w:val="24"/>
          <w:szCs w:val="24"/>
        </w:rPr>
        <w:t>(JIBDA)</w:t>
      </w:r>
    </w:p>
    <w:p w14:paraId="5B65D774" w14:textId="77777777" w:rsidR="004A318C" w:rsidRDefault="004A318C" w:rsidP="009F6AFD">
      <w:pPr>
        <w:pStyle w:val="NoSpacing"/>
        <w:spacing w:line="480" w:lineRule="auto"/>
        <w:ind w:left="1134" w:firstLine="666"/>
        <w:jc w:val="both"/>
        <w:rPr>
          <w:rFonts w:asciiTheme="majorBidi" w:hAnsiTheme="majorBidi" w:cstheme="majorBidi"/>
          <w:b/>
          <w:bCs/>
          <w:sz w:val="24"/>
          <w:szCs w:val="24"/>
        </w:rPr>
      </w:pPr>
      <w:r>
        <w:rPr>
          <w:rFonts w:asciiTheme="majorBidi" w:hAnsiTheme="majorBidi" w:cstheme="majorBidi"/>
          <w:sz w:val="24"/>
          <w:szCs w:val="24"/>
        </w:rPr>
        <w:t xml:space="preserve">Organisasi ini merupakan bagian perempuan dari </w:t>
      </w:r>
      <w:r w:rsidR="002F3878">
        <w:rPr>
          <w:rFonts w:asciiTheme="majorBidi" w:hAnsiTheme="majorBidi" w:cstheme="majorBidi"/>
          <w:sz w:val="24"/>
          <w:szCs w:val="24"/>
        </w:rPr>
        <w:t xml:space="preserve">Jong Islmieten Bond </w:t>
      </w:r>
      <w:r>
        <w:rPr>
          <w:rFonts w:asciiTheme="majorBidi" w:hAnsiTheme="majorBidi" w:cstheme="majorBidi"/>
          <w:sz w:val="24"/>
          <w:szCs w:val="24"/>
        </w:rPr>
        <w:t>(JIB), organisasi ini berdiri pda tahun 1925 di Jakarta. Didirikannya JIBDA dila</w:t>
      </w:r>
      <w:r w:rsidR="002F3878">
        <w:rPr>
          <w:rFonts w:asciiTheme="majorBidi" w:hAnsiTheme="majorBidi" w:cstheme="majorBidi"/>
          <w:sz w:val="24"/>
          <w:szCs w:val="24"/>
        </w:rPr>
        <w:t xml:space="preserve">tarbelakangi oleh ajaran agama </w:t>
      </w:r>
      <w:r w:rsidR="00D52381">
        <w:rPr>
          <w:rFonts w:asciiTheme="majorBidi" w:hAnsiTheme="majorBidi" w:cstheme="majorBidi"/>
          <w:sz w:val="24"/>
          <w:szCs w:val="24"/>
        </w:rPr>
        <w:t>Islam</w:t>
      </w:r>
      <w:r>
        <w:rPr>
          <w:rFonts w:asciiTheme="majorBidi" w:hAnsiTheme="majorBidi" w:cstheme="majorBidi"/>
          <w:sz w:val="24"/>
          <w:szCs w:val="24"/>
        </w:rPr>
        <w:t xml:space="preserve"> yang menempatkan perempuan pada kedudukan yang tinggi dan terhormat, sama dengan kedudukan dan dalam ikatan perkawinan masing-masing tetap mempunyai hak s</w:t>
      </w:r>
      <w:r w:rsidR="00893049">
        <w:rPr>
          <w:rFonts w:asciiTheme="majorBidi" w:hAnsiTheme="majorBidi" w:cstheme="majorBidi"/>
          <w:sz w:val="24"/>
          <w:szCs w:val="24"/>
        </w:rPr>
        <w:t>epe</w:t>
      </w:r>
      <w:r>
        <w:rPr>
          <w:rFonts w:asciiTheme="majorBidi" w:hAnsiTheme="majorBidi" w:cstheme="majorBidi"/>
          <w:sz w:val="24"/>
          <w:szCs w:val="24"/>
        </w:rPr>
        <w:t>nuhnya. Organisasi ini mempunyai visi untuk membentuk perempuan menjadi muslimah sejati, membela dan melindungi hak-hak p</w:t>
      </w:r>
      <w:r w:rsidR="002F3878">
        <w:rPr>
          <w:rFonts w:asciiTheme="majorBidi" w:hAnsiTheme="majorBidi" w:cstheme="majorBidi"/>
          <w:sz w:val="24"/>
          <w:szCs w:val="24"/>
        </w:rPr>
        <w:t xml:space="preserve">erpempuan sesuai dengan ajaran </w:t>
      </w:r>
      <w:r w:rsidR="00D52381">
        <w:rPr>
          <w:rFonts w:asciiTheme="majorBidi" w:hAnsiTheme="majorBidi" w:cstheme="majorBidi"/>
          <w:sz w:val="24"/>
          <w:szCs w:val="24"/>
        </w:rPr>
        <w:t>Islam</w:t>
      </w:r>
      <w:r>
        <w:rPr>
          <w:rFonts w:asciiTheme="majorBidi" w:hAnsiTheme="majorBidi" w:cstheme="majorBidi"/>
          <w:sz w:val="24"/>
          <w:szCs w:val="24"/>
        </w:rPr>
        <w:t xml:space="preserve">. Organisasi ini pada akhirnya dibubarkan </w:t>
      </w:r>
      <w:r w:rsidR="00893049">
        <w:rPr>
          <w:rFonts w:asciiTheme="majorBidi" w:hAnsiTheme="majorBidi" w:cstheme="majorBidi"/>
          <w:sz w:val="24"/>
          <w:szCs w:val="24"/>
        </w:rPr>
        <w:t>Jepang</w:t>
      </w:r>
      <w:r w:rsidR="00216182">
        <w:rPr>
          <w:rFonts w:asciiTheme="majorBidi" w:hAnsiTheme="majorBidi" w:cstheme="majorBidi"/>
          <w:sz w:val="24"/>
          <w:szCs w:val="24"/>
        </w:rPr>
        <w:t xml:space="preserve"> (KOWANI, 1978, p. 221)</w:t>
      </w:r>
      <w:r>
        <w:rPr>
          <w:rFonts w:asciiTheme="majorBidi" w:hAnsiTheme="majorBidi" w:cstheme="majorBidi"/>
          <w:sz w:val="24"/>
          <w:szCs w:val="24"/>
        </w:rPr>
        <w:t>.</w:t>
      </w:r>
    </w:p>
    <w:p w14:paraId="6D076B22" w14:textId="77777777" w:rsidR="004A318C" w:rsidRDefault="00ED0789" w:rsidP="009F6AFD">
      <w:pPr>
        <w:pStyle w:val="NoSpacing"/>
        <w:numPr>
          <w:ilvl w:val="0"/>
          <w:numId w:val="3"/>
        </w:numPr>
        <w:spacing w:line="480" w:lineRule="auto"/>
        <w:ind w:left="1134"/>
        <w:jc w:val="both"/>
        <w:rPr>
          <w:rFonts w:asciiTheme="majorBidi" w:hAnsiTheme="majorBidi" w:cstheme="majorBidi"/>
          <w:b/>
          <w:bCs/>
          <w:sz w:val="24"/>
          <w:szCs w:val="24"/>
        </w:rPr>
      </w:pPr>
      <w:r w:rsidRPr="0099030C">
        <w:rPr>
          <w:rFonts w:asciiTheme="majorBidi" w:hAnsiTheme="majorBidi" w:cstheme="majorBidi"/>
          <w:sz w:val="24"/>
          <w:szCs w:val="24"/>
        </w:rPr>
        <w:lastRenderedPageBreak/>
        <w:t xml:space="preserve">Perempuan PERTI </w:t>
      </w:r>
    </w:p>
    <w:p w14:paraId="50A5EA11" w14:textId="77777777" w:rsidR="00FA0D32" w:rsidRPr="00FA0D32" w:rsidRDefault="002F3878" w:rsidP="009F6AFD">
      <w:pPr>
        <w:pStyle w:val="NoSpacing"/>
        <w:spacing w:line="480" w:lineRule="auto"/>
        <w:ind w:left="1134" w:firstLine="666"/>
        <w:jc w:val="both"/>
        <w:rPr>
          <w:rFonts w:asciiTheme="majorBidi" w:hAnsiTheme="majorBidi" w:cstheme="majorBidi"/>
          <w:sz w:val="24"/>
          <w:szCs w:val="24"/>
        </w:rPr>
      </w:pPr>
      <w:r>
        <w:rPr>
          <w:rFonts w:asciiTheme="majorBidi" w:hAnsiTheme="majorBidi" w:cstheme="majorBidi"/>
          <w:sz w:val="24"/>
          <w:szCs w:val="24"/>
        </w:rPr>
        <w:t>Organisasi ini berasal dari M</w:t>
      </w:r>
      <w:r w:rsidR="00FA0D32">
        <w:rPr>
          <w:rFonts w:asciiTheme="majorBidi" w:hAnsiTheme="majorBidi" w:cstheme="majorBidi"/>
          <w:sz w:val="24"/>
          <w:szCs w:val="24"/>
        </w:rPr>
        <w:t xml:space="preserve">inangkabau </w:t>
      </w:r>
      <w:r w:rsidR="00893049">
        <w:rPr>
          <w:rFonts w:asciiTheme="majorBidi" w:hAnsiTheme="majorBidi" w:cstheme="majorBidi"/>
          <w:sz w:val="24"/>
          <w:szCs w:val="24"/>
        </w:rPr>
        <w:t xml:space="preserve">Candung Bukittinggi </w:t>
      </w:r>
      <w:r w:rsidR="00FA0D32">
        <w:rPr>
          <w:rFonts w:asciiTheme="majorBidi" w:hAnsiTheme="majorBidi" w:cstheme="majorBidi"/>
          <w:sz w:val="24"/>
          <w:szCs w:val="24"/>
        </w:rPr>
        <w:t>yang merupakan bagian dari organisasi PERT</w:t>
      </w:r>
      <w:r w:rsidR="00917C36">
        <w:rPr>
          <w:rFonts w:asciiTheme="majorBidi" w:hAnsiTheme="majorBidi" w:cstheme="majorBidi"/>
          <w:sz w:val="24"/>
          <w:szCs w:val="24"/>
        </w:rPr>
        <w:t>I yang berdiri pada tanggal 15 M</w:t>
      </w:r>
      <w:r w:rsidR="00FA0D32">
        <w:rPr>
          <w:rFonts w:asciiTheme="majorBidi" w:hAnsiTheme="majorBidi" w:cstheme="majorBidi"/>
          <w:sz w:val="24"/>
          <w:szCs w:val="24"/>
        </w:rPr>
        <w:t xml:space="preserve">ei 1928. Organisasi ini membantu kaum pria dalam semua bidang pergerakan dan aktivitasnya, khususnya bidang sosial dan pendidikan. Hingga </w:t>
      </w:r>
      <w:r w:rsidR="0061520E">
        <w:rPr>
          <w:rFonts w:asciiTheme="majorBidi" w:hAnsiTheme="majorBidi" w:cstheme="majorBidi"/>
          <w:sz w:val="24"/>
          <w:szCs w:val="24"/>
        </w:rPr>
        <w:t xml:space="preserve">pada tahun 1945 perempuan </w:t>
      </w:r>
      <w:r w:rsidR="00893049">
        <w:rPr>
          <w:rFonts w:asciiTheme="majorBidi" w:hAnsiTheme="majorBidi" w:cstheme="majorBidi"/>
          <w:sz w:val="24"/>
          <w:szCs w:val="24"/>
        </w:rPr>
        <w:t xml:space="preserve">PERTI </w:t>
      </w:r>
      <w:r w:rsidR="00FA0D32">
        <w:rPr>
          <w:rFonts w:asciiTheme="majorBidi" w:hAnsiTheme="majorBidi" w:cstheme="majorBidi"/>
          <w:sz w:val="24"/>
          <w:szCs w:val="24"/>
        </w:rPr>
        <w:t>memfokuskan gerak</w:t>
      </w:r>
      <w:r>
        <w:rPr>
          <w:rFonts w:asciiTheme="majorBidi" w:hAnsiTheme="majorBidi" w:cstheme="majorBidi"/>
          <w:sz w:val="24"/>
          <w:szCs w:val="24"/>
        </w:rPr>
        <w:t xml:space="preserve">annya kedalam ranah pendidikan </w:t>
      </w:r>
      <w:r w:rsidR="00D52381">
        <w:rPr>
          <w:rFonts w:asciiTheme="majorBidi" w:hAnsiTheme="majorBidi" w:cstheme="majorBidi"/>
          <w:sz w:val="24"/>
          <w:szCs w:val="24"/>
        </w:rPr>
        <w:t>Islam</w:t>
      </w:r>
      <w:r w:rsidR="00FA0D32">
        <w:rPr>
          <w:rFonts w:asciiTheme="majorBidi" w:hAnsiTheme="majorBidi" w:cstheme="majorBidi"/>
          <w:sz w:val="24"/>
          <w:szCs w:val="24"/>
        </w:rPr>
        <w:t>. Hal ini adalah bentuk dari proses menjadikan perempuan menjadi muslimah sejati</w:t>
      </w:r>
      <w:r w:rsidR="0061520E">
        <w:rPr>
          <w:rFonts w:asciiTheme="majorBidi" w:hAnsiTheme="majorBidi" w:cstheme="majorBidi"/>
          <w:sz w:val="24"/>
          <w:szCs w:val="24"/>
        </w:rPr>
        <w:t xml:space="preserve">, mempersiapkan guru-guru perempuan, dan mengusahakan anggotanya agar dapat meningkatkan ekonomi keluarga melalui menjahit dan menganyam tikar dari pandan. Pada tahun 1941 perempuan </w:t>
      </w:r>
      <w:r w:rsidR="00457081">
        <w:rPr>
          <w:rFonts w:asciiTheme="majorBidi" w:hAnsiTheme="majorBidi" w:cstheme="majorBidi"/>
          <w:sz w:val="24"/>
          <w:szCs w:val="24"/>
        </w:rPr>
        <w:t xml:space="preserve">PERTI </w:t>
      </w:r>
      <w:r w:rsidR="0061520E">
        <w:rPr>
          <w:rFonts w:asciiTheme="majorBidi" w:hAnsiTheme="majorBidi" w:cstheme="majorBidi"/>
          <w:sz w:val="24"/>
          <w:szCs w:val="24"/>
        </w:rPr>
        <w:t>bahu membahu deng</w:t>
      </w:r>
      <w:r w:rsidR="00457081">
        <w:rPr>
          <w:rFonts w:asciiTheme="majorBidi" w:hAnsiTheme="majorBidi" w:cstheme="majorBidi"/>
          <w:sz w:val="24"/>
          <w:szCs w:val="24"/>
        </w:rPr>
        <w:t>a</w:t>
      </w:r>
      <w:r w:rsidR="0061520E">
        <w:rPr>
          <w:rFonts w:asciiTheme="majorBidi" w:hAnsiTheme="majorBidi" w:cstheme="majorBidi"/>
          <w:sz w:val="24"/>
          <w:szCs w:val="24"/>
        </w:rPr>
        <w:t xml:space="preserve">n organisasi perempuan lain untuk menuntut kemerdekaan terhadap penjajah </w:t>
      </w:r>
      <w:r w:rsidR="00BF4953">
        <w:rPr>
          <w:rFonts w:asciiTheme="majorBidi" w:hAnsiTheme="majorBidi" w:cstheme="majorBidi"/>
          <w:sz w:val="24"/>
          <w:szCs w:val="24"/>
        </w:rPr>
        <w:t>Jepang</w:t>
      </w:r>
      <w:r w:rsidR="0061520E">
        <w:rPr>
          <w:rFonts w:asciiTheme="majorBidi" w:hAnsiTheme="majorBidi" w:cstheme="majorBidi"/>
          <w:sz w:val="24"/>
          <w:szCs w:val="24"/>
        </w:rPr>
        <w:t>. Setel</w:t>
      </w:r>
      <w:r>
        <w:rPr>
          <w:rFonts w:asciiTheme="majorBidi" w:hAnsiTheme="majorBidi" w:cstheme="majorBidi"/>
          <w:sz w:val="24"/>
          <w:szCs w:val="24"/>
        </w:rPr>
        <w:t>a</w:t>
      </w:r>
      <w:r w:rsidR="0061520E">
        <w:rPr>
          <w:rFonts w:asciiTheme="majorBidi" w:hAnsiTheme="majorBidi" w:cstheme="majorBidi"/>
          <w:sz w:val="24"/>
          <w:szCs w:val="24"/>
        </w:rPr>
        <w:t xml:space="preserve">h kemerdekaan organisasi ini berubah dari organisasi sosial menjadi organisasi politik sesuai dengan </w:t>
      </w:r>
      <w:r w:rsidR="0061520E" w:rsidRPr="00893049">
        <w:rPr>
          <w:rFonts w:asciiTheme="majorBidi" w:hAnsiTheme="majorBidi" w:cstheme="majorBidi"/>
          <w:i/>
          <w:iCs/>
          <w:sz w:val="24"/>
          <w:szCs w:val="24"/>
        </w:rPr>
        <w:t>decreet</w:t>
      </w:r>
      <w:r w:rsidR="0061520E">
        <w:rPr>
          <w:rFonts w:asciiTheme="majorBidi" w:hAnsiTheme="majorBidi" w:cstheme="majorBidi"/>
          <w:sz w:val="24"/>
          <w:szCs w:val="24"/>
        </w:rPr>
        <w:t xml:space="preserve"> pemerinth waktu itu. Dan pada tahun 1945 organi</w:t>
      </w:r>
      <w:r>
        <w:rPr>
          <w:rFonts w:asciiTheme="majorBidi" w:hAnsiTheme="majorBidi" w:cstheme="majorBidi"/>
          <w:sz w:val="24"/>
          <w:szCs w:val="24"/>
        </w:rPr>
        <w:t xml:space="preserve">sasi ini membut  barisan putri </w:t>
      </w:r>
      <w:r w:rsidR="0061520E">
        <w:rPr>
          <w:rFonts w:asciiTheme="majorBidi" w:hAnsiTheme="majorBidi" w:cstheme="majorBidi"/>
          <w:sz w:val="24"/>
          <w:szCs w:val="24"/>
        </w:rPr>
        <w:t xml:space="preserve">yang bernama </w:t>
      </w:r>
      <w:r w:rsidR="00893049">
        <w:rPr>
          <w:rFonts w:asciiTheme="majorBidi" w:hAnsiTheme="majorBidi" w:cstheme="majorBidi"/>
          <w:sz w:val="24"/>
          <w:szCs w:val="24"/>
        </w:rPr>
        <w:t xml:space="preserve">Lasykar Muslimat </w:t>
      </w:r>
      <w:r w:rsidR="0061520E">
        <w:rPr>
          <w:rFonts w:asciiTheme="majorBidi" w:hAnsiTheme="majorBidi" w:cstheme="majorBidi"/>
          <w:sz w:val="24"/>
          <w:szCs w:val="24"/>
        </w:rPr>
        <w:t>Indonesia</w:t>
      </w:r>
      <w:r w:rsidR="00216182">
        <w:rPr>
          <w:rFonts w:asciiTheme="majorBidi" w:hAnsiTheme="majorBidi" w:cstheme="majorBidi"/>
          <w:sz w:val="24"/>
          <w:szCs w:val="24"/>
        </w:rPr>
        <w:t xml:space="preserve"> (KOWANI, 1978, p. 311-314)</w:t>
      </w:r>
      <w:r w:rsidR="0061520E">
        <w:rPr>
          <w:rFonts w:asciiTheme="majorBidi" w:hAnsiTheme="majorBidi" w:cstheme="majorBidi"/>
          <w:sz w:val="24"/>
          <w:szCs w:val="24"/>
        </w:rPr>
        <w:t>.</w:t>
      </w:r>
    </w:p>
    <w:p w14:paraId="08116B9D" w14:textId="77777777" w:rsidR="0099030C" w:rsidRPr="0061520E" w:rsidRDefault="0099030C" w:rsidP="009F6AFD">
      <w:pPr>
        <w:pStyle w:val="NoSpacing"/>
        <w:numPr>
          <w:ilvl w:val="0"/>
          <w:numId w:val="3"/>
        </w:numPr>
        <w:spacing w:line="480" w:lineRule="auto"/>
        <w:ind w:left="1134"/>
        <w:jc w:val="both"/>
        <w:rPr>
          <w:rFonts w:asciiTheme="majorBidi" w:hAnsiTheme="majorBidi" w:cstheme="majorBidi"/>
          <w:b/>
          <w:bCs/>
          <w:sz w:val="24"/>
          <w:szCs w:val="24"/>
        </w:rPr>
      </w:pPr>
      <w:r w:rsidRPr="0099030C">
        <w:rPr>
          <w:rFonts w:asciiTheme="majorBidi" w:hAnsiTheme="majorBidi" w:cstheme="majorBidi"/>
          <w:sz w:val="24"/>
          <w:szCs w:val="24"/>
        </w:rPr>
        <w:t xml:space="preserve">Muslimat </w:t>
      </w:r>
      <w:r w:rsidR="00751D34" w:rsidRPr="0099030C">
        <w:rPr>
          <w:rFonts w:asciiTheme="majorBidi" w:hAnsiTheme="majorBidi" w:cstheme="majorBidi"/>
          <w:sz w:val="24"/>
          <w:szCs w:val="24"/>
        </w:rPr>
        <w:t xml:space="preserve">Nahdlatul Ulama </w:t>
      </w:r>
    </w:p>
    <w:p w14:paraId="1F5A2CEB" w14:textId="77777777" w:rsidR="00457081" w:rsidRDefault="0076543A" w:rsidP="009F6AFD">
      <w:pPr>
        <w:pStyle w:val="NoSpacing"/>
        <w:spacing w:line="480" w:lineRule="auto"/>
        <w:ind w:left="1134" w:firstLine="666"/>
        <w:jc w:val="both"/>
        <w:rPr>
          <w:rFonts w:asciiTheme="majorBidi" w:hAnsiTheme="majorBidi" w:cstheme="majorBidi"/>
          <w:sz w:val="24"/>
          <w:szCs w:val="24"/>
        </w:rPr>
      </w:pPr>
      <w:r>
        <w:rPr>
          <w:rFonts w:asciiTheme="majorBidi" w:hAnsiTheme="majorBidi" w:cstheme="majorBidi"/>
          <w:sz w:val="24"/>
          <w:szCs w:val="24"/>
        </w:rPr>
        <w:t>Eksistensi perempuan NU, mulai terlihat setelah dua belas tahun p</w:t>
      </w:r>
      <w:r w:rsidR="002F3878">
        <w:rPr>
          <w:rFonts w:asciiTheme="majorBidi" w:hAnsiTheme="majorBidi" w:cstheme="majorBidi"/>
          <w:sz w:val="24"/>
          <w:szCs w:val="24"/>
        </w:rPr>
        <w:t>a</w:t>
      </w:r>
      <w:r>
        <w:rPr>
          <w:rFonts w:asciiTheme="majorBidi" w:hAnsiTheme="majorBidi" w:cstheme="majorBidi"/>
          <w:sz w:val="24"/>
          <w:szCs w:val="24"/>
        </w:rPr>
        <w:t>sca la</w:t>
      </w:r>
      <w:r w:rsidR="002F3878">
        <w:rPr>
          <w:rFonts w:asciiTheme="majorBidi" w:hAnsiTheme="majorBidi" w:cstheme="majorBidi"/>
          <w:sz w:val="24"/>
          <w:szCs w:val="24"/>
        </w:rPr>
        <w:t>hirnya NU (1926), Tepatnya Dalam</w:t>
      </w:r>
      <w:r>
        <w:rPr>
          <w:rFonts w:asciiTheme="majorBidi" w:hAnsiTheme="majorBidi" w:cstheme="majorBidi"/>
          <w:sz w:val="24"/>
          <w:szCs w:val="24"/>
        </w:rPr>
        <w:t xml:space="preserve"> Kongres Di Menes tahun 1938. Pada kongres tersebut, terdapat catatan tentang kiprah para perempuan di forum resmi itu, sehingg a</w:t>
      </w:r>
      <w:r w:rsidR="00893049">
        <w:rPr>
          <w:rFonts w:asciiTheme="majorBidi" w:hAnsiTheme="majorBidi" w:cstheme="majorBidi"/>
          <w:sz w:val="24"/>
          <w:szCs w:val="24"/>
        </w:rPr>
        <w:t>cara kongres saat itu menjadi ta</w:t>
      </w:r>
      <w:r>
        <w:rPr>
          <w:rFonts w:asciiTheme="majorBidi" w:hAnsiTheme="majorBidi" w:cstheme="majorBidi"/>
          <w:sz w:val="24"/>
          <w:szCs w:val="24"/>
        </w:rPr>
        <w:t xml:space="preserve">nggal penting lahirnya muslimat NU. </w:t>
      </w:r>
    </w:p>
    <w:p w14:paraId="617A06C4" w14:textId="77777777" w:rsidR="00457081" w:rsidRDefault="0061520E" w:rsidP="009F6AFD">
      <w:pPr>
        <w:pStyle w:val="NoSpacing"/>
        <w:spacing w:line="480" w:lineRule="auto"/>
        <w:ind w:left="1134" w:firstLine="666"/>
        <w:jc w:val="both"/>
        <w:rPr>
          <w:rFonts w:asciiTheme="majorBidi" w:hAnsiTheme="majorBidi" w:cstheme="majorBidi"/>
          <w:sz w:val="24"/>
          <w:szCs w:val="24"/>
        </w:rPr>
      </w:pPr>
      <w:r>
        <w:rPr>
          <w:rFonts w:asciiTheme="majorBidi" w:hAnsiTheme="majorBidi" w:cstheme="majorBidi"/>
          <w:sz w:val="24"/>
          <w:szCs w:val="24"/>
        </w:rPr>
        <w:t xml:space="preserve">Nyai </w:t>
      </w:r>
      <w:r w:rsidR="00457081">
        <w:rPr>
          <w:rFonts w:asciiTheme="majorBidi" w:hAnsiTheme="majorBidi" w:cstheme="majorBidi"/>
          <w:sz w:val="24"/>
          <w:szCs w:val="24"/>
        </w:rPr>
        <w:t xml:space="preserve">Djunaisih </w:t>
      </w:r>
      <w:r>
        <w:rPr>
          <w:rFonts w:asciiTheme="majorBidi" w:hAnsiTheme="majorBidi" w:cstheme="majorBidi"/>
          <w:sz w:val="24"/>
          <w:szCs w:val="24"/>
        </w:rPr>
        <w:t>adalah wanita pertama yang memperoleh kesempatan menyuara</w:t>
      </w:r>
      <w:r w:rsidR="00893049">
        <w:rPr>
          <w:rFonts w:asciiTheme="majorBidi" w:hAnsiTheme="majorBidi" w:cstheme="majorBidi"/>
          <w:sz w:val="24"/>
          <w:szCs w:val="24"/>
        </w:rPr>
        <w:t>ka</w:t>
      </w:r>
      <w:r>
        <w:rPr>
          <w:rFonts w:asciiTheme="majorBidi" w:hAnsiTheme="majorBidi" w:cstheme="majorBidi"/>
          <w:sz w:val="24"/>
          <w:szCs w:val="24"/>
        </w:rPr>
        <w:t xml:space="preserve">n gagasannya dalam acara forum resmi itu. Dalam pidatonya yang disampaikan pada kesempatan tersebut, ia </w:t>
      </w:r>
      <w:r w:rsidR="002F3878">
        <w:rPr>
          <w:rFonts w:asciiTheme="majorBidi" w:hAnsiTheme="majorBidi" w:cstheme="majorBidi"/>
          <w:sz w:val="24"/>
          <w:szCs w:val="24"/>
        </w:rPr>
        <w:t xml:space="preserve">mengungkapkan bahwa: “di dalam </w:t>
      </w:r>
      <w:r w:rsidR="00D52381">
        <w:rPr>
          <w:rFonts w:asciiTheme="majorBidi" w:hAnsiTheme="majorBidi" w:cstheme="majorBidi"/>
          <w:sz w:val="24"/>
          <w:szCs w:val="24"/>
        </w:rPr>
        <w:t>Islam</w:t>
      </w:r>
      <w:r>
        <w:rPr>
          <w:rFonts w:asciiTheme="majorBidi" w:hAnsiTheme="majorBidi" w:cstheme="majorBidi"/>
          <w:sz w:val="24"/>
          <w:szCs w:val="24"/>
        </w:rPr>
        <w:t xml:space="preserve"> bukan hanya kaum laki-laki saja yang harus dididik tentang soal-soal yang </w:t>
      </w:r>
      <w:r>
        <w:rPr>
          <w:rFonts w:asciiTheme="majorBidi" w:hAnsiTheme="majorBidi" w:cstheme="majorBidi"/>
          <w:sz w:val="24"/>
          <w:szCs w:val="24"/>
        </w:rPr>
        <w:lastRenderedPageBreak/>
        <w:t>berkenaan dengan agamanya, melainkan kaum wanita pun harus dan wajib mendapatkan dididkan yang selaras dengan kehendak dan tuntunan agama”</w:t>
      </w:r>
      <w:r w:rsidR="00216182">
        <w:rPr>
          <w:rFonts w:asciiTheme="majorBidi" w:hAnsiTheme="majorBidi" w:cstheme="majorBidi"/>
          <w:sz w:val="24"/>
          <w:szCs w:val="24"/>
        </w:rPr>
        <w:t xml:space="preserve"> (Afif, 2013, p. 11)</w:t>
      </w:r>
      <w:r w:rsidR="0076543A">
        <w:rPr>
          <w:rFonts w:asciiTheme="majorBidi" w:hAnsiTheme="majorBidi" w:cstheme="majorBidi"/>
          <w:sz w:val="24"/>
          <w:szCs w:val="24"/>
        </w:rPr>
        <w:t>.</w:t>
      </w:r>
      <w:r w:rsidR="00893049">
        <w:rPr>
          <w:rFonts w:asciiTheme="majorBidi" w:hAnsiTheme="majorBidi" w:cstheme="majorBidi"/>
          <w:sz w:val="24"/>
          <w:szCs w:val="24"/>
        </w:rPr>
        <w:t xml:space="preserve"> </w:t>
      </w:r>
      <w:r w:rsidR="0076543A">
        <w:rPr>
          <w:rFonts w:asciiTheme="majorBidi" w:hAnsiTheme="majorBidi" w:cstheme="majorBidi"/>
          <w:sz w:val="24"/>
          <w:szCs w:val="24"/>
        </w:rPr>
        <w:t xml:space="preserve">Gagasan ini diperkut oleh </w:t>
      </w:r>
      <w:r w:rsidR="002F3878">
        <w:rPr>
          <w:rFonts w:asciiTheme="majorBidi" w:hAnsiTheme="majorBidi" w:cstheme="majorBidi"/>
          <w:sz w:val="24"/>
          <w:szCs w:val="24"/>
        </w:rPr>
        <w:t xml:space="preserve">Nyai Siti Syarah </w:t>
      </w:r>
      <w:r w:rsidR="0076543A">
        <w:rPr>
          <w:rFonts w:asciiTheme="majorBidi" w:hAnsiTheme="majorBidi" w:cstheme="majorBidi"/>
          <w:sz w:val="24"/>
          <w:szCs w:val="24"/>
        </w:rPr>
        <w:t>sebagai pembicara selanjutnya. Semenjak itu, perempuan mulai mendapatkan perhatian dari kalangan tokoh NU. Di antara tokoh yang memiliki andil besar dalam proses lahirnya gerakan pe</w:t>
      </w:r>
      <w:r w:rsidR="002F3878">
        <w:rPr>
          <w:rFonts w:asciiTheme="majorBidi" w:hAnsiTheme="majorBidi" w:cstheme="majorBidi"/>
          <w:sz w:val="24"/>
          <w:szCs w:val="24"/>
        </w:rPr>
        <w:t>rempuan NU adalah KH. Muhammad Dahlan P</w:t>
      </w:r>
      <w:r w:rsidR="0076543A">
        <w:rPr>
          <w:rFonts w:asciiTheme="majorBidi" w:hAnsiTheme="majorBidi" w:cstheme="majorBidi"/>
          <w:sz w:val="24"/>
          <w:szCs w:val="24"/>
        </w:rPr>
        <w:t>asuruan</w:t>
      </w:r>
      <w:r w:rsidR="00216182">
        <w:rPr>
          <w:rFonts w:asciiTheme="majorBidi" w:hAnsiTheme="majorBidi" w:cstheme="majorBidi"/>
          <w:sz w:val="24"/>
          <w:szCs w:val="24"/>
        </w:rPr>
        <w:t xml:space="preserve"> (Afif, 2013, p. 11)</w:t>
      </w:r>
      <w:r w:rsidR="0076543A">
        <w:rPr>
          <w:rFonts w:asciiTheme="majorBidi" w:hAnsiTheme="majorBidi" w:cstheme="majorBidi"/>
          <w:sz w:val="24"/>
          <w:szCs w:val="24"/>
        </w:rPr>
        <w:t>.</w:t>
      </w:r>
    </w:p>
    <w:p w14:paraId="21626D6A" w14:textId="77777777" w:rsidR="00457081" w:rsidRDefault="00751D34" w:rsidP="009F6AFD">
      <w:pPr>
        <w:pStyle w:val="NoSpacing"/>
        <w:spacing w:line="480" w:lineRule="auto"/>
        <w:ind w:left="1134" w:firstLine="666"/>
        <w:jc w:val="both"/>
        <w:rPr>
          <w:rFonts w:asciiTheme="majorBidi" w:hAnsiTheme="majorBidi" w:cstheme="majorBidi"/>
          <w:sz w:val="24"/>
          <w:szCs w:val="24"/>
        </w:rPr>
      </w:pPr>
      <w:r w:rsidRPr="00D20764">
        <w:rPr>
          <w:rFonts w:asciiTheme="majorBidi" w:hAnsiTheme="majorBidi" w:cstheme="majorBidi"/>
          <w:sz w:val="24"/>
          <w:szCs w:val="24"/>
        </w:rPr>
        <w:t xml:space="preserve">Muslimat NU pada mulanya bernama NOM (Nahdlatoel Oelama Moeslimat) yang kemudian menyelenggarakan rapat umum NOM pada Kongres NU ke-14 tahun 1939 di Magelang. Pada kesempatan ini dihadiri oleh enam perempuan NU dari sejumlah wakil daerah untuk menyampaikan gagasan-gagasannya. Mereka adalah Ny. Saodah dan Ny. Gan Antang keduanya dari Bandung, Ny. Badriyah dari Wonosobo, Ny. Sulimah dari Banyumas, Ny. Istiqomah dari Parakan dan Ny. Alfiyah dari Kroya Cilacap. Inti dari pidato yang disampaikan oleh perempuan-perempuan NU tersebut adalah diperlukan adanya pergaulan di dalam perkumpulan untuk mendukung tugas penting para perempuan, karena mereka memegang peran penting dalam mencerdaskan bangsa. Oleh sebab itu, diperlukan membentuk organisasi perempuan di dalam Organisasi </w:t>
      </w:r>
      <w:r w:rsidR="00D52381">
        <w:rPr>
          <w:rFonts w:asciiTheme="majorBidi" w:hAnsiTheme="majorBidi" w:cstheme="majorBidi"/>
          <w:sz w:val="24"/>
          <w:szCs w:val="24"/>
        </w:rPr>
        <w:t>Islam</w:t>
      </w:r>
      <w:r w:rsidRPr="00D20764">
        <w:rPr>
          <w:rFonts w:asciiTheme="majorBidi" w:hAnsiTheme="majorBidi" w:cstheme="majorBidi"/>
          <w:sz w:val="24"/>
          <w:szCs w:val="24"/>
        </w:rPr>
        <w:t xml:space="preserve"> Tradi</w:t>
      </w:r>
      <w:r>
        <w:rPr>
          <w:rFonts w:asciiTheme="majorBidi" w:hAnsiTheme="majorBidi" w:cstheme="majorBidi"/>
          <w:sz w:val="24"/>
          <w:szCs w:val="24"/>
        </w:rPr>
        <w:t>sional tersebut</w:t>
      </w:r>
      <w:r w:rsidR="00216182">
        <w:rPr>
          <w:rFonts w:asciiTheme="majorBidi" w:hAnsiTheme="majorBidi" w:cstheme="majorBidi"/>
          <w:sz w:val="24"/>
          <w:szCs w:val="24"/>
        </w:rPr>
        <w:t xml:space="preserve"> (Atjeh, 2015, p. 615)</w:t>
      </w:r>
      <w:r>
        <w:rPr>
          <w:rFonts w:asciiTheme="majorBidi" w:hAnsiTheme="majorBidi" w:cstheme="majorBidi"/>
          <w:sz w:val="24"/>
          <w:szCs w:val="24"/>
        </w:rPr>
        <w:t>.</w:t>
      </w:r>
    </w:p>
    <w:p w14:paraId="580C37AD" w14:textId="77777777" w:rsidR="00457081" w:rsidRDefault="00751D34" w:rsidP="009F6AFD">
      <w:pPr>
        <w:pStyle w:val="NoSpacing"/>
        <w:spacing w:line="480" w:lineRule="auto"/>
        <w:ind w:left="1134" w:firstLine="666"/>
        <w:jc w:val="both"/>
        <w:rPr>
          <w:rFonts w:asciiTheme="majorBidi" w:hAnsiTheme="majorBidi" w:cstheme="majorBidi"/>
          <w:sz w:val="24"/>
          <w:szCs w:val="24"/>
        </w:rPr>
      </w:pPr>
      <w:r w:rsidRPr="00D20764">
        <w:rPr>
          <w:rFonts w:asciiTheme="majorBidi" w:hAnsiTheme="majorBidi" w:cstheme="majorBidi"/>
          <w:sz w:val="24"/>
          <w:szCs w:val="24"/>
        </w:rPr>
        <w:t xml:space="preserve">Selanjutnya pada Kongres NU ke-15 tahun 1940 di Surabaya diadakan rapat tertutup yang dipimpin oleh Ny. Djunaisih dan Siti Hasanah sebagai penulisnya. Perundingan tersebut menghasilkan keputusan: </w:t>
      </w:r>
      <w:r w:rsidR="00817D26">
        <w:rPr>
          <w:rFonts w:asciiTheme="majorBidi" w:hAnsiTheme="majorBidi" w:cstheme="majorBidi"/>
          <w:sz w:val="24"/>
          <w:szCs w:val="24"/>
        </w:rPr>
        <w:t>pengesahan NOM oleh NU, pengesa</w:t>
      </w:r>
      <w:r w:rsidRPr="00D20764">
        <w:rPr>
          <w:rFonts w:asciiTheme="majorBidi" w:hAnsiTheme="majorBidi" w:cstheme="majorBidi"/>
          <w:sz w:val="24"/>
          <w:szCs w:val="24"/>
        </w:rPr>
        <w:t>han Anggaran Dasar NOM oleh Kongres NU, adanya Pengurus Besar NOM, menetapkan daftar pelajara</w:t>
      </w:r>
      <w:r w:rsidR="00817D26">
        <w:rPr>
          <w:rFonts w:asciiTheme="majorBidi" w:hAnsiTheme="majorBidi" w:cstheme="majorBidi"/>
          <w:sz w:val="24"/>
          <w:szCs w:val="24"/>
        </w:rPr>
        <w:t xml:space="preserve">n untuk tingkat Madrasah Banat dan </w:t>
      </w:r>
      <w:r w:rsidRPr="00D20764">
        <w:rPr>
          <w:rFonts w:asciiTheme="majorBidi" w:hAnsiTheme="majorBidi" w:cstheme="majorBidi"/>
          <w:sz w:val="24"/>
          <w:szCs w:val="24"/>
        </w:rPr>
        <w:t>rencana menerbitkan majalah NOM</w:t>
      </w:r>
      <w:r w:rsidR="00216182">
        <w:rPr>
          <w:rFonts w:asciiTheme="majorBidi" w:hAnsiTheme="majorBidi" w:cstheme="majorBidi"/>
          <w:sz w:val="24"/>
          <w:szCs w:val="24"/>
        </w:rPr>
        <w:t xml:space="preserve"> (Zuhri, 1979, p. 44-45)</w:t>
      </w:r>
      <w:r w:rsidRPr="00D20764">
        <w:rPr>
          <w:rFonts w:asciiTheme="majorBidi" w:hAnsiTheme="majorBidi" w:cstheme="majorBidi"/>
          <w:sz w:val="24"/>
          <w:szCs w:val="24"/>
        </w:rPr>
        <w:t xml:space="preserve">. Rekam jejak </w:t>
      </w:r>
      <w:r w:rsidRPr="00D20764">
        <w:rPr>
          <w:rFonts w:asciiTheme="majorBidi" w:hAnsiTheme="majorBidi" w:cstheme="majorBidi"/>
          <w:sz w:val="24"/>
          <w:szCs w:val="24"/>
        </w:rPr>
        <w:lastRenderedPageBreak/>
        <w:t xml:space="preserve">perjalanan ini belum selesai karena pada Kongres NU ke-16 di Purwokerto tahun 1946 disahkan secara resmi lahirnya NOM dengan nama Nahdlatul Ulama Muslimat (NUM) sebagai organisasi perempuan di bawah naungan NU. Diterimanya NOM oleh PBNU ini tidak terlepas dari dukungan sebagian tokoh NU yang saat itu memiliki pemikiran bahwa sudah sampai pada tahap diperlukannya kehadiran perempuan dalam perjuangan dan organisasi, agar paham </w:t>
      </w:r>
      <w:r w:rsidRPr="00D20764">
        <w:rPr>
          <w:rStyle w:val="Emphasis"/>
          <w:rFonts w:asciiTheme="majorBidi" w:hAnsiTheme="majorBidi" w:cstheme="majorBidi"/>
          <w:sz w:val="24"/>
          <w:szCs w:val="24"/>
        </w:rPr>
        <w:t>Ahlus Sunnah Wal Jama’ah</w:t>
      </w:r>
      <w:r w:rsidRPr="00D20764">
        <w:rPr>
          <w:rFonts w:asciiTheme="majorBidi" w:hAnsiTheme="majorBidi" w:cstheme="majorBidi"/>
          <w:sz w:val="24"/>
          <w:szCs w:val="24"/>
        </w:rPr>
        <w:t xml:space="preserve"> sebagai paham keagamaan NU dapat diterima merata antara lak</w:t>
      </w:r>
      <w:r>
        <w:rPr>
          <w:rFonts w:asciiTheme="majorBidi" w:hAnsiTheme="majorBidi" w:cstheme="majorBidi"/>
          <w:sz w:val="24"/>
          <w:szCs w:val="24"/>
        </w:rPr>
        <w:t>i-laki dan perempuan</w:t>
      </w:r>
      <w:r w:rsidR="00216182">
        <w:rPr>
          <w:rFonts w:asciiTheme="majorBidi" w:hAnsiTheme="majorBidi" w:cstheme="majorBidi"/>
          <w:sz w:val="24"/>
          <w:szCs w:val="24"/>
        </w:rPr>
        <w:t xml:space="preserve"> (Afif, 2013, p. 27)</w:t>
      </w:r>
      <w:r>
        <w:rPr>
          <w:rFonts w:asciiTheme="majorBidi" w:hAnsiTheme="majorBidi" w:cstheme="majorBidi"/>
          <w:sz w:val="24"/>
          <w:szCs w:val="24"/>
        </w:rPr>
        <w:t xml:space="preserve">. </w:t>
      </w:r>
      <w:r w:rsidRPr="00D20764">
        <w:rPr>
          <w:rFonts w:asciiTheme="majorBidi" w:hAnsiTheme="majorBidi" w:cstheme="majorBidi"/>
          <w:sz w:val="24"/>
          <w:szCs w:val="24"/>
        </w:rPr>
        <w:t>Kemudian pada kongres NU ke-19 di Palembang tahun 1952, NUM menjadi badan otonom NU dan mengubah namanya menjadi Muslimat NU yang dikenal secara luas sampai saat ini</w:t>
      </w:r>
      <w:r w:rsidR="00216182">
        <w:rPr>
          <w:rFonts w:asciiTheme="majorBidi" w:hAnsiTheme="majorBidi" w:cstheme="majorBidi"/>
          <w:sz w:val="24"/>
          <w:szCs w:val="24"/>
        </w:rPr>
        <w:t xml:space="preserve"> (Zuhri, 1979, p. 81)</w:t>
      </w:r>
    </w:p>
    <w:p w14:paraId="67C0BC37" w14:textId="77777777" w:rsidR="00751D34" w:rsidRDefault="00751D34" w:rsidP="009F6AFD">
      <w:pPr>
        <w:pStyle w:val="NoSpacing"/>
        <w:spacing w:line="480" w:lineRule="auto"/>
        <w:ind w:left="1134" w:firstLine="666"/>
        <w:jc w:val="both"/>
        <w:rPr>
          <w:rFonts w:asciiTheme="majorBidi" w:hAnsiTheme="majorBidi" w:cstheme="majorBidi"/>
          <w:sz w:val="24"/>
          <w:szCs w:val="24"/>
        </w:rPr>
      </w:pPr>
      <w:r>
        <w:rPr>
          <w:rFonts w:asciiTheme="majorBidi" w:hAnsiTheme="majorBidi" w:cstheme="majorBidi"/>
          <w:sz w:val="24"/>
          <w:szCs w:val="24"/>
        </w:rPr>
        <w:t>Seperti umumnya orgnisasi perempuan lainnya, muslimat NU mempunyai visi misi dalam arah gerakannya, yaitu, a) terwujudnya wanita Indonesia yang sadar beragama, berbangsa, dan bernegara, b) terwujudnya wanita Indonesia yang berkualitas, mandiri dan bertaqw</w:t>
      </w:r>
      <w:r w:rsidR="00817D26">
        <w:rPr>
          <w:rFonts w:asciiTheme="majorBidi" w:hAnsiTheme="majorBidi" w:cstheme="majorBidi"/>
          <w:sz w:val="24"/>
          <w:szCs w:val="24"/>
        </w:rPr>
        <w:t>a</w:t>
      </w:r>
      <w:r>
        <w:rPr>
          <w:rFonts w:asciiTheme="majorBidi" w:hAnsiTheme="majorBidi" w:cstheme="majorBidi"/>
          <w:sz w:val="24"/>
          <w:szCs w:val="24"/>
        </w:rPr>
        <w:t xml:space="preserve"> kepada </w:t>
      </w:r>
      <w:r w:rsidR="00817D26">
        <w:rPr>
          <w:rFonts w:asciiTheme="majorBidi" w:hAnsiTheme="majorBidi" w:cstheme="majorBidi"/>
          <w:sz w:val="24"/>
          <w:szCs w:val="24"/>
        </w:rPr>
        <w:t xml:space="preserve">Allah </w:t>
      </w:r>
      <w:r>
        <w:rPr>
          <w:rFonts w:asciiTheme="majorBidi" w:hAnsiTheme="majorBidi" w:cstheme="majorBidi"/>
          <w:sz w:val="24"/>
          <w:szCs w:val="24"/>
        </w:rPr>
        <w:t>SWT, c) terwujudnya wanita Indones</w:t>
      </w:r>
      <w:r w:rsidR="00817D26">
        <w:rPr>
          <w:rFonts w:asciiTheme="majorBidi" w:hAnsiTheme="majorBidi" w:cstheme="majorBidi"/>
          <w:sz w:val="24"/>
          <w:szCs w:val="24"/>
        </w:rPr>
        <w:t>ia yang sadar akan kewajiban dan</w:t>
      </w:r>
      <w:r>
        <w:rPr>
          <w:rFonts w:asciiTheme="majorBidi" w:hAnsiTheme="majorBidi" w:cstheme="majorBidi"/>
          <w:sz w:val="24"/>
          <w:szCs w:val="24"/>
        </w:rPr>
        <w:t xml:space="preserve"> haknya menurut ajaran agama </w:t>
      </w:r>
      <w:r w:rsidR="00D52381">
        <w:rPr>
          <w:rFonts w:asciiTheme="majorBidi" w:hAnsiTheme="majorBidi" w:cstheme="majorBidi"/>
          <w:sz w:val="24"/>
          <w:szCs w:val="24"/>
        </w:rPr>
        <w:t>Islam</w:t>
      </w:r>
      <w:r w:rsidR="00817D26">
        <w:rPr>
          <w:rFonts w:asciiTheme="majorBidi" w:hAnsiTheme="majorBidi" w:cstheme="majorBidi"/>
          <w:sz w:val="24"/>
          <w:szCs w:val="24"/>
        </w:rPr>
        <w:t xml:space="preserve"> </w:t>
      </w:r>
      <w:r>
        <w:rPr>
          <w:rFonts w:asciiTheme="majorBidi" w:hAnsiTheme="majorBidi" w:cstheme="majorBidi"/>
          <w:sz w:val="24"/>
          <w:szCs w:val="24"/>
        </w:rPr>
        <w:t>baik seb</w:t>
      </w:r>
      <w:r w:rsidR="00817D26">
        <w:rPr>
          <w:rFonts w:asciiTheme="majorBidi" w:hAnsiTheme="majorBidi" w:cstheme="majorBidi"/>
          <w:sz w:val="24"/>
          <w:szCs w:val="24"/>
        </w:rPr>
        <w:t>a</w:t>
      </w:r>
      <w:r>
        <w:rPr>
          <w:rFonts w:asciiTheme="majorBidi" w:hAnsiTheme="majorBidi" w:cstheme="majorBidi"/>
          <w:sz w:val="24"/>
          <w:szCs w:val="24"/>
        </w:rPr>
        <w:t xml:space="preserve">gai pribadi maupun sebagai anggota </w:t>
      </w:r>
      <w:r w:rsidR="00917C36">
        <w:rPr>
          <w:rFonts w:asciiTheme="majorBidi" w:hAnsiTheme="majorBidi" w:cstheme="majorBidi"/>
          <w:sz w:val="24"/>
          <w:szCs w:val="24"/>
        </w:rPr>
        <w:t>masyarakat, d) terlaksananya tuj</w:t>
      </w:r>
      <w:r>
        <w:rPr>
          <w:rFonts w:asciiTheme="majorBidi" w:hAnsiTheme="majorBidi" w:cstheme="majorBidi"/>
          <w:sz w:val="24"/>
          <w:szCs w:val="24"/>
        </w:rPr>
        <w:t xml:space="preserve">uan </w:t>
      </w:r>
      <w:r w:rsidR="00817D26">
        <w:rPr>
          <w:rFonts w:asciiTheme="majorBidi" w:hAnsiTheme="majorBidi" w:cstheme="majorBidi"/>
          <w:sz w:val="24"/>
          <w:szCs w:val="24"/>
        </w:rPr>
        <w:t xml:space="preserve">Jam’iyyah </w:t>
      </w:r>
      <w:r>
        <w:rPr>
          <w:rFonts w:asciiTheme="majorBidi" w:hAnsiTheme="majorBidi" w:cstheme="majorBidi"/>
          <w:sz w:val="24"/>
          <w:szCs w:val="24"/>
        </w:rPr>
        <w:t>NU sehingga terwujudnya masyarakat adil makmur yang m</w:t>
      </w:r>
      <w:r w:rsidR="00917C36">
        <w:rPr>
          <w:rFonts w:asciiTheme="majorBidi" w:hAnsiTheme="majorBidi" w:cstheme="majorBidi"/>
          <w:sz w:val="24"/>
          <w:szCs w:val="24"/>
        </w:rPr>
        <w:t>erata dan diridhoi A</w:t>
      </w:r>
      <w:r>
        <w:rPr>
          <w:rFonts w:asciiTheme="majorBidi" w:hAnsiTheme="majorBidi" w:cstheme="majorBidi"/>
          <w:sz w:val="24"/>
          <w:szCs w:val="24"/>
        </w:rPr>
        <w:t>llah SWT</w:t>
      </w:r>
      <w:r w:rsidR="00216182">
        <w:rPr>
          <w:rFonts w:asciiTheme="majorBidi" w:hAnsiTheme="majorBidi" w:cstheme="majorBidi"/>
          <w:sz w:val="24"/>
          <w:szCs w:val="24"/>
        </w:rPr>
        <w:t xml:space="preserve"> </w:t>
      </w:r>
      <w:r w:rsidR="009F6AFD">
        <w:rPr>
          <w:rFonts w:asciiTheme="majorBidi" w:hAnsiTheme="majorBidi" w:cstheme="majorBidi"/>
          <w:sz w:val="24"/>
          <w:szCs w:val="24"/>
        </w:rPr>
        <w:t>(PP Muslimat NU, p. 9</w:t>
      </w:r>
      <w:r w:rsidR="00216182">
        <w:rPr>
          <w:rFonts w:asciiTheme="majorBidi" w:hAnsiTheme="majorBidi" w:cstheme="majorBidi"/>
          <w:sz w:val="24"/>
          <w:szCs w:val="24"/>
        </w:rPr>
        <w:t>)</w:t>
      </w:r>
      <w:r>
        <w:rPr>
          <w:rFonts w:asciiTheme="majorBidi" w:hAnsiTheme="majorBidi" w:cstheme="majorBidi"/>
          <w:sz w:val="24"/>
          <w:szCs w:val="24"/>
        </w:rPr>
        <w:t>.</w:t>
      </w:r>
    </w:p>
    <w:p w14:paraId="6801780C" w14:textId="77777777" w:rsidR="009F6AFD" w:rsidRDefault="009F6AFD" w:rsidP="009F6AFD">
      <w:pPr>
        <w:pStyle w:val="NoSpacing"/>
        <w:spacing w:line="480" w:lineRule="auto"/>
        <w:ind w:left="1134" w:firstLine="666"/>
        <w:jc w:val="both"/>
        <w:rPr>
          <w:rFonts w:asciiTheme="majorBidi" w:hAnsiTheme="majorBidi" w:cstheme="majorBidi"/>
          <w:sz w:val="24"/>
          <w:szCs w:val="24"/>
        </w:rPr>
      </w:pPr>
    </w:p>
    <w:p w14:paraId="1B675E0C" w14:textId="77777777" w:rsidR="009F6AFD" w:rsidRPr="0076543A" w:rsidRDefault="009F6AFD" w:rsidP="009F6AFD">
      <w:pPr>
        <w:pStyle w:val="NoSpacing"/>
        <w:spacing w:line="480" w:lineRule="auto"/>
        <w:ind w:left="1134" w:firstLine="666"/>
        <w:jc w:val="both"/>
        <w:rPr>
          <w:rFonts w:asciiTheme="majorBidi" w:hAnsiTheme="majorBidi" w:cstheme="majorBidi"/>
          <w:sz w:val="24"/>
          <w:szCs w:val="24"/>
        </w:rPr>
      </w:pPr>
    </w:p>
    <w:p w14:paraId="678FA53C" w14:textId="77777777" w:rsidR="0099030C" w:rsidRPr="00F9628F" w:rsidRDefault="0099030C" w:rsidP="009F6AFD">
      <w:pPr>
        <w:pStyle w:val="NoSpacing"/>
        <w:numPr>
          <w:ilvl w:val="0"/>
          <w:numId w:val="3"/>
        </w:numPr>
        <w:spacing w:line="480" w:lineRule="auto"/>
        <w:ind w:left="1134"/>
        <w:jc w:val="both"/>
        <w:rPr>
          <w:rFonts w:asciiTheme="majorBidi" w:hAnsiTheme="majorBidi" w:cstheme="majorBidi"/>
          <w:b/>
          <w:bCs/>
          <w:sz w:val="24"/>
          <w:szCs w:val="24"/>
        </w:rPr>
      </w:pPr>
      <w:r w:rsidRPr="0099030C">
        <w:rPr>
          <w:rFonts w:asciiTheme="majorBidi" w:hAnsiTheme="majorBidi" w:cstheme="majorBidi"/>
          <w:sz w:val="24"/>
          <w:szCs w:val="24"/>
        </w:rPr>
        <w:t>Persistri (</w:t>
      </w:r>
      <w:r w:rsidR="00457081" w:rsidRPr="0099030C">
        <w:rPr>
          <w:rFonts w:asciiTheme="majorBidi" w:hAnsiTheme="majorBidi" w:cstheme="majorBidi"/>
          <w:sz w:val="24"/>
          <w:szCs w:val="24"/>
        </w:rPr>
        <w:t>Perempuan Persis</w:t>
      </w:r>
      <w:r w:rsidRPr="0099030C">
        <w:rPr>
          <w:rFonts w:asciiTheme="majorBidi" w:hAnsiTheme="majorBidi" w:cstheme="majorBidi"/>
          <w:sz w:val="24"/>
          <w:szCs w:val="24"/>
        </w:rPr>
        <w:t>)</w:t>
      </w:r>
    </w:p>
    <w:p w14:paraId="0CC2D574" w14:textId="77777777" w:rsidR="007D5C80" w:rsidRDefault="00F9628F" w:rsidP="009F6AFD">
      <w:pPr>
        <w:pStyle w:val="NoSpacing"/>
        <w:spacing w:line="480" w:lineRule="auto"/>
        <w:ind w:left="1134" w:firstLine="666"/>
        <w:jc w:val="both"/>
        <w:rPr>
          <w:rFonts w:asciiTheme="majorBidi" w:hAnsiTheme="majorBidi" w:cstheme="majorBidi"/>
          <w:sz w:val="24"/>
          <w:szCs w:val="24"/>
        </w:rPr>
      </w:pPr>
      <w:r>
        <w:rPr>
          <w:rFonts w:asciiTheme="majorBidi" w:hAnsiTheme="majorBidi" w:cstheme="majorBidi"/>
          <w:sz w:val="24"/>
          <w:szCs w:val="24"/>
        </w:rPr>
        <w:t>Persistri didirikan di</w:t>
      </w:r>
      <w:r w:rsidR="00457081">
        <w:rPr>
          <w:rFonts w:asciiTheme="majorBidi" w:hAnsiTheme="majorBidi" w:cstheme="majorBidi"/>
          <w:sz w:val="24"/>
          <w:szCs w:val="24"/>
        </w:rPr>
        <w:t xml:space="preserve"> Bandung </w:t>
      </w:r>
      <w:r w:rsidR="00917C36">
        <w:rPr>
          <w:rFonts w:asciiTheme="majorBidi" w:hAnsiTheme="majorBidi" w:cstheme="majorBidi"/>
          <w:sz w:val="24"/>
          <w:szCs w:val="24"/>
        </w:rPr>
        <w:t>pada tanggal 25 D</w:t>
      </w:r>
      <w:r>
        <w:rPr>
          <w:rFonts w:asciiTheme="majorBidi" w:hAnsiTheme="majorBidi" w:cstheme="majorBidi"/>
          <w:sz w:val="24"/>
          <w:szCs w:val="24"/>
        </w:rPr>
        <w:t>esember 1936, dengan tujuan berju</w:t>
      </w:r>
      <w:r w:rsidR="00917C36">
        <w:rPr>
          <w:rFonts w:asciiTheme="majorBidi" w:hAnsiTheme="majorBidi" w:cstheme="majorBidi"/>
          <w:sz w:val="24"/>
          <w:szCs w:val="24"/>
        </w:rPr>
        <w:t>a</w:t>
      </w:r>
      <w:r>
        <w:rPr>
          <w:rFonts w:asciiTheme="majorBidi" w:hAnsiTheme="majorBidi" w:cstheme="majorBidi"/>
          <w:sz w:val="24"/>
          <w:szCs w:val="24"/>
        </w:rPr>
        <w:t>ng mengem</w:t>
      </w:r>
      <w:r w:rsidR="00917C36">
        <w:rPr>
          <w:rFonts w:asciiTheme="majorBidi" w:hAnsiTheme="majorBidi" w:cstheme="majorBidi"/>
          <w:sz w:val="24"/>
          <w:szCs w:val="24"/>
        </w:rPr>
        <w:t>balikan indonesi pada jaran al-Q</w:t>
      </w:r>
      <w:r>
        <w:rPr>
          <w:rFonts w:asciiTheme="majorBidi" w:hAnsiTheme="majorBidi" w:cstheme="majorBidi"/>
          <w:sz w:val="24"/>
          <w:szCs w:val="24"/>
        </w:rPr>
        <w:t>ur’an dan al-hadis dan kegiatan-kegiatan yang berkaitan de</w:t>
      </w:r>
      <w:r w:rsidR="00917C36">
        <w:rPr>
          <w:rFonts w:asciiTheme="majorBidi" w:hAnsiTheme="majorBidi" w:cstheme="majorBidi"/>
          <w:sz w:val="24"/>
          <w:szCs w:val="24"/>
        </w:rPr>
        <w:t xml:space="preserve">ngan masalah-masalah perempuan </w:t>
      </w:r>
      <w:r w:rsidR="00D52381">
        <w:rPr>
          <w:rFonts w:asciiTheme="majorBidi" w:hAnsiTheme="majorBidi" w:cstheme="majorBidi"/>
          <w:sz w:val="24"/>
          <w:szCs w:val="24"/>
        </w:rPr>
        <w:t>Islam</w:t>
      </w:r>
      <w:r>
        <w:rPr>
          <w:rFonts w:asciiTheme="majorBidi" w:hAnsiTheme="majorBidi" w:cstheme="majorBidi"/>
          <w:sz w:val="24"/>
          <w:szCs w:val="24"/>
        </w:rPr>
        <w:t xml:space="preserve">. </w:t>
      </w:r>
      <w:r w:rsidR="00424141">
        <w:rPr>
          <w:rFonts w:asciiTheme="majorBidi" w:hAnsiTheme="majorBidi" w:cstheme="majorBidi"/>
          <w:sz w:val="24"/>
          <w:szCs w:val="24"/>
        </w:rPr>
        <w:lastRenderedPageBreak/>
        <w:t>Persistri didirikan oleh kalangan pedagang, tepatnya istri-istri pedagang dari Palembang. Dalam AD/ART persistri diakui sbagai badan otonom, yang pada kenyataannya otonom dalam organisasi persis ini sangat kecil. Perempuan persis seakan-akan telah mempunyai wilayah garapan sendiri, yaitu persistri, sehingga seolah-olah mereka tidak mempunyai hak apa-apa lagi atas organisasi induknya. Seperti organisasi perempuan lainnya Gerakan persistri terpusat pada urusan-urusan perempuan, seperti menyelenggarakan pendidikan untuk tingkat dasar, mengelola asrama, menyelenggarakan kursus-kursu yang bercirikan keterampilan perempuan yang tinggal dirumah, seperti menj</w:t>
      </w:r>
      <w:r w:rsidR="00457081">
        <w:rPr>
          <w:rFonts w:asciiTheme="majorBidi" w:hAnsiTheme="majorBidi" w:cstheme="majorBidi"/>
          <w:sz w:val="24"/>
          <w:szCs w:val="24"/>
        </w:rPr>
        <w:t>a</w:t>
      </w:r>
      <w:r w:rsidR="00424141">
        <w:rPr>
          <w:rFonts w:asciiTheme="majorBidi" w:hAnsiTheme="majorBidi" w:cstheme="majorBidi"/>
          <w:sz w:val="24"/>
          <w:szCs w:val="24"/>
        </w:rPr>
        <w:t>hit, menyulam, atau mebuat kue-kue dengan tujuan membantu ekonomi keluarga tanpa harus meninggalkan kewajiban utama sebagai ibu rumah tangga</w:t>
      </w:r>
      <w:r w:rsidR="009F6AFD">
        <w:rPr>
          <w:rFonts w:asciiTheme="majorBidi" w:hAnsiTheme="majorBidi" w:cstheme="majorBidi"/>
          <w:sz w:val="24"/>
          <w:szCs w:val="24"/>
        </w:rPr>
        <w:t xml:space="preserve"> (Nizar, 2013, p. 224-225)</w:t>
      </w:r>
      <w:r w:rsidR="00424141">
        <w:rPr>
          <w:rFonts w:asciiTheme="majorBidi" w:hAnsiTheme="majorBidi" w:cstheme="majorBidi"/>
          <w:sz w:val="24"/>
          <w:szCs w:val="24"/>
        </w:rPr>
        <w:t xml:space="preserve">. </w:t>
      </w:r>
    </w:p>
    <w:p w14:paraId="298370C6" w14:textId="77777777" w:rsidR="009F6AFD" w:rsidRPr="00817D26" w:rsidRDefault="009F6AFD" w:rsidP="009F6AFD">
      <w:pPr>
        <w:pStyle w:val="NoSpacing"/>
        <w:spacing w:line="480" w:lineRule="auto"/>
        <w:ind w:left="1134" w:firstLine="666"/>
        <w:jc w:val="both"/>
        <w:rPr>
          <w:rFonts w:asciiTheme="majorBidi" w:hAnsiTheme="majorBidi" w:cstheme="majorBidi"/>
          <w:sz w:val="24"/>
          <w:szCs w:val="24"/>
        </w:rPr>
      </w:pPr>
    </w:p>
    <w:p w14:paraId="328A2729" w14:textId="77777777" w:rsidR="00457081" w:rsidRPr="009F6AFD" w:rsidRDefault="00817D26" w:rsidP="009F6AFD">
      <w:pPr>
        <w:pStyle w:val="NoSpacing"/>
        <w:numPr>
          <w:ilvl w:val="0"/>
          <w:numId w:val="2"/>
        </w:numPr>
        <w:spacing w:line="480" w:lineRule="auto"/>
        <w:jc w:val="both"/>
        <w:rPr>
          <w:rFonts w:asciiTheme="majorBidi" w:hAnsiTheme="majorBidi" w:cstheme="majorBidi"/>
          <w:bCs/>
          <w:sz w:val="24"/>
          <w:szCs w:val="24"/>
        </w:rPr>
      </w:pPr>
      <w:r w:rsidRPr="009F6AFD">
        <w:rPr>
          <w:rFonts w:asciiTheme="majorBidi" w:hAnsiTheme="majorBidi" w:cstheme="majorBidi"/>
          <w:bCs/>
          <w:sz w:val="24"/>
          <w:szCs w:val="24"/>
        </w:rPr>
        <w:t xml:space="preserve">Simpulan </w:t>
      </w:r>
    </w:p>
    <w:p w14:paraId="790D1174" w14:textId="77777777" w:rsidR="00457081" w:rsidRDefault="00424141" w:rsidP="009F6AFD">
      <w:pPr>
        <w:pStyle w:val="NoSpacing"/>
        <w:spacing w:line="480" w:lineRule="auto"/>
        <w:ind w:left="720" w:firstLine="720"/>
        <w:jc w:val="both"/>
        <w:rPr>
          <w:rFonts w:asciiTheme="majorBidi" w:hAnsiTheme="majorBidi" w:cstheme="majorBidi"/>
          <w:b/>
          <w:bCs/>
          <w:sz w:val="24"/>
          <w:szCs w:val="24"/>
        </w:rPr>
      </w:pPr>
      <w:r w:rsidRPr="00457081">
        <w:rPr>
          <w:rFonts w:asciiTheme="majorBidi" w:hAnsiTheme="majorBidi" w:cstheme="majorBidi"/>
          <w:sz w:val="24"/>
          <w:szCs w:val="24"/>
        </w:rPr>
        <w:t xml:space="preserve">Dalam paparan gerakan perempuan </w:t>
      </w:r>
      <w:r w:rsidR="001947AB" w:rsidRPr="00457081">
        <w:rPr>
          <w:rFonts w:asciiTheme="majorBidi" w:hAnsiTheme="majorBidi" w:cstheme="majorBidi"/>
          <w:sz w:val="24"/>
          <w:szCs w:val="24"/>
        </w:rPr>
        <w:t>dalam per</w:t>
      </w:r>
      <w:r w:rsidR="00917C36">
        <w:rPr>
          <w:rFonts w:asciiTheme="majorBidi" w:hAnsiTheme="majorBidi" w:cstheme="majorBidi"/>
          <w:sz w:val="24"/>
          <w:szCs w:val="24"/>
        </w:rPr>
        <w:t xml:space="preserve">spektif sejarah dari masa awal </w:t>
      </w:r>
      <w:r w:rsidR="00D52381">
        <w:rPr>
          <w:rFonts w:asciiTheme="majorBidi" w:hAnsiTheme="majorBidi" w:cstheme="majorBidi"/>
          <w:sz w:val="24"/>
          <w:szCs w:val="24"/>
        </w:rPr>
        <w:t>Islam</w:t>
      </w:r>
      <w:r w:rsidR="001947AB" w:rsidRPr="00457081">
        <w:rPr>
          <w:rFonts w:asciiTheme="majorBidi" w:hAnsiTheme="majorBidi" w:cstheme="majorBidi"/>
          <w:sz w:val="24"/>
          <w:szCs w:val="24"/>
        </w:rPr>
        <w:t xml:space="preserve"> sampai dengan gerakan perempuan </w:t>
      </w:r>
      <w:r w:rsidR="00D52381">
        <w:rPr>
          <w:rFonts w:asciiTheme="majorBidi" w:hAnsiTheme="majorBidi" w:cstheme="majorBidi"/>
          <w:sz w:val="24"/>
          <w:szCs w:val="24"/>
        </w:rPr>
        <w:t>Islam</w:t>
      </w:r>
      <w:r w:rsidR="001947AB" w:rsidRPr="00457081">
        <w:rPr>
          <w:rFonts w:asciiTheme="majorBidi" w:hAnsiTheme="majorBidi" w:cstheme="majorBidi"/>
          <w:sz w:val="24"/>
          <w:szCs w:val="24"/>
        </w:rPr>
        <w:t xml:space="preserve"> di </w:t>
      </w:r>
      <w:r w:rsidR="0012590B" w:rsidRPr="00457081">
        <w:rPr>
          <w:rFonts w:asciiTheme="majorBidi" w:hAnsiTheme="majorBidi" w:cstheme="majorBidi"/>
          <w:sz w:val="24"/>
          <w:szCs w:val="24"/>
        </w:rPr>
        <w:t xml:space="preserve">Indonesia </w:t>
      </w:r>
      <w:r w:rsidR="001947AB" w:rsidRPr="00457081">
        <w:rPr>
          <w:rFonts w:asciiTheme="majorBidi" w:hAnsiTheme="majorBidi" w:cstheme="majorBidi"/>
          <w:sz w:val="24"/>
          <w:szCs w:val="24"/>
        </w:rPr>
        <w:t>bahwa adanya kesetaraan gender dalam dunia pendidikan. Kesamaan hak dan kesempatan untuk memperoleh pendidikan atas perempuan s</w:t>
      </w:r>
      <w:r w:rsidR="00917C36">
        <w:rPr>
          <w:rFonts w:asciiTheme="majorBidi" w:hAnsiTheme="majorBidi" w:cstheme="majorBidi"/>
          <w:sz w:val="24"/>
          <w:szCs w:val="24"/>
        </w:rPr>
        <w:t xml:space="preserve">udah terjadi pada masa awal </w:t>
      </w:r>
      <w:r w:rsidR="00D52381">
        <w:rPr>
          <w:rFonts w:asciiTheme="majorBidi" w:hAnsiTheme="majorBidi" w:cstheme="majorBidi"/>
          <w:sz w:val="24"/>
          <w:szCs w:val="24"/>
        </w:rPr>
        <w:t>Islam</w:t>
      </w:r>
      <w:r w:rsidR="001947AB" w:rsidRPr="00457081">
        <w:rPr>
          <w:rFonts w:asciiTheme="majorBidi" w:hAnsiTheme="majorBidi" w:cstheme="majorBidi"/>
          <w:sz w:val="24"/>
          <w:szCs w:val="24"/>
        </w:rPr>
        <w:t xml:space="preserve">. Banyak para sahabat perempuan atau bahkan istri </w:t>
      </w:r>
      <w:r w:rsidR="001E5A34">
        <w:rPr>
          <w:rFonts w:asciiTheme="majorBidi" w:hAnsiTheme="majorBidi" w:cstheme="majorBidi"/>
          <w:sz w:val="24"/>
          <w:szCs w:val="24"/>
        </w:rPr>
        <w:t>Nabi</w:t>
      </w:r>
      <w:r w:rsidR="001947AB" w:rsidRPr="00457081">
        <w:rPr>
          <w:rFonts w:asciiTheme="majorBidi" w:hAnsiTheme="majorBidi" w:cstheme="majorBidi"/>
          <w:sz w:val="24"/>
          <w:szCs w:val="24"/>
        </w:rPr>
        <w:t xml:space="preserve"> yang menjadi intelektual </w:t>
      </w:r>
      <w:r w:rsidR="0012590B" w:rsidRPr="00457081">
        <w:rPr>
          <w:rFonts w:asciiTheme="majorBidi" w:hAnsiTheme="majorBidi" w:cstheme="majorBidi"/>
          <w:sz w:val="24"/>
          <w:szCs w:val="24"/>
        </w:rPr>
        <w:t>Muslim</w:t>
      </w:r>
      <w:r w:rsidR="0012590B">
        <w:rPr>
          <w:rFonts w:asciiTheme="majorBidi" w:hAnsiTheme="majorBidi" w:cstheme="majorBidi"/>
          <w:sz w:val="24"/>
          <w:szCs w:val="24"/>
        </w:rPr>
        <w:t xml:space="preserve">ah </w:t>
      </w:r>
      <w:r w:rsidR="00917C36">
        <w:rPr>
          <w:rFonts w:asciiTheme="majorBidi" w:hAnsiTheme="majorBidi" w:cstheme="majorBidi"/>
          <w:sz w:val="24"/>
          <w:szCs w:val="24"/>
        </w:rPr>
        <w:t xml:space="preserve">sebagai guru atas perempuan </w:t>
      </w:r>
      <w:r w:rsidR="00D52381">
        <w:rPr>
          <w:rFonts w:asciiTheme="majorBidi" w:hAnsiTheme="majorBidi" w:cstheme="majorBidi"/>
          <w:sz w:val="24"/>
          <w:szCs w:val="24"/>
        </w:rPr>
        <w:t>Islam</w:t>
      </w:r>
      <w:r w:rsidR="001947AB" w:rsidRPr="00457081">
        <w:rPr>
          <w:rFonts w:asciiTheme="majorBidi" w:hAnsiTheme="majorBidi" w:cstheme="majorBidi"/>
          <w:sz w:val="24"/>
          <w:szCs w:val="24"/>
        </w:rPr>
        <w:t xml:space="preserve"> waktu itu pada persoalan-persoalan per</w:t>
      </w:r>
      <w:r w:rsidR="0012590B">
        <w:rPr>
          <w:rFonts w:asciiTheme="majorBidi" w:hAnsiTheme="majorBidi" w:cstheme="majorBidi"/>
          <w:sz w:val="24"/>
          <w:szCs w:val="24"/>
        </w:rPr>
        <w:t>e</w:t>
      </w:r>
      <w:r w:rsidR="001947AB" w:rsidRPr="00457081">
        <w:rPr>
          <w:rFonts w:asciiTheme="majorBidi" w:hAnsiTheme="majorBidi" w:cstheme="majorBidi"/>
          <w:sz w:val="24"/>
          <w:szCs w:val="24"/>
        </w:rPr>
        <w:t xml:space="preserve">mpuan. Seperti Aisyah istri </w:t>
      </w:r>
      <w:r w:rsidR="001E5A34">
        <w:rPr>
          <w:rFonts w:asciiTheme="majorBidi" w:hAnsiTheme="majorBidi" w:cstheme="majorBidi"/>
          <w:sz w:val="24"/>
          <w:szCs w:val="24"/>
        </w:rPr>
        <w:t>Nabi</w:t>
      </w:r>
      <w:r w:rsidR="001947AB" w:rsidRPr="00457081">
        <w:rPr>
          <w:rFonts w:asciiTheme="majorBidi" w:hAnsiTheme="majorBidi" w:cstheme="majorBidi"/>
          <w:sz w:val="24"/>
          <w:szCs w:val="24"/>
        </w:rPr>
        <w:t xml:space="preserve"> Muhammad, ia salah satu per</w:t>
      </w:r>
      <w:r w:rsidR="00817D26">
        <w:rPr>
          <w:rFonts w:asciiTheme="majorBidi" w:hAnsiTheme="majorBidi" w:cstheme="majorBidi"/>
          <w:sz w:val="24"/>
          <w:szCs w:val="24"/>
        </w:rPr>
        <w:t>a</w:t>
      </w:r>
      <w:r w:rsidR="001947AB" w:rsidRPr="00457081">
        <w:rPr>
          <w:rFonts w:asciiTheme="majorBidi" w:hAnsiTheme="majorBidi" w:cstheme="majorBidi"/>
          <w:sz w:val="24"/>
          <w:szCs w:val="24"/>
        </w:rPr>
        <w:t xml:space="preserve">wi hadis perempuan yang mempunyai otoritas dalam merawikan hadis, selain itu pada masa awal </w:t>
      </w:r>
      <w:r w:rsidR="00D52381">
        <w:rPr>
          <w:rFonts w:asciiTheme="majorBidi" w:hAnsiTheme="majorBidi" w:cstheme="majorBidi"/>
          <w:sz w:val="24"/>
          <w:szCs w:val="24"/>
        </w:rPr>
        <w:t>Islam</w:t>
      </w:r>
      <w:r w:rsidR="001947AB" w:rsidRPr="00457081">
        <w:rPr>
          <w:rFonts w:asciiTheme="majorBidi" w:hAnsiTheme="majorBidi" w:cstheme="majorBidi"/>
          <w:sz w:val="24"/>
          <w:szCs w:val="24"/>
        </w:rPr>
        <w:t xml:space="preserve"> adanya diskusi antara perempuan muslim dengan </w:t>
      </w:r>
      <w:r w:rsidR="001E5A34">
        <w:rPr>
          <w:rFonts w:asciiTheme="majorBidi" w:hAnsiTheme="majorBidi" w:cstheme="majorBidi"/>
          <w:sz w:val="24"/>
          <w:szCs w:val="24"/>
        </w:rPr>
        <w:t>Nabi</w:t>
      </w:r>
      <w:r w:rsidR="001947AB" w:rsidRPr="00457081">
        <w:rPr>
          <w:rFonts w:asciiTheme="majorBidi" w:hAnsiTheme="majorBidi" w:cstheme="majorBidi"/>
          <w:sz w:val="24"/>
          <w:szCs w:val="24"/>
        </w:rPr>
        <w:t xml:space="preserve"> Muhammad adalah hal yang bias</w:t>
      </w:r>
      <w:r w:rsidR="00917C36">
        <w:rPr>
          <w:rFonts w:asciiTheme="majorBidi" w:hAnsiTheme="majorBidi" w:cstheme="majorBidi"/>
          <w:sz w:val="24"/>
          <w:szCs w:val="24"/>
        </w:rPr>
        <w:t xml:space="preserve">a, ini menunjukkan bahwa dalam </w:t>
      </w:r>
      <w:r w:rsidR="00D52381">
        <w:rPr>
          <w:rFonts w:asciiTheme="majorBidi" w:hAnsiTheme="majorBidi" w:cstheme="majorBidi"/>
          <w:sz w:val="24"/>
          <w:szCs w:val="24"/>
        </w:rPr>
        <w:t>Islam</w:t>
      </w:r>
      <w:r w:rsidR="001947AB" w:rsidRPr="00457081">
        <w:rPr>
          <w:rFonts w:asciiTheme="majorBidi" w:hAnsiTheme="majorBidi" w:cstheme="majorBidi"/>
          <w:sz w:val="24"/>
          <w:szCs w:val="24"/>
        </w:rPr>
        <w:t xml:space="preserve"> perempuan juga berhak dan mempunyai persamaan dalam mendapatkan pendidikan. </w:t>
      </w:r>
    </w:p>
    <w:p w14:paraId="05638CE0" w14:textId="77777777" w:rsidR="00457081" w:rsidRDefault="001947AB" w:rsidP="009F6AFD">
      <w:pPr>
        <w:pStyle w:val="NoSpacing"/>
        <w:spacing w:line="480" w:lineRule="auto"/>
        <w:ind w:left="720" w:firstLine="720"/>
        <w:jc w:val="both"/>
        <w:rPr>
          <w:rFonts w:asciiTheme="majorBidi" w:hAnsiTheme="majorBidi" w:cstheme="majorBidi"/>
          <w:b/>
          <w:bCs/>
          <w:sz w:val="24"/>
          <w:szCs w:val="24"/>
        </w:rPr>
      </w:pPr>
      <w:r w:rsidRPr="007D5C80">
        <w:rPr>
          <w:rFonts w:asciiTheme="majorBidi" w:hAnsiTheme="majorBidi" w:cstheme="majorBidi"/>
          <w:sz w:val="24"/>
          <w:szCs w:val="24"/>
        </w:rPr>
        <w:lastRenderedPageBreak/>
        <w:t>Kesamaan hak dan kesempatan perempuan dalam memperoleh pendidikan ini sedikit buram ketika masuk masa pertengahan, sedikitnya literature sejarah yang menggambarkan ger</w:t>
      </w:r>
      <w:r w:rsidR="00D52381">
        <w:rPr>
          <w:rFonts w:asciiTheme="majorBidi" w:hAnsiTheme="majorBidi" w:cstheme="majorBidi"/>
          <w:sz w:val="24"/>
          <w:szCs w:val="24"/>
        </w:rPr>
        <w:t>ak</w:t>
      </w:r>
      <w:r w:rsidRPr="007D5C80">
        <w:rPr>
          <w:rFonts w:asciiTheme="majorBidi" w:hAnsiTheme="majorBidi" w:cstheme="majorBidi"/>
          <w:sz w:val="24"/>
          <w:szCs w:val="24"/>
        </w:rPr>
        <w:t xml:space="preserve">an perempuan dalam dunia pendidikan pada masa ini mengakibatkan adanya anggapan bahwa perempuan adalah manusia nomer dua dalam hal ilmu pengetahuan. Walau sangat sedikit sumber sejarah pendidikan perempuan </w:t>
      </w:r>
      <w:r w:rsidR="0012590B" w:rsidRPr="007D5C80">
        <w:rPr>
          <w:rFonts w:asciiTheme="majorBidi" w:hAnsiTheme="majorBidi" w:cstheme="majorBidi"/>
          <w:sz w:val="24"/>
          <w:szCs w:val="24"/>
        </w:rPr>
        <w:t>Muslim</w:t>
      </w:r>
      <w:r w:rsidRPr="007D5C80">
        <w:rPr>
          <w:rFonts w:asciiTheme="majorBidi" w:hAnsiTheme="majorBidi" w:cstheme="majorBidi"/>
          <w:sz w:val="24"/>
          <w:szCs w:val="24"/>
        </w:rPr>
        <w:t xml:space="preserve">, namun ada literature yang menggambarkan gerakan-gerakan pendidikan perempuan. Pada masa ini perempuan memperoleh pendidikan di </w:t>
      </w:r>
      <w:r w:rsidR="001E5A34">
        <w:rPr>
          <w:rFonts w:asciiTheme="majorBidi" w:hAnsiTheme="majorBidi" w:cstheme="majorBidi"/>
          <w:sz w:val="24"/>
          <w:szCs w:val="24"/>
        </w:rPr>
        <w:t>Kuttab</w:t>
      </w:r>
      <w:r w:rsidRPr="007D5C80">
        <w:rPr>
          <w:rFonts w:asciiTheme="majorBidi" w:hAnsiTheme="majorBidi" w:cstheme="majorBidi"/>
          <w:sz w:val="24"/>
          <w:szCs w:val="24"/>
        </w:rPr>
        <w:t xml:space="preserve">, madrasah hingga perguruan tinggi, dan tidak sedikit pula ilmuan-ilmuan </w:t>
      </w:r>
      <w:r w:rsidR="0012590B" w:rsidRPr="007D5C80">
        <w:rPr>
          <w:rFonts w:asciiTheme="majorBidi" w:hAnsiTheme="majorBidi" w:cstheme="majorBidi"/>
          <w:sz w:val="24"/>
          <w:szCs w:val="24"/>
        </w:rPr>
        <w:t xml:space="preserve">Muslimah </w:t>
      </w:r>
      <w:r w:rsidRPr="007D5C80">
        <w:rPr>
          <w:rFonts w:asciiTheme="majorBidi" w:hAnsiTheme="majorBidi" w:cstheme="majorBidi"/>
          <w:sz w:val="24"/>
          <w:szCs w:val="24"/>
        </w:rPr>
        <w:t xml:space="preserve">yang lahir pada masa pertengahan. Ini menunjukkan bahwa perempuan </w:t>
      </w:r>
      <w:r w:rsidR="0012590B" w:rsidRPr="007D5C80">
        <w:rPr>
          <w:rFonts w:asciiTheme="majorBidi" w:hAnsiTheme="majorBidi" w:cstheme="majorBidi"/>
          <w:sz w:val="24"/>
          <w:szCs w:val="24"/>
        </w:rPr>
        <w:t xml:space="preserve">Muslim </w:t>
      </w:r>
      <w:r w:rsidR="007D5C80" w:rsidRPr="007D5C80">
        <w:rPr>
          <w:rFonts w:asciiTheme="majorBidi" w:hAnsiTheme="majorBidi" w:cstheme="majorBidi"/>
          <w:sz w:val="24"/>
          <w:szCs w:val="24"/>
        </w:rPr>
        <w:t xml:space="preserve">pada abad pertengahan juga menperoleh pendidikan </w:t>
      </w:r>
      <w:r w:rsidR="00D52381">
        <w:rPr>
          <w:rFonts w:asciiTheme="majorBidi" w:hAnsiTheme="majorBidi" w:cstheme="majorBidi"/>
          <w:sz w:val="24"/>
          <w:szCs w:val="24"/>
        </w:rPr>
        <w:t>Islam</w:t>
      </w:r>
      <w:r w:rsidR="007D5C80" w:rsidRPr="007D5C80">
        <w:rPr>
          <w:rFonts w:asciiTheme="majorBidi" w:hAnsiTheme="majorBidi" w:cstheme="majorBidi"/>
          <w:sz w:val="24"/>
          <w:szCs w:val="24"/>
        </w:rPr>
        <w:t xml:space="preserve"> yang baik.</w:t>
      </w:r>
    </w:p>
    <w:p w14:paraId="5720190F" w14:textId="77777777" w:rsidR="0012590B" w:rsidRDefault="00917C36" w:rsidP="009F6AFD">
      <w:pPr>
        <w:pStyle w:val="NoSpacing"/>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Gerakan pendidikan perempuan </w:t>
      </w:r>
      <w:r w:rsidR="00D52381">
        <w:rPr>
          <w:rFonts w:asciiTheme="majorBidi" w:hAnsiTheme="majorBidi" w:cstheme="majorBidi"/>
          <w:sz w:val="24"/>
          <w:szCs w:val="24"/>
        </w:rPr>
        <w:t>Islam</w:t>
      </w:r>
      <w:r w:rsidR="007D5C80" w:rsidRPr="007D5C80">
        <w:rPr>
          <w:rFonts w:asciiTheme="majorBidi" w:hAnsiTheme="majorBidi" w:cstheme="majorBidi"/>
          <w:sz w:val="24"/>
          <w:szCs w:val="24"/>
        </w:rPr>
        <w:t xml:space="preserve"> di Indonesia juga sangat masif, hal ini terlihat dari apa yang sudah dilakuakn</w:t>
      </w:r>
      <w:r>
        <w:rPr>
          <w:rFonts w:asciiTheme="majorBidi" w:hAnsiTheme="majorBidi" w:cstheme="majorBidi"/>
          <w:sz w:val="24"/>
          <w:szCs w:val="24"/>
        </w:rPr>
        <w:t xml:space="preserve"> oleh para pe</w:t>
      </w:r>
      <w:r w:rsidR="00D52381">
        <w:rPr>
          <w:rFonts w:asciiTheme="majorBidi" w:hAnsiTheme="majorBidi" w:cstheme="majorBidi"/>
          <w:sz w:val="24"/>
          <w:szCs w:val="24"/>
        </w:rPr>
        <w:t>juang</w:t>
      </w:r>
      <w:r>
        <w:rPr>
          <w:rFonts w:asciiTheme="majorBidi" w:hAnsiTheme="majorBidi" w:cstheme="majorBidi"/>
          <w:sz w:val="24"/>
          <w:szCs w:val="24"/>
        </w:rPr>
        <w:t xml:space="preserve"> perempuan </w:t>
      </w:r>
      <w:r w:rsidR="00D52381">
        <w:rPr>
          <w:rFonts w:asciiTheme="majorBidi" w:hAnsiTheme="majorBidi" w:cstheme="majorBidi"/>
          <w:sz w:val="24"/>
          <w:szCs w:val="24"/>
        </w:rPr>
        <w:t>Islam</w:t>
      </w:r>
      <w:r w:rsidR="007D5C80" w:rsidRPr="007D5C80">
        <w:rPr>
          <w:rFonts w:asciiTheme="majorBidi" w:hAnsiTheme="majorBidi" w:cstheme="majorBidi"/>
          <w:sz w:val="24"/>
          <w:szCs w:val="24"/>
        </w:rPr>
        <w:t xml:space="preserve"> seperti </w:t>
      </w:r>
      <w:r>
        <w:rPr>
          <w:rFonts w:asciiTheme="majorBidi" w:hAnsiTheme="majorBidi" w:cstheme="majorBidi"/>
          <w:sz w:val="24"/>
          <w:szCs w:val="24"/>
        </w:rPr>
        <w:t>Rahmah, Roh</w:t>
      </w:r>
      <w:r w:rsidR="00D52381">
        <w:rPr>
          <w:rFonts w:asciiTheme="majorBidi" w:hAnsiTheme="majorBidi" w:cstheme="majorBidi"/>
          <w:sz w:val="24"/>
          <w:szCs w:val="24"/>
        </w:rPr>
        <w:t>a</w:t>
      </w:r>
      <w:r>
        <w:rPr>
          <w:rFonts w:asciiTheme="majorBidi" w:hAnsiTheme="majorBidi" w:cstheme="majorBidi"/>
          <w:sz w:val="24"/>
          <w:szCs w:val="24"/>
        </w:rPr>
        <w:t>na Kudus, d</w:t>
      </w:r>
      <w:r w:rsidRPr="007D5C80">
        <w:rPr>
          <w:rFonts w:asciiTheme="majorBidi" w:hAnsiTheme="majorBidi" w:cstheme="majorBidi"/>
          <w:sz w:val="24"/>
          <w:szCs w:val="24"/>
        </w:rPr>
        <w:t xml:space="preserve">an Rusuna Said </w:t>
      </w:r>
      <w:r w:rsidR="007D5C80" w:rsidRPr="007D5C80">
        <w:rPr>
          <w:rFonts w:asciiTheme="majorBidi" w:hAnsiTheme="majorBidi" w:cstheme="majorBidi"/>
          <w:sz w:val="24"/>
          <w:szCs w:val="24"/>
        </w:rPr>
        <w:t xml:space="preserve">di Sumatra dengan mendirikan </w:t>
      </w:r>
      <w:r w:rsidR="00D52381" w:rsidRPr="007D5C80">
        <w:rPr>
          <w:rFonts w:asciiTheme="majorBidi" w:hAnsiTheme="majorBidi" w:cstheme="majorBidi"/>
          <w:sz w:val="24"/>
          <w:szCs w:val="24"/>
        </w:rPr>
        <w:t>Diniyah Putr</w:t>
      </w:r>
      <w:r w:rsidR="00D52381">
        <w:rPr>
          <w:rFonts w:asciiTheme="majorBidi" w:hAnsiTheme="majorBidi" w:cstheme="majorBidi"/>
          <w:sz w:val="24"/>
          <w:szCs w:val="24"/>
        </w:rPr>
        <w:t>i</w:t>
      </w:r>
      <w:r w:rsidR="007D5C80" w:rsidRPr="007D5C80">
        <w:rPr>
          <w:rFonts w:asciiTheme="majorBidi" w:hAnsiTheme="majorBidi" w:cstheme="majorBidi"/>
          <w:sz w:val="24"/>
          <w:szCs w:val="24"/>
        </w:rPr>
        <w:t xml:space="preserve"> atau </w:t>
      </w:r>
      <w:r w:rsidR="00D52381" w:rsidRPr="007D5C80">
        <w:rPr>
          <w:rFonts w:asciiTheme="majorBidi" w:hAnsiTheme="majorBidi" w:cstheme="majorBidi"/>
          <w:sz w:val="24"/>
          <w:szCs w:val="24"/>
        </w:rPr>
        <w:t>Sekolah Putri</w:t>
      </w:r>
      <w:r w:rsidR="007D5C80" w:rsidRPr="007D5C80">
        <w:rPr>
          <w:rFonts w:asciiTheme="majorBidi" w:hAnsiTheme="majorBidi" w:cstheme="majorBidi"/>
          <w:sz w:val="24"/>
          <w:szCs w:val="24"/>
        </w:rPr>
        <w:t>. Tidak hanya itu banyaknya o</w:t>
      </w:r>
      <w:r>
        <w:rPr>
          <w:rFonts w:asciiTheme="majorBidi" w:hAnsiTheme="majorBidi" w:cstheme="majorBidi"/>
          <w:sz w:val="24"/>
          <w:szCs w:val="24"/>
        </w:rPr>
        <w:t xml:space="preserve">rganisasi-organisasi perempuan </w:t>
      </w:r>
      <w:r w:rsidR="00D52381">
        <w:rPr>
          <w:rFonts w:asciiTheme="majorBidi" w:hAnsiTheme="majorBidi" w:cstheme="majorBidi"/>
          <w:sz w:val="24"/>
          <w:szCs w:val="24"/>
        </w:rPr>
        <w:t>Islam</w:t>
      </w:r>
      <w:r w:rsidR="007D5C80" w:rsidRPr="007D5C80">
        <w:rPr>
          <w:rFonts w:asciiTheme="majorBidi" w:hAnsiTheme="majorBidi" w:cstheme="majorBidi"/>
          <w:sz w:val="24"/>
          <w:szCs w:val="24"/>
        </w:rPr>
        <w:t xml:space="preserve"> di Indonesia menunjukkan adanya kesadaran dalam diri perempuan </w:t>
      </w:r>
      <w:r w:rsidR="00D52381">
        <w:rPr>
          <w:rFonts w:asciiTheme="majorBidi" w:hAnsiTheme="majorBidi" w:cstheme="majorBidi"/>
          <w:sz w:val="24"/>
          <w:szCs w:val="24"/>
        </w:rPr>
        <w:t>Islam</w:t>
      </w:r>
      <w:r w:rsidR="007D5C80" w:rsidRPr="007D5C80">
        <w:rPr>
          <w:rFonts w:asciiTheme="majorBidi" w:hAnsiTheme="majorBidi" w:cstheme="majorBidi"/>
          <w:sz w:val="24"/>
          <w:szCs w:val="24"/>
        </w:rPr>
        <w:t xml:space="preserve"> Indonesia akan pendidikan. Dan apa yang terjadi dalam sejarah perempuan </w:t>
      </w:r>
      <w:r w:rsidR="00D52381">
        <w:rPr>
          <w:rFonts w:asciiTheme="majorBidi" w:hAnsiTheme="majorBidi" w:cstheme="majorBidi"/>
          <w:sz w:val="24"/>
          <w:szCs w:val="24"/>
        </w:rPr>
        <w:t>Islam</w:t>
      </w:r>
      <w:r w:rsidR="007D5C80" w:rsidRPr="007D5C80">
        <w:rPr>
          <w:rFonts w:asciiTheme="majorBidi" w:hAnsiTheme="majorBidi" w:cstheme="majorBidi"/>
          <w:sz w:val="24"/>
          <w:szCs w:val="24"/>
        </w:rPr>
        <w:t xml:space="preserve"> Indonesia ini menunjukkan adanya dinamika intelektual perempuan yang sangat tinggi. </w:t>
      </w:r>
      <w:r w:rsidR="001947AB" w:rsidRPr="007D5C80">
        <w:rPr>
          <w:rFonts w:asciiTheme="majorBidi" w:hAnsiTheme="majorBidi" w:cstheme="majorBidi"/>
          <w:sz w:val="24"/>
          <w:szCs w:val="24"/>
        </w:rPr>
        <w:t xml:space="preserve"> </w:t>
      </w:r>
    </w:p>
    <w:p w14:paraId="056E2A52" w14:textId="77777777" w:rsidR="0012590B" w:rsidRDefault="0012590B" w:rsidP="00457081">
      <w:pPr>
        <w:pStyle w:val="NoSpacing"/>
        <w:spacing w:line="360" w:lineRule="auto"/>
        <w:ind w:left="720" w:firstLine="720"/>
        <w:jc w:val="both"/>
        <w:rPr>
          <w:rFonts w:asciiTheme="majorBidi" w:hAnsiTheme="majorBidi" w:cstheme="majorBidi"/>
          <w:sz w:val="24"/>
          <w:szCs w:val="24"/>
        </w:rPr>
      </w:pPr>
    </w:p>
    <w:p w14:paraId="6E5A4568" w14:textId="77777777" w:rsidR="007C1C7E" w:rsidRPr="007C1C7E" w:rsidRDefault="009F6AFD" w:rsidP="009F6AFD">
      <w:pPr>
        <w:pStyle w:val="NoSpacing"/>
        <w:spacing w:line="360" w:lineRule="auto"/>
        <w:rPr>
          <w:rFonts w:asciiTheme="majorBidi" w:hAnsiTheme="majorBidi" w:cstheme="majorBidi"/>
          <w:b/>
          <w:bCs/>
          <w:sz w:val="24"/>
          <w:szCs w:val="24"/>
        </w:rPr>
      </w:pPr>
      <w:r w:rsidRPr="007C1C7E">
        <w:rPr>
          <w:rFonts w:asciiTheme="majorBidi" w:hAnsiTheme="majorBidi" w:cstheme="majorBidi"/>
          <w:b/>
          <w:bCs/>
          <w:sz w:val="24"/>
          <w:szCs w:val="24"/>
        </w:rPr>
        <w:t>Daftar Pustaka</w:t>
      </w:r>
    </w:p>
    <w:p w14:paraId="18259AC6" w14:textId="77777777" w:rsidR="00D62628" w:rsidRDefault="00D62628" w:rsidP="00FC0E28">
      <w:pPr>
        <w:pStyle w:val="FootnoteText"/>
        <w:jc w:val="both"/>
        <w:rPr>
          <w:rFonts w:asciiTheme="majorBidi" w:hAnsiTheme="majorBidi" w:cstheme="majorBidi"/>
          <w:b/>
          <w:bCs/>
          <w:sz w:val="24"/>
          <w:szCs w:val="24"/>
        </w:rPr>
      </w:pPr>
    </w:p>
    <w:p w14:paraId="75AF584C" w14:textId="77777777" w:rsidR="00D62628" w:rsidRDefault="00D62628" w:rsidP="007C1C7E">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Abdullah, Taufiq</w:t>
      </w:r>
      <w:r w:rsidR="009F6AFD">
        <w:rPr>
          <w:rFonts w:asciiTheme="majorBidi" w:hAnsiTheme="majorBidi" w:cstheme="majorBidi"/>
          <w:sz w:val="24"/>
          <w:szCs w:val="24"/>
        </w:rPr>
        <w:t xml:space="preserve"> dan Sharon Shidiqiy (ed). (1988).</w:t>
      </w:r>
      <w:r w:rsidRPr="00F73159">
        <w:rPr>
          <w:rFonts w:asciiTheme="majorBidi" w:hAnsiTheme="majorBidi" w:cstheme="majorBidi"/>
          <w:sz w:val="24"/>
          <w:szCs w:val="24"/>
        </w:rPr>
        <w:t xml:space="preserve"> </w:t>
      </w:r>
      <w:r w:rsidRPr="00F73159">
        <w:rPr>
          <w:rFonts w:asciiTheme="majorBidi" w:hAnsiTheme="majorBidi" w:cstheme="majorBidi"/>
          <w:i/>
          <w:iCs/>
          <w:sz w:val="24"/>
          <w:szCs w:val="24"/>
        </w:rPr>
        <w:t xml:space="preserve">Tradisi Dan Kebangkitan </w:t>
      </w:r>
      <w:r>
        <w:rPr>
          <w:rFonts w:asciiTheme="majorBidi" w:hAnsiTheme="majorBidi" w:cstheme="majorBidi"/>
          <w:i/>
          <w:iCs/>
          <w:sz w:val="24"/>
          <w:szCs w:val="24"/>
        </w:rPr>
        <w:t>Islam</w:t>
      </w:r>
      <w:r w:rsidRPr="00F73159">
        <w:rPr>
          <w:rFonts w:asciiTheme="majorBidi" w:hAnsiTheme="majorBidi" w:cstheme="majorBidi"/>
          <w:i/>
          <w:iCs/>
          <w:sz w:val="24"/>
          <w:szCs w:val="24"/>
        </w:rPr>
        <w:t xml:space="preserve"> Di Asia Tenggara</w:t>
      </w:r>
      <w:r w:rsidR="009F6AFD">
        <w:rPr>
          <w:rFonts w:asciiTheme="majorBidi" w:hAnsiTheme="majorBidi" w:cstheme="majorBidi"/>
          <w:sz w:val="24"/>
          <w:szCs w:val="24"/>
        </w:rPr>
        <w:t>.</w:t>
      </w:r>
      <w:r>
        <w:rPr>
          <w:rFonts w:asciiTheme="majorBidi" w:hAnsiTheme="majorBidi" w:cstheme="majorBidi"/>
          <w:sz w:val="24"/>
          <w:szCs w:val="24"/>
        </w:rPr>
        <w:t xml:space="preserve"> </w:t>
      </w:r>
      <w:r w:rsidR="009F6AFD">
        <w:rPr>
          <w:rFonts w:asciiTheme="majorBidi" w:hAnsiTheme="majorBidi" w:cstheme="majorBidi"/>
          <w:sz w:val="24"/>
          <w:szCs w:val="24"/>
        </w:rPr>
        <w:t>Jakarta: LP3ES</w:t>
      </w:r>
      <w:r w:rsidRPr="00F73159">
        <w:rPr>
          <w:rFonts w:asciiTheme="majorBidi" w:hAnsiTheme="majorBidi" w:cstheme="majorBidi"/>
          <w:sz w:val="24"/>
          <w:szCs w:val="24"/>
        </w:rPr>
        <w:t>.</w:t>
      </w:r>
    </w:p>
    <w:p w14:paraId="62DB488E" w14:textId="77777777" w:rsidR="00D62628" w:rsidRDefault="00D62628" w:rsidP="007C1C7E">
      <w:pPr>
        <w:pStyle w:val="NoSpacing"/>
        <w:ind w:left="1134" w:hanging="1134"/>
        <w:jc w:val="both"/>
        <w:rPr>
          <w:rFonts w:asciiTheme="majorBidi" w:hAnsiTheme="majorBidi" w:cstheme="majorBidi"/>
          <w:sz w:val="24"/>
          <w:szCs w:val="24"/>
        </w:rPr>
      </w:pPr>
      <w:r w:rsidRPr="00F73159">
        <w:rPr>
          <w:rFonts w:asciiTheme="majorBidi" w:hAnsiTheme="majorBidi" w:cstheme="majorBidi"/>
          <w:sz w:val="24"/>
          <w:szCs w:val="24"/>
        </w:rPr>
        <w:t>Afif, “</w:t>
      </w:r>
      <w:r w:rsidRPr="00F73159">
        <w:rPr>
          <w:rFonts w:asciiTheme="majorBidi" w:hAnsiTheme="majorBidi" w:cstheme="majorBidi"/>
          <w:i/>
          <w:iCs/>
          <w:sz w:val="24"/>
          <w:szCs w:val="24"/>
        </w:rPr>
        <w:t>Merintis Kebangkitan Kaum Ibu</w:t>
      </w:r>
      <w:r w:rsidRPr="00F73159">
        <w:rPr>
          <w:rFonts w:asciiTheme="majorBidi" w:hAnsiTheme="majorBidi" w:cstheme="majorBidi"/>
          <w:sz w:val="24"/>
          <w:szCs w:val="24"/>
        </w:rPr>
        <w:t xml:space="preserve">”, Aula: </w:t>
      </w:r>
      <w:r w:rsidRPr="00F73159">
        <w:rPr>
          <w:rFonts w:asciiTheme="majorBidi" w:hAnsiTheme="majorBidi" w:cstheme="majorBidi"/>
          <w:i/>
          <w:iCs/>
          <w:sz w:val="24"/>
          <w:szCs w:val="24"/>
        </w:rPr>
        <w:t>Perempuan-Perempuan Tangguh</w:t>
      </w:r>
      <w:r w:rsidR="003070D0">
        <w:rPr>
          <w:rFonts w:asciiTheme="majorBidi" w:hAnsiTheme="majorBidi" w:cstheme="majorBidi"/>
          <w:sz w:val="24"/>
          <w:szCs w:val="24"/>
        </w:rPr>
        <w:t>.</w:t>
      </w:r>
      <w:r w:rsidRPr="00F73159">
        <w:rPr>
          <w:rFonts w:asciiTheme="majorBidi" w:hAnsiTheme="majorBidi" w:cstheme="majorBidi"/>
          <w:sz w:val="24"/>
          <w:szCs w:val="24"/>
        </w:rPr>
        <w:t xml:space="preserve"> </w:t>
      </w:r>
      <w:r w:rsidR="003070D0">
        <w:rPr>
          <w:rFonts w:asciiTheme="majorBidi" w:hAnsiTheme="majorBidi" w:cstheme="majorBidi"/>
          <w:sz w:val="24"/>
          <w:szCs w:val="24"/>
        </w:rPr>
        <w:t>(2013). Tab’ah 12/SNHXXXV/Desember</w:t>
      </w:r>
      <w:r w:rsidRPr="00F73159">
        <w:rPr>
          <w:rFonts w:asciiTheme="majorBidi" w:hAnsiTheme="majorBidi" w:cstheme="majorBidi"/>
          <w:sz w:val="24"/>
          <w:szCs w:val="24"/>
        </w:rPr>
        <w:t>.</w:t>
      </w:r>
    </w:p>
    <w:p w14:paraId="117B4DA0" w14:textId="77777777" w:rsidR="00C928B6" w:rsidRDefault="00D62628" w:rsidP="00C928B6">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 xml:space="preserve">Ahmed, </w:t>
      </w:r>
      <w:r w:rsidR="003070D0">
        <w:rPr>
          <w:rFonts w:asciiTheme="majorBidi" w:hAnsiTheme="majorBidi" w:cstheme="majorBidi"/>
          <w:sz w:val="24"/>
          <w:szCs w:val="24"/>
        </w:rPr>
        <w:t>Leila.</w:t>
      </w:r>
      <w:r w:rsidRPr="00F73159">
        <w:rPr>
          <w:rFonts w:asciiTheme="majorBidi" w:hAnsiTheme="majorBidi" w:cstheme="majorBidi"/>
          <w:sz w:val="24"/>
          <w:szCs w:val="24"/>
        </w:rPr>
        <w:t xml:space="preserve"> </w:t>
      </w:r>
      <w:r w:rsidR="003070D0">
        <w:rPr>
          <w:rFonts w:asciiTheme="majorBidi" w:hAnsiTheme="majorBidi" w:cstheme="majorBidi"/>
          <w:sz w:val="24"/>
          <w:szCs w:val="24"/>
        </w:rPr>
        <w:t xml:space="preserve">(1992). </w:t>
      </w:r>
      <w:r w:rsidRPr="00F73159">
        <w:rPr>
          <w:rFonts w:asciiTheme="majorBidi" w:hAnsiTheme="majorBidi" w:cstheme="majorBidi"/>
          <w:i/>
          <w:iCs/>
          <w:sz w:val="24"/>
          <w:szCs w:val="24"/>
        </w:rPr>
        <w:t xml:space="preserve">Women And Gender In </w:t>
      </w:r>
      <w:r>
        <w:rPr>
          <w:rFonts w:asciiTheme="majorBidi" w:hAnsiTheme="majorBidi" w:cstheme="majorBidi"/>
          <w:i/>
          <w:iCs/>
          <w:sz w:val="24"/>
          <w:szCs w:val="24"/>
        </w:rPr>
        <w:t>Islam</w:t>
      </w:r>
      <w:r w:rsidRPr="00F73159">
        <w:rPr>
          <w:rFonts w:asciiTheme="majorBidi" w:hAnsiTheme="majorBidi" w:cstheme="majorBidi"/>
          <w:i/>
          <w:iCs/>
          <w:sz w:val="24"/>
          <w:szCs w:val="24"/>
        </w:rPr>
        <w:t>, Historica I Roots Of A Modern Debate</w:t>
      </w:r>
      <w:r w:rsidR="003070D0">
        <w:rPr>
          <w:rFonts w:asciiTheme="majorBidi" w:hAnsiTheme="majorBidi" w:cstheme="majorBidi"/>
          <w:sz w:val="24"/>
          <w:szCs w:val="24"/>
        </w:rPr>
        <w:t xml:space="preserve">. </w:t>
      </w:r>
      <w:r w:rsidRPr="00F73159">
        <w:rPr>
          <w:rFonts w:asciiTheme="majorBidi" w:hAnsiTheme="majorBidi" w:cstheme="majorBidi"/>
          <w:sz w:val="24"/>
          <w:szCs w:val="24"/>
        </w:rPr>
        <w:t>Lon</w:t>
      </w:r>
      <w:r w:rsidR="003070D0">
        <w:rPr>
          <w:rFonts w:asciiTheme="majorBidi" w:hAnsiTheme="majorBidi" w:cstheme="majorBidi"/>
          <w:sz w:val="24"/>
          <w:szCs w:val="24"/>
        </w:rPr>
        <w:t>don: Yale University Press</w:t>
      </w:r>
      <w:r w:rsidRPr="00F73159">
        <w:rPr>
          <w:rFonts w:asciiTheme="majorBidi" w:hAnsiTheme="majorBidi" w:cstheme="majorBidi"/>
          <w:sz w:val="24"/>
          <w:szCs w:val="24"/>
        </w:rPr>
        <w:t xml:space="preserve">. </w:t>
      </w:r>
    </w:p>
    <w:p w14:paraId="425DA507" w14:textId="77777777" w:rsidR="00C928B6" w:rsidRDefault="00D62628" w:rsidP="00C928B6">
      <w:pPr>
        <w:pStyle w:val="NoSpacing"/>
        <w:ind w:left="1134" w:hanging="1134"/>
        <w:jc w:val="both"/>
        <w:rPr>
          <w:rFonts w:asciiTheme="majorBidi" w:hAnsiTheme="majorBidi" w:cstheme="majorBidi"/>
          <w:sz w:val="24"/>
          <w:szCs w:val="24"/>
        </w:rPr>
      </w:pPr>
      <w:r w:rsidRPr="00BB3E2A">
        <w:rPr>
          <w:rFonts w:asciiTheme="majorBidi" w:hAnsiTheme="majorBidi" w:cstheme="majorBidi"/>
          <w:sz w:val="24"/>
          <w:szCs w:val="24"/>
        </w:rPr>
        <w:t>Al-Qardhawi</w:t>
      </w:r>
      <w:r w:rsidR="003070D0">
        <w:rPr>
          <w:rFonts w:asciiTheme="majorBidi" w:hAnsiTheme="majorBidi" w:cstheme="majorBidi"/>
          <w:sz w:val="24"/>
          <w:szCs w:val="24"/>
        </w:rPr>
        <w:t>, Yusuf. (1994).</w:t>
      </w:r>
      <w:r w:rsidRPr="00BB3E2A">
        <w:rPr>
          <w:rFonts w:asciiTheme="majorBidi" w:hAnsiTheme="majorBidi" w:cstheme="majorBidi"/>
          <w:sz w:val="24"/>
          <w:szCs w:val="24"/>
        </w:rPr>
        <w:t xml:space="preserve"> </w:t>
      </w:r>
      <w:r w:rsidRPr="00BB3E2A">
        <w:rPr>
          <w:rFonts w:asciiTheme="majorBidi" w:hAnsiTheme="majorBidi" w:cstheme="majorBidi"/>
          <w:i/>
          <w:sz w:val="24"/>
          <w:szCs w:val="24"/>
        </w:rPr>
        <w:t>Karakteristik Islam Kajian Analitik</w:t>
      </w:r>
      <w:r w:rsidRPr="00BB3E2A">
        <w:rPr>
          <w:rFonts w:asciiTheme="majorBidi" w:hAnsiTheme="majorBidi" w:cstheme="majorBidi"/>
          <w:sz w:val="24"/>
          <w:szCs w:val="24"/>
        </w:rPr>
        <w:t>, Terjemah Rofi’ Munawwar, Tajuddi</w:t>
      </w:r>
      <w:r w:rsidR="003070D0">
        <w:rPr>
          <w:rFonts w:asciiTheme="majorBidi" w:hAnsiTheme="majorBidi" w:cstheme="majorBidi"/>
          <w:sz w:val="24"/>
          <w:szCs w:val="24"/>
        </w:rPr>
        <w:t>n, Surabaya: Risalah Gusti</w:t>
      </w:r>
      <w:r w:rsidRPr="00BB3E2A">
        <w:rPr>
          <w:rFonts w:asciiTheme="majorBidi" w:hAnsiTheme="majorBidi" w:cstheme="majorBidi"/>
          <w:sz w:val="24"/>
          <w:szCs w:val="24"/>
        </w:rPr>
        <w:t>.</w:t>
      </w:r>
    </w:p>
    <w:p w14:paraId="1D90D656" w14:textId="77777777" w:rsidR="00C928B6" w:rsidRDefault="00D62628" w:rsidP="00C928B6">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Atjeh, Aboebakar</w:t>
      </w:r>
      <w:r w:rsidR="003070D0">
        <w:rPr>
          <w:rFonts w:asciiTheme="majorBidi" w:hAnsiTheme="majorBidi" w:cstheme="majorBidi"/>
          <w:sz w:val="24"/>
          <w:szCs w:val="24"/>
        </w:rPr>
        <w:t>. (2015).</w:t>
      </w:r>
      <w:r w:rsidRPr="00F73159">
        <w:rPr>
          <w:rFonts w:asciiTheme="majorBidi" w:hAnsiTheme="majorBidi" w:cstheme="majorBidi"/>
          <w:sz w:val="24"/>
          <w:szCs w:val="24"/>
        </w:rPr>
        <w:t xml:space="preserve"> </w:t>
      </w:r>
      <w:r w:rsidRPr="00F73159">
        <w:rPr>
          <w:rStyle w:val="Emphasis"/>
          <w:rFonts w:asciiTheme="majorBidi" w:hAnsiTheme="majorBidi" w:cstheme="majorBidi"/>
          <w:sz w:val="24"/>
          <w:szCs w:val="24"/>
        </w:rPr>
        <w:t>Sejarah Hidup KH. A. Wahid Hasjim</w:t>
      </w:r>
      <w:r w:rsidR="003070D0">
        <w:rPr>
          <w:rFonts w:asciiTheme="majorBidi" w:hAnsiTheme="majorBidi" w:cstheme="majorBidi"/>
          <w:sz w:val="24"/>
          <w:szCs w:val="24"/>
        </w:rPr>
        <w:t>.</w:t>
      </w:r>
      <w:r w:rsidRPr="00F73159">
        <w:rPr>
          <w:rFonts w:asciiTheme="majorBidi" w:hAnsiTheme="majorBidi" w:cstheme="majorBidi"/>
          <w:sz w:val="24"/>
          <w:szCs w:val="24"/>
        </w:rPr>
        <w:t xml:space="preserve"> Jombang:</w:t>
      </w:r>
      <w:r w:rsidR="003070D0">
        <w:rPr>
          <w:rFonts w:asciiTheme="majorBidi" w:hAnsiTheme="majorBidi" w:cstheme="majorBidi"/>
          <w:sz w:val="24"/>
          <w:szCs w:val="24"/>
        </w:rPr>
        <w:t xml:space="preserve"> Pustaka Tebuireng</w:t>
      </w:r>
      <w:r>
        <w:rPr>
          <w:rFonts w:asciiTheme="majorBidi" w:hAnsiTheme="majorBidi" w:cstheme="majorBidi"/>
          <w:sz w:val="24"/>
          <w:szCs w:val="24"/>
        </w:rPr>
        <w:t>.</w:t>
      </w:r>
    </w:p>
    <w:p w14:paraId="587B5E15" w14:textId="77777777" w:rsidR="00C928B6" w:rsidRDefault="00D62628" w:rsidP="00C928B6">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lastRenderedPageBreak/>
        <w:t xml:space="preserve">Azra, </w:t>
      </w:r>
      <w:r w:rsidRPr="00BB3E2A">
        <w:rPr>
          <w:rFonts w:asciiTheme="majorBidi" w:hAnsiTheme="majorBidi" w:cstheme="majorBidi"/>
          <w:sz w:val="24"/>
          <w:szCs w:val="24"/>
        </w:rPr>
        <w:t>Azumardi</w:t>
      </w:r>
      <w:r w:rsidR="003070D0">
        <w:rPr>
          <w:rFonts w:asciiTheme="majorBidi" w:hAnsiTheme="majorBidi" w:cstheme="majorBidi"/>
          <w:sz w:val="24"/>
          <w:szCs w:val="24"/>
        </w:rPr>
        <w:t>. (2002).</w:t>
      </w:r>
      <w:r w:rsidRPr="00BB3E2A">
        <w:rPr>
          <w:rFonts w:asciiTheme="majorBidi" w:hAnsiTheme="majorBidi" w:cstheme="majorBidi"/>
          <w:sz w:val="24"/>
          <w:szCs w:val="24"/>
        </w:rPr>
        <w:t xml:space="preserve"> </w:t>
      </w:r>
      <w:r w:rsidRPr="00BB3E2A">
        <w:rPr>
          <w:rFonts w:asciiTheme="majorBidi" w:hAnsiTheme="majorBidi" w:cstheme="majorBidi"/>
          <w:i/>
          <w:sz w:val="24"/>
          <w:szCs w:val="24"/>
        </w:rPr>
        <w:t>Pendidikan Islam Tradisi Dan Modernisasi Menuju Millennium Baru</w:t>
      </w:r>
      <w:r w:rsidR="003070D0">
        <w:rPr>
          <w:rFonts w:asciiTheme="majorBidi" w:hAnsiTheme="majorBidi" w:cstheme="majorBidi"/>
          <w:sz w:val="24"/>
          <w:szCs w:val="24"/>
        </w:rPr>
        <w:t>. Jakarta: Logos</w:t>
      </w:r>
      <w:r w:rsidRPr="00BB3E2A">
        <w:rPr>
          <w:rFonts w:asciiTheme="majorBidi" w:hAnsiTheme="majorBidi" w:cstheme="majorBidi"/>
          <w:sz w:val="24"/>
          <w:szCs w:val="24"/>
        </w:rPr>
        <w:t>.</w:t>
      </w:r>
    </w:p>
    <w:p w14:paraId="0FD5385A" w14:textId="77777777" w:rsidR="00C928B6" w:rsidRDefault="00C928B6" w:rsidP="00C928B6">
      <w:pPr>
        <w:pStyle w:val="NoSpacing"/>
        <w:ind w:left="1134" w:hanging="1134"/>
        <w:jc w:val="both"/>
        <w:rPr>
          <w:rFonts w:asciiTheme="majorBidi" w:hAnsiTheme="majorBidi" w:cstheme="majorBidi"/>
          <w:sz w:val="24"/>
          <w:szCs w:val="24"/>
        </w:rPr>
      </w:pPr>
      <w:r>
        <w:rPr>
          <w:rFonts w:asciiTheme="majorBidi" w:hAnsiTheme="majorBidi" w:cstheme="majorBidi"/>
          <w:sz w:val="24"/>
          <w:szCs w:val="24"/>
          <w:u w:val="single"/>
        </w:rPr>
        <w:tab/>
      </w:r>
      <w:r>
        <w:rPr>
          <w:rFonts w:asciiTheme="majorBidi" w:hAnsiTheme="majorBidi" w:cstheme="majorBidi"/>
          <w:sz w:val="24"/>
          <w:szCs w:val="24"/>
          <w:u w:val="single"/>
        </w:rPr>
        <w:tab/>
      </w:r>
      <w:r w:rsidR="003070D0">
        <w:rPr>
          <w:rFonts w:asciiTheme="majorBidi" w:hAnsiTheme="majorBidi" w:cstheme="majorBidi"/>
          <w:sz w:val="24"/>
          <w:szCs w:val="24"/>
        </w:rPr>
        <w:t xml:space="preserve">. (2012). </w:t>
      </w:r>
      <w:r w:rsidR="00D62628" w:rsidRPr="00BB3E2A">
        <w:rPr>
          <w:rFonts w:asciiTheme="majorBidi" w:hAnsiTheme="majorBidi" w:cstheme="majorBidi"/>
          <w:i/>
          <w:sz w:val="24"/>
          <w:szCs w:val="24"/>
        </w:rPr>
        <w:t>Pendidikan Islam Tradisi Dan Modernisasi Di Tengah Tantangan Milenium III</w:t>
      </w:r>
      <w:r w:rsidR="003070D0">
        <w:rPr>
          <w:rFonts w:asciiTheme="majorBidi" w:hAnsiTheme="majorBidi" w:cstheme="majorBidi"/>
          <w:i/>
          <w:sz w:val="24"/>
          <w:szCs w:val="24"/>
        </w:rPr>
        <w:t xml:space="preserve">. </w:t>
      </w:r>
      <w:r w:rsidR="003070D0">
        <w:rPr>
          <w:rFonts w:asciiTheme="majorBidi" w:hAnsiTheme="majorBidi" w:cstheme="majorBidi"/>
          <w:sz w:val="24"/>
          <w:szCs w:val="24"/>
        </w:rPr>
        <w:t>Jakarta: Kencana</w:t>
      </w:r>
      <w:r w:rsidR="00D62628" w:rsidRPr="00BB3E2A">
        <w:rPr>
          <w:rFonts w:asciiTheme="majorBidi" w:hAnsiTheme="majorBidi" w:cstheme="majorBidi"/>
          <w:sz w:val="24"/>
          <w:szCs w:val="24"/>
        </w:rPr>
        <w:t>.</w:t>
      </w:r>
    </w:p>
    <w:p w14:paraId="01DF9DAE" w14:textId="77777777" w:rsidR="00D62628" w:rsidRDefault="00D62628" w:rsidP="00C928B6">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 xml:space="preserve">Fahmi, </w:t>
      </w:r>
      <w:r w:rsidR="003070D0">
        <w:rPr>
          <w:rFonts w:asciiTheme="majorBidi" w:hAnsiTheme="majorBidi" w:cstheme="majorBidi"/>
          <w:sz w:val="24"/>
          <w:szCs w:val="24"/>
        </w:rPr>
        <w:t>Asma Hasan. (1979).</w:t>
      </w:r>
      <w:r w:rsidRPr="00F73159">
        <w:rPr>
          <w:rFonts w:asciiTheme="majorBidi" w:hAnsiTheme="majorBidi" w:cstheme="majorBidi"/>
          <w:sz w:val="24"/>
          <w:szCs w:val="24"/>
        </w:rPr>
        <w:t xml:space="preserve"> </w:t>
      </w:r>
      <w:r w:rsidRPr="00F73159">
        <w:rPr>
          <w:rFonts w:asciiTheme="majorBidi" w:hAnsiTheme="majorBidi" w:cstheme="majorBidi"/>
          <w:i/>
          <w:iCs/>
          <w:sz w:val="24"/>
          <w:szCs w:val="24"/>
        </w:rPr>
        <w:t xml:space="preserve">Sejarah Dan Filsafat Pendidikan </w:t>
      </w:r>
      <w:r>
        <w:rPr>
          <w:rFonts w:asciiTheme="majorBidi" w:hAnsiTheme="majorBidi" w:cstheme="majorBidi"/>
          <w:i/>
          <w:iCs/>
          <w:sz w:val="24"/>
          <w:szCs w:val="24"/>
        </w:rPr>
        <w:t>Islam</w:t>
      </w:r>
      <w:r>
        <w:rPr>
          <w:rFonts w:asciiTheme="majorBidi" w:hAnsiTheme="majorBidi" w:cstheme="majorBidi"/>
          <w:sz w:val="24"/>
          <w:szCs w:val="24"/>
        </w:rPr>
        <w:t xml:space="preserve">, </w:t>
      </w:r>
      <w:r w:rsidRPr="00F73159">
        <w:rPr>
          <w:rFonts w:asciiTheme="majorBidi" w:hAnsiTheme="majorBidi" w:cstheme="majorBidi"/>
          <w:sz w:val="24"/>
          <w:szCs w:val="24"/>
        </w:rPr>
        <w:t>Jakarta: Bulan Bintang</w:t>
      </w:r>
      <w:r w:rsidR="003070D0">
        <w:rPr>
          <w:rFonts w:asciiTheme="majorBidi" w:hAnsiTheme="majorBidi" w:cstheme="majorBidi"/>
          <w:sz w:val="24"/>
          <w:szCs w:val="24"/>
        </w:rPr>
        <w:t>.</w:t>
      </w:r>
    </w:p>
    <w:p w14:paraId="7AB0CC89" w14:textId="77777777" w:rsidR="00D62628" w:rsidRDefault="00D62628" w:rsidP="007C1C7E">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 xml:space="preserve">Fuadi, </w:t>
      </w:r>
      <w:r w:rsidR="003070D0">
        <w:rPr>
          <w:rFonts w:asciiTheme="majorBidi" w:hAnsiTheme="majorBidi" w:cstheme="majorBidi"/>
          <w:sz w:val="24"/>
          <w:szCs w:val="24"/>
        </w:rPr>
        <w:t>Imam. (2002).</w:t>
      </w:r>
      <w:r w:rsidRPr="00F73159">
        <w:rPr>
          <w:rFonts w:asciiTheme="majorBidi" w:hAnsiTheme="majorBidi" w:cstheme="majorBidi"/>
          <w:sz w:val="24"/>
          <w:szCs w:val="24"/>
        </w:rPr>
        <w:t xml:space="preserve"> </w:t>
      </w:r>
      <w:r w:rsidRPr="00F73159">
        <w:rPr>
          <w:rFonts w:asciiTheme="majorBidi" w:hAnsiTheme="majorBidi" w:cstheme="majorBidi"/>
          <w:i/>
          <w:iCs/>
          <w:sz w:val="24"/>
          <w:szCs w:val="24"/>
        </w:rPr>
        <w:t xml:space="preserve">Pendidikan </w:t>
      </w:r>
      <w:r>
        <w:rPr>
          <w:rFonts w:asciiTheme="majorBidi" w:hAnsiTheme="majorBidi" w:cstheme="majorBidi"/>
          <w:i/>
          <w:iCs/>
          <w:sz w:val="24"/>
          <w:szCs w:val="24"/>
        </w:rPr>
        <w:t>Islam</w:t>
      </w:r>
      <w:r w:rsidRPr="00F73159">
        <w:rPr>
          <w:rFonts w:asciiTheme="majorBidi" w:hAnsiTheme="majorBidi" w:cstheme="majorBidi"/>
          <w:i/>
          <w:iCs/>
          <w:sz w:val="24"/>
          <w:szCs w:val="24"/>
        </w:rPr>
        <w:t xml:space="preserve"> Di Andalusia: Kajian Sejarah Zaman Spanyol </w:t>
      </w:r>
      <w:r>
        <w:rPr>
          <w:rFonts w:asciiTheme="majorBidi" w:hAnsiTheme="majorBidi" w:cstheme="majorBidi"/>
          <w:i/>
          <w:iCs/>
          <w:sz w:val="24"/>
          <w:szCs w:val="24"/>
        </w:rPr>
        <w:t>Islam</w:t>
      </w:r>
      <w:r w:rsidR="003070D0">
        <w:rPr>
          <w:rFonts w:asciiTheme="majorBidi" w:hAnsiTheme="majorBidi" w:cstheme="majorBidi"/>
          <w:sz w:val="24"/>
          <w:szCs w:val="24"/>
        </w:rPr>
        <w:t>.</w:t>
      </w:r>
      <w:r>
        <w:rPr>
          <w:rFonts w:asciiTheme="majorBidi" w:hAnsiTheme="majorBidi" w:cstheme="majorBidi"/>
          <w:sz w:val="24"/>
          <w:szCs w:val="24"/>
        </w:rPr>
        <w:t xml:space="preserve"> Disertasi, </w:t>
      </w:r>
      <w:r w:rsidRPr="00F73159">
        <w:rPr>
          <w:rFonts w:asciiTheme="majorBidi" w:hAnsiTheme="majorBidi" w:cstheme="majorBidi"/>
          <w:sz w:val="24"/>
          <w:szCs w:val="24"/>
        </w:rPr>
        <w:t>Jakarta: UIN Syarif Hidayatullah</w:t>
      </w:r>
      <w:r>
        <w:rPr>
          <w:rFonts w:asciiTheme="majorBidi" w:hAnsiTheme="majorBidi" w:cstheme="majorBidi"/>
          <w:sz w:val="24"/>
          <w:szCs w:val="24"/>
        </w:rPr>
        <w:t>.</w:t>
      </w:r>
      <w:r w:rsidRPr="00F73159">
        <w:rPr>
          <w:rFonts w:asciiTheme="majorBidi" w:hAnsiTheme="majorBidi" w:cstheme="majorBidi"/>
          <w:sz w:val="24"/>
          <w:szCs w:val="24"/>
        </w:rPr>
        <w:t xml:space="preserve"> </w:t>
      </w:r>
    </w:p>
    <w:p w14:paraId="6BA3AA0B" w14:textId="77777777" w:rsidR="00D62628" w:rsidRDefault="003070D0" w:rsidP="007C1C7E">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Haiffa A, Jawwad. (1988).</w:t>
      </w:r>
      <w:r w:rsidR="00D62628" w:rsidRPr="00F73159">
        <w:rPr>
          <w:rFonts w:asciiTheme="majorBidi" w:hAnsiTheme="majorBidi" w:cstheme="majorBidi"/>
          <w:sz w:val="24"/>
          <w:szCs w:val="24"/>
        </w:rPr>
        <w:t xml:space="preserve"> </w:t>
      </w:r>
      <w:r w:rsidR="00D62628" w:rsidRPr="00F73159">
        <w:rPr>
          <w:rFonts w:asciiTheme="majorBidi" w:hAnsiTheme="majorBidi" w:cstheme="majorBidi"/>
          <w:i/>
          <w:iCs/>
          <w:sz w:val="24"/>
          <w:szCs w:val="24"/>
        </w:rPr>
        <w:t xml:space="preserve">The Rights Of Women In </w:t>
      </w:r>
      <w:r w:rsidR="00D62628">
        <w:rPr>
          <w:rFonts w:asciiTheme="majorBidi" w:hAnsiTheme="majorBidi" w:cstheme="majorBidi"/>
          <w:i/>
          <w:iCs/>
          <w:sz w:val="24"/>
          <w:szCs w:val="24"/>
        </w:rPr>
        <w:t>Islam</w:t>
      </w:r>
      <w:r w:rsidR="00D62628" w:rsidRPr="00F73159">
        <w:rPr>
          <w:rFonts w:asciiTheme="majorBidi" w:hAnsiTheme="majorBidi" w:cstheme="majorBidi"/>
          <w:i/>
          <w:iCs/>
          <w:sz w:val="24"/>
          <w:szCs w:val="24"/>
        </w:rPr>
        <w:t>: An Authetic Approach</w:t>
      </w:r>
      <w:r>
        <w:rPr>
          <w:rFonts w:asciiTheme="majorBidi" w:hAnsiTheme="majorBidi" w:cstheme="majorBidi"/>
          <w:sz w:val="24"/>
          <w:szCs w:val="24"/>
        </w:rPr>
        <w:t xml:space="preserve">. </w:t>
      </w:r>
      <w:r w:rsidR="00D62628" w:rsidRPr="00F73159">
        <w:rPr>
          <w:rFonts w:asciiTheme="majorBidi" w:hAnsiTheme="majorBidi" w:cstheme="majorBidi"/>
          <w:sz w:val="24"/>
          <w:szCs w:val="24"/>
        </w:rPr>
        <w:t>New Yor</w:t>
      </w:r>
      <w:r>
        <w:rPr>
          <w:rFonts w:asciiTheme="majorBidi" w:hAnsiTheme="majorBidi" w:cstheme="majorBidi"/>
          <w:sz w:val="24"/>
          <w:szCs w:val="24"/>
        </w:rPr>
        <w:t>k: ST Martin’s Press,Inc</w:t>
      </w:r>
      <w:r w:rsidR="00D62628">
        <w:rPr>
          <w:rFonts w:asciiTheme="majorBidi" w:hAnsiTheme="majorBidi" w:cstheme="majorBidi"/>
          <w:sz w:val="24"/>
          <w:szCs w:val="24"/>
        </w:rPr>
        <w:t>.</w:t>
      </w:r>
    </w:p>
    <w:p w14:paraId="00BF45BC" w14:textId="77777777" w:rsidR="00D62628" w:rsidRDefault="00D62628" w:rsidP="00D62628">
      <w:pPr>
        <w:pStyle w:val="NoSpacing"/>
        <w:ind w:left="1134" w:hanging="1134"/>
        <w:jc w:val="both"/>
        <w:rPr>
          <w:rFonts w:asciiTheme="majorBidi" w:hAnsiTheme="majorBidi" w:cstheme="majorBidi"/>
          <w:sz w:val="24"/>
          <w:szCs w:val="24"/>
        </w:rPr>
      </w:pPr>
      <w:r w:rsidRPr="00F73159">
        <w:rPr>
          <w:rFonts w:asciiTheme="majorBidi" w:hAnsiTheme="majorBidi" w:cstheme="majorBidi"/>
          <w:sz w:val="24"/>
          <w:szCs w:val="24"/>
        </w:rPr>
        <w:t xml:space="preserve">Kongres Wanita </w:t>
      </w:r>
      <w:r>
        <w:rPr>
          <w:rFonts w:asciiTheme="majorBidi" w:hAnsiTheme="majorBidi" w:cstheme="majorBidi"/>
          <w:sz w:val="24"/>
          <w:szCs w:val="24"/>
        </w:rPr>
        <w:t>Islam</w:t>
      </w:r>
      <w:r w:rsidR="003070D0">
        <w:rPr>
          <w:rFonts w:asciiTheme="majorBidi" w:hAnsiTheme="majorBidi" w:cstheme="majorBidi"/>
          <w:sz w:val="24"/>
          <w:szCs w:val="24"/>
        </w:rPr>
        <w:t xml:space="preserve"> (KOWANI). (1978).</w:t>
      </w:r>
      <w:r w:rsidRPr="00F73159">
        <w:rPr>
          <w:rFonts w:asciiTheme="majorBidi" w:hAnsiTheme="majorBidi" w:cstheme="majorBidi"/>
          <w:sz w:val="24"/>
          <w:szCs w:val="24"/>
        </w:rPr>
        <w:t xml:space="preserve"> </w:t>
      </w:r>
      <w:r w:rsidRPr="00F73159">
        <w:rPr>
          <w:rFonts w:asciiTheme="majorBidi" w:hAnsiTheme="majorBidi" w:cstheme="majorBidi"/>
          <w:i/>
          <w:iCs/>
          <w:sz w:val="24"/>
          <w:szCs w:val="24"/>
        </w:rPr>
        <w:t>Sejarah Setengah Abad Pergerakan Wanita Indonesia</w:t>
      </w:r>
      <w:r w:rsidR="003070D0">
        <w:rPr>
          <w:rFonts w:asciiTheme="majorBidi" w:hAnsiTheme="majorBidi" w:cstheme="majorBidi"/>
          <w:sz w:val="24"/>
          <w:szCs w:val="24"/>
        </w:rPr>
        <w:t>. Jakarta: Balai Pustaka</w:t>
      </w:r>
      <w:r w:rsidRPr="00F73159">
        <w:rPr>
          <w:rFonts w:asciiTheme="majorBidi" w:hAnsiTheme="majorBidi" w:cstheme="majorBidi"/>
          <w:sz w:val="24"/>
          <w:szCs w:val="24"/>
        </w:rPr>
        <w:t xml:space="preserve">. </w:t>
      </w:r>
    </w:p>
    <w:p w14:paraId="44E2F9C4" w14:textId="77777777" w:rsidR="00D62628" w:rsidRPr="00BB3E2A" w:rsidRDefault="003070D0" w:rsidP="00D62628">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Langgulung, Hasan. (1968).</w:t>
      </w:r>
      <w:r w:rsidR="00D62628" w:rsidRPr="00BB3E2A">
        <w:rPr>
          <w:rFonts w:asciiTheme="majorBidi" w:hAnsiTheme="majorBidi" w:cstheme="majorBidi"/>
          <w:sz w:val="24"/>
          <w:szCs w:val="24"/>
        </w:rPr>
        <w:t xml:space="preserve"> </w:t>
      </w:r>
      <w:r w:rsidR="00D62628" w:rsidRPr="00BB3E2A">
        <w:rPr>
          <w:rFonts w:asciiTheme="majorBidi" w:hAnsiTheme="majorBidi" w:cstheme="majorBidi"/>
          <w:i/>
          <w:sz w:val="24"/>
          <w:szCs w:val="24"/>
        </w:rPr>
        <w:t>Manusia Dan Pendidikan Suatu Analisa Psikologi Dan Pendidikan</w:t>
      </w:r>
      <w:r>
        <w:rPr>
          <w:rFonts w:asciiTheme="majorBidi" w:hAnsiTheme="majorBidi" w:cstheme="majorBidi"/>
          <w:sz w:val="24"/>
          <w:szCs w:val="24"/>
        </w:rPr>
        <w:t>. Jakarta: Pustaka Al Husna</w:t>
      </w:r>
      <w:r w:rsidR="00D62628" w:rsidRPr="00BB3E2A">
        <w:rPr>
          <w:rFonts w:asciiTheme="majorBidi" w:hAnsiTheme="majorBidi" w:cstheme="majorBidi"/>
          <w:sz w:val="24"/>
          <w:szCs w:val="24"/>
        </w:rPr>
        <w:t>.</w:t>
      </w:r>
    </w:p>
    <w:p w14:paraId="52949E15" w14:textId="77777777" w:rsidR="00D62628" w:rsidRDefault="003070D0" w:rsidP="00D62628">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Mahmud. (1992).</w:t>
      </w:r>
      <w:r w:rsidR="00D62628" w:rsidRPr="00F73159">
        <w:rPr>
          <w:rFonts w:asciiTheme="majorBidi" w:hAnsiTheme="majorBidi" w:cstheme="majorBidi"/>
          <w:sz w:val="24"/>
          <w:szCs w:val="24"/>
        </w:rPr>
        <w:t xml:space="preserve"> </w:t>
      </w:r>
      <w:r w:rsidR="00D62628" w:rsidRPr="00F73159">
        <w:rPr>
          <w:rFonts w:asciiTheme="majorBidi" w:hAnsiTheme="majorBidi" w:cstheme="majorBidi"/>
          <w:i/>
          <w:iCs/>
          <w:sz w:val="24"/>
          <w:szCs w:val="24"/>
        </w:rPr>
        <w:t>Dirasah Turats Fi Tarbiyah Al-</w:t>
      </w:r>
      <w:r w:rsidR="00D62628">
        <w:rPr>
          <w:rFonts w:asciiTheme="majorBidi" w:hAnsiTheme="majorBidi" w:cstheme="majorBidi"/>
          <w:i/>
          <w:iCs/>
          <w:sz w:val="24"/>
          <w:szCs w:val="24"/>
        </w:rPr>
        <w:t>Islam</w:t>
      </w:r>
      <w:r w:rsidR="00D62628" w:rsidRPr="00F73159">
        <w:rPr>
          <w:rFonts w:asciiTheme="majorBidi" w:hAnsiTheme="majorBidi" w:cstheme="majorBidi"/>
          <w:i/>
          <w:iCs/>
          <w:sz w:val="24"/>
          <w:szCs w:val="24"/>
        </w:rPr>
        <w:t>iyah</w:t>
      </w:r>
      <w:r>
        <w:rPr>
          <w:rFonts w:asciiTheme="majorBidi" w:hAnsiTheme="majorBidi" w:cstheme="majorBidi"/>
          <w:sz w:val="24"/>
          <w:szCs w:val="24"/>
        </w:rPr>
        <w:t>.</w:t>
      </w:r>
      <w:r w:rsidR="00D62628" w:rsidRPr="00F73159">
        <w:rPr>
          <w:rFonts w:asciiTheme="majorBidi" w:hAnsiTheme="majorBidi" w:cstheme="majorBidi"/>
          <w:sz w:val="24"/>
          <w:szCs w:val="24"/>
        </w:rPr>
        <w:t xml:space="preserve"> Jilid</w:t>
      </w:r>
      <w:r>
        <w:rPr>
          <w:rFonts w:asciiTheme="majorBidi" w:hAnsiTheme="majorBidi" w:cstheme="majorBidi"/>
          <w:sz w:val="24"/>
          <w:szCs w:val="24"/>
        </w:rPr>
        <w:t>-3.</w:t>
      </w:r>
      <w:r w:rsidR="00D62628">
        <w:rPr>
          <w:rFonts w:asciiTheme="majorBidi" w:hAnsiTheme="majorBidi" w:cstheme="majorBidi"/>
          <w:sz w:val="24"/>
          <w:szCs w:val="24"/>
        </w:rPr>
        <w:t xml:space="preserve"> </w:t>
      </w:r>
      <w:r w:rsidR="00D62628" w:rsidRPr="00F73159">
        <w:rPr>
          <w:rFonts w:asciiTheme="majorBidi" w:hAnsiTheme="majorBidi" w:cstheme="majorBidi"/>
          <w:sz w:val="24"/>
          <w:szCs w:val="24"/>
        </w:rPr>
        <w:t>Dawl</w:t>
      </w:r>
      <w:r w:rsidR="00D62628">
        <w:rPr>
          <w:rFonts w:asciiTheme="majorBidi" w:hAnsiTheme="majorBidi" w:cstheme="majorBidi"/>
          <w:sz w:val="24"/>
          <w:szCs w:val="24"/>
        </w:rPr>
        <w:t>a</w:t>
      </w:r>
      <w:r w:rsidR="00D62628" w:rsidRPr="00F73159">
        <w:rPr>
          <w:rFonts w:asciiTheme="majorBidi" w:hAnsiTheme="majorBidi" w:cstheme="majorBidi"/>
          <w:sz w:val="24"/>
          <w:szCs w:val="24"/>
        </w:rPr>
        <w:t xml:space="preserve">h: </w:t>
      </w:r>
      <w:r>
        <w:rPr>
          <w:rFonts w:asciiTheme="majorBidi" w:hAnsiTheme="majorBidi" w:cstheme="majorBidi"/>
          <w:sz w:val="24"/>
          <w:szCs w:val="24"/>
        </w:rPr>
        <w:t>Dar-Ats Tsaqafah</w:t>
      </w:r>
      <w:r w:rsidR="00D62628" w:rsidRPr="00F73159">
        <w:rPr>
          <w:rFonts w:asciiTheme="majorBidi" w:hAnsiTheme="majorBidi" w:cstheme="majorBidi"/>
          <w:sz w:val="24"/>
          <w:szCs w:val="24"/>
        </w:rPr>
        <w:t>.</w:t>
      </w:r>
    </w:p>
    <w:p w14:paraId="2A8174AE" w14:textId="77777777" w:rsidR="00D62628" w:rsidRDefault="00D62628" w:rsidP="00D62628">
      <w:pPr>
        <w:pStyle w:val="NoSpacing"/>
        <w:ind w:left="1134" w:hanging="1134"/>
        <w:jc w:val="both"/>
        <w:rPr>
          <w:rFonts w:asciiTheme="majorBidi" w:hAnsiTheme="majorBidi" w:cstheme="majorBidi"/>
          <w:sz w:val="24"/>
          <w:szCs w:val="24"/>
        </w:rPr>
      </w:pPr>
      <w:r w:rsidRPr="00BB3E2A">
        <w:rPr>
          <w:rFonts w:asciiTheme="majorBidi" w:hAnsiTheme="majorBidi" w:cstheme="majorBidi"/>
          <w:sz w:val="24"/>
          <w:szCs w:val="24"/>
        </w:rPr>
        <w:t>Maksum</w:t>
      </w:r>
      <w:r w:rsidR="003070D0">
        <w:rPr>
          <w:rFonts w:asciiTheme="majorBidi" w:hAnsiTheme="majorBidi" w:cstheme="majorBidi"/>
          <w:sz w:val="24"/>
          <w:szCs w:val="24"/>
        </w:rPr>
        <w:t xml:space="preserve">. (1999). </w:t>
      </w:r>
      <w:r w:rsidRPr="00BB3E2A">
        <w:rPr>
          <w:rFonts w:asciiTheme="majorBidi" w:hAnsiTheme="majorBidi" w:cstheme="majorBidi"/>
          <w:i/>
          <w:iCs/>
          <w:sz w:val="24"/>
          <w:szCs w:val="24"/>
        </w:rPr>
        <w:t>Madrasah Sejarah dan Perkembangannya</w:t>
      </w:r>
      <w:r w:rsidR="003070D0">
        <w:rPr>
          <w:rFonts w:asciiTheme="majorBidi" w:hAnsiTheme="majorBidi" w:cstheme="majorBidi"/>
          <w:sz w:val="24"/>
          <w:szCs w:val="24"/>
        </w:rPr>
        <w:t>.</w:t>
      </w:r>
      <w:r w:rsidRPr="00BB3E2A">
        <w:rPr>
          <w:rFonts w:asciiTheme="majorBidi" w:hAnsiTheme="majorBidi" w:cstheme="majorBidi"/>
          <w:sz w:val="24"/>
          <w:szCs w:val="24"/>
        </w:rPr>
        <w:t xml:space="preserve"> Ban</w:t>
      </w:r>
      <w:r w:rsidR="003070D0">
        <w:rPr>
          <w:rFonts w:asciiTheme="majorBidi" w:hAnsiTheme="majorBidi" w:cstheme="majorBidi"/>
          <w:sz w:val="24"/>
          <w:szCs w:val="24"/>
        </w:rPr>
        <w:t>dung: PT Logos Wacana Ilmu</w:t>
      </w:r>
      <w:r w:rsidRPr="00BB3E2A">
        <w:rPr>
          <w:rFonts w:asciiTheme="majorBidi" w:hAnsiTheme="majorBidi" w:cstheme="majorBidi"/>
          <w:sz w:val="24"/>
          <w:szCs w:val="24"/>
        </w:rPr>
        <w:t>.</w:t>
      </w:r>
    </w:p>
    <w:p w14:paraId="43660403" w14:textId="77777777" w:rsidR="00D62628" w:rsidRDefault="00D62628" w:rsidP="00D62628">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 xml:space="preserve">Masyhuri, </w:t>
      </w:r>
      <w:r w:rsidRPr="00F73159">
        <w:rPr>
          <w:rFonts w:asciiTheme="majorBidi" w:hAnsiTheme="majorBidi" w:cstheme="majorBidi"/>
          <w:sz w:val="24"/>
          <w:szCs w:val="24"/>
        </w:rPr>
        <w:t xml:space="preserve">Abdul </w:t>
      </w:r>
      <w:r>
        <w:rPr>
          <w:rFonts w:asciiTheme="majorBidi" w:hAnsiTheme="majorBidi" w:cstheme="majorBidi"/>
          <w:sz w:val="24"/>
          <w:szCs w:val="24"/>
        </w:rPr>
        <w:t>Aziz</w:t>
      </w:r>
      <w:r w:rsidR="003070D0">
        <w:rPr>
          <w:rFonts w:asciiTheme="majorBidi" w:hAnsiTheme="majorBidi" w:cstheme="majorBidi"/>
          <w:sz w:val="24"/>
          <w:szCs w:val="24"/>
        </w:rPr>
        <w:t>. (1983).</w:t>
      </w:r>
      <w:r w:rsidRPr="00F73159">
        <w:rPr>
          <w:rFonts w:asciiTheme="majorBidi" w:hAnsiTheme="majorBidi" w:cstheme="majorBidi"/>
          <w:sz w:val="24"/>
          <w:szCs w:val="24"/>
        </w:rPr>
        <w:t xml:space="preserve"> </w:t>
      </w:r>
      <w:r w:rsidRPr="00F73159">
        <w:rPr>
          <w:rFonts w:asciiTheme="majorBidi" w:hAnsiTheme="majorBidi" w:cstheme="majorBidi"/>
          <w:i/>
          <w:iCs/>
          <w:sz w:val="24"/>
          <w:szCs w:val="24"/>
        </w:rPr>
        <w:t>al-Maghfurlah K.H. M. Bisri Syamsuri</w:t>
      </w:r>
      <w:r w:rsidR="003070D0">
        <w:rPr>
          <w:rFonts w:asciiTheme="majorBidi" w:hAnsiTheme="majorBidi" w:cstheme="majorBidi"/>
          <w:sz w:val="24"/>
          <w:szCs w:val="24"/>
        </w:rPr>
        <w:t>.</w:t>
      </w:r>
      <w:r>
        <w:rPr>
          <w:rFonts w:asciiTheme="majorBidi" w:hAnsiTheme="majorBidi" w:cstheme="majorBidi"/>
          <w:sz w:val="24"/>
          <w:szCs w:val="24"/>
        </w:rPr>
        <w:t xml:space="preserve"> </w:t>
      </w:r>
      <w:r w:rsidRPr="00F73159">
        <w:rPr>
          <w:rFonts w:asciiTheme="majorBidi" w:hAnsiTheme="majorBidi" w:cstheme="majorBidi"/>
          <w:sz w:val="24"/>
          <w:szCs w:val="24"/>
        </w:rPr>
        <w:t>Surabaya: al-Ikhlas</w:t>
      </w:r>
      <w:r>
        <w:rPr>
          <w:rFonts w:asciiTheme="majorBidi" w:hAnsiTheme="majorBidi" w:cstheme="majorBidi"/>
          <w:sz w:val="24"/>
          <w:szCs w:val="24"/>
        </w:rPr>
        <w:t>.</w:t>
      </w:r>
    </w:p>
    <w:p w14:paraId="3BB4C7E6" w14:textId="77777777" w:rsidR="00D62628" w:rsidRDefault="00D62628" w:rsidP="00D62628">
      <w:pPr>
        <w:pStyle w:val="NoSpacing"/>
        <w:ind w:left="1134" w:hanging="1134"/>
        <w:jc w:val="both"/>
        <w:rPr>
          <w:rFonts w:asciiTheme="majorBidi" w:hAnsiTheme="majorBidi" w:cstheme="majorBidi"/>
          <w:sz w:val="24"/>
          <w:szCs w:val="24"/>
        </w:rPr>
      </w:pPr>
      <w:r w:rsidRPr="00BB3E2A">
        <w:rPr>
          <w:rFonts w:asciiTheme="majorBidi" w:hAnsiTheme="majorBidi" w:cstheme="majorBidi"/>
          <w:sz w:val="24"/>
          <w:szCs w:val="24"/>
          <w:lang w:val="id-ID"/>
        </w:rPr>
        <w:t>Muhaimin</w:t>
      </w:r>
      <w:r w:rsidR="003070D0">
        <w:rPr>
          <w:rFonts w:asciiTheme="majorBidi" w:hAnsiTheme="majorBidi" w:cstheme="majorBidi"/>
          <w:sz w:val="24"/>
          <w:szCs w:val="24"/>
        </w:rPr>
        <w:t xml:space="preserve">. (tt). </w:t>
      </w:r>
      <w:r w:rsidRPr="00BB3E2A">
        <w:rPr>
          <w:rFonts w:asciiTheme="majorBidi" w:hAnsiTheme="majorBidi" w:cstheme="majorBidi"/>
          <w:sz w:val="24"/>
          <w:szCs w:val="24"/>
        </w:rPr>
        <w:t xml:space="preserve"> </w:t>
      </w:r>
      <w:r w:rsidRPr="00BB3E2A">
        <w:rPr>
          <w:rFonts w:asciiTheme="majorBidi" w:hAnsiTheme="majorBidi" w:cstheme="majorBidi"/>
          <w:i/>
          <w:iCs/>
          <w:sz w:val="24"/>
          <w:szCs w:val="24"/>
          <w:lang w:val="id-ID"/>
        </w:rPr>
        <w:t>Ilmu Pendidikan Islam</w:t>
      </w:r>
      <w:r w:rsidR="003070D0">
        <w:rPr>
          <w:rFonts w:asciiTheme="majorBidi" w:hAnsiTheme="majorBidi" w:cstheme="majorBidi"/>
          <w:sz w:val="24"/>
          <w:szCs w:val="24"/>
          <w:lang w:val="id-ID"/>
        </w:rPr>
        <w:t>. Surabaya: Karya Abditama.</w:t>
      </w:r>
    </w:p>
    <w:p w14:paraId="2165901C" w14:textId="77777777" w:rsidR="00D62628" w:rsidRPr="00BB3E2A" w:rsidRDefault="00D62628" w:rsidP="00D62628">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 xml:space="preserve">Mulkhan, </w:t>
      </w:r>
      <w:r w:rsidRPr="00BB3E2A">
        <w:rPr>
          <w:rFonts w:asciiTheme="majorBidi" w:hAnsiTheme="majorBidi" w:cstheme="majorBidi"/>
          <w:sz w:val="24"/>
          <w:szCs w:val="24"/>
        </w:rPr>
        <w:t xml:space="preserve">Abdul </w:t>
      </w:r>
      <w:r>
        <w:rPr>
          <w:rFonts w:asciiTheme="majorBidi" w:hAnsiTheme="majorBidi" w:cstheme="majorBidi"/>
          <w:sz w:val="24"/>
          <w:szCs w:val="24"/>
        </w:rPr>
        <w:t>Munir</w:t>
      </w:r>
      <w:r w:rsidR="003070D0">
        <w:rPr>
          <w:rFonts w:asciiTheme="majorBidi" w:hAnsiTheme="majorBidi" w:cstheme="majorBidi"/>
          <w:sz w:val="24"/>
          <w:szCs w:val="24"/>
        </w:rPr>
        <w:t>. (2012).</w:t>
      </w:r>
      <w:r w:rsidRPr="00BB3E2A">
        <w:rPr>
          <w:rFonts w:asciiTheme="majorBidi" w:hAnsiTheme="majorBidi" w:cstheme="majorBidi"/>
          <w:sz w:val="24"/>
          <w:szCs w:val="24"/>
        </w:rPr>
        <w:t xml:space="preserve"> </w:t>
      </w:r>
      <w:r w:rsidRPr="003070D0">
        <w:rPr>
          <w:rFonts w:asciiTheme="majorBidi" w:hAnsiTheme="majorBidi" w:cstheme="majorBidi"/>
          <w:iCs/>
          <w:sz w:val="24"/>
          <w:szCs w:val="24"/>
        </w:rPr>
        <w:t>Fungsi Tarbiyah Dan Keguruan Dalam Pengembangan Tradisi Taklim</w:t>
      </w:r>
      <w:r w:rsidR="003070D0">
        <w:rPr>
          <w:rFonts w:asciiTheme="majorBidi" w:hAnsiTheme="majorBidi" w:cstheme="majorBidi"/>
          <w:sz w:val="24"/>
          <w:szCs w:val="24"/>
        </w:rPr>
        <w:t>.</w:t>
      </w:r>
      <w:r w:rsidRPr="00BB3E2A">
        <w:rPr>
          <w:rFonts w:asciiTheme="majorBidi" w:hAnsiTheme="majorBidi" w:cstheme="majorBidi"/>
          <w:sz w:val="24"/>
          <w:szCs w:val="24"/>
        </w:rPr>
        <w:t xml:space="preserve"> dalam </w:t>
      </w:r>
      <w:r w:rsidRPr="003070D0">
        <w:rPr>
          <w:rFonts w:asciiTheme="majorBidi" w:hAnsiTheme="majorBidi" w:cstheme="majorBidi"/>
          <w:i/>
          <w:sz w:val="24"/>
          <w:szCs w:val="24"/>
        </w:rPr>
        <w:t>Jurnal Kependididkan Islam</w:t>
      </w:r>
      <w:r w:rsidRPr="00BB3E2A">
        <w:rPr>
          <w:rFonts w:asciiTheme="majorBidi" w:hAnsiTheme="majorBidi" w:cstheme="majorBidi"/>
          <w:sz w:val="24"/>
          <w:szCs w:val="24"/>
        </w:rPr>
        <w:t xml:space="preserve">, </w:t>
      </w:r>
      <w:r w:rsidR="003070D0">
        <w:rPr>
          <w:rFonts w:asciiTheme="majorBidi" w:hAnsiTheme="majorBidi" w:cstheme="majorBidi"/>
          <w:sz w:val="24"/>
          <w:szCs w:val="24"/>
        </w:rPr>
        <w:t>Vol. 7. No. 1</w:t>
      </w:r>
      <w:r w:rsidRPr="00BB3E2A">
        <w:rPr>
          <w:rFonts w:asciiTheme="majorBidi" w:hAnsiTheme="majorBidi" w:cstheme="majorBidi"/>
          <w:sz w:val="24"/>
          <w:szCs w:val="24"/>
        </w:rPr>
        <w:t xml:space="preserve">. </w:t>
      </w:r>
    </w:p>
    <w:p w14:paraId="50563592" w14:textId="77777777" w:rsidR="00D62628" w:rsidRDefault="00C928B6" w:rsidP="00D62628">
      <w:pPr>
        <w:pStyle w:val="NoSpacing"/>
        <w:ind w:left="1134" w:hanging="1134"/>
        <w:jc w:val="both"/>
        <w:rPr>
          <w:rFonts w:asciiTheme="majorBidi" w:hAnsiTheme="majorBidi" w:cstheme="majorBidi"/>
          <w:sz w:val="24"/>
          <w:szCs w:val="24"/>
        </w:rPr>
      </w:pPr>
      <w:r>
        <w:rPr>
          <w:rFonts w:asciiTheme="majorBidi" w:hAnsiTheme="majorBidi" w:cstheme="majorBidi"/>
          <w:sz w:val="24"/>
          <w:szCs w:val="24"/>
          <w:u w:val="single"/>
        </w:rPr>
        <w:tab/>
      </w:r>
      <w:r>
        <w:rPr>
          <w:rFonts w:asciiTheme="majorBidi" w:hAnsiTheme="majorBidi" w:cstheme="majorBidi"/>
          <w:sz w:val="24"/>
          <w:szCs w:val="24"/>
          <w:u w:val="single"/>
        </w:rPr>
        <w:tab/>
      </w:r>
      <w:r w:rsidR="003070D0">
        <w:rPr>
          <w:rFonts w:asciiTheme="majorBidi" w:hAnsiTheme="majorBidi" w:cstheme="majorBidi"/>
          <w:sz w:val="24"/>
          <w:szCs w:val="24"/>
        </w:rPr>
        <w:t>. (1990).</w:t>
      </w:r>
      <w:r w:rsidR="00D62628" w:rsidRPr="00F73159">
        <w:rPr>
          <w:rFonts w:asciiTheme="majorBidi" w:hAnsiTheme="majorBidi" w:cstheme="majorBidi"/>
          <w:sz w:val="24"/>
          <w:szCs w:val="24"/>
        </w:rPr>
        <w:t xml:space="preserve"> </w:t>
      </w:r>
      <w:r w:rsidR="00D62628" w:rsidRPr="00F73159">
        <w:rPr>
          <w:rFonts w:asciiTheme="majorBidi" w:hAnsiTheme="majorBidi" w:cstheme="majorBidi"/>
          <w:i/>
          <w:iCs/>
          <w:sz w:val="24"/>
          <w:szCs w:val="24"/>
        </w:rPr>
        <w:t>K.H. Ahmad Dahlan dan Muhammadiyah Dalam Perspektif Perubahan Sosial</w:t>
      </w:r>
      <w:r w:rsidR="003070D0">
        <w:rPr>
          <w:rFonts w:asciiTheme="majorBidi" w:hAnsiTheme="majorBidi" w:cstheme="majorBidi"/>
          <w:sz w:val="24"/>
          <w:szCs w:val="24"/>
        </w:rPr>
        <w:t>.</w:t>
      </w:r>
      <w:r w:rsidR="00D62628">
        <w:rPr>
          <w:rFonts w:asciiTheme="majorBidi" w:hAnsiTheme="majorBidi" w:cstheme="majorBidi"/>
          <w:sz w:val="24"/>
          <w:szCs w:val="24"/>
        </w:rPr>
        <w:t xml:space="preserve"> </w:t>
      </w:r>
      <w:r w:rsidR="003070D0">
        <w:rPr>
          <w:rFonts w:asciiTheme="majorBidi" w:hAnsiTheme="majorBidi" w:cstheme="majorBidi"/>
          <w:sz w:val="24"/>
          <w:szCs w:val="24"/>
        </w:rPr>
        <w:t>Jakarta: Bumi Aksara</w:t>
      </w:r>
      <w:r w:rsidR="00D62628" w:rsidRPr="00F73159">
        <w:rPr>
          <w:rFonts w:asciiTheme="majorBidi" w:hAnsiTheme="majorBidi" w:cstheme="majorBidi"/>
          <w:sz w:val="24"/>
          <w:szCs w:val="24"/>
        </w:rPr>
        <w:t>.</w:t>
      </w:r>
    </w:p>
    <w:p w14:paraId="1652131C" w14:textId="77777777" w:rsidR="00D62628" w:rsidRDefault="00D62628" w:rsidP="00D62628">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Nata, Abuddin</w:t>
      </w:r>
      <w:r w:rsidR="003070D0">
        <w:rPr>
          <w:rFonts w:asciiTheme="majorBidi" w:hAnsiTheme="majorBidi" w:cstheme="majorBidi"/>
          <w:sz w:val="24"/>
          <w:szCs w:val="24"/>
        </w:rPr>
        <w:t>. (2005).</w:t>
      </w:r>
      <w:r w:rsidRPr="00BB3E2A">
        <w:rPr>
          <w:rFonts w:asciiTheme="majorBidi" w:hAnsiTheme="majorBidi" w:cstheme="majorBidi"/>
          <w:sz w:val="24"/>
          <w:szCs w:val="24"/>
        </w:rPr>
        <w:t xml:space="preserve"> </w:t>
      </w:r>
      <w:r w:rsidRPr="00BB3E2A">
        <w:rPr>
          <w:rFonts w:asciiTheme="majorBidi" w:hAnsiTheme="majorBidi" w:cstheme="majorBidi"/>
          <w:i/>
          <w:sz w:val="24"/>
          <w:szCs w:val="24"/>
        </w:rPr>
        <w:t>Filsafat Pendidikan Islam</w:t>
      </w:r>
      <w:r w:rsidR="003070D0">
        <w:rPr>
          <w:rFonts w:asciiTheme="majorBidi" w:hAnsiTheme="majorBidi" w:cstheme="majorBidi"/>
          <w:sz w:val="24"/>
          <w:szCs w:val="24"/>
        </w:rPr>
        <w:t>. Jakarta: Gaya Media Pratama</w:t>
      </w:r>
      <w:r w:rsidRPr="00BB3E2A">
        <w:rPr>
          <w:rFonts w:asciiTheme="majorBidi" w:hAnsiTheme="majorBidi" w:cstheme="majorBidi"/>
          <w:sz w:val="24"/>
          <w:szCs w:val="24"/>
        </w:rPr>
        <w:t>.</w:t>
      </w:r>
    </w:p>
    <w:p w14:paraId="65B3D051" w14:textId="77777777" w:rsidR="00D62628" w:rsidRDefault="00D62628" w:rsidP="00D62628">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 xml:space="preserve">Natsr, </w:t>
      </w:r>
      <w:r w:rsidRPr="00F73159">
        <w:rPr>
          <w:rFonts w:asciiTheme="majorBidi" w:hAnsiTheme="majorBidi" w:cstheme="majorBidi"/>
          <w:sz w:val="24"/>
          <w:szCs w:val="24"/>
        </w:rPr>
        <w:t>Lies M. Marcoes dan John Hendrik J.H. Meuleman (ed)</w:t>
      </w:r>
      <w:r w:rsidR="003070D0">
        <w:rPr>
          <w:rFonts w:asciiTheme="majorBidi" w:hAnsiTheme="majorBidi" w:cstheme="majorBidi"/>
          <w:sz w:val="24"/>
          <w:szCs w:val="24"/>
        </w:rPr>
        <w:t>. (1984)</w:t>
      </w:r>
      <w:r w:rsidRPr="00F73159">
        <w:rPr>
          <w:rFonts w:asciiTheme="majorBidi" w:hAnsiTheme="majorBidi" w:cstheme="majorBidi"/>
          <w:sz w:val="24"/>
          <w:szCs w:val="24"/>
        </w:rPr>
        <w:t>,</w:t>
      </w:r>
      <w:r w:rsidR="003070D0">
        <w:rPr>
          <w:rFonts w:asciiTheme="majorBidi" w:hAnsiTheme="majorBidi" w:cstheme="majorBidi"/>
          <w:sz w:val="24"/>
          <w:szCs w:val="24"/>
        </w:rPr>
        <w:t>.</w:t>
      </w:r>
      <w:r w:rsidRPr="00F73159">
        <w:rPr>
          <w:rFonts w:asciiTheme="majorBidi" w:hAnsiTheme="majorBidi" w:cstheme="majorBidi"/>
          <w:sz w:val="24"/>
          <w:szCs w:val="24"/>
        </w:rPr>
        <w:t xml:space="preserve"> </w:t>
      </w:r>
      <w:r w:rsidRPr="00F73159">
        <w:rPr>
          <w:rFonts w:asciiTheme="majorBidi" w:hAnsiTheme="majorBidi" w:cstheme="majorBidi"/>
          <w:i/>
          <w:iCs/>
          <w:sz w:val="24"/>
          <w:szCs w:val="24"/>
        </w:rPr>
        <w:t xml:space="preserve">Wanita </w:t>
      </w:r>
      <w:r>
        <w:rPr>
          <w:rFonts w:asciiTheme="majorBidi" w:hAnsiTheme="majorBidi" w:cstheme="majorBidi"/>
          <w:i/>
          <w:iCs/>
          <w:sz w:val="24"/>
          <w:szCs w:val="24"/>
        </w:rPr>
        <w:t>Islam</w:t>
      </w:r>
      <w:r w:rsidRPr="00F73159">
        <w:rPr>
          <w:rFonts w:asciiTheme="majorBidi" w:hAnsiTheme="majorBidi" w:cstheme="majorBidi"/>
          <w:i/>
          <w:iCs/>
          <w:sz w:val="24"/>
          <w:szCs w:val="24"/>
        </w:rPr>
        <w:t xml:space="preserve"> Indonesia Dalm Kajian Tekstu</w:t>
      </w:r>
      <w:r w:rsidR="003070D0">
        <w:rPr>
          <w:rFonts w:asciiTheme="majorBidi" w:hAnsiTheme="majorBidi" w:cstheme="majorBidi"/>
          <w:i/>
          <w:iCs/>
          <w:sz w:val="24"/>
          <w:szCs w:val="24"/>
        </w:rPr>
        <w:t>a</w:t>
      </w:r>
      <w:r w:rsidRPr="00F73159">
        <w:rPr>
          <w:rFonts w:asciiTheme="majorBidi" w:hAnsiTheme="majorBidi" w:cstheme="majorBidi"/>
          <w:i/>
          <w:iCs/>
          <w:sz w:val="24"/>
          <w:szCs w:val="24"/>
        </w:rPr>
        <w:t>l Dan Kontekstual</w:t>
      </w:r>
      <w:r w:rsidR="003070D0">
        <w:rPr>
          <w:rFonts w:asciiTheme="majorBidi" w:hAnsiTheme="majorBidi" w:cstheme="majorBidi"/>
          <w:sz w:val="24"/>
          <w:szCs w:val="24"/>
        </w:rPr>
        <w:t>. Jakarta: INIS</w:t>
      </w:r>
      <w:r>
        <w:rPr>
          <w:rFonts w:asciiTheme="majorBidi" w:hAnsiTheme="majorBidi" w:cstheme="majorBidi"/>
          <w:sz w:val="24"/>
          <w:szCs w:val="24"/>
        </w:rPr>
        <w:t>.</w:t>
      </w:r>
    </w:p>
    <w:p w14:paraId="3E4BA7A4" w14:textId="77777777" w:rsidR="00D62628" w:rsidRDefault="00D62628" w:rsidP="00D62628">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 xml:space="preserve">Nizar, </w:t>
      </w:r>
      <w:r w:rsidR="003070D0">
        <w:rPr>
          <w:rFonts w:asciiTheme="majorBidi" w:hAnsiTheme="majorBidi" w:cstheme="majorBidi"/>
          <w:sz w:val="24"/>
          <w:szCs w:val="24"/>
        </w:rPr>
        <w:t>Samsul. (2005).</w:t>
      </w:r>
      <w:r w:rsidRPr="00F73159">
        <w:rPr>
          <w:rFonts w:asciiTheme="majorBidi" w:hAnsiTheme="majorBidi" w:cstheme="majorBidi"/>
          <w:sz w:val="24"/>
          <w:szCs w:val="24"/>
        </w:rPr>
        <w:t xml:space="preserve"> </w:t>
      </w:r>
      <w:r w:rsidRPr="00F73159">
        <w:rPr>
          <w:rFonts w:asciiTheme="majorBidi" w:hAnsiTheme="majorBidi" w:cstheme="majorBidi"/>
          <w:i/>
          <w:iCs/>
          <w:sz w:val="24"/>
          <w:szCs w:val="24"/>
        </w:rPr>
        <w:t xml:space="preserve">Sejarah Dan Pergolakan Pemikiran Pendidikan </w:t>
      </w:r>
      <w:r>
        <w:rPr>
          <w:rFonts w:asciiTheme="majorBidi" w:hAnsiTheme="majorBidi" w:cstheme="majorBidi"/>
          <w:i/>
          <w:iCs/>
          <w:sz w:val="24"/>
          <w:szCs w:val="24"/>
        </w:rPr>
        <w:t>Islam</w:t>
      </w:r>
      <w:r w:rsidR="003070D0">
        <w:rPr>
          <w:rFonts w:asciiTheme="majorBidi" w:hAnsiTheme="majorBidi" w:cstheme="majorBidi"/>
          <w:sz w:val="24"/>
          <w:szCs w:val="24"/>
        </w:rPr>
        <w:t>.</w:t>
      </w:r>
      <w:r>
        <w:rPr>
          <w:rFonts w:asciiTheme="majorBidi" w:hAnsiTheme="majorBidi" w:cstheme="majorBidi"/>
          <w:sz w:val="24"/>
          <w:szCs w:val="24"/>
        </w:rPr>
        <w:t xml:space="preserve"> </w:t>
      </w:r>
      <w:r w:rsidRPr="00F73159">
        <w:rPr>
          <w:rFonts w:asciiTheme="majorBidi" w:hAnsiTheme="majorBidi" w:cstheme="majorBidi"/>
          <w:sz w:val="24"/>
          <w:szCs w:val="24"/>
        </w:rPr>
        <w:t>Jakarta: Quatum Teaching</w:t>
      </w:r>
      <w:r>
        <w:rPr>
          <w:rFonts w:asciiTheme="majorBidi" w:hAnsiTheme="majorBidi" w:cstheme="majorBidi"/>
          <w:sz w:val="24"/>
          <w:szCs w:val="24"/>
        </w:rPr>
        <w:t>.</w:t>
      </w:r>
    </w:p>
    <w:p w14:paraId="776B0DD9" w14:textId="77777777" w:rsidR="00D62628" w:rsidRDefault="00D62628" w:rsidP="00D62628">
      <w:pPr>
        <w:pStyle w:val="NoSpacing"/>
        <w:ind w:left="1134" w:hanging="1134"/>
        <w:jc w:val="both"/>
        <w:rPr>
          <w:rFonts w:asciiTheme="majorBidi" w:hAnsiTheme="majorBidi" w:cstheme="majorBidi"/>
          <w:sz w:val="24"/>
          <w:szCs w:val="24"/>
        </w:rPr>
      </w:pPr>
      <w:r>
        <w:rPr>
          <w:rFonts w:asciiTheme="majorBidi" w:hAnsiTheme="majorBidi" w:cstheme="majorBidi"/>
          <w:sz w:val="24"/>
          <w:szCs w:val="24"/>
          <w:u w:val="single"/>
        </w:rPr>
        <w:tab/>
      </w:r>
      <w:r>
        <w:rPr>
          <w:rFonts w:asciiTheme="majorBidi" w:hAnsiTheme="majorBidi" w:cstheme="majorBidi"/>
          <w:sz w:val="24"/>
          <w:szCs w:val="24"/>
          <w:u w:val="single"/>
        </w:rPr>
        <w:tab/>
      </w:r>
      <w:r w:rsidR="003070D0">
        <w:rPr>
          <w:rFonts w:asciiTheme="majorBidi" w:hAnsiTheme="majorBidi" w:cstheme="majorBidi"/>
          <w:sz w:val="24"/>
          <w:szCs w:val="24"/>
        </w:rPr>
        <w:t xml:space="preserve">. (2013). </w:t>
      </w:r>
      <w:r w:rsidRPr="00F73159">
        <w:rPr>
          <w:rFonts w:asciiTheme="majorBidi" w:hAnsiTheme="majorBidi" w:cstheme="majorBidi"/>
          <w:i/>
          <w:iCs/>
          <w:sz w:val="24"/>
          <w:szCs w:val="24"/>
        </w:rPr>
        <w:t xml:space="preserve">Sejarah Sosial &amp; Dinamika Intelektual Pendidikan </w:t>
      </w:r>
      <w:r>
        <w:rPr>
          <w:rFonts w:asciiTheme="majorBidi" w:hAnsiTheme="majorBidi" w:cstheme="majorBidi"/>
          <w:i/>
          <w:iCs/>
          <w:sz w:val="24"/>
          <w:szCs w:val="24"/>
        </w:rPr>
        <w:t>Islam</w:t>
      </w:r>
      <w:r w:rsidRPr="00F73159">
        <w:rPr>
          <w:rFonts w:asciiTheme="majorBidi" w:hAnsiTheme="majorBidi" w:cstheme="majorBidi"/>
          <w:i/>
          <w:iCs/>
          <w:sz w:val="24"/>
          <w:szCs w:val="24"/>
        </w:rPr>
        <w:t xml:space="preserve"> Di Nusantara</w:t>
      </w:r>
      <w:r w:rsidR="003070D0">
        <w:rPr>
          <w:rFonts w:asciiTheme="majorBidi" w:hAnsiTheme="majorBidi" w:cstheme="majorBidi"/>
          <w:sz w:val="24"/>
          <w:szCs w:val="24"/>
        </w:rPr>
        <w:t xml:space="preserve">. </w:t>
      </w:r>
      <w:r w:rsidRPr="00F73159">
        <w:rPr>
          <w:rFonts w:asciiTheme="majorBidi" w:hAnsiTheme="majorBidi" w:cstheme="majorBidi"/>
          <w:sz w:val="24"/>
          <w:szCs w:val="24"/>
        </w:rPr>
        <w:t>Jakarta: Kencana</w:t>
      </w:r>
      <w:r>
        <w:rPr>
          <w:rFonts w:asciiTheme="majorBidi" w:hAnsiTheme="majorBidi" w:cstheme="majorBidi"/>
          <w:sz w:val="24"/>
          <w:szCs w:val="24"/>
        </w:rPr>
        <w:t>.</w:t>
      </w:r>
    </w:p>
    <w:p w14:paraId="60FF44C7" w14:textId="77777777" w:rsidR="00D62628" w:rsidRDefault="00D62628" w:rsidP="00D62628">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 xml:space="preserve">Noer, </w:t>
      </w:r>
      <w:r w:rsidR="003070D0">
        <w:rPr>
          <w:rFonts w:asciiTheme="majorBidi" w:hAnsiTheme="majorBidi" w:cstheme="majorBidi"/>
          <w:sz w:val="24"/>
          <w:szCs w:val="24"/>
        </w:rPr>
        <w:t>Delier. (1996).</w:t>
      </w:r>
      <w:r w:rsidRPr="00F73159">
        <w:rPr>
          <w:rFonts w:asciiTheme="majorBidi" w:hAnsiTheme="majorBidi" w:cstheme="majorBidi"/>
          <w:sz w:val="24"/>
          <w:szCs w:val="24"/>
        </w:rPr>
        <w:t xml:space="preserve"> </w:t>
      </w:r>
      <w:r w:rsidRPr="00F73159">
        <w:rPr>
          <w:rFonts w:asciiTheme="majorBidi" w:hAnsiTheme="majorBidi" w:cstheme="majorBidi"/>
          <w:i/>
          <w:iCs/>
          <w:sz w:val="24"/>
          <w:szCs w:val="24"/>
        </w:rPr>
        <w:t xml:space="preserve">Gerakan Modern </w:t>
      </w:r>
      <w:r>
        <w:rPr>
          <w:rFonts w:asciiTheme="majorBidi" w:hAnsiTheme="majorBidi" w:cstheme="majorBidi"/>
          <w:i/>
          <w:iCs/>
          <w:sz w:val="24"/>
          <w:szCs w:val="24"/>
        </w:rPr>
        <w:t>Islam</w:t>
      </w:r>
      <w:r w:rsidRPr="00F73159">
        <w:rPr>
          <w:rFonts w:asciiTheme="majorBidi" w:hAnsiTheme="majorBidi" w:cstheme="majorBidi"/>
          <w:i/>
          <w:iCs/>
          <w:sz w:val="24"/>
          <w:szCs w:val="24"/>
        </w:rPr>
        <w:t xml:space="preserve"> Di Indonesia 1900-1942</w:t>
      </w:r>
      <w:r w:rsidR="003070D0">
        <w:rPr>
          <w:rFonts w:asciiTheme="majorBidi" w:hAnsiTheme="majorBidi" w:cstheme="majorBidi"/>
          <w:sz w:val="24"/>
          <w:szCs w:val="24"/>
        </w:rPr>
        <w:t>. Jakarta: LP3ES</w:t>
      </w:r>
      <w:r>
        <w:rPr>
          <w:rFonts w:asciiTheme="majorBidi" w:hAnsiTheme="majorBidi" w:cstheme="majorBidi"/>
          <w:sz w:val="24"/>
          <w:szCs w:val="24"/>
        </w:rPr>
        <w:t>.</w:t>
      </w:r>
    </w:p>
    <w:p w14:paraId="3BFE6561" w14:textId="77777777" w:rsidR="00D62628" w:rsidRDefault="00D62628" w:rsidP="007C1C7E">
      <w:pPr>
        <w:pStyle w:val="NoSpacing"/>
        <w:ind w:left="1134" w:hanging="1134"/>
        <w:jc w:val="both"/>
        <w:rPr>
          <w:rFonts w:asciiTheme="majorBidi" w:hAnsiTheme="majorBidi" w:cstheme="majorBidi"/>
          <w:sz w:val="24"/>
          <w:szCs w:val="24"/>
        </w:rPr>
      </w:pPr>
      <w:r w:rsidRPr="00F73159">
        <w:rPr>
          <w:rFonts w:asciiTheme="majorBidi" w:hAnsiTheme="majorBidi" w:cstheme="majorBidi"/>
          <w:sz w:val="24"/>
          <w:szCs w:val="24"/>
        </w:rPr>
        <w:t xml:space="preserve">PP. Muslimat </w:t>
      </w:r>
      <w:r>
        <w:rPr>
          <w:rFonts w:asciiTheme="majorBidi" w:hAnsiTheme="majorBidi" w:cstheme="majorBidi"/>
          <w:sz w:val="24"/>
          <w:szCs w:val="24"/>
        </w:rPr>
        <w:t>NU, AD/ART.</w:t>
      </w:r>
    </w:p>
    <w:p w14:paraId="298400F9" w14:textId="77777777" w:rsidR="00D62628" w:rsidRDefault="00D62628" w:rsidP="007C1C7E">
      <w:pPr>
        <w:pStyle w:val="NoSpacing"/>
        <w:ind w:left="1134" w:hanging="1134"/>
        <w:jc w:val="both"/>
        <w:rPr>
          <w:rFonts w:asciiTheme="majorBidi" w:hAnsiTheme="majorBidi" w:cstheme="majorBidi"/>
          <w:sz w:val="24"/>
          <w:szCs w:val="24"/>
        </w:rPr>
      </w:pPr>
      <w:r w:rsidRPr="00F73159">
        <w:rPr>
          <w:rFonts w:asciiTheme="majorBidi" w:hAnsiTheme="majorBidi" w:cstheme="majorBidi"/>
          <w:sz w:val="24"/>
          <w:szCs w:val="24"/>
        </w:rPr>
        <w:t>Ramayulis dan Samsul Nizar</w:t>
      </w:r>
      <w:r w:rsidR="003070D0">
        <w:rPr>
          <w:rFonts w:asciiTheme="majorBidi" w:hAnsiTheme="majorBidi" w:cstheme="majorBidi"/>
          <w:sz w:val="24"/>
          <w:szCs w:val="24"/>
        </w:rPr>
        <w:t>. (2005).</w:t>
      </w:r>
      <w:r w:rsidRPr="00F73159">
        <w:rPr>
          <w:rFonts w:asciiTheme="majorBidi" w:hAnsiTheme="majorBidi" w:cstheme="majorBidi"/>
          <w:sz w:val="24"/>
          <w:szCs w:val="24"/>
        </w:rPr>
        <w:t xml:space="preserve"> </w:t>
      </w:r>
      <w:r w:rsidRPr="00F73159">
        <w:rPr>
          <w:rFonts w:asciiTheme="majorBidi" w:hAnsiTheme="majorBidi" w:cstheme="majorBidi"/>
          <w:i/>
          <w:iCs/>
          <w:sz w:val="24"/>
          <w:szCs w:val="24"/>
        </w:rPr>
        <w:t xml:space="preserve">Ensiklopedi Tokoh Pendidikan </w:t>
      </w:r>
      <w:r>
        <w:rPr>
          <w:rFonts w:asciiTheme="majorBidi" w:hAnsiTheme="majorBidi" w:cstheme="majorBidi"/>
          <w:i/>
          <w:iCs/>
          <w:sz w:val="24"/>
          <w:szCs w:val="24"/>
        </w:rPr>
        <w:t>Islam</w:t>
      </w:r>
      <w:r w:rsidRPr="00F73159">
        <w:rPr>
          <w:rFonts w:asciiTheme="majorBidi" w:hAnsiTheme="majorBidi" w:cstheme="majorBidi"/>
          <w:i/>
          <w:iCs/>
          <w:sz w:val="24"/>
          <w:szCs w:val="24"/>
        </w:rPr>
        <w:t xml:space="preserve"> Di Dunia </w:t>
      </w:r>
      <w:r>
        <w:rPr>
          <w:rFonts w:asciiTheme="majorBidi" w:hAnsiTheme="majorBidi" w:cstheme="majorBidi"/>
          <w:i/>
          <w:iCs/>
          <w:sz w:val="24"/>
          <w:szCs w:val="24"/>
        </w:rPr>
        <w:t>Islam</w:t>
      </w:r>
      <w:r w:rsidRPr="00F73159">
        <w:rPr>
          <w:rFonts w:asciiTheme="majorBidi" w:hAnsiTheme="majorBidi" w:cstheme="majorBidi"/>
          <w:i/>
          <w:iCs/>
          <w:sz w:val="24"/>
          <w:szCs w:val="24"/>
        </w:rPr>
        <w:t xml:space="preserve"> Dan Indonesia</w:t>
      </w:r>
      <w:r w:rsidR="003070D0">
        <w:rPr>
          <w:rFonts w:asciiTheme="majorBidi" w:hAnsiTheme="majorBidi" w:cstheme="majorBidi"/>
          <w:sz w:val="24"/>
          <w:szCs w:val="24"/>
        </w:rPr>
        <w:t>.</w:t>
      </w:r>
      <w:r>
        <w:rPr>
          <w:rFonts w:asciiTheme="majorBidi" w:hAnsiTheme="majorBidi" w:cstheme="majorBidi"/>
          <w:sz w:val="24"/>
          <w:szCs w:val="24"/>
        </w:rPr>
        <w:t xml:space="preserve"> </w:t>
      </w:r>
      <w:r w:rsidRPr="00F73159">
        <w:rPr>
          <w:rFonts w:asciiTheme="majorBidi" w:hAnsiTheme="majorBidi" w:cstheme="majorBidi"/>
          <w:sz w:val="24"/>
          <w:szCs w:val="24"/>
        </w:rPr>
        <w:t>Jakarta: Quatum Teaching</w:t>
      </w:r>
      <w:r w:rsidR="00CE1982">
        <w:rPr>
          <w:rFonts w:asciiTheme="majorBidi" w:hAnsiTheme="majorBidi" w:cstheme="majorBidi"/>
          <w:sz w:val="24"/>
          <w:szCs w:val="24"/>
        </w:rPr>
        <w:t>.</w:t>
      </w:r>
    </w:p>
    <w:p w14:paraId="482615EA" w14:textId="77777777" w:rsidR="00D62628" w:rsidRDefault="00D62628" w:rsidP="007C1C7E">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 xml:space="preserve">Roded, </w:t>
      </w:r>
      <w:r w:rsidR="003070D0">
        <w:rPr>
          <w:rFonts w:asciiTheme="majorBidi" w:hAnsiTheme="majorBidi" w:cstheme="majorBidi"/>
          <w:sz w:val="24"/>
          <w:szCs w:val="24"/>
        </w:rPr>
        <w:t>Ruth. (1995).</w:t>
      </w:r>
      <w:r w:rsidRPr="00F73159">
        <w:rPr>
          <w:rFonts w:asciiTheme="majorBidi" w:hAnsiTheme="majorBidi" w:cstheme="majorBidi"/>
          <w:sz w:val="24"/>
          <w:szCs w:val="24"/>
        </w:rPr>
        <w:t xml:space="preserve"> </w:t>
      </w:r>
      <w:r w:rsidR="003070D0">
        <w:rPr>
          <w:rFonts w:asciiTheme="majorBidi" w:hAnsiTheme="majorBidi" w:cstheme="majorBidi"/>
          <w:i/>
          <w:iCs/>
          <w:sz w:val="24"/>
          <w:szCs w:val="24"/>
        </w:rPr>
        <w:t>Kembang P</w:t>
      </w:r>
      <w:r w:rsidRPr="00F73159">
        <w:rPr>
          <w:rFonts w:asciiTheme="majorBidi" w:hAnsiTheme="majorBidi" w:cstheme="majorBidi"/>
          <w:i/>
          <w:iCs/>
          <w:sz w:val="24"/>
          <w:szCs w:val="24"/>
        </w:rPr>
        <w:t xml:space="preserve">eradaban, </w:t>
      </w:r>
      <w:r w:rsidRPr="00F73159">
        <w:rPr>
          <w:rFonts w:asciiTheme="majorBidi" w:hAnsiTheme="majorBidi" w:cstheme="majorBidi"/>
          <w:sz w:val="24"/>
          <w:szCs w:val="24"/>
        </w:rPr>
        <w:t>Terj</w:t>
      </w:r>
      <w:r w:rsidRPr="00F73159">
        <w:rPr>
          <w:rFonts w:asciiTheme="majorBidi" w:hAnsiTheme="majorBidi" w:cstheme="majorBidi"/>
          <w:i/>
          <w:iCs/>
          <w:sz w:val="24"/>
          <w:szCs w:val="24"/>
        </w:rPr>
        <w:t xml:space="preserve">. </w:t>
      </w:r>
      <w:r w:rsidRPr="00F73159">
        <w:rPr>
          <w:rFonts w:asciiTheme="majorBidi" w:hAnsiTheme="majorBidi" w:cstheme="majorBidi"/>
          <w:sz w:val="24"/>
          <w:szCs w:val="24"/>
        </w:rPr>
        <w:t>Ilyas</w:t>
      </w:r>
      <w:r w:rsidRPr="00F73159">
        <w:rPr>
          <w:rFonts w:asciiTheme="majorBidi" w:hAnsiTheme="majorBidi" w:cstheme="majorBidi"/>
          <w:i/>
          <w:iCs/>
          <w:sz w:val="24"/>
          <w:szCs w:val="24"/>
        </w:rPr>
        <w:t xml:space="preserve"> </w:t>
      </w:r>
      <w:r w:rsidRPr="00F73159">
        <w:rPr>
          <w:rFonts w:asciiTheme="majorBidi" w:hAnsiTheme="majorBidi" w:cstheme="majorBidi"/>
          <w:sz w:val="24"/>
          <w:szCs w:val="24"/>
        </w:rPr>
        <w:t>Hasan</w:t>
      </w:r>
      <w:r w:rsidR="003070D0">
        <w:rPr>
          <w:rFonts w:asciiTheme="majorBidi" w:hAnsiTheme="majorBidi" w:cstheme="majorBidi"/>
          <w:sz w:val="24"/>
          <w:szCs w:val="24"/>
        </w:rPr>
        <w:t>.</w:t>
      </w:r>
      <w:r>
        <w:rPr>
          <w:rFonts w:asciiTheme="majorBidi" w:hAnsiTheme="majorBidi" w:cstheme="majorBidi"/>
          <w:sz w:val="24"/>
          <w:szCs w:val="24"/>
        </w:rPr>
        <w:t xml:space="preserve"> </w:t>
      </w:r>
      <w:r w:rsidRPr="00F73159">
        <w:rPr>
          <w:rFonts w:asciiTheme="majorBidi" w:hAnsiTheme="majorBidi" w:cstheme="majorBidi"/>
          <w:sz w:val="24"/>
          <w:szCs w:val="24"/>
        </w:rPr>
        <w:t>Bandung: Mizan</w:t>
      </w:r>
      <w:r>
        <w:rPr>
          <w:rFonts w:asciiTheme="majorBidi" w:hAnsiTheme="majorBidi" w:cstheme="majorBidi"/>
          <w:sz w:val="24"/>
          <w:szCs w:val="24"/>
        </w:rPr>
        <w:t>.</w:t>
      </w:r>
    </w:p>
    <w:p w14:paraId="78239A74" w14:textId="77777777" w:rsidR="00D62628" w:rsidRDefault="00D62628" w:rsidP="007C1C7E">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 xml:space="preserve">Suryochondro, </w:t>
      </w:r>
      <w:r w:rsidRPr="00F73159">
        <w:rPr>
          <w:rFonts w:asciiTheme="majorBidi" w:hAnsiTheme="majorBidi" w:cstheme="majorBidi"/>
          <w:sz w:val="24"/>
          <w:szCs w:val="24"/>
        </w:rPr>
        <w:t>Suk</w:t>
      </w:r>
      <w:r>
        <w:rPr>
          <w:rFonts w:asciiTheme="majorBidi" w:hAnsiTheme="majorBidi" w:cstheme="majorBidi"/>
          <w:sz w:val="24"/>
          <w:szCs w:val="24"/>
        </w:rPr>
        <w:t>a</w:t>
      </w:r>
      <w:r w:rsidR="003070D0">
        <w:rPr>
          <w:rFonts w:asciiTheme="majorBidi" w:hAnsiTheme="majorBidi" w:cstheme="majorBidi"/>
          <w:sz w:val="24"/>
          <w:szCs w:val="24"/>
        </w:rPr>
        <w:t>nti. (1984).</w:t>
      </w:r>
      <w:r w:rsidRPr="00F73159">
        <w:rPr>
          <w:rFonts w:asciiTheme="majorBidi" w:hAnsiTheme="majorBidi" w:cstheme="majorBidi"/>
          <w:sz w:val="24"/>
          <w:szCs w:val="24"/>
        </w:rPr>
        <w:t xml:space="preserve"> </w:t>
      </w:r>
      <w:r w:rsidRPr="00F73159">
        <w:rPr>
          <w:rFonts w:asciiTheme="majorBidi" w:hAnsiTheme="majorBidi" w:cstheme="majorBidi"/>
          <w:i/>
          <w:iCs/>
          <w:sz w:val="24"/>
          <w:szCs w:val="24"/>
        </w:rPr>
        <w:t>Potret Pergerakan Wanita Di Indonesia</w:t>
      </w:r>
      <w:r w:rsidR="003070D0">
        <w:rPr>
          <w:rFonts w:asciiTheme="majorBidi" w:hAnsiTheme="majorBidi" w:cstheme="majorBidi"/>
          <w:sz w:val="24"/>
          <w:szCs w:val="24"/>
        </w:rPr>
        <w:t>.</w:t>
      </w:r>
      <w:r>
        <w:rPr>
          <w:rFonts w:asciiTheme="majorBidi" w:hAnsiTheme="majorBidi" w:cstheme="majorBidi"/>
          <w:sz w:val="24"/>
          <w:szCs w:val="24"/>
        </w:rPr>
        <w:t xml:space="preserve"> </w:t>
      </w:r>
      <w:r w:rsidRPr="00F73159">
        <w:rPr>
          <w:rFonts w:asciiTheme="majorBidi" w:hAnsiTheme="majorBidi" w:cstheme="majorBidi"/>
          <w:sz w:val="24"/>
          <w:szCs w:val="24"/>
        </w:rPr>
        <w:t>Jakarta: Rajawali</w:t>
      </w:r>
      <w:r>
        <w:rPr>
          <w:rFonts w:asciiTheme="majorBidi" w:hAnsiTheme="majorBidi" w:cstheme="majorBidi"/>
          <w:sz w:val="24"/>
          <w:szCs w:val="24"/>
        </w:rPr>
        <w:t>.</w:t>
      </w:r>
    </w:p>
    <w:p w14:paraId="08E95C4A" w14:textId="77777777" w:rsidR="00D62628" w:rsidRDefault="00D62628" w:rsidP="007C1C7E">
      <w:pPr>
        <w:pStyle w:val="NoSpacing"/>
        <w:ind w:left="1134" w:hanging="1134"/>
        <w:jc w:val="both"/>
        <w:rPr>
          <w:rFonts w:asciiTheme="majorBidi" w:hAnsiTheme="majorBidi" w:cstheme="majorBidi"/>
          <w:sz w:val="24"/>
          <w:szCs w:val="24"/>
        </w:rPr>
      </w:pPr>
      <w:r w:rsidRPr="00F73159">
        <w:rPr>
          <w:rFonts w:asciiTheme="majorBidi" w:hAnsiTheme="majorBidi" w:cstheme="majorBidi"/>
          <w:sz w:val="24"/>
          <w:szCs w:val="24"/>
        </w:rPr>
        <w:t>Woodward</w:t>
      </w:r>
      <w:r>
        <w:rPr>
          <w:rFonts w:asciiTheme="majorBidi" w:hAnsiTheme="majorBidi" w:cstheme="majorBidi"/>
          <w:sz w:val="24"/>
          <w:szCs w:val="24"/>
        </w:rPr>
        <w:t>, Mark R,</w:t>
      </w:r>
      <w:r w:rsidR="003070D0">
        <w:rPr>
          <w:rFonts w:asciiTheme="majorBidi" w:hAnsiTheme="majorBidi" w:cstheme="majorBidi"/>
          <w:sz w:val="24"/>
          <w:szCs w:val="24"/>
        </w:rPr>
        <w:t xml:space="preserve"> (ed). (1998).</w:t>
      </w:r>
      <w:r w:rsidRPr="00F73159">
        <w:rPr>
          <w:rFonts w:asciiTheme="majorBidi" w:hAnsiTheme="majorBidi" w:cstheme="majorBidi"/>
          <w:sz w:val="24"/>
          <w:szCs w:val="24"/>
        </w:rPr>
        <w:t xml:space="preserve"> </w:t>
      </w:r>
      <w:r w:rsidRPr="00F73159">
        <w:rPr>
          <w:rFonts w:asciiTheme="majorBidi" w:hAnsiTheme="majorBidi" w:cstheme="majorBidi"/>
          <w:i/>
          <w:iCs/>
          <w:sz w:val="24"/>
          <w:szCs w:val="24"/>
        </w:rPr>
        <w:t xml:space="preserve">Jalan Baru </w:t>
      </w:r>
      <w:r>
        <w:rPr>
          <w:rFonts w:asciiTheme="majorBidi" w:hAnsiTheme="majorBidi" w:cstheme="majorBidi"/>
          <w:i/>
          <w:iCs/>
          <w:sz w:val="24"/>
          <w:szCs w:val="24"/>
        </w:rPr>
        <w:t>Islam</w:t>
      </w:r>
      <w:r w:rsidR="003070D0">
        <w:rPr>
          <w:rFonts w:asciiTheme="majorBidi" w:hAnsiTheme="majorBidi" w:cstheme="majorBidi"/>
          <w:sz w:val="24"/>
          <w:szCs w:val="24"/>
        </w:rPr>
        <w:t>.</w:t>
      </w:r>
      <w:r>
        <w:rPr>
          <w:rFonts w:asciiTheme="majorBidi" w:hAnsiTheme="majorBidi" w:cstheme="majorBidi"/>
          <w:sz w:val="24"/>
          <w:szCs w:val="24"/>
        </w:rPr>
        <w:t xml:space="preserve"> </w:t>
      </w:r>
      <w:r w:rsidRPr="00F73159">
        <w:rPr>
          <w:rFonts w:asciiTheme="majorBidi" w:hAnsiTheme="majorBidi" w:cstheme="majorBidi"/>
          <w:sz w:val="24"/>
          <w:szCs w:val="24"/>
        </w:rPr>
        <w:t>Bandung: Mizan</w:t>
      </w:r>
      <w:r>
        <w:rPr>
          <w:rFonts w:asciiTheme="majorBidi" w:hAnsiTheme="majorBidi" w:cstheme="majorBidi"/>
          <w:sz w:val="24"/>
          <w:szCs w:val="24"/>
        </w:rPr>
        <w:t xml:space="preserve">. </w:t>
      </w:r>
    </w:p>
    <w:p w14:paraId="7B863801" w14:textId="77777777" w:rsidR="00D62628" w:rsidRDefault="00D62628" w:rsidP="007C1C7E">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Yunus, Mahmud</w:t>
      </w:r>
      <w:r w:rsidR="003070D0">
        <w:rPr>
          <w:rFonts w:asciiTheme="majorBidi" w:hAnsiTheme="majorBidi" w:cstheme="majorBidi"/>
          <w:sz w:val="24"/>
          <w:szCs w:val="24"/>
        </w:rPr>
        <w:t>. (1992).</w:t>
      </w:r>
      <w:r w:rsidRPr="00F73159">
        <w:rPr>
          <w:rFonts w:asciiTheme="majorBidi" w:hAnsiTheme="majorBidi" w:cstheme="majorBidi"/>
          <w:sz w:val="24"/>
          <w:szCs w:val="24"/>
        </w:rPr>
        <w:t xml:space="preserve"> </w:t>
      </w:r>
      <w:r w:rsidRPr="00F73159">
        <w:rPr>
          <w:rFonts w:asciiTheme="majorBidi" w:hAnsiTheme="majorBidi" w:cstheme="majorBidi"/>
          <w:i/>
          <w:iCs/>
          <w:sz w:val="24"/>
          <w:szCs w:val="24"/>
        </w:rPr>
        <w:t xml:space="preserve">Sejarah Pendidikan </w:t>
      </w:r>
      <w:r>
        <w:rPr>
          <w:rFonts w:asciiTheme="majorBidi" w:hAnsiTheme="majorBidi" w:cstheme="majorBidi"/>
          <w:i/>
          <w:iCs/>
          <w:sz w:val="24"/>
          <w:szCs w:val="24"/>
        </w:rPr>
        <w:t>Islam</w:t>
      </w:r>
      <w:r w:rsidRPr="00F73159">
        <w:rPr>
          <w:rFonts w:asciiTheme="majorBidi" w:hAnsiTheme="majorBidi" w:cstheme="majorBidi"/>
          <w:i/>
          <w:iCs/>
          <w:sz w:val="24"/>
          <w:szCs w:val="24"/>
        </w:rPr>
        <w:t xml:space="preserve"> Di Indonesia</w:t>
      </w:r>
      <w:r w:rsidR="003070D0">
        <w:rPr>
          <w:rFonts w:asciiTheme="majorBidi" w:hAnsiTheme="majorBidi" w:cstheme="majorBidi"/>
          <w:sz w:val="24"/>
          <w:szCs w:val="24"/>
        </w:rPr>
        <w:t>.</w:t>
      </w:r>
      <w:r>
        <w:rPr>
          <w:rFonts w:asciiTheme="majorBidi" w:hAnsiTheme="majorBidi" w:cstheme="majorBidi"/>
          <w:sz w:val="24"/>
          <w:szCs w:val="24"/>
        </w:rPr>
        <w:t xml:space="preserve"> </w:t>
      </w:r>
      <w:r w:rsidR="003070D0">
        <w:rPr>
          <w:rFonts w:asciiTheme="majorBidi" w:hAnsiTheme="majorBidi" w:cstheme="majorBidi"/>
          <w:sz w:val="24"/>
          <w:szCs w:val="24"/>
        </w:rPr>
        <w:t>Jakarta: Mutiara Sumber Widya</w:t>
      </w:r>
      <w:r>
        <w:rPr>
          <w:rFonts w:asciiTheme="majorBidi" w:hAnsiTheme="majorBidi" w:cstheme="majorBidi"/>
          <w:sz w:val="24"/>
          <w:szCs w:val="24"/>
        </w:rPr>
        <w:t>.</w:t>
      </w:r>
    </w:p>
    <w:p w14:paraId="671F763F" w14:textId="77777777" w:rsidR="00D62628" w:rsidRPr="00F73159" w:rsidRDefault="00D62628" w:rsidP="007C1C7E">
      <w:pPr>
        <w:pStyle w:val="NoSpacing"/>
        <w:ind w:left="1134" w:hanging="1134"/>
        <w:jc w:val="both"/>
        <w:rPr>
          <w:rFonts w:asciiTheme="majorBidi" w:hAnsiTheme="majorBidi" w:cstheme="majorBidi"/>
          <w:sz w:val="24"/>
          <w:szCs w:val="24"/>
        </w:rPr>
      </w:pPr>
      <w:r>
        <w:rPr>
          <w:rFonts w:asciiTheme="majorBidi" w:hAnsiTheme="majorBidi" w:cstheme="majorBidi"/>
          <w:sz w:val="24"/>
          <w:szCs w:val="24"/>
        </w:rPr>
        <w:t xml:space="preserve">Zuhri, </w:t>
      </w:r>
      <w:r w:rsidRPr="00F73159">
        <w:rPr>
          <w:rFonts w:asciiTheme="majorBidi" w:hAnsiTheme="majorBidi" w:cstheme="majorBidi"/>
          <w:sz w:val="24"/>
          <w:szCs w:val="24"/>
        </w:rPr>
        <w:t>Saifuddin, dkk.</w:t>
      </w:r>
      <w:r w:rsidR="003070D0">
        <w:rPr>
          <w:rFonts w:asciiTheme="majorBidi" w:hAnsiTheme="majorBidi" w:cstheme="majorBidi"/>
          <w:sz w:val="24"/>
          <w:szCs w:val="24"/>
        </w:rPr>
        <w:t xml:space="preserve"> (1979).</w:t>
      </w:r>
      <w:r w:rsidRPr="00F73159">
        <w:rPr>
          <w:rFonts w:asciiTheme="majorBidi" w:hAnsiTheme="majorBidi" w:cstheme="majorBidi"/>
          <w:sz w:val="24"/>
          <w:szCs w:val="24"/>
        </w:rPr>
        <w:t xml:space="preserve"> </w:t>
      </w:r>
      <w:r w:rsidRPr="00F73159">
        <w:rPr>
          <w:rStyle w:val="Emphasis"/>
          <w:rFonts w:asciiTheme="majorBidi" w:hAnsiTheme="majorBidi" w:cstheme="majorBidi"/>
          <w:sz w:val="24"/>
          <w:szCs w:val="24"/>
        </w:rPr>
        <w:t>Sejarah Muslimat Nahdlatul Ulama</w:t>
      </w:r>
      <w:r w:rsidR="003070D0">
        <w:rPr>
          <w:rFonts w:asciiTheme="majorBidi" w:hAnsiTheme="majorBidi" w:cstheme="majorBidi"/>
          <w:sz w:val="24"/>
          <w:szCs w:val="24"/>
        </w:rPr>
        <w:t>. Jakarta: PP. Muslimat NU</w:t>
      </w:r>
      <w:r>
        <w:rPr>
          <w:rFonts w:asciiTheme="majorBidi" w:hAnsiTheme="majorBidi" w:cstheme="majorBidi"/>
          <w:sz w:val="24"/>
          <w:szCs w:val="24"/>
        </w:rPr>
        <w:t>.</w:t>
      </w:r>
    </w:p>
    <w:sectPr w:rsidR="00D62628" w:rsidRPr="00F73159" w:rsidSect="00CF5294">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46A1D" w14:textId="77777777" w:rsidR="00C63537" w:rsidRDefault="00C63537" w:rsidP="00AF24F6">
      <w:pPr>
        <w:spacing w:after="0" w:line="240" w:lineRule="auto"/>
      </w:pPr>
      <w:r>
        <w:separator/>
      </w:r>
    </w:p>
  </w:endnote>
  <w:endnote w:type="continuationSeparator" w:id="0">
    <w:p w14:paraId="2B87AB3A" w14:textId="77777777" w:rsidR="00C63537" w:rsidRDefault="00C63537" w:rsidP="00AF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7138"/>
      <w:docPartObj>
        <w:docPartGallery w:val="Page Numbers (Bottom of Page)"/>
        <w:docPartUnique/>
      </w:docPartObj>
    </w:sdtPr>
    <w:sdtEndPr/>
    <w:sdtContent>
      <w:p w14:paraId="20F53206" w14:textId="67607DE3" w:rsidR="00F75862" w:rsidRDefault="00B23B16">
        <w:pPr>
          <w:pStyle w:val="Footer"/>
          <w:jc w:val="center"/>
        </w:pPr>
        <w:r>
          <w:fldChar w:fldCharType="begin"/>
        </w:r>
        <w:r>
          <w:instrText xml:space="preserve"> PAGE   \* MERGEFORMAT </w:instrText>
        </w:r>
        <w:r>
          <w:fldChar w:fldCharType="separate"/>
        </w:r>
        <w:r w:rsidR="00901ADB">
          <w:rPr>
            <w:noProof/>
          </w:rPr>
          <w:t>1</w:t>
        </w:r>
        <w:r>
          <w:rPr>
            <w:noProof/>
          </w:rPr>
          <w:fldChar w:fldCharType="end"/>
        </w:r>
      </w:p>
    </w:sdtContent>
  </w:sdt>
  <w:p w14:paraId="798CC9B9" w14:textId="77777777" w:rsidR="00F75862" w:rsidRDefault="00F75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1A6F5" w14:textId="77777777" w:rsidR="00C63537" w:rsidRDefault="00C63537" w:rsidP="00AF24F6">
      <w:pPr>
        <w:spacing w:after="0" w:line="240" w:lineRule="auto"/>
      </w:pPr>
      <w:r>
        <w:separator/>
      </w:r>
    </w:p>
  </w:footnote>
  <w:footnote w:type="continuationSeparator" w:id="0">
    <w:p w14:paraId="62FA5EFD" w14:textId="77777777" w:rsidR="00C63537" w:rsidRDefault="00C63537" w:rsidP="00AF24F6">
      <w:pPr>
        <w:spacing w:after="0" w:line="240" w:lineRule="auto"/>
      </w:pPr>
      <w:r>
        <w:continuationSeparator/>
      </w:r>
    </w:p>
  </w:footnote>
  <w:footnote w:id="1">
    <w:p w14:paraId="5D688E2D" w14:textId="77777777" w:rsidR="008520BA" w:rsidRPr="008B0A39" w:rsidRDefault="008520BA" w:rsidP="00C471CC">
      <w:pPr>
        <w:pStyle w:val="FootnoteText"/>
        <w:ind w:firstLine="720"/>
        <w:jc w:val="both"/>
        <w:rPr>
          <w:rFonts w:ascii="Times New Roman" w:hAnsi="Times New Roman" w:cs="Times New Roman"/>
          <w:lang w:val="id-ID"/>
        </w:rPr>
      </w:pPr>
      <w:r w:rsidRPr="006E34C7">
        <w:rPr>
          <w:rStyle w:val="FootnoteReference"/>
          <w:rFonts w:ascii="Times New Roman" w:hAnsi="Times New Roman" w:cs="Times New Roman"/>
        </w:rPr>
        <w:footnoteRef/>
      </w:r>
      <w:r w:rsidRPr="008B0A39">
        <w:rPr>
          <w:rFonts w:ascii="Times New Roman" w:hAnsi="Times New Roman" w:cs="Times New Roman"/>
          <w:lang w:val="id-ID"/>
        </w:rPr>
        <w:t xml:space="preserve">Tarbiyah berasal dari kata </w:t>
      </w:r>
      <w:r w:rsidRPr="008B0A39">
        <w:rPr>
          <w:rFonts w:ascii="Times New Roman" w:hAnsi="Times New Roman" w:cs="Times New Roman"/>
          <w:i/>
          <w:lang w:val="id-ID"/>
        </w:rPr>
        <w:t>Rabba</w:t>
      </w:r>
      <w:r w:rsidRPr="008B0A39">
        <w:rPr>
          <w:rFonts w:ascii="Times New Roman" w:hAnsi="Times New Roman" w:cs="Times New Roman"/>
          <w:lang w:val="id-ID"/>
        </w:rPr>
        <w:t>-</w:t>
      </w:r>
      <w:r w:rsidRPr="008B0A39">
        <w:rPr>
          <w:rFonts w:ascii="Times New Roman" w:hAnsi="Times New Roman" w:cs="Times New Roman"/>
          <w:i/>
          <w:lang w:val="id-ID"/>
        </w:rPr>
        <w:t>Yarbuw</w:t>
      </w:r>
      <w:r w:rsidRPr="008B0A39">
        <w:rPr>
          <w:rFonts w:ascii="Times New Roman" w:hAnsi="Times New Roman" w:cs="Times New Roman"/>
          <w:lang w:val="id-ID"/>
        </w:rPr>
        <w:t xml:space="preserve"> (tumbuh dan berkembang), </w:t>
      </w:r>
      <w:r w:rsidRPr="008B0A39">
        <w:rPr>
          <w:rFonts w:ascii="Times New Roman" w:hAnsi="Times New Roman" w:cs="Times New Roman"/>
          <w:i/>
          <w:lang w:val="id-ID"/>
        </w:rPr>
        <w:t>Ta’lim</w:t>
      </w:r>
      <w:r w:rsidRPr="008B0A39">
        <w:rPr>
          <w:rFonts w:ascii="Times New Roman" w:hAnsi="Times New Roman" w:cs="Times New Roman"/>
          <w:lang w:val="id-ID"/>
        </w:rPr>
        <w:t xml:space="preserve"> berasal dari kata </w:t>
      </w:r>
      <w:r w:rsidRPr="008B0A39">
        <w:rPr>
          <w:rFonts w:ascii="Times New Roman" w:hAnsi="Times New Roman" w:cs="Times New Roman"/>
          <w:i/>
          <w:lang w:val="id-ID"/>
        </w:rPr>
        <w:t>Alima</w:t>
      </w:r>
      <w:r w:rsidRPr="008B0A39">
        <w:rPr>
          <w:rFonts w:ascii="Times New Roman" w:hAnsi="Times New Roman" w:cs="Times New Roman"/>
          <w:lang w:val="id-ID"/>
        </w:rPr>
        <w:t>-</w:t>
      </w:r>
      <w:r w:rsidRPr="008B0A39">
        <w:rPr>
          <w:rFonts w:ascii="Times New Roman" w:hAnsi="Times New Roman" w:cs="Times New Roman"/>
          <w:i/>
          <w:lang w:val="id-ID"/>
        </w:rPr>
        <w:t>Ya’lamu</w:t>
      </w:r>
      <w:r w:rsidRPr="008B0A39">
        <w:rPr>
          <w:rFonts w:ascii="Times New Roman" w:hAnsi="Times New Roman" w:cs="Times New Roman"/>
          <w:lang w:val="id-ID"/>
        </w:rPr>
        <w:t xml:space="preserve"> (mengerti atau member tanda), </w:t>
      </w:r>
      <w:r w:rsidRPr="008B0A39">
        <w:rPr>
          <w:rFonts w:ascii="Times New Roman" w:hAnsi="Times New Roman" w:cs="Times New Roman"/>
          <w:i/>
          <w:lang w:val="id-ID"/>
        </w:rPr>
        <w:t>Ta’dib</w:t>
      </w:r>
      <w:r w:rsidRPr="008B0A39">
        <w:rPr>
          <w:rFonts w:ascii="Times New Roman" w:hAnsi="Times New Roman" w:cs="Times New Roman"/>
          <w:lang w:val="id-ID"/>
        </w:rPr>
        <w:t xml:space="preserve"> berasal dari kara Adaba-Ya’dibu (berbuat dan berperilaku sopan), lihat Muhaimin dkk dalam Ilmu Pendidikan </w:t>
      </w:r>
      <w:r>
        <w:rPr>
          <w:rFonts w:ascii="Times New Roman" w:hAnsi="Times New Roman" w:cs="Times New Roman"/>
          <w:lang w:val="id-ID"/>
        </w:rPr>
        <w:t>Islam</w:t>
      </w:r>
      <w:r w:rsidRPr="008B0A39">
        <w:rPr>
          <w:rFonts w:ascii="Times New Roman" w:hAnsi="Times New Roman" w:cs="Times New Roman"/>
          <w:lang w:val="id-ID"/>
        </w:rPr>
        <w:t xml:space="preserve">, (Surabaya: Karya Abditama, tt), </w:t>
      </w:r>
      <w:r w:rsidR="00AB4363" w:rsidRPr="008B0A39">
        <w:rPr>
          <w:rFonts w:ascii="Times New Roman" w:hAnsi="Times New Roman" w:cs="Times New Roman"/>
          <w:lang w:val="id-ID"/>
        </w:rPr>
        <w:t>hlm</w:t>
      </w:r>
      <w:r w:rsidRPr="008B0A39">
        <w:rPr>
          <w:rFonts w:ascii="Times New Roman" w:hAnsi="Times New Roman" w:cs="Times New Roman"/>
          <w:lang w:val="id-ID"/>
        </w:rPr>
        <w:t>.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B0918"/>
    <w:multiLevelType w:val="hybridMultilevel"/>
    <w:tmpl w:val="DC86B26E"/>
    <w:lvl w:ilvl="0" w:tplc="DCFC58E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BB3494D"/>
    <w:multiLevelType w:val="hybridMultilevel"/>
    <w:tmpl w:val="2A8A5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BB1EE4"/>
    <w:multiLevelType w:val="hybridMultilevel"/>
    <w:tmpl w:val="3D507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991A77"/>
    <w:multiLevelType w:val="hybridMultilevel"/>
    <w:tmpl w:val="1EA647F4"/>
    <w:lvl w:ilvl="0" w:tplc="F1E6A9E4">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7134"/>
    <w:rsid w:val="00011572"/>
    <w:rsid w:val="00012538"/>
    <w:rsid w:val="00014A2F"/>
    <w:rsid w:val="00014C8C"/>
    <w:rsid w:val="00015773"/>
    <w:rsid w:val="00016C6A"/>
    <w:rsid w:val="000174A5"/>
    <w:rsid w:val="0002089E"/>
    <w:rsid w:val="00021638"/>
    <w:rsid w:val="00022189"/>
    <w:rsid w:val="0002327D"/>
    <w:rsid w:val="000242DB"/>
    <w:rsid w:val="00025E78"/>
    <w:rsid w:val="00025F3C"/>
    <w:rsid w:val="00030CF0"/>
    <w:rsid w:val="000313B0"/>
    <w:rsid w:val="00031559"/>
    <w:rsid w:val="00032B3C"/>
    <w:rsid w:val="00034FFD"/>
    <w:rsid w:val="00036730"/>
    <w:rsid w:val="00036E9C"/>
    <w:rsid w:val="00036F1A"/>
    <w:rsid w:val="00037650"/>
    <w:rsid w:val="00046695"/>
    <w:rsid w:val="00051C2F"/>
    <w:rsid w:val="0005412C"/>
    <w:rsid w:val="000548F2"/>
    <w:rsid w:val="00056544"/>
    <w:rsid w:val="00060244"/>
    <w:rsid w:val="00060EAE"/>
    <w:rsid w:val="000613BA"/>
    <w:rsid w:val="000663EE"/>
    <w:rsid w:val="00070565"/>
    <w:rsid w:val="00071AB5"/>
    <w:rsid w:val="000727F6"/>
    <w:rsid w:val="00074DC5"/>
    <w:rsid w:val="00077624"/>
    <w:rsid w:val="000820C4"/>
    <w:rsid w:val="00082137"/>
    <w:rsid w:val="00085C74"/>
    <w:rsid w:val="000869C5"/>
    <w:rsid w:val="00087088"/>
    <w:rsid w:val="000875E7"/>
    <w:rsid w:val="00087FB4"/>
    <w:rsid w:val="000904E2"/>
    <w:rsid w:val="0009111D"/>
    <w:rsid w:val="00094319"/>
    <w:rsid w:val="00094650"/>
    <w:rsid w:val="00094DA8"/>
    <w:rsid w:val="00097E16"/>
    <w:rsid w:val="000A044F"/>
    <w:rsid w:val="000A14D3"/>
    <w:rsid w:val="000A48F6"/>
    <w:rsid w:val="000A5A99"/>
    <w:rsid w:val="000A5C0B"/>
    <w:rsid w:val="000A7584"/>
    <w:rsid w:val="000B5CFA"/>
    <w:rsid w:val="000B66A0"/>
    <w:rsid w:val="000C0368"/>
    <w:rsid w:val="000C2131"/>
    <w:rsid w:val="000C2D3B"/>
    <w:rsid w:val="000C3272"/>
    <w:rsid w:val="000C40F4"/>
    <w:rsid w:val="000C4EFD"/>
    <w:rsid w:val="000C53A6"/>
    <w:rsid w:val="000C5EFB"/>
    <w:rsid w:val="000C6B2C"/>
    <w:rsid w:val="000C6E0F"/>
    <w:rsid w:val="000C7C4D"/>
    <w:rsid w:val="000D0530"/>
    <w:rsid w:val="000D1CF6"/>
    <w:rsid w:val="000D600C"/>
    <w:rsid w:val="000D75D2"/>
    <w:rsid w:val="000E061F"/>
    <w:rsid w:val="000E0BCD"/>
    <w:rsid w:val="000E20E9"/>
    <w:rsid w:val="000E30A2"/>
    <w:rsid w:val="000E4290"/>
    <w:rsid w:val="000E648D"/>
    <w:rsid w:val="000E6FF4"/>
    <w:rsid w:val="000F03CD"/>
    <w:rsid w:val="000F6510"/>
    <w:rsid w:val="000F7E60"/>
    <w:rsid w:val="00103263"/>
    <w:rsid w:val="00105451"/>
    <w:rsid w:val="00105618"/>
    <w:rsid w:val="001128CE"/>
    <w:rsid w:val="001153B0"/>
    <w:rsid w:val="00115B68"/>
    <w:rsid w:val="00115BA9"/>
    <w:rsid w:val="00120E81"/>
    <w:rsid w:val="001215C7"/>
    <w:rsid w:val="00121BAE"/>
    <w:rsid w:val="00123B84"/>
    <w:rsid w:val="0012590B"/>
    <w:rsid w:val="001306A2"/>
    <w:rsid w:val="00131067"/>
    <w:rsid w:val="00131B93"/>
    <w:rsid w:val="00132DB3"/>
    <w:rsid w:val="001359DF"/>
    <w:rsid w:val="00140426"/>
    <w:rsid w:val="00140D6F"/>
    <w:rsid w:val="00140F6F"/>
    <w:rsid w:val="0014372F"/>
    <w:rsid w:val="00143D6B"/>
    <w:rsid w:val="00144708"/>
    <w:rsid w:val="00144C11"/>
    <w:rsid w:val="001450FD"/>
    <w:rsid w:val="00146697"/>
    <w:rsid w:val="00151D4F"/>
    <w:rsid w:val="00152398"/>
    <w:rsid w:val="00156A93"/>
    <w:rsid w:val="00157FF4"/>
    <w:rsid w:val="001604E7"/>
    <w:rsid w:val="00160C4D"/>
    <w:rsid w:val="001708C9"/>
    <w:rsid w:val="00172190"/>
    <w:rsid w:val="001750F7"/>
    <w:rsid w:val="00176405"/>
    <w:rsid w:val="00183939"/>
    <w:rsid w:val="001914AE"/>
    <w:rsid w:val="00193DCE"/>
    <w:rsid w:val="00193E7F"/>
    <w:rsid w:val="001947AB"/>
    <w:rsid w:val="00195087"/>
    <w:rsid w:val="0019529C"/>
    <w:rsid w:val="00196841"/>
    <w:rsid w:val="001A17A6"/>
    <w:rsid w:val="001A3C29"/>
    <w:rsid w:val="001A47C4"/>
    <w:rsid w:val="001A54DE"/>
    <w:rsid w:val="001A6AE0"/>
    <w:rsid w:val="001A6D27"/>
    <w:rsid w:val="001B264B"/>
    <w:rsid w:val="001B2C06"/>
    <w:rsid w:val="001B40EC"/>
    <w:rsid w:val="001B6A1F"/>
    <w:rsid w:val="001C0B58"/>
    <w:rsid w:val="001C1928"/>
    <w:rsid w:val="001C212D"/>
    <w:rsid w:val="001C2EAA"/>
    <w:rsid w:val="001C4E25"/>
    <w:rsid w:val="001C5404"/>
    <w:rsid w:val="001D3CCC"/>
    <w:rsid w:val="001E10CA"/>
    <w:rsid w:val="001E283F"/>
    <w:rsid w:val="001E3814"/>
    <w:rsid w:val="001E47ED"/>
    <w:rsid w:val="001E5A34"/>
    <w:rsid w:val="001E6063"/>
    <w:rsid w:val="001F20B6"/>
    <w:rsid w:val="001F458A"/>
    <w:rsid w:val="001F46D5"/>
    <w:rsid w:val="001F4AB4"/>
    <w:rsid w:val="001F4D45"/>
    <w:rsid w:val="0020178D"/>
    <w:rsid w:val="00201BD4"/>
    <w:rsid w:val="00203E6B"/>
    <w:rsid w:val="00206B6A"/>
    <w:rsid w:val="00211910"/>
    <w:rsid w:val="0021268F"/>
    <w:rsid w:val="0021359E"/>
    <w:rsid w:val="00216182"/>
    <w:rsid w:val="00216D70"/>
    <w:rsid w:val="002209C4"/>
    <w:rsid w:val="0022103D"/>
    <w:rsid w:val="00221B3A"/>
    <w:rsid w:val="00222482"/>
    <w:rsid w:val="002226D1"/>
    <w:rsid w:val="00223C99"/>
    <w:rsid w:val="00227038"/>
    <w:rsid w:val="00227918"/>
    <w:rsid w:val="00230B7A"/>
    <w:rsid w:val="00230DEC"/>
    <w:rsid w:val="00236B4D"/>
    <w:rsid w:val="00237C1A"/>
    <w:rsid w:val="002412A6"/>
    <w:rsid w:val="0024240A"/>
    <w:rsid w:val="00243004"/>
    <w:rsid w:val="00246A13"/>
    <w:rsid w:val="002476C6"/>
    <w:rsid w:val="00247E26"/>
    <w:rsid w:val="00252153"/>
    <w:rsid w:val="0025227F"/>
    <w:rsid w:val="00252820"/>
    <w:rsid w:val="00254D25"/>
    <w:rsid w:val="00256776"/>
    <w:rsid w:val="00256CBC"/>
    <w:rsid w:val="00260B9C"/>
    <w:rsid w:val="00264138"/>
    <w:rsid w:val="0026532D"/>
    <w:rsid w:val="00266B10"/>
    <w:rsid w:val="00273BC1"/>
    <w:rsid w:val="00275A4D"/>
    <w:rsid w:val="002771D7"/>
    <w:rsid w:val="00281EF8"/>
    <w:rsid w:val="00283423"/>
    <w:rsid w:val="00283D05"/>
    <w:rsid w:val="00284A6D"/>
    <w:rsid w:val="002876A7"/>
    <w:rsid w:val="00291775"/>
    <w:rsid w:val="002920FF"/>
    <w:rsid w:val="002933C4"/>
    <w:rsid w:val="002938AF"/>
    <w:rsid w:val="002961BD"/>
    <w:rsid w:val="00296654"/>
    <w:rsid w:val="002A122E"/>
    <w:rsid w:val="002A12B1"/>
    <w:rsid w:val="002A23A3"/>
    <w:rsid w:val="002A2A3B"/>
    <w:rsid w:val="002A7DF9"/>
    <w:rsid w:val="002B0877"/>
    <w:rsid w:val="002B29CB"/>
    <w:rsid w:val="002B43CE"/>
    <w:rsid w:val="002B478C"/>
    <w:rsid w:val="002B4923"/>
    <w:rsid w:val="002B7134"/>
    <w:rsid w:val="002B77BF"/>
    <w:rsid w:val="002B7D46"/>
    <w:rsid w:val="002C6D1B"/>
    <w:rsid w:val="002D03D5"/>
    <w:rsid w:val="002D2596"/>
    <w:rsid w:val="002D2930"/>
    <w:rsid w:val="002D2D9E"/>
    <w:rsid w:val="002D6863"/>
    <w:rsid w:val="002D6FB3"/>
    <w:rsid w:val="002D7626"/>
    <w:rsid w:val="002D7B89"/>
    <w:rsid w:val="002E0EF7"/>
    <w:rsid w:val="002E1FA3"/>
    <w:rsid w:val="002E72C9"/>
    <w:rsid w:val="002F3878"/>
    <w:rsid w:val="002F44BB"/>
    <w:rsid w:val="002F45DF"/>
    <w:rsid w:val="002F57FB"/>
    <w:rsid w:val="003007EF"/>
    <w:rsid w:val="00301DF2"/>
    <w:rsid w:val="003025C0"/>
    <w:rsid w:val="0030569D"/>
    <w:rsid w:val="003065FE"/>
    <w:rsid w:val="003070D0"/>
    <w:rsid w:val="003075C8"/>
    <w:rsid w:val="003138CF"/>
    <w:rsid w:val="003143CD"/>
    <w:rsid w:val="00314B46"/>
    <w:rsid w:val="00316B41"/>
    <w:rsid w:val="00316DF0"/>
    <w:rsid w:val="00317389"/>
    <w:rsid w:val="003174A2"/>
    <w:rsid w:val="00320476"/>
    <w:rsid w:val="00321765"/>
    <w:rsid w:val="0032248A"/>
    <w:rsid w:val="00322E68"/>
    <w:rsid w:val="00324FE0"/>
    <w:rsid w:val="003278FB"/>
    <w:rsid w:val="0033571E"/>
    <w:rsid w:val="00335C5E"/>
    <w:rsid w:val="003428BA"/>
    <w:rsid w:val="00343180"/>
    <w:rsid w:val="00345839"/>
    <w:rsid w:val="003476DC"/>
    <w:rsid w:val="00352AD5"/>
    <w:rsid w:val="00354D20"/>
    <w:rsid w:val="00356FAE"/>
    <w:rsid w:val="003579A0"/>
    <w:rsid w:val="003611A4"/>
    <w:rsid w:val="00361477"/>
    <w:rsid w:val="00370A2B"/>
    <w:rsid w:val="00370B2E"/>
    <w:rsid w:val="003727EA"/>
    <w:rsid w:val="00372DA1"/>
    <w:rsid w:val="00373B04"/>
    <w:rsid w:val="00377471"/>
    <w:rsid w:val="0038094F"/>
    <w:rsid w:val="003820E1"/>
    <w:rsid w:val="00384AD1"/>
    <w:rsid w:val="00384F75"/>
    <w:rsid w:val="00393824"/>
    <w:rsid w:val="00394182"/>
    <w:rsid w:val="00394C41"/>
    <w:rsid w:val="00395310"/>
    <w:rsid w:val="00396812"/>
    <w:rsid w:val="003A0629"/>
    <w:rsid w:val="003A3BEA"/>
    <w:rsid w:val="003A3CC7"/>
    <w:rsid w:val="003A5FA7"/>
    <w:rsid w:val="003A65B1"/>
    <w:rsid w:val="003B0C1C"/>
    <w:rsid w:val="003B0F2D"/>
    <w:rsid w:val="003B210F"/>
    <w:rsid w:val="003B41DF"/>
    <w:rsid w:val="003B4F7D"/>
    <w:rsid w:val="003B7D75"/>
    <w:rsid w:val="003C0C11"/>
    <w:rsid w:val="003C1DC2"/>
    <w:rsid w:val="003C2959"/>
    <w:rsid w:val="003C4250"/>
    <w:rsid w:val="003C4297"/>
    <w:rsid w:val="003C574B"/>
    <w:rsid w:val="003C5BD0"/>
    <w:rsid w:val="003C7E63"/>
    <w:rsid w:val="003D5FF0"/>
    <w:rsid w:val="003E12A7"/>
    <w:rsid w:val="003E1921"/>
    <w:rsid w:val="003E331E"/>
    <w:rsid w:val="003E4FC4"/>
    <w:rsid w:val="003E51AD"/>
    <w:rsid w:val="003E6099"/>
    <w:rsid w:val="003E60FA"/>
    <w:rsid w:val="003E655F"/>
    <w:rsid w:val="003F1C01"/>
    <w:rsid w:val="003F36B9"/>
    <w:rsid w:val="003F4315"/>
    <w:rsid w:val="003F6FBD"/>
    <w:rsid w:val="00401413"/>
    <w:rsid w:val="00404C6E"/>
    <w:rsid w:val="00410A5E"/>
    <w:rsid w:val="00411744"/>
    <w:rsid w:val="00413407"/>
    <w:rsid w:val="0041631B"/>
    <w:rsid w:val="004213D2"/>
    <w:rsid w:val="00421CC5"/>
    <w:rsid w:val="004223AB"/>
    <w:rsid w:val="0042334A"/>
    <w:rsid w:val="00423D90"/>
    <w:rsid w:val="00424141"/>
    <w:rsid w:val="00426492"/>
    <w:rsid w:val="00427E54"/>
    <w:rsid w:val="00430FFB"/>
    <w:rsid w:val="00432647"/>
    <w:rsid w:val="00435138"/>
    <w:rsid w:val="00437DB0"/>
    <w:rsid w:val="00442938"/>
    <w:rsid w:val="00444673"/>
    <w:rsid w:val="004451A2"/>
    <w:rsid w:val="00451229"/>
    <w:rsid w:val="00452180"/>
    <w:rsid w:val="00454280"/>
    <w:rsid w:val="00456F65"/>
    <w:rsid w:val="00457081"/>
    <w:rsid w:val="00457DC2"/>
    <w:rsid w:val="004619F0"/>
    <w:rsid w:val="00461BA9"/>
    <w:rsid w:val="00464051"/>
    <w:rsid w:val="0046479D"/>
    <w:rsid w:val="004656CA"/>
    <w:rsid w:val="0047112E"/>
    <w:rsid w:val="004731C9"/>
    <w:rsid w:val="004750D5"/>
    <w:rsid w:val="00475D99"/>
    <w:rsid w:val="0047710A"/>
    <w:rsid w:val="00482A8E"/>
    <w:rsid w:val="004837B5"/>
    <w:rsid w:val="0048431B"/>
    <w:rsid w:val="004863C3"/>
    <w:rsid w:val="00490735"/>
    <w:rsid w:val="0049078D"/>
    <w:rsid w:val="004921A2"/>
    <w:rsid w:val="004939FB"/>
    <w:rsid w:val="00493B77"/>
    <w:rsid w:val="0049468E"/>
    <w:rsid w:val="00495639"/>
    <w:rsid w:val="00497FEF"/>
    <w:rsid w:val="004A0367"/>
    <w:rsid w:val="004A1E02"/>
    <w:rsid w:val="004A1ED5"/>
    <w:rsid w:val="004A318C"/>
    <w:rsid w:val="004A4730"/>
    <w:rsid w:val="004A4C6F"/>
    <w:rsid w:val="004A62D1"/>
    <w:rsid w:val="004A6BB4"/>
    <w:rsid w:val="004B31DB"/>
    <w:rsid w:val="004C4240"/>
    <w:rsid w:val="004C4F21"/>
    <w:rsid w:val="004D1C26"/>
    <w:rsid w:val="004D5392"/>
    <w:rsid w:val="004D737A"/>
    <w:rsid w:val="004D7885"/>
    <w:rsid w:val="004E0D82"/>
    <w:rsid w:val="004E1C23"/>
    <w:rsid w:val="004E2321"/>
    <w:rsid w:val="004E2F49"/>
    <w:rsid w:val="004E46AB"/>
    <w:rsid w:val="004E51A2"/>
    <w:rsid w:val="004E606E"/>
    <w:rsid w:val="004E79C3"/>
    <w:rsid w:val="004F0BF7"/>
    <w:rsid w:val="004F277C"/>
    <w:rsid w:val="004F4A00"/>
    <w:rsid w:val="004F5B2C"/>
    <w:rsid w:val="005000E7"/>
    <w:rsid w:val="005027A6"/>
    <w:rsid w:val="00502D60"/>
    <w:rsid w:val="00504C73"/>
    <w:rsid w:val="00505154"/>
    <w:rsid w:val="005062F5"/>
    <w:rsid w:val="00515D11"/>
    <w:rsid w:val="00516606"/>
    <w:rsid w:val="00517FDB"/>
    <w:rsid w:val="0052095E"/>
    <w:rsid w:val="00520E17"/>
    <w:rsid w:val="00521C3A"/>
    <w:rsid w:val="00524123"/>
    <w:rsid w:val="00527D29"/>
    <w:rsid w:val="005309A0"/>
    <w:rsid w:val="00530EDB"/>
    <w:rsid w:val="00532A46"/>
    <w:rsid w:val="00532D2D"/>
    <w:rsid w:val="00534262"/>
    <w:rsid w:val="00535892"/>
    <w:rsid w:val="0053597D"/>
    <w:rsid w:val="00535B41"/>
    <w:rsid w:val="00535FF3"/>
    <w:rsid w:val="00541F29"/>
    <w:rsid w:val="0054400D"/>
    <w:rsid w:val="00547B35"/>
    <w:rsid w:val="0056394E"/>
    <w:rsid w:val="005674F6"/>
    <w:rsid w:val="005679CF"/>
    <w:rsid w:val="00574293"/>
    <w:rsid w:val="00581718"/>
    <w:rsid w:val="00583141"/>
    <w:rsid w:val="00586294"/>
    <w:rsid w:val="00586CAC"/>
    <w:rsid w:val="00587CFE"/>
    <w:rsid w:val="00591BD6"/>
    <w:rsid w:val="00593E63"/>
    <w:rsid w:val="005958A8"/>
    <w:rsid w:val="005A0217"/>
    <w:rsid w:val="005A06F7"/>
    <w:rsid w:val="005A0816"/>
    <w:rsid w:val="005A3B96"/>
    <w:rsid w:val="005A4D9C"/>
    <w:rsid w:val="005A6E38"/>
    <w:rsid w:val="005A7060"/>
    <w:rsid w:val="005B09F1"/>
    <w:rsid w:val="005B1213"/>
    <w:rsid w:val="005B157C"/>
    <w:rsid w:val="005B22C0"/>
    <w:rsid w:val="005B3E9B"/>
    <w:rsid w:val="005B487F"/>
    <w:rsid w:val="005B565B"/>
    <w:rsid w:val="005B68C6"/>
    <w:rsid w:val="005B7837"/>
    <w:rsid w:val="005B7954"/>
    <w:rsid w:val="005B7C78"/>
    <w:rsid w:val="005C068A"/>
    <w:rsid w:val="005C12A1"/>
    <w:rsid w:val="005C30A4"/>
    <w:rsid w:val="005C39FA"/>
    <w:rsid w:val="005C42CB"/>
    <w:rsid w:val="005C5035"/>
    <w:rsid w:val="005C5D97"/>
    <w:rsid w:val="005C6749"/>
    <w:rsid w:val="005C7106"/>
    <w:rsid w:val="005D1427"/>
    <w:rsid w:val="005D4894"/>
    <w:rsid w:val="005D4E36"/>
    <w:rsid w:val="005D556C"/>
    <w:rsid w:val="005D7E57"/>
    <w:rsid w:val="005E40A7"/>
    <w:rsid w:val="005E421E"/>
    <w:rsid w:val="005E7018"/>
    <w:rsid w:val="005F0D8A"/>
    <w:rsid w:val="005F3175"/>
    <w:rsid w:val="005F3894"/>
    <w:rsid w:val="005F76F4"/>
    <w:rsid w:val="006002E9"/>
    <w:rsid w:val="00603AC2"/>
    <w:rsid w:val="00604896"/>
    <w:rsid w:val="00604C03"/>
    <w:rsid w:val="0060517B"/>
    <w:rsid w:val="00605DAA"/>
    <w:rsid w:val="00606E1A"/>
    <w:rsid w:val="0061311E"/>
    <w:rsid w:val="00613FBF"/>
    <w:rsid w:val="006146A6"/>
    <w:rsid w:val="0061520E"/>
    <w:rsid w:val="006158E3"/>
    <w:rsid w:val="0061662E"/>
    <w:rsid w:val="006173BF"/>
    <w:rsid w:val="00620B9D"/>
    <w:rsid w:val="006229D8"/>
    <w:rsid w:val="006314FB"/>
    <w:rsid w:val="006320A9"/>
    <w:rsid w:val="00644B75"/>
    <w:rsid w:val="0065020D"/>
    <w:rsid w:val="00660473"/>
    <w:rsid w:val="00661B31"/>
    <w:rsid w:val="00662A19"/>
    <w:rsid w:val="00662CB6"/>
    <w:rsid w:val="00662F41"/>
    <w:rsid w:val="00662F93"/>
    <w:rsid w:val="00664349"/>
    <w:rsid w:val="006649B9"/>
    <w:rsid w:val="006672E4"/>
    <w:rsid w:val="006701C8"/>
    <w:rsid w:val="00675DA9"/>
    <w:rsid w:val="00676D07"/>
    <w:rsid w:val="00680473"/>
    <w:rsid w:val="0068086B"/>
    <w:rsid w:val="006838D6"/>
    <w:rsid w:val="00685390"/>
    <w:rsid w:val="00687B7F"/>
    <w:rsid w:val="00690B9D"/>
    <w:rsid w:val="0069138C"/>
    <w:rsid w:val="00693724"/>
    <w:rsid w:val="006A5CA2"/>
    <w:rsid w:val="006B2E5B"/>
    <w:rsid w:val="006B36C2"/>
    <w:rsid w:val="006B456A"/>
    <w:rsid w:val="006B7B5C"/>
    <w:rsid w:val="006B7CB2"/>
    <w:rsid w:val="006C06CF"/>
    <w:rsid w:val="006C11E6"/>
    <w:rsid w:val="006C1E91"/>
    <w:rsid w:val="006C5235"/>
    <w:rsid w:val="006C7418"/>
    <w:rsid w:val="006C76C5"/>
    <w:rsid w:val="006C793C"/>
    <w:rsid w:val="006D14F2"/>
    <w:rsid w:val="006D1CDC"/>
    <w:rsid w:val="006D55A5"/>
    <w:rsid w:val="006D6F73"/>
    <w:rsid w:val="006D7806"/>
    <w:rsid w:val="006E0B7F"/>
    <w:rsid w:val="006E1BC9"/>
    <w:rsid w:val="006E4852"/>
    <w:rsid w:val="006E56DC"/>
    <w:rsid w:val="006E5A39"/>
    <w:rsid w:val="006E636B"/>
    <w:rsid w:val="006E6E03"/>
    <w:rsid w:val="006F1DD7"/>
    <w:rsid w:val="006F20B2"/>
    <w:rsid w:val="006F3FC1"/>
    <w:rsid w:val="006F6589"/>
    <w:rsid w:val="00701269"/>
    <w:rsid w:val="0070146B"/>
    <w:rsid w:val="00703156"/>
    <w:rsid w:val="0070610A"/>
    <w:rsid w:val="00710C9D"/>
    <w:rsid w:val="00713EAE"/>
    <w:rsid w:val="00714174"/>
    <w:rsid w:val="00717BC7"/>
    <w:rsid w:val="00717DC8"/>
    <w:rsid w:val="00721C10"/>
    <w:rsid w:val="00721ED1"/>
    <w:rsid w:val="00722CD6"/>
    <w:rsid w:val="00723C69"/>
    <w:rsid w:val="00724922"/>
    <w:rsid w:val="00726321"/>
    <w:rsid w:val="00727170"/>
    <w:rsid w:val="00736EC3"/>
    <w:rsid w:val="00737147"/>
    <w:rsid w:val="00737D21"/>
    <w:rsid w:val="007407CD"/>
    <w:rsid w:val="0074437E"/>
    <w:rsid w:val="007455F8"/>
    <w:rsid w:val="00746E5B"/>
    <w:rsid w:val="00747709"/>
    <w:rsid w:val="00751D34"/>
    <w:rsid w:val="0075214A"/>
    <w:rsid w:val="007530CB"/>
    <w:rsid w:val="007532FA"/>
    <w:rsid w:val="007533AF"/>
    <w:rsid w:val="007546FF"/>
    <w:rsid w:val="00754869"/>
    <w:rsid w:val="00755B4A"/>
    <w:rsid w:val="007575C7"/>
    <w:rsid w:val="00757990"/>
    <w:rsid w:val="0076115B"/>
    <w:rsid w:val="007615B6"/>
    <w:rsid w:val="0076226E"/>
    <w:rsid w:val="007644AA"/>
    <w:rsid w:val="0076543A"/>
    <w:rsid w:val="00765D9C"/>
    <w:rsid w:val="00765DA3"/>
    <w:rsid w:val="007670F0"/>
    <w:rsid w:val="00771374"/>
    <w:rsid w:val="00772152"/>
    <w:rsid w:val="00776008"/>
    <w:rsid w:val="007764DF"/>
    <w:rsid w:val="00776B83"/>
    <w:rsid w:val="00777802"/>
    <w:rsid w:val="00780DE7"/>
    <w:rsid w:val="0078210C"/>
    <w:rsid w:val="00785E05"/>
    <w:rsid w:val="00786CAC"/>
    <w:rsid w:val="0078797E"/>
    <w:rsid w:val="0079114B"/>
    <w:rsid w:val="00791F97"/>
    <w:rsid w:val="00797AF8"/>
    <w:rsid w:val="007A2118"/>
    <w:rsid w:val="007A71F5"/>
    <w:rsid w:val="007B1A04"/>
    <w:rsid w:val="007B2069"/>
    <w:rsid w:val="007B24A3"/>
    <w:rsid w:val="007B4E2E"/>
    <w:rsid w:val="007B5F71"/>
    <w:rsid w:val="007B6208"/>
    <w:rsid w:val="007B7558"/>
    <w:rsid w:val="007B759A"/>
    <w:rsid w:val="007C1C7E"/>
    <w:rsid w:val="007C60FA"/>
    <w:rsid w:val="007C7CA1"/>
    <w:rsid w:val="007D01AC"/>
    <w:rsid w:val="007D063B"/>
    <w:rsid w:val="007D5C80"/>
    <w:rsid w:val="007E23B7"/>
    <w:rsid w:val="007E4371"/>
    <w:rsid w:val="007E510B"/>
    <w:rsid w:val="007E643C"/>
    <w:rsid w:val="007E6E92"/>
    <w:rsid w:val="007F2B6D"/>
    <w:rsid w:val="007F4990"/>
    <w:rsid w:val="00801422"/>
    <w:rsid w:val="008024F6"/>
    <w:rsid w:val="00802A63"/>
    <w:rsid w:val="008039C4"/>
    <w:rsid w:val="00804A42"/>
    <w:rsid w:val="00805A63"/>
    <w:rsid w:val="008072A5"/>
    <w:rsid w:val="00810474"/>
    <w:rsid w:val="00810D74"/>
    <w:rsid w:val="00813513"/>
    <w:rsid w:val="008149A2"/>
    <w:rsid w:val="00814B76"/>
    <w:rsid w:val="00815AE0"/>
    <w:rsid w:val="00817D26"/>
    <w:rsid w:val="00820BEF"/>
    <w:rsid w:val="0082286F"/>
    <w:rsid w:val="00830E16"/>
    <w:rsid w:val="00831CC2"/>
    <w:rsid w:val="00832745"/>
    <w:rsid w:val="00836AE9"/>
    <w:rsid w:val="00837CC2"/>
    <w:rsid w:val="00841601"/>
    <w:rsid w:val="00847636"/>
    <w:rsid w:val="008509DB"/>
    <w:rsid w:val="00851631"/>
    <w:rsid w:val="008520BA"/>
    <w:rsid w:val="008532E1"/>
    <w:rsid w:val="008547FE"/>
    <w:rsid w:val="00857D59"/>
    <w:rsid w:val="008663F9"/>
    <w:rsid w:val="008716AF"/>
    <w:rsid w:val="00876CC0"/>
    <w:rsid w:val="00880CD7"/>
    <w:rsid w:val="008812A6"/>
    <w:rsid w:val="00883BC6"/>
    <w:rsid w:val="0088594E"/>
    <w:rsid w:val="00885C05"/>
    <w:rsid w:val="008868ED"/>
    <w:rsid w:val="00886C15"/>
    <w:rsid w:val="008905BC"/>
    <w:rsid w:val="00890A95"/>
    <w:rsid w:val="00893049"/>
    <w:rsid w:val="00893645"/>
    <w:rsid w:val="00893DC8"/>
    <w:rsid w:val="008946A0"/>
    <w:rsid w:val="008968B0"/>
    <w:rsid w:val="00896CCB"/>
    <w:rsid w:val="00897F0C"/>
    <w:rsid w:val="008A0A25"/>
    <w:rsid w:val="008A1A3A"/>
    <w:rsid w:val="008A1CA5"/>
    <w:rsid w:val="008A4F80"/>
    <w:rsid w:val="008A58D8"/>
    <w:rsid w:val="008B1AC2"/>
    <w:rsid w:val="008B2C99"/>
    <w:rsid w:val="008B2E20"/>
    <w:rsid w:val="008B508D"/>
    <w:rsid w:val="008B6001"/>
    <w:rsid w:val="008B636D"/>
    <w:rsid w:val="008B6847"/>
    <w:rsid w:val="008B754D"/>
    <w:rsid w:val="008B7BCE"/>
    <w:rsid w:val="008C30D0"/>
    <w:rsid w:val="008C4E9D"/>
    <w:rsid w:val="008C756E"/>
    <w:rsid w:val="008D1D5B"/>
    <w:rsid w:val="008D2A1F"/>
    <w:rsid w:val="008D34CF"/>
    <w:rsid w:val="008D39DF"/>
    <w:rsid w:val="008D4B93"/>
    <w:rsid w:val="008D7919"/>
    <w:rsid w:val="008E041B"/>
    <w:rsid w:val="008E220A"/>
    <w:rsid w:val="008E454D"/>
    <w:rsid w:val="008E4E59"/>
    <w:rsid w:val="008E5FC2"/>
    <w:rsid w:val="008F0CE6"/>
    <w:rsid w:val="008F1528"/>
    <w:rsid w:val="008F17BD"/>
    <w:rsid w:val="008F2462"/>
    <w:rsid w:val="008F30FD"/>
    <w:rsid w:val="008F4F6F"/>
    <w:rsid w:val="008F6D52"/>
    <w:rsid w:val="008F7466"/>
    <w:rsid w:val="00900178"/>
    <w:rsid w:val="00901ADB"/>
    <w:rsid w:val="00904A4D"/>
    <w:rsid w:val="00904CE2"/>
    <w:rsid w:val="00906516"/>
    <w:rsid w:val="0091449F"/>
    <w:rsid w:val="00915E3B"/>
    <w:rsid w:val="00917C36"/>
    <w:rsid w:val="009235E4"/>
    <w:rsid w:val="00924280"/>
    <w:rsid w:val="0092483B"/>
    <w:rsid w:val="00927508"/>
    <w:rsid w:val="009275D8"/>
    <w:rsid w:val="00930D5D"/>
    <w:rsid w:val="00930DDF"/>
    <w:rsid w:val="009334FD"/>
    <w:rsid w:val="009372EC"/>
    <w:rsid w:val="00942C4A"/>
    <w:rsid w:val="0094328F"/>
    <w:rsid w:val="0094329A"/>
    <w:rsid w:val="0094337B"/>
    <w:rsid w:val="00946381"/>
    <w:rsid w:val="00946506"/>
    <w:rsid w:val="00946B16"/>
    <w:rsid w:val="0094762E"/>
    <w:rsid w:val="00951DA6"/>
    <w:rsid w:val="00954007"/>
    <w:rsid w:val="00954729"/>
    <w:rsid w:val="00955E87"/>
    <w:rsid w:val="00956E1D"/>
    <w:rsid w:val="00960C02"/>
    <w:rsid w:val="00961901"/>
    <w:rsid w:val="00963D12"/>
    <w:rsid w:val="00963FB8"/>
    <w:rsid w:val="00967B1D"/>
    <w:rsid w:val="00970F38"/>
    <w:rsid w:val="0097276B"/>
    <w:rsid w:val="0097286D"/>
    <w:rsid w:val="00972C61"/>
    <w:rsid w:val="0097633C"/>
    <w:rsid w:val="00977676"/>
    <w:rsid w:val="00981851"/>
    <w:rsid w:val="00981A3C"/>
    <w:rsid w:val="0098556E"/>
    <w:rsid w:val="00986192"/>
    <w:rsid w:val="0098767E"/>
    <w:rsid w:val="00987748"/>
    <w:rsid w:val="009878A2"/>
    <w:rsid w:val="0099030C"/>
    <w:rsid w:val="0099424C"/>
    <w:rsid w:val="009959A1"/>
    <w:rsid w:val="00996344"/>
    <w:rsid w:val="00997022"/>
    <w:rsid w:val="009A05BC"/>
    <w:rsid w:val="009A07A4"/>
    <w:rsid w:val="009A0925"/>
    <w:rsid w:val="009A208A"/>
    <w:rsid w:val="009A232E"/>
    <w:rsid w:val="009A27A9"/>
    <w:rsid w:val="009A287D"/>
    <w:rsid w:val="009A54FC"/>
    <w:rsid w:val="009A6946"/>
    <w:rsid w:val="009B723A"/>
    <w:rsid w:val="009B7B34"/>
    <w:rsid w:val="009C212F"/>
    <w:rsid w:val="009C2AC5"/>
    <w:rsid w:val="009C3287"/>
    <w:rsid w:val="009C33AF"/>
    <w:rsid w:val="009C3787"/>
    <w:rsid w:val="009C72A8"/>
    <w:rsid w:val="009D6758"/>
    <w:rsid w:val="009D7C11"/>
    <w:rsid w:val="009E01AA"/>
    <w:rsid w:val="009E04B4"/>
    <w:rsid w:val="009E1E1C"/>
    <w:rsid w:val="009E461A"/>
    <w:rsid w:val="009E47D3"/>
    <w:rsid w:val="009E654B"/>
    <w:rsid w:val="009E7D26"/>
    <w:rsid w:val="009F01FF"/>
    <w:rsid w:val="009F34FB"/>
    <w:rsid w:val="009F552B"/>
    <w:rsid w:val="009F6AFD"/>
    <w:rsid w:val="00A00D2C"/>
    <w:rsid w:val="00A0215F"/>
    <w:rsid w:val="00A023DB"/>
    <w:rsid w:val="00A027F6"/>
    <w:rsid w:val="00A034A2"/>
    <w:rsid w:val="00A04AF2"/>
    <w:rsid w:val="00A05A97"/>
    <w:rsid w:val="00A06268"/>
    <w:rsid w:val="00A11E7D"/>
    <w:rsid w:val="00A149CF"/>
    <w:rsid w:val="00A15AC9"/>
    <w:rsid w:val="00A15D31"/>
    <w:rsid w:val="00A216AA"/>
    <w:rsid w:val="00A22C80"/>
    <w:rsid w:val="00A24DBC"/>
    <w:rsid w:val="00A25674"/>
    <w:rsid w:val="00A267F4"/>
    <w:rsid w:val="00A304E3"/>
    <w:rsid w:val="00A332ED"/>
    <w:rsid w:val="00A3538E"/>
    <w:rsid w:val="00A402FF"/>
    <w:rsid w:val="00A430D2"/>
    <w:rsid w:val="00A433AC"/>
    <w:rsid w:val="00A46091"/>
    <w:rsid w:val="00A46A45"/>
    <w:rsid w:val="00A47EA4"/>
    <w:rsid w:val="00A53080"/>
    <w:rsid w:val="00A5389C"/>
    <w:rsid w:val="00A55A34"/>
    <w:rsid w:val="00A560F0"/>
    <w:rsid w:val="00A63960"/>
    <w:rsid w:val="00A63C1B"/>
    <w:rsid w:val="00A6433F"/>
    <w:rsid w:val="00A654F2"/>
    <w:rsid w:val="00A66935"/>
    <w:rsid w:val="00A66B80"/>
    <w:rsid w:val="00A67D92"/>
    <w:rsid w:val="00A72C13"/>
    <w:rsid w:val="00A75530"/>
    <w:rsid w:val="00A77E37"/>
    <w:rsid w:val="00A81377"/>
    <w:rsid w:val="00A86F2D"/>
    <w:rsid w:val="00A87C18"/>
    <w:rsid w:val="00A90051"/>
    <w:rsid w:val="00A9454E"/>
    <w:rsid w:val="00A95510"/>
    <w:rsid w:val="00A95B93"/>
    <w:rsid w:val="00A97828"/>
    <w:rsid w:val="00AB0803"/>
    <w:rsid w:val="00AB223B"/>
    <w:rsid w:val="00AB4363"/>
    <w:rsid w:val="00AC03A6"/>
    <w:rsid w:val="00AC0D51"/>
    <w:rsid w:val="00AC0E8B"/>
    <w:rsid w:val="00AC1B9B"/>
    <w:rsid w:val="00AC1E88"/>
    <w:rsid w:val="00AC2892"/>
    <w:rsid w:val="00AC5684"/>
    <w:rsid w:val="00AC7A51"/>
    <w:rsid w:val="00AC7B01"/>
    <w:rsid w:val="00AC7E51"/>
    <w:rsid w:val="00AD0714"/>
    <w:rsid w:val="00AD7423"/>
    <w:rsid w:val="00AE30A7"/>
    <w:rsid w:val="00AF0B8D"/>
    <w:rsid w:val="00AF0F6D"/>
    <w:rsid w:val="00AF14D0"/>
    <w:rsid w:val="00AF1989"/>
    <w:rsid w:val="00AF24F6"/>
    <w:rsid w:val="00B00196"/>
    <w:rsid w:val="00B0496A"/>
    <w:rsid w:val="00B10086"/>
    <w:rsid w:val="00B117CE"/>
    <w:rsid w:val="00B20498"/>
    <w:rsid w:val="00B20835"/>
    <w:rsid w:val="00B23128"/>
    <w:rsid w:val="00B23B16"/>
    <w:rsid w:val="00B24DE0"/>
    <w:rsid w:val="00B32D22"/>
    <w:rsid w:val="00B330DB"/>
    <w:rsid w:val="00B34147"/>
    <w:rsid w:val="00B34501"/>
    <w:rsid w:val="00B37174"/>
    <w:rsid w:val="00B47269"/>
    <w:rsid w:val="00B50EE7"/>
    <w:rsid w:val="00B54EB0"/>
    <w:rsid w:val="00B6136C"/>
    <w:rsid w:val="00B634ED"/>
    <w:rsid w:val="00B65070"/>
    <w:rsid w:val="00B651CC"/>
    <w:rsid w:val="00B65E2C"/>
    <w:rsid w:val="00B67D51"/>
    <w:rsid w:val="00B7255B"/>
    <w:rsid w:val="00B7581F"/>
    <w:rsid w:val="00B75898"/>
    <w:rsid w:val="00B76B8E"/>
    <w:rsid w:val="00B77550"/>
    <w:rsid w:val="00B82B70"/>
    <w:rsid w:val="00B83FF3"/>
    <w:rsid w:val="00B8492C"/>
    <w:rsid w:val="00B86C83"/>
    <w:rsid w:val="00B8720F"/>
    <w:rsid w:val="00B93032"/>
    <w:rsid w:val="00B970FC"/>
    <w:rsid w:val="00B9770A"/>
    <w:rsid w:val="00B97D79"/>
    <w:rsid w:val="00BA5236"/>
    <w:rsid w:val="00BB27DE"/>
    <w:rsid w:val="00BB3BDF"/>
    <w:rsid w:val="00BB3E2A"/>
    <w:rsid w:val="00BB3E7F"/>
    <w:rsid w:val="00BB58D4"/>
    <w:rsid w:val="00BB75DB"/>
    <w:rsid w:val="00BB7D23"/>
    <w:rsid w:val="00BC0D18"/>
    <w:rsid w:val="00BC3F79"/>
    <w:rsid w:val="00BC72AC"/>
    <w:rsid w:val="00BD01A5"/>
    <w:rsid w:val="00BD0C36"/>
    <w:rsid w:val="00BD2D33"/>
    <w:rsid w:val="00BD4A8A"/>
    <w:rsid w:val="00BD6327"/>
    <w:rsid w:val="00BD698D"/>
    <w:rsid w:val="00BE0565"/>
    <w:rsid w:val="00BE1F66"/>
    <w:rsid w:val="00BE2D5F"/>
    <w:rsid w:val="00BE68E7"/>
    <w:rsid w:val="00BE78E0"/>
    <w:rsid w:val="00BE7B82"/>
    <w:rsid w:val="00BE7EE5"/>
    <w:rsid w:val="00BF063A"/>
    <w:rsid w:val="00BF0C46"/>
    <w:rsid w:val="00BF4953"/>
    <w:rsid w:val="00BF54F2"/>
    <w:rsid w:val="00BF7361"/>
    <w:rsid w:val="00BF79F7"/>
    <w:rsid w:val="00C01231"/>
    <w:rsid w:val="00C04D9B"/>
    <w:rsid w:val="00C050F9"/>
    <w:rsid w:val="00C06858"/>
    <w:rsid w:val="00C10B0B"/>
    <w:rsid w:val="00C11D83"/>
    <w:rsid w:val="00C1698F"/>
    <w:rsid w:val="00C17539"/>
    <w:rsid w:val="00C21393"/>
    <w:rsid w:val="00C23E9A"/>
    <w:rsid w:val="00C2400B"/>
    <w:rsid w:val="00C241AA"/>
    <w:rsid w:val="00C24983"/>
    <w:rsid w:val="00C2556D"/>
    <w:rsid w:val="00C2780D"/>
    <w:rsid w:val="00C31B83"/>
    <w:rsid w:val="00C34815"/>
    <w:rsid w:val="00C34B01"/>
    <w:rsid w:val="00C362CC"/>
    <w:rsid w:val="00C3630A"/>
    <w:rsid w:val="00C36370"/>
    <w:rsid w:val="00C3640C"/>
    <w:rsid w:val="00C42C69"/>
    <w:rsid w:val="00C43565"/>
    <w:rsid w:val="00C435C2"/>
    <w:rsid w:val="00C44C56"/>
    <w:rsid w:val="00C45874"/>
    <w:rsid w:val="00C463F3"/>
    <w:rsid w:val="00C471CC"/>
    <w:rsid w:val="00C50032"/>
    <w:rsid w:val="00C50BF2"/>
    <w:rsid w:val="00C52C46"/>
    <w:rsid w:val="00C532A3"/>
    <w:rsid w:val="00C57CB0"/>
    <w:rsid w:val="00C61EA7"/>
    <w:rsid w:val="00C62BA9"/>
    <w:rsid w:val="00C63537"/>
    <w:rsid w:val="00C67A64"/>
    <w:rsid w:val="00C70F6A"/>
    <w:rsid w:val="00C71D43"/>
    <w:rsid w:val="00C72084"/>
    <w:rsid w:val="00C81368"/>
    <w:rsid w:val="00C827E1"/>
    <w:rsid w:val="00C85C86"/>
    <w:rsid w:val="00C86C95"/>
    <w:rsid w:val="00C86D6B"/>
    <w:rsid w:val="00C90378"/>
    <w:rsid w:val="00C915CD"/>
    <w:rsid w:val="00C928B6"/>
    <w:rsid w:val="00C94240"/>
    <w:rsid w:val="00C95AC4"/>
    <w:rsid w:val="00C9686F"/>
    <w:rsid w:val="00C97D30"/>
    <w:rsid w:val="00CA254C"/>
    <w:rsid w:val="00CA3DCA"/>
    <w:rsid w:val="00CA6962"/>
    <w:rsid w:val="00CA75C2"/>
    <w:rsid w:val="00CB3B96"/>
    <w:rsid w:val="00CC1734"/>
    <w:rsid w:val="00CC36A1"/>
    <w:rsid w:val="00CC402E"/>
    <w:rsid w:val="00CC5544"/>
    <w:rsid w:val="00CC5754"/>
    <w:rsid w:val="00CC65CA"/>
    <w:rsid w:val="00CC7434"/>
    <w:rsid w:val="00CD71B2"/>
    <w:rsid w:val="00CD79FE"/>
    <w:rsid w:val="00CE02B2"/>
    <w:rsid w:val="00CE0E33"/>
    <w:rsid w:val="00CE1466"/>
    <w:rsid w:val="00CE15D8"/>
    <w:rsid w:val="00CE1982"/>
    <w:rsid w:val="00CE212E"/>
    <w:rsid w:val="00CE3036"/>
    <w:rsid w:val="00CE4544"/>
    <w:rsid w:val="00CF07F9"/>
    <w:rsid w:val="00CF41C7"/>
    <w:rsid w:val="00CF5294"/>
    <w:rsid w:val="00CF6F1D"/>
    <w:rsid w:val="00D00DB2"/>
    <w:rsid w:val="00D0131E"/>
    <w:rsid w:val="00D0308C"/>
    <w:rsid w:val="00D06DC4"/>
    <w:rsid w:val="00D10B8B"/>
    <w:rsid w:val="00D11CFA"/>
    <w:rsid w:val="00D12D7F"/>
    <w:rsid w:val="00D131CD"/>
    <w:rsid w:val="00D13CD0"/>
    <w:rsid w:val="00D14C0E"/>
    <w:rsid w:val="00D21642"/>
    <w:rsid w:val="00D22FCA"/>
    <w:rsid w:val="00D237A3"/>
    <w:rsid w:val="00D23F05"/>
    <w:rsid w:val="00D24CB4"/>
    <w:rsid w:val="00D25F24"/>
    <w:rsid w:val="00D26265"/>
    <w:rsid w:val="00D26266"/>
    <w:rsid w:val="00D27048"/>
    <w:rsid w:val="00D314A1"/>
    <w:rsid w:val="00D31534"/>
    <w:rsid w:val="00D31A00"/>
    <w:rsid w:val="00D341CF"/>
    <w:rsid w:val="00D34428"/>
    <w:rsid w:val="00D4020B"/>
    <w:rsid w:val="00D41B2E"/>
    <w:rsid w:val="00D41D09"/>
    <w:rsid w:val="00D4224C"/>
    <w:rsid w:val="00D46AF8"/>
    <w:rsid w:val="00D46F67"/>
    <w:rsid w:val="00D52381"/>
    <w:rsid w:val="00D56382"/>
    <w:rsid w:val="00D62628"/>
    <w:rsid w:val="00D65F9D"/>
    <w:rsid w:val="00D674B3"/>
    <w:rsid w:val="00D709F5"/>
    <w:rsid w:val="00D748D5"/>
    <w:rsid w:val="00D76D68"/>
    <w:rsid w:val="00D76F61"/>
    <w:rsid w:val="00D77FD7"/>
    <w:rsid w:val="00D804AF"/>
    <w:rsid w:val="00D8338C"/>
    <w:rsid w:val="00D85D21"/>
    <w:rsid w:val="00D86E61"/>
    <w:rsid w:val="00D92135"/>
    <w:rsid w:val="00D93971"/>
    <w:rsid w:val="00D9408B"/>
    <w:rsid w:val="00D94427"/>
    <w:rsid w:val="00D97A28"/>
    <w:rsid w:val="00DA01F9"/>
    <w:rsid w:val="00DA1152"/>
    <w:rsid w:val="00DA1BC9"/>
    <w:rsid w:val="00DA279F"/>
    <w:rsid w:val="00DA2854"/>
    <w:rsid w:val="00DA49A5"/>
    <w:rsid w:val="00DA5CB2"/>
    <w:rsid w:val="00DA621E"/>
    <w:rsid w:val="00DA6971"/>
    <w:rsid w:val="00DA72CD"/>
    <w:rsid w:val="00DB2585"/>
    <w:rsid w:val="00DB2B45"/>
    <w:rsid w:val="00DB2F1C"/>
    <w:rsid w:val="00DC04AE"/>
    <w:rsid w:val="00DC177E"/>
    <w:rsid w:val="00DC40E7"/>
    <w:rsid w:val="00DC5D74"/>
    <w:rsid w:val="00DD01A1"/>
    <w:rsid w:val="00DD2ED7"/>
    <w:rsid w:val="00DD3479"/>
    <w:rsid w:val="00DD626A"/>
    <w:rsid w:val="00DD7829"/>
    <w:rsid w:val="00DD793B"/>
    <w:rsid w:val="00DE6BAE"/>
    <w:rsid w:val="00DF3119"/>
    <w:rsid w:val="00DF4723"/>
    <w:rsid w:val="00DF5ED5"/>
    <w:rsid w:val="00DF7500"/>
    <w:rsid w:val="00E014FC"/>
    <w:rsid w:val="00E03576"/>
    <w:rsid w:val="00E03BE1"/>
    <w:rsid w:val="00E03F67"/>
    <w:rsid w:val="00E04BDB"/>
    <w:rsid w:val="00E057F2"/>
    <w:rsid w:val="00E128C5"/>
    <w:rsid w:val="00E14739"/>
    <w:rsid w:val="00E148CB"/>
    <w:rsid w:val="00E151AE"/>
    <w:rsid w:val="00E216B6"/>
    <w:rsid w:val="00E2602C"/>
    <w:rsid w:val="00E33B92"/>
    <w:rsid w:val="00E400C3"/>
    <w:rsid w:val="00E46869"/>
    <w:rsid w:val="00E50465"/>
    <w:rsid w:val="00E50576"/>
    <w:rsid w:val="00E505F2"/>
    <w:rsid w:val="00E5119B"/>
    <w:rsid w:val="00E544A4"/>
    <w:rsid w:val="00E55C10"/>
    <w:rsid w:val="00E56064"/>
    <w:rsid w:val="00E56C0B"/>
    <w:rsid w:val="00E57E33"/>
    <w:rsid w:val="00E60275"/>
    <w:rsid w:val="00E60434"/>
    <w:rsid w:val="00E645C0"/>
    <w:rsid w:val="00E65D50"/>
    <w:rsid w:val="00E6744D"/>
    <w:rsid w:val="00E71156"/>
    <w:rsid w:val="00E714DD"/>
    <w:rsid w:val="00E71840"/>
    <w:rsid w:val="00E73141"/>
    <w:rsid w:val="00E73664"/>
    <w:rsid w:val="00E755A1"/>
    <w:rsid w:val="00E756A4"/>
    <w:rsid w:val="00E778CF"/>
    <w:rsid w:val="00E77FC9"/>
    <w:rsid w:val="00E81C54"/>
    <w:rsid w:val="00E876B5"/>
    <w:rsid w:val="00E9138E"/>
    <w:rsid w:val="00E92DE5"/>
    <w:rsid w:val="00E9451D"/>
    <w:rsid w:val="00E94963"/>
    <w:rsid w:val="00E97420"/>
    <w:rsid w:val="00EA10A8"/>
    <w:rsid w:val="00EA2AA2"/>
    <w:rsid w:val="00EA4D0A"/>
    <w:rsid w:val="00EA513D"/>
    <w:rsid w:val="00EA51E2"/>
    <w:rsid w:val="00EB1AA2"/>
    <w:rsid w:val="00EB48EE"/>
    <w:rsid w:val="00EB6B10"/>
    <w:rsid w:val="00EC4641"/>
    <w:rsid w:val="00EC4A1A"/>
    <w:rsid w:val="00EC6CD6"/>
    <w:rsid w:val="00ED0789"/>
    <w:rsid w:val="00ED1A3F"/>
    <w:rsid w:val="00ED1D89"/>
    <w:rsid w:val="00ED25A2"/>
    <w:rsid w:val="00ED34C4"/>
    <w:rsid w:val="00ED36F0"/>
    <w:rsid w:val="00ED45C3"/>
    <w:rsid w:val="00ED69CB"/>
    <w:rsid w:val="00EE1CB7"/>
    <w:rsid w:val="00EE5708"/>
    <w:rsid w:val="00EE589F"/>
    <w:rsid w:val="00EE7B2A"/>
    <w:rsid w:val="00EF05F9"/>
    <w:rsid w:val="00EF1138"/>
    <w:rsid w:val="00EF229B"/>
    <w:rsid w:val="00EF23A6"/>
    <w:rsid w:val="00EF427F"/>
    <w:rsid w:val="00EF4483"/>
    <w:rsid w:val="00EF45CE"/>
    <w:rsid w:val="00EF57EF"/>
    <w:rsid w:val="00EF73C4"/>
    <w:rsid w:val="00F00872"/>
    <w:rsid w:val="00F009DC"/>
    <w:rsid w:val="00F01B9B"/>
    <w:rsid w:val="00F03593"/>
    <w:rsid w:val="00F043D1"/>
    <w:rsid w:val="00F058F3"/>
    <w:rsid w:val="00F05F5F"/>
    <w:rsid w:val="00F06038"/>
    <w:rsid w:val="00F13344"/>
    <w:rsid w:val="00F138B2"/>
    <w:rsid w:val="00F13FC2"/>
    <w:rsid w:val="00F15D9D"/>
    <w:rsid w:val="00F16545"/>
    <w:rsid w:val="00F173C9"/>
    <w:rsid w:val="00F2054B"/>
    <w:rsid w:val="00F213B7"/>
    <w:rsid w:val="00F229D2"/>
    <w:rsid w:val="00F22F9B"/>
    <w:rsid w:val="00F232D3"/>
    <w:rsid w:val="00F310EA"/>
    <w:rsid w:val="00F315AB"/>
    <w:rsid w:val="00F370A3"/>
    <w:rsid w:val="00F37439"/>
    <w:rsid w:val="00F42050"/>
    <w:rsid w:val="00F4271D"/>
    <w:rsid w:val="00F43010"/>
    <w:rsid w:val="00F43441"/>
    <w:rsid w:val="00F448B9"/>
    <w:rsid w:val="00F45489"/>
    <w:rsid w:val="00F524F9"/>
    <w:rsid w:val="00F53623"/>
    <w:rsid w:val="00F53FAF"/>
    <w:rsid w:val="00F54A66"/>
    <w:rsid w:val="00F572CC"/>
    <w:rsid w:val="00F60433"/>
    <w:rsid w:val="00F62B2B"/>
    <w:rsid w:val="00F630FC"/>
    <w:rsid w:val="00F65E09"/>
    <w:rsid w:val="00F665BA"/>
    <w:rsid w:val="00F66E3E"/>
    <w:rsid w:val="00F67AF5"/>
    <w:rsid w:val="00F71842"/>
    <w:rsid w:val="00F75862"/>
    <w:rsid w:val="00F76504"/>
    <w:rsid w:val="00F76FC1"/>
    <w:rsid w:val="00F803A6"/>
    <w:rsid w:val="00F82274"/>
    <w:rsid w:val="00F83C96"/>
    <w:rsid w:val="00F84245"/>
    <w:rsid w:val="00F84357"/>
    <w:rsid w:val="00F84C4B"/>
    <w:rsid w:val="00F85D53"/>
    <w:rsid w:val="00F8737F"/>
    <w:rsid w:val="00F87859"/>
    <w:rsid w:val="00F9035B"/>
    <w:rsid w:val="00F91FAE"/>
    <w:rsid w:val="00F93B24"/>
    <w:rsid w:val="00F9628F"/>
    <w:rsid w:val="00FA0D32"/>
    <w:rsid w:val="00FA7734"/>
    <w:rsid w:val="00FB1633"/>
    <w:rsid w:val="00FB168D"/>
    <w:rsid w:val="00FB1991"/>
    <w:rsid w:val="00FB4152"/>
    <w:rsid w:val="00FB6984"/>
    <w:rsid w:val="00FB7772"/>
    <w:rsid w:val="00FC0E28"/>
    <w:rsid w:val="00FC19F3"/>
    <w:rsid w:val="00FC378A"/>
    <w:rsid w:val="00FC38D0"/>
    <w:rsid w:val="00FC400B"/>
    <w:rsid w:val="00FC6215"/>
    <w:rsid w:val="00FD00AE"/>
    <w:rsid w:val="00FD16AA"/>
    <w:rsid w:val="00FD3F62"/>
    <w:rsid w:val="00FD6400"/>
    <w:rsid w:val="00FD7DAC"/>
    <w:rsid w:val="00FE036B"/>
    <w:rsid w:val="00FE0960"/>
    <w:rsid w:val="00FE2C0D"/>
    <w:rsid w:val="00FE6695"/>
    <w:rsid w:val="00FE6E3D"/>
    <w:rsid w:val="00FF3CD6"/>
    <w:rsid w:val="00FF3F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4927"/>
  <w15:docId w15:val="{B32E4267-EF0B-4C0B-A2AC-52DE746C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24F6"/>
    <w:pPr>
      <w:spacing w:after="0" w:line="240" w:lineRule="auto"/>
    </w:pPr>
    <w:rPr>
      <w:sz w:val="20"/>
      <w:szCs w:val="20"/>
    </w:rPr>
  </w:style>
  <w:style w:type="character" w:customStyle="1" w:styleId="FootnoteTextChar">
    <w:name w:val="Footnote Text Char"/>
    <w:basedOn w:val="DefaultParagraphFont"/>
    <w:link w:val="FootnoteText"/>
    <w:uiPriority w:val="99"/>
    <w:rsid w:val="00AF24F6"/>
    <w:rPr>
      <w:sz w:val="20"/>
      <w:szCs w:val="20"/>
    </w:rPr>
  </w:style>
  <w:style w:type="character" w:styleId="FootnoteReference">
    <w:name w:val="footnote reference"/>
    <w:basedOn w:val="DefaultParagraphFont"/>
    <w:uiPriority w:val="99"/>
    <w:unhideWhenUsed/>
    <w:rsid w:val="00AF24F6"/>
    <w:rPr>
      <w:vertAlign w:val="superscript"/>
    </w:rPr>
  </w:style>
  <w:style w:type="paragraph" w:styleId="NoSpacing">
    <w:name w:val="No Spacing"/>
    <w:uiPriority w:val="1"/>
    <w:qFormat/>
    <w:rsid w:val="00B10086"/>
    <w:pPr>
      <w:spacing w:after="0" w:line="240" w:lineRule="auto"/>
    </w:pPr>
  </w:style>
  <w:style w:type="paragraph" w:styleId="ListParagraph">
    <w:name w:val="List Paragraph"/>
    <w:basedOn w:val="Normal"/>
    <w:uiPriority w:val="34"/>
    <w:qFormat/>
    <w:rsid w:val="00ED0789"/>
    <w:pPr>
      <w:ind w:left="720"/>
      <w:contextualSpacing/>
    </w:pPr>
  </w:style>
  <w:style w:type="character" w:styleId="Emphasis">
    <w:name w:val="Emphasis"/>
    <w:basedOn w:val="DefaultParagraphFont"/>
    <w:uiPriority w:val="20"/>
    <w:qFormat/>
    <w:rsid w:val="00751D34"/>
    <w:rPr>
      <w:i/>
      <w:iCs/>
    </w:rPr>
  </w:style>
  <w:style w:type="paragraph" w:styleId="Header">
    <w:name w:val="header"/>
    <w:basedOn w:val="Normal"/>
    <w:link w:val="HeaderChar"/>
    <w:uiPriority w:val="99"/>
    <w:semiHidden/>
    <w:unhideWhenUsed/>
    <w:rsid w:val="00F758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5862"/>
  </w:style>
  <w:style w:type="paragraph" w:styleId="Footer">
    <w:name w:val="footer"/>
    <w:basedOn w:val="Normal"/>
    <w:link w:val="FooterChar"/>
    <w:uiPriority w:val="99"/>
    <w:unhideWhenUsed/>
    <w:rsid w:val="00F7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862"/>
  </w:style>
  <w:style w:type="character" w:styleId="Hyperlink">
    <w:name w:val="Hyperlink"/>
    <w:basedOn w:val="DefaultParagraphFont"/>
    <w:uiPriority w:val="99"/>
    <w:unhideWhenUsed/>
    <w:rsid w:val="009855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203639">
      <w:bodyDiv w:val="1"/>
      <w:marLeft w:val="0"/>
      <w:marRight w:val="0"/>
      <w:marTop w:val="0"/>
      <w:marBottom w:val="0"/>
      <w:divBdr>
        <w:top w:val="none" w:sz="0" w:space="0" w:color="auto"/>
        <w:left w:val="none" w:sz="0" w:space="0" w:color="auto"/>
        <w:bottom w:val="none" w:sz="0" w:space="0" w:color="auto"/>
        <w:right w:val="none" w:sz="0" w:space="0" w:color="auto"/>
      </w:divBdr>
      <w:divsChild>
        <w:div w:id="1883244180">
          <w:marLeft w:val="0"/>
          <w:marRight w:val="0"/>
          <w:marTop w:val="0"/>
          <w:marBottom w:val="0"/>
          <w:divBdr>
            <w:top w:val="none" w:sz="0" w:space="0" w:color="auto"/>
            <w:left w:val="none" w:sz="0" w:space="0" w:color="auto"/>
            <w:bottom w:val="none" w:sz="0" w:space="0" w:color="auto"/>
            <w:right w:val="none" w:sz="0" w:space="0" w:color="auto"/>
          </w:divBdr>
        </w:div>
        <w:div w:id="1918783419">
          <w:marLeft w:val="0"/>
          <w:marRight w:val="0"/>
          <w:marTop w:val="0"/>
          <w:marBottom w:val="0"/>
          <w:divBdr>
            <w:top w:val="none" w:sz="0" w:space="0" w:color="auto"/>
            <w:left w:val="none" w:sz="0" w:space="0" w:color="auto"/>
            <w:bottom w:val="none" w:sz="0" w:space="0" w:color="auto"/>
            <w:right w:val="none" w:sz="0" w:space="0" w:color="auto"/>
          </w:divBdr>
        </w:div>
        <w:div w:id="1510750043">
          <w:marLeft w:val="0"/>
          <w:marRight w:val="0"/>
          <w:marTop w:val="0"/>
          <w:marBottom w:val="0"/>
          <w:divBdr>
            <w:top w:val="none" w:sz="0" w:space="0" w:color="auto"/>
            <w:left w:val="none" w:sz="0" w:space="0" w:color="auto"/>
            <w:bottom w:val="none" w:sz="0" w:space="0" w:color="auto"/>
            <w:right w:val="none" w:sz="0" w:space="0" w:color="auto"/>
          </w:divBdr>
        </w:div>
        <w:div w:id="971522868">
          <w:marLeft w:val="0"/>
          <w:marRight w:val="0"/>
          <w:marTop w:val="0"/>
          <w:marBottom w:val="0"/>
          <w:divBdr>
            <w:top w:val="none" w:sz="0" w:space="0" w:color="auto"/>
            <w:left w:val="none" w:sz="0" w:space="0" w:color="auto"/>
            <w:bottom w:val="none" w:sz="0" w:space="0" w:color="auto"/>
            <w:right w:val="none" w:sz="0" w:space="0" w:color="auto"/>
          </w:divBdr>
        </w:div>
        <w:div w:id="797841177">
          <w:marLeft w:val="0"/>
          <w:marRight w:val="0"/>
          <w:marTop w:val="0"/>
          <w:marBottom w:val="0"/>
          <w:divBdr>
            <w:top w:val="none" w:sz="0" w:space="0" w:color="auto"/>
            <w:left w:val="none" w:sz="0" w:space="0" w:color="auto"/>
            <w:bottom w:val="none" w:sz="0" w:space="0" w:color="auto"/>
            <w:right w:val="none" w:sz="0" w:space="0" w:color="auto"/>
          </w:divBdr>
        </w:div>
        <w:div w:id="951478076">
          <w:marLeft w:val="0"/>
          <w:marRight w:val="0"/>
          <w:marTop w:val="0"/>
          <w:marBottom w:val="0"/>
          <w:divBdr>
            <w:top w:val="none" w:sz="0" w:space="0" w:color="auto"/>
            <w:left w:val="none" w:sz="0" w:space="0" w:color="auto"/>
            <w:bottom w:val="none" w:sz="0" w:space="0" w:color="auto"/>
            <w:right w:val="none" w:sz="0" w:space="0" w:color="auto"/>
          </w:divBdr>
        </w:div>
        <w:div w:id="243806937">
          <w:marLeft w:val="0"/>
          <w:marRight w:val="0"/>
          <w:marTop w:val="0"/>
          <w:marBottom w:val="0"/>
          <w:divBdr>
            <w:top w:val="none" w:sz="0" w:space="0" w:color="auto"/>
            <w:left w:val="none" w:sz="0" w:space="0" w:color="auto"/>
            <w:bottom w:val="none" w:sz="0" w:space="0" w:color="auto"/>
            <w:right w:val="none" w:sz="0" w:space="0" w:color="auto"/>
          </w:divBdr>
        </w:div>
        <w:div w:id="1277130380">
          <w:marLeft w:val="0"/>
          <w:marRight w:val="0"/>
          <w:marTop w:val="0"/>
          <w:marBottom w:val="0"/>
          <w:divBdr>
            <w:top w:val="none" w:sz="0" w:space="0" w:color="auto"/>
            <w:left w:val="none" w:sz="0" w:space="0" w:color="auto"/>
            <w:bottom w:val="none" w:sz="0" w:space="0" w:color="auto"/>
            <w:right w:val="none" w:sz="0" w:space="0" w:color="auto"/>
          </w:divBdr>
        </w:div>
        <w:div w:id="239410167">
          <w:marLeft w:val="0"/>
          <w:marRight w:val="0"/>
          <w:marTop w:val="0"/>
          <w:marBottom w:val="0"/>
          <w:divBdr>
            <w:top w:val="none" w:sz="0" w:space="0" w:color="auto"/>
            <w:left w:val="none" w:sz="0" w:space="0" w:color="auto"/>
            <w:bottom w:val="none" w:sz="0" w:space="0" w:color="auto"/>
            <w:right w:val="none" w:sz="0" w:space="0" w:color="auto"/>
          </w:divBdr>
        </w:div>
      </w:divsChild>
    </w:div>
    <w:div w:id="1832136469">
      <w:bodyDiv w:val="1"/>
      <w:marLeft w:val="0"/>
      <w:marRight w:val="0"/>
      <w:marTop w:val="0"/>
      <w:marBottom w:val="0"/>
      <w:divBdr>
        <w:top w:val="none" w:sz="0" w:space="0" w:color="auto"/>
        <w:left w:val="none" w:sz="0" w:space="0" w:color="auto"/>
        <w:bottom w:val="none" w:sz="0" w:space="0" w:color="auto"/>
        <w:right w:val="none" w:sz="0" w:space="0" w:color="auto"/>
      </w:divBdr>
      <w:divsChild>
        <w:div w:id="1606840176">
          <w:marLeft w:val="0"/>
          <w:marRight w:val="0"/>
          <w:marTop w:val="0"/>
          <w:marBottom w:val="0"/>
          <w:divBdr>
            <w:top w:val="none" w:sz="0" w:space="0" w:color="auto"/>
            <w:left w:val="none" w:sz="0" w:space="0" w:color="auto"/>
            <w:bottom w:val="none" w:sz="0" w:space="0" w:color="auto"/>
            <w:right w:val="none" w:sz="0" w:space="0" w:color="auto"/>
          </w:divBdr>
        </w:div>
        <w:div w:id="1424840043">
          <w:marLeft w:val="0"/>
          <w:marRight w:val="0"/>
          <w:marTop w:val="0"/>
          <w:marBottom w:val="0"/>
          <w:divBdr>
            <w:top w:val="none" w:sz="0" w:space="0" w:color="auto"/>
            <w:left w:val="none" w:sz="0" w:space="0" w:color="auto"/>
            <w:bottom w:val="none" w:sz="0" w:space="0" w:color="auto"/>
            <w:right w:val="none" w:sz="0" w:space="0" w:color="auto"/>
          </w:divBdr>
        </w:div>
        <w:div w:id="474881246">
          <w:marLeft w:val="0"/>
          <w:marRight w:val="0"/>
          <w:marTop w:val="0"/>
          <w:marBottom w:val="0"/>
          <w:divBdr>
            <w:top w:val="none" w:sz="0" w:space="0" w:color="auto"/>
            <w:left w:val="none" w:sz="0" w:space="0" w:color="auto"/>
            <w:bottom w:val="none" w:sz="0" w:space="0" w:color="auto"/>
            <w:right w:val="none" w:sz="0" w:space="0" w:color="auto"/>
          </w:divBdr>
        </w:div>
        <w:div w:id="192157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E56DD-A3BA-4000-A46C-6257626E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23</Pages>
  <Words>6125</Words>
  <Characters>34919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LUKMAN</cp:lastModifiedBy>
  <cp:revision>7</cp:revision>
  <dcterms:created xsi:type="dcterms:W3CDTF">2018-12-01T00:41:00Z</dcterms:created>
  <dcterms:modified xsi:type="dcterms:W3CDTF">2019-10-17T01:16:00Z</dcterms:modified>
</cp:coreProperties>
</file>