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B13" w:rsidRPr="00CD2C43" w:rsidRDefault="00D56B13" w:rsidP="00B35CC3">
      <w:pPr>
        <w:spacing w:after="0" w:line="240" w:lineRule="auto"/>
        <w:jc w:val="center"/>
        <w:rPr>
          <w:rFonts w:ascii="Times New Roman" w:hAnsi="Times New Roman" w:cs="Times New Roman"/>
          <w:b/>
          <w:sz w:val="24"/>
          <w:szCs w:val="24"/>
        </w:rPr>
      </w:pPr>
      <w:r w:rsidRPr="00CD2C43">
        <w:rPr>
          <w:rFonts w:ascii="Times New Roman" w:hAnsi="Times New Roman" w:cs="Times New Roman"/>
          <w:b/>
          <w:sz w:val="24"/>
          <w:szCs w:val="24"/>
        </w:rPr>
        <w:t>PENGEMBANGAN MODEL ANDRAGOGI UNTUK MENINGKATKAN PARTISIPASI JAMAAH MAJELIS TAKLIM NURUL HUDA PUTRI</w:t>
      </w:r>
    </w:p>
    <w:p w:rsidR="00D56B13" w:rsidRPr="00CD2C43" w:rsidRDefault="00D56B13" w:rsidP="00B35CC3">
      <w:pPr>
        <w:spacing w:after="0" w:line="240" w:lineRule="auto"/>
        <w:jc w:val="center"/>
        <w:rPr>
          <w:rFonts w:ascii="Times New Roman" w:hAnsi="Times New Roman" w:cs="Times New Roman"/>
          <w:b/>
          <w:sz w:val="24"/>
          <w:szCs w:val="24"/>
        </w:rPr>
      </w:pPr>
      <w:r w:rsidRPr="00CD2C43">
        <w:rPr>
          <w:rFonts w:ascii="Times New Roman" w:hAnsi="Times New Roman" w:cs="Times New Roman"/>
          <w:b/>
          <w:sz w:val="24"/>
          <w:szCs w:val="24"/>
        </w:rPr>
        <w:t>DI DUSUN SEMOYA TEGALTIRTO BERBAH SLEMAN</w:t>
      </w:r>
    </w:p>
    <w:p w:rsidR="00D56B13" w:rsidRPr="00CD2C43" w:rsidRDefault="00D56B13" w:rsidP="00B35CC3">
      <w:pPr>
        <w:spacing w:after="0" w:line="240" w:lineRule="auto"/>
        <w:jc w:val="center"/>
        <w:rPr>
          <w:rFonts w:ascii="Times New Roman" w:hAnsi="Times New Roman" w:cs="Times New Roman"/>
          <w:sz w:val="24"/>
          <w:szCs w:val="24"/>
        </w:rPr>
      </w:pPr>
    </w:p>
    <w:p w:rsidR="00D56B13" w:rsidRDefault="00B35CC3" w:rsidP="00B35CC3">
      <w:pPr>
        <w:autoSpaceDE w:val="0"/>
        <w:autoSpaceDN w:val="0"/>
        <w:adjustRightInd w:val="0"/>
        <w:spacing w:after="0" w:line="240" w:lineRule="auto"/>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Abstrak</w:t>
      </w:r>
    </w:p>
    <w:p w:rsidR="00D56B13" w:rsidRPr="00140833" w:rsidRDefault="00B35CC3" w:rsidP="004F6170">
      <w:pPr>
        <w:spacing w:after="0" w:line="240" w:lineRule="auto"/>
        <w:ind w:firstLine="360"/>
        <w:jc w:val="both"/>
        <w:rPr>
          <w:rFonts w:ascii="Times New Roman" w:hAnsi="Times New Roman" w:cs="Times New Roman"/>
          <w:i/>
          <w:iCs/>
          <w:color w:val="000000"/>
          <w:sz w:val="24"/>
          <w:szCs w:val="24"/>
        </w:rPr>
      </w:pPr>
      <w:r w:rsidRPr="00140833">
        <w:rPr>
          <w:rFonts w:ascii="Times New Roman" w:hAnsi="Times New Roman" w:cs="Times New Roman"/>
          <w:i/>
          <w:iCs/>
          <w:sz w:val="24"/>
          <w:szCs w:val="24"/>
        </w:rPr>
        <w:t>P</w:t>
      </w:r>
      <w:r w:rsidR="00D56B13" w:rsidRPr="00140833">
        <w:rPr>
          <w:rFonts w:ascii="Times New Roman" w:hAnsi="Times New Roman" w:cs="Times New Roman"/>
          <w:i/>
          <w:iCs/>
          <w:sz w:val="24"/>
          <w:szCs w:val="24"/>
        </w:rPr>
        <w:t>enerapan prinsip-prinsip andragogi dalam tahap perencanaan, pelaksanaan dan evaluasi pembelajaran membantu jamaah majelis Taklim mendapatkan hasil maksimal dalam pembelajaran yang ditunjukkan dengan meningkatnya partisipasi jamaah serta nilai kognitif, afektif dan psikomotorik yang cukup bagus. Kemudian ada peningkatan partisipasi jamaah yang signifikan setelah diterapkan konsep andragogi dibandingkan dengan sebelum diterapkannya konsep ini di majelis Taklim, yaitu antara 70-95%, dan konsep andragogi lebih efektif diterapkan pada majelis Taklim yang pesertanya lebih muda, seperti remaja atau ibu-ibu muda karena golongan usia ini memiliki motivasi dan minat belajar yang lebih tinggi dibandingkan golongan usia tua. Sedangkan motivasi dalam andragogi menentukan hasil akhir.</w:t>
      </w:r>
    </w:p>
    <w:p w:rsidR="00D56B13" w:rsidRDefault="00D56B13" w:rsidP="00140833">
      <w:pPr>
        <w:spacing w:after="0" w:line="240" w:lineRule="auto"/>
        <w:rPr>
          <w:rFonts w:ascii="Times New Roman" w:hAnsi="Times New Roman" w:cs="Times New Roman"/>
          <w:b/>
          <w:sz w:val="24"/>
          <w:szCs w:val="24"/>
          <w:lang w:val="en-US"/>
        </w:rPr>
      </w:pPr>
    </w:p>
    <w:p w:rsidR="00140833" w:rsidRPr="00140833" w:rsidRDefault="00140833" w:rsidP="00140833">
      <w:pPr>
        <w:spacing w:after="0" w:line="240" w:lineRule="auto"/>
        <w:rPr>
          <w:rFonts w:ascii="Times New Roman" w:hAnsi="Times New Roman" w:cs="Times New Roman"/>
          <w:sz w:val="24"/>
          <w:szCs w:val="24"/>
          <w:lang w:val="en-US"/>
        </w:rPr>
      </w:pPr>
    </w:p>
    <w:p w:rsidR="00D56B13" w:rsidRPr="007A4A5A" w:rsidRDefault="004F6170" w:rsidP="00B35CC3">
      <w:pPr>
        <w:pStyle w:val="ListParagraph"/>
        <w:numPr>
          <w:ilvl w:val="0"/>
          <w:numId w:val="13"/>
        </w:numPr>
        <w:autoSpaceDE w:val="0"/>
        <w:autoSpaceDN w:val="0"/>
        <w:adjustRightInd w:val="0"/>
        <w:spacing w:after="0" w:line="240" w:lineRule="auto"/>
        <w:rPr>
          <w:rFonts w:ascii="Times New Roman" w:hAnsi="Times New Roman" w:cs="Times New Roman"/>
          <w:b/>
          <w:color w:val="000000" w:themeColor="text1"/>
          <w:sz w:val="24"/>
          <w:szCs w:val="24"/>
        </w:rPr>
      </w:pPr>
      <w:r w:rsidRPr="007A4A5A">
        <w:rPr>
          <w:rFonts w:ascii="Times New Roman" w:hAnsi="Times New Roman" w:cs="Times New Roman"/>
          <w:b/>
          <w:color w:val="000000" w:themeColor="text1"/>
          <w:sz w:val="24"/>
          <w:szCs w:val="24"/>
        </w:rPr>
        <w:t>Pendahuluan</w:t>
      </w:r>
    </w:p>
    <w:p w:rsidR="00D56B13" w:rsidRPr="006C3DD8" w:rsidRDefault="00D56B13" w:rsidP="00B35CC3">
      <w:pPr>
        <w:spacing w:after="0" w:line="240" w:lineRule="auto"/>
        <w:ind w:firstLine="567"/>
        <w:jc w:val="both"/>
        <w:rPr>
          <w:rFonts w:ascii="Times New Roman" w:hAnsi="Times New Roman" w:cs="Times New Roman"/>
          <w:color w:val="000000" w:themeColor="text1"/>
          <w:sz w:val="24"/>
          <w:szCs w:val="24"/>
          <w:lang w:val="en-US"/>
        </w:rPr>
      </w:pPr>
      <w:r w:rsidRPr="00CD2C43">
        <w:rPr>
          <w:rFonts w:ascii="Times New Roman" w:hAnsi="Times New Roman" w:cs="Times New Roman"/>
          <w:color w:val="000000" w:themeColor="text1"/>
          <w:sz w:val="24"/>
          <w:szCs w:val="24"/>
        </w:rPr>
        <w:t>Majlis Taklim sebagai Lembaga Dakwah dan Pendidikan Islam Berbasis Masyarakat. Majlis taklim merupakan lembaga dakwah dan lembaga pendidikan Islam yang tertua, yakni sejak zaman Nabi Muhammad SAW. Di Indonesia, lembaga ini masih eksis dan semakin berkembang di tengah masyarakat dan diakui sebagai bagian dari sistem pendidikan nasional. Pendidikan non formal yang  berbasis masyarakat ini telah menjadi ujung tombak dalam rangka membina masyarakat  yang beriman. Peranan majlis taklim ini telah mencapai tujuan, yakni membentuk manusia yang takwa dalam kehidupan modern</w:t>
      </w:r>
      <w:r w:rsidR="006C3DD8">
        <w:rPr>
          <w:rFonts w:ascii="Times New Roman" w:hAnsi="Times New Roman" w:cs="Times New Roman"/>
          <w:color w:val="000000" w:themeColor="text1"/>
          <w:sz w:val="24"/>
          <w:szCs w:val="24"/>
          <w:lang w:val="en-US"/>
        </w:rPr>
        <w:t>.</w:t>
      </w:r>
      <w:r w:rsidRPr="00CD2C43">
        <w:rPr>
          <w:rStyle w:val="FootnoteReference"/>
          <w:rFonts w:ascii="Times New Roman" w:hAnsi="Times New Roman" w:cs="Times New Roman"/>
          <w:color w:val="000000" w:themeColor="text1"/>
          <w:sz w:val="24"/>
          <w:szCs w:val="24"/>
        </w:rPr>
        <w:footnoteReference w:id="1"/>
      </w:r>
    </w:p>
    <w:p w:rsidR="00D56B13" w:rsidRPr="006C3DD8" w:rsidRDefault="00D56B13" w:rsidP="00B35CC3">
      <w:pPr>
        <w:spacing w:after="0" w:line="240" w:lineRule="auto"/>
        <w:ind w:firstLine="567"/>
        <w:jc w:val="both"/>
        <w:rPr>
          <w:rFonts w:ascii="Times New Roman" w:hAnsi="Times New Roman" w:cs="Times New Roman"/>
          <w:color w:val="000000" w:themeColor="text1"/>
          <w:sz w:val="24"/>
          <w:szCs w:val="24"/>
          <w:lang w:val="en-US"/>
        </w:rPr>
      </w:pPr>
      <w:r w:rsidRPr="00CD2C43">
        <w:rPr>
          <w:rFonts w:ascii="Times New Roman" w:hAnsi="Times New Roman" w:cs="Times New Roman"/>
          <w:color w:val="000000" w:themeColor="text1"/>
          <w:sz w:val="24"/>
          <w:szCs w:val="24"/>
        </w:rPr>
        <w:t>Seiring dengan perkembangan kemajuan pendidikan, model pembelajaran pada majelis taklim belum mengalam</w:t>
      </w:r>
      <w:r w:rsidR="00566356">
        <w:rPr>
          <w:rFonts w:ascii="Times New Roman" w:hAnsi="Times New Roman" w:cs="Times New Roman"/>
          <w:color w:val="000000" w:themeColor="text1"/>
          <w:sz w:val="24"/>
          <w:szCs w:val="24"/>
          <w:lang w:val="en-US"/>
        </w:rPr>
        <w:t xml:space="preserve"> </w:t>
      </w:r>
      <w:r w:rsidR="00DE7D74">
        <w:rPr>
          <w:rFonts w:ascii="Times New Roman" w:hAnsi="Times New Roman" w:cs="Times New Roman"/>
          <w:color w:val="000000" w:themeColor="text1"/>
          <w:sz w:val="24"/>
          <w:szCs w:val="24"/>
          <w:lang w:val="en-US"/>
        </w:rPr>
        <w:t xml:space="preserve"> </w:t>
      </w:r>
      <w:r w:rsidRPr="00CD2C43">
        <w:rPr>
          <w:rFonts w:ascii="Times New Roman" w:hAnsi="Times New Roman" w:cs="Times New Roman"/>
          <w:color w:val="000000" w:themeColor="text1"/>
          <w:sz w:val="24"/>
          <w:szCs w:val="24"/>
        </w:rPr>
        <w:t>i perkembangan yang berarti atau bahkan statis.  Dari sejarah Islam pertama sampai saat ini, model pembelajaran di majelis taklim belum mengalami perubahan, sehingga mulai ditinggalkan oleh jama</w:t>
      </w:r>
      <w:r w:rsidR="006C3DD8">
        <w:rPr>
          <w:rFonts w:ascii="Times New Roman" w:hAnsi="Times New Roman" w:cs="Times New Roman"/>
          <w:color w:val="000000" w:themeColor="text1"/>
          <w:sz w:val="24"/>
          <w:szCs w:val="24"/>
          <w:lang w:val="en-US"/>
        </w:rPr>
        <w:t>’</w:t>
      </w:r>
      <w:r w:rsidRPr="00CD2C43">
        <w:rPr>
          <w:rFonts w:ascii="Times New Roman" w:hAnsi="Times New Roman" w:cs="Times New Roman"/>
          <w:color w:val="000000" w:themeColor="text1"/>
          <w:sz w:val="24"/>
          <w:szCs w:val="24"/>
        </w:rPr>
        <w:t>ahnya. Majelis taklim kini lebih dikenal sebagai lembaga pendidikan keagamaan orang-orang tua</w:t>
      </w:r>
      <w:r w:rsidR="006C3DD8">
        <w:rPr>
          <w:rFonts w:ascii="Times New Roman" w:hAnsi="Times New Roman" w:cs="Times New Roman"/>
          <w:color w:val="000000" w:themeColor="text1"/>
          <w:sz w:val="24"/>
          <w:szCs w:val="24"/>
          <w:lang w:val="en-US"/>
        </w:rPr>
        <w:t>.</w:t>
      </w:r>
      <w:r w:rsidRPr="00CD2C43">
        <w:rPr>
          <w:rStyle w:val="FootnoteReference"/>
          <w:rFonts w:ascii="Times New Roman" w:hAnsi="Times New Roman" w:cs="Times New Roman"/>
          <w:color w:val="000000" w:themeColor="text1"/>
          <w:sz w:val="24"/>
          <w:szCs w:val="24"/>
        </w:rPr>
        <w:footnoteReference w:id="2"/>
      </w:r>
    </w:p>
    <w:p w:rsidR="00D56B13" w:rsidRPr="00CD2C43" w:rsidRDefault="00D56B13" w:rsidP="00B35CC3">
      <w:pPr>
        <w:spacing w:after="0" w:line="240" w:lineRule="auto"/>
        <w:ind w:firstLine="567"/>
        <w:jc w:val="both"/>
        <w:rPr>
          <w:rFonts w:ascii="Times New Roman" w:hAnsi="Times New Roman" w:cs="Times New Roman"/>
          <w:color w:val="000000" w:themeColor="text1"/>
          <w:sz w:val="24"/>
          <w:szCs w:val="24"/>
        </w:rPr>
      </w:pPr>
      <w:r w:rsidRPr="00CD2C43">
        <w:rPr>
          <w:rFonts w:ascii="Times New Roman" w:eastAsia="Times New Roman" w:hAnsi="Times New Roman" w:cs="Times New Roman"/>
          <w:color w:val="000000" w:themeColor="text1"/>
          <w:sz w:val="24"/>
          <w:szCs w:val="24"/>
        </w:rPr>
        <w:t>Kondisi di atas sedikit berbeda dengan yang terjadi di dusun Semoya, Tegaltirto, Berbah, Sleman. Di dusun ini, majelis taklim ramai diikuti oleh jamaah, baik dari kalangan bapak-bapak, ibu-ibu, dan juga muda-mudi. Dalam satu minggu ada empat majelis taklim, yaitu senin malam untuk ibu-ibu Nurul Huda Putri, kamis malam untuk ibu-ibu Ihyaul Qulub, Jumat malam untuk bapak-bapak Nurul Huda, dan sabtu malam untuk remaja. Walaupun peminat dari majelis taklim banyak, namun dari pengamatan di lapangan diketahui bahwa tingkat partisipasi jamaah rendah dengan indikator banyak jamaah yang mengantuk, ngobrol sendiri, tidak mencatat, tidak ada yang bertanya dan tidak ada yang menanggapi pertanyaan pembimbing.</w:t>
      </w:r>
    </w:p>
    <w:p w:rsidR="00D56B13" w:rsidRPr="00CD2C43" w:rsidRDefault="00D56B13" w:rsidP="00B35CC3">
      <w:pPr>
        <w:spacing w:after="0" w:line="240" w:lineRule="auto"/>
        <w:ind w:firstLine="567"/>
        <w:jc w:val="both"/>
        <w:rPr>
          <w:rFonts w:ascii="Times New Roman" w:eastAsia="Calibri" w:hAnsi="Times New Roman" w:cs="Times New Roman"/>
          <w:iCs/>
          <w:color w:val="000000" w:themeColor="text1"/>
          <w:sz w:val="24"/>
          <w:szCs w:val="24"/>
        </w:rPr>
      </w:pPr>
      <w:r w:rsidRPr="00CD2C43">
        <w:rPr>
          <w:rFonts w:ascii="Times New Roman" w:eastAsia="Times New Roman" w:hAnsi="Times New Roman" w:cs="Times New Roman"/>
          <w:color w:val="000000" w:themeColor="text1"/>
          <w:sz w:val="24"/>
          <w:szCs w:val="24"/>
        </w:rPr>
        <w:t xml:space="preserve">Kondisi pembelajaran di majelis taklim Nurul Huda putri juga banyak terjadi di majelis taklim yang lain. Sampai saat ini sebagian besar majelis taklim masih disampaikan dengan metode ceramah dengan strategi  </w:t>
      </w:r>
      <w:r w:rsidRPr="00CD2C43">
        <w:rPr>
          <w:rFonts w:ascii="Times New Roman" w:hAnsi="Times New Roman" w:cs="Times New Roman"/>
          <w:i/>
          <w:iCs/>
          <w:color w:val="000000" w:themeColor="text1"/>
          <w:sz w:val="24"/>
          <w:szCs w:val="24"/>
        </w:rPr>
        <w:t>one way traffic communication</w:t>
      </w:r>
      <w:r w:rsidRPr="00CD2C43">
        <w:rPr>
          <w:rFonts w:ascii="Times New Roman" w:eastAsia="Times New Roman" w:hAnsi="Times New Roman" w:cs="Times New Roman"/>
          <w:color w:val="000000" w:themeColor="text1"/>
          <w:sz w:val="24"/>
          <w:szCs w:val="24"/>
        </w:rPr>
        <w:t xml:space="preserve">,  </w:t>
      </w:r>
      <w:r w:rsidRPr="00CD2C43">
        <w:rPr>
          <w:rFonts w:ascii="Times New Roman" w:hAnsi="Times New Roman" w:cs="Times New Roman"/>
          <w:color w:val="000000" w:themeColor="text1"/>
          <w:sz w:val="24"/>
          <w:szCs w:val="24"/>
        </w:rPr>
        <w:lastRenderedPageBreak/>
        <w:t>yaitu ustadz atau guru  sebagai penyampai materi saja dan sebagai satu-satunya sumber pembelajaran. Seperti p</w:t>
      </w:r>
      <w:r w:rsidRPr="00CD2C43">
        <w:rPr>
          <w:rFonts w:ascii="Times New Roman" w:eastAsia="Calibri" w:hAnsi="Times New Roman" w:cs="Times New Roman"/>
          <w:iCs/>
          <w:color w:val="000000" w:themeColor="text1"/>
          <w:sz w:val="24"/>
          <w:szCs w:val="24"/>
        </w:rPr>
        <w:t xml:space="preserve">enelitian </w:t>
      </w:r>
      <w:r w:rsidRPr="00CD2C43">
        <w:rPr>
          <w:rFonts w:ascii="Times New Roman" w:eastAsia="Calibri" w:hAnsi="Times New Roman" w:cs="Times New Roman"/>
          <w:bCs/>
          <w:color w:val="000000" w:themeColor="text1"/>
          <w:sz w:val="24"/>
          <w:szCs w:val="24"/>
        </w:rPr>
        <w:t>Khodijah</w:t>
      </w:r>
      <w:r w:rsidRPr="00CD2C43">
        <w:rPr>
          <w:rFonts w:ascii="Times New Roman" w:hAnsi="Times New Roman" w:cs="Times New Roman"/>
          <w:iCs/>
          <w:color w:val="000000" w:themeColor="text1"/>
          <w:sz w:val="24"/>
          <w:szCs w:val="24"/>
        </w:rPr>
        <w:t xml:space="preserve"> tentang </w:t>
      </w:r>
      <w:r w:rsidRPr="00CD2C43">
        <w:rPr>
          <w:rFonts w:ascii="Times New Roman" w:hAnsi="Times New Roman" w:cs="Times New Roman"/>
          <w:bCs/>
          <w:color w:val="000000" w:themeColor="text1"/>
          <w:sz w:val="24"/>
          <w:szCs w:val="24"/>
        </w:rPr>
        <w:t>majelis taklim Asy-Syifa</w:t>
      </w:r>
      <w:r w:rsidRPr="00CD2C43">
        <w:rPr>
          <w:rFonts w:ascii="Times New Roman" w:hAnsi="Times New Roman" w:cs="Times New Roman"/>
          <w:color w:val="000000" w:themeColor="text1"/>
          <w:sz w:val="24"/>
          <w:szCs w:val="24"/>
        </w:rPr>
        <w:t xml:space="preserve">  sebagai </w:t>
      </w:r>
      <w:r w:rsidRPr="00CD2C43">
        <w:rPr>
          <w:rFonts w:ascii="Times New Roman" w:eastAsia="Calibri" w:hAnsi="Times New Roman" w:cs="Times New Roman"/>
          <w:bCs/>
          <w:color w:val="000000" w:themeColor="text1"/>
          <w:sz w:val="24"/>
          <w:szCs w:val="24"/>
        </w:rPr>
        <w:t xml:space="preserve">potret majelis taklim </w:t>
      </w:r>
      <w:r w:rsidRPr="00CD2C43">
        <w:rPr>
          <w:rFonts w:ascii="Times New Roman" w:hAnsi="Times New Roman" w:cs="Times New Roman"/>
          <w:bCs/>
          <w:color w:val="000000" w:themeColor="text1"/>
          <w:sz w:val="24"/>
          <w:szCs w:val="24"/>
        </w:rPr>
        <w:t>dalam komunitas muslim muallaf d</w:t>
      </w:r>
      <w:r w:rsidRPr="00CD2C43">
        <w:rPr>
          <w:rFonts w:ascii="Times New Roman" w:eastAsia="Calibri" w:hAnsi="Times New Roman" w:cs="Times New Roman"/>
          <w:bCs/>
          <w:color w:val="000000" w:themeColor="text1"/>
          <w:sz w:val="24"/>
          <w:szCs w:val="24"/>
        </w:rPr>
        <w:t>i Bali</w:t>
      </w:r>
      <w:r w:rsidRPr="00CD2C43">
        <w:rPr>
          <w:rFonts w:ascii="Times New Roman" w:hAnsi="Times New Roman" w:cs="Times New Roman"/>
          <w:bCs/>
          <w:color w:val="000000" w:themeColor="text1"/>
          <w:sz w:val="24"/>
          <w:szCs w:val="24"/>
        </w:rPr>
        <w:t>. Penelitian Khodijah ini menemukan bahwa</w:t>
      </w:r>
      <w:r w:rsidRPr="00CD2C43">
        <w:rPr>
          <w:rFonts w:ascii="Times New Roman" w:eastAsia="Calibri" w:hAnsi="Times New Roman" w:cs="Times New Roman"/>
          <w:iCs/>
          <w:color w:val="000000" w:themeColor="text1"/>
          <w:sz w:val="24"/>
          <w:szCs w:val="24"/>
        </w:rPr>
        <w:t xml:space="preserve"> proses pembelajaran di majelis taklim lebih banyak didominasi oleh guru sebagai sumber belajar tunggal.</w:t>
      </w:r>
      <w:r w:rsidRPr="00CD2C43">
        <w:rPr>
          <w:rStyle w:val="FootnoteReference"/>
          <w:rFonts w:ascii="Times New Roman" w:eastAsia="Calibri" w:hAnsi="Times New Roman" w:cs="Times New Roman"/>
          <w:iCs/>
          <w:color w:val="000000" w:themeColor="text1"/>
          <w:sz w:val="24"/>
          <w:szCs w:val="24"/>
        </w:rPr>
        <w:footnoteReference w:id="3"/>
      </w:r>
    </w:p>
    <w:p w:rsidR="00D56B13" w:rsidRPr="00CD2C43" w:rsidRDefault="00D56B13" w:rsidP="00B35CC3">
      <w:pPr>
        <w:spacing w:after="0" w:line="240" w:lineRule="auto"/>
        <w:ind w:firstLine="567"/>
        <w:jc w:val="both"/>
        <w:rPr>
          <w:rFonts w:ascii="Times New Roman" w:eastAsia="Times New Roman" w:hAnsi="Times New Roman" w:cs="Times New Roman"/>
          <w:color w:val="000000" w:themeColor="text1"/>
          <w:sz w:val="24"/>
          <w:szCs w:val="24"/>
          <w:lang w:eastAsia="id-ID"/>
        </w:rPr>
      </w:pPr>
      <w:r w:rsidRPr="00CD2C43">
        <w:rPr>
          <w:rFonts w:ascii="Times New Roman" w:eastAsia="Times New Roman" w:hAnsi="Times New Roman" w:cs="Times New Roman"/>
          <w:color w:val="000000" w:themeColor="text1"/>
          <w:sz w:val="24"/>
          <w:szCs w:val="24"/>
          <w:lang w:eastAsia="id-ID"/>
        </w:rPr>
        <w:t>Penelitian ini memberikan alternatif solusi dari masalah yang terjadi di majelis taklim Nurul Huda Putri yaitu dengan konsep andragogi. Diharapkan setelah konsep andragogi ini diteliti dan dikembangkan, dapat diaplikasikan di semua majelis taklim untuk meningkatkan partisipasi jamaah.</w:t>
      </w:r>
    </w:p>
    <w:p w:rsidR="00D56B13" w:rsidRPr="00CD2C43" w:rsidRDefault="00D56B13" w:rsidP="00B35CC3">
      <w:pPr>
        <w:spacing w:after="0" w:line="240" w:lineRule="auto"/>
        <w:ind w:firstLine="567"/>
        <w:jc w:val="both"/>
        <w:rPr>
          <w:rFonts w:ascii="Times New Roman" w:hAnsi="Times New Roman" w:cs="Times New Roman"/>
          <w:color w:val="000000" w:themeColor="text1"/>
          <w:sz w:val="24"/>
          <w:szCs w:val="24"/>
        </w:rPr>
      </w:pPr>
      <w:r w:rsidRPr="00CD2C43">
        <w:rPr>
          <w:rFonts w:ascii="Times New Roman" w:eastAsia="Times New Roman" w:hAnsi="Times New Roman" w:cs="Times New Roman"/>
          <w:color w:val="000000" w:themeColor="text1"/>
          <w:sz w:val="24"/>
          <w:szCs w:val="24"/>
          <w:lang w:eastAsia="id-ID"/>
        </w:rPr>
        <w:t>Poko</w:t>
      </w:r>
      <w:r w:rsidR="006C3DD8" w:rsidRPr="006C3DD8">
        <w:rPr>
          <w:rFonts w:ascii="Times New Roman" w:eastAsia="Times New Roman" w:hAnsi="Times New Roman" w:cs="Times New Roman"/>
          <w:color w:val="000000" w:themeColor="text1"/>
          <w:sz w:val="24"/>
          <w:szCs w:val="24"/>
          <w:lang w:eastAsia="id-ID"/>
        </w:rPr>
        <w:t>k</w:t>
      </w:r>
      <w:r w:rsidRPr="00CD2C43">
        <w:rPr>
          <w:rFonts w:ascii="Times New Roman" w:eastAsia="Times New Roman" w:hAnsi="Times New Roman" w:cs="Times New Roman"/>
          <w:color w:val="000000" w:themeColor="text1"/>
          <w:sz w:val="24"/>
          <w:szCs w:val="24"/>
          <w:lang w:eastAsia="id-ID"/>
        </w:rPr>
        <w:t xml:space="preserve"> persooalan yang menjadi perhatian dalam penelitian ini adalah; pertama, m</w:t>
      </w:r>
      <w:r w:rsidRPr="00CD2C43">
        <w:rPr>
          <w:rFonts w:ascii="Times New Roman" w:hAnsi="Times New Roman" w:cs="Times New Roman"/>
          <w:color w:val="000000" w:themeColor="text1"/>
          <w:sz w:val="24"/>
          <w:szCs w:val="24"/>
        </w:rPr>
        <w:t>odel andragogi yang sesuai untuk diterapkan pada majelis taklim ibu-ibu di dusun Semoya Tegaltirto Berbah Sleman, dan kedua, model andragogi yang diterapkan pada majelis taklim ibu-ibu di dusun Semoya Tegaltirto Berbah Sleman dapat meningkatkan partisipasi jama’ah.</w:t>
      </w:r>
    </w:p>
    <w:p w:rsidR="00D56B13" w:rsidRPr="00CD2C43" w:rsidRDefault="00D56B13" w:rsidP="00B35CC3">
      <w:pPr>
        <w:spacing w:after="0" w:line="240" w:lineRule="auto"/>
        <w:ind w:firstLine="567"/>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Tujuan dan kegunaan dari penelitian ini adalah; untuk mengetahui model andragogi yang dikembangkan di majelis taklim Nurul Huda Putri di dusun Semoya Tegaltirto Berbah Sleman dan untuk menganalisa peningkatan partisipasi jamaah majelis taklim setelah digunakan model andragogi. Sedangkan kegunaan penelitian ini adalah; menemukan dan mengembangkan konsep andragogi sebagai salah satu model pembelajaran Pendidikan Agama Islam di Majelis Taklim, mengetahui metode yang tepat dalam pembelajaran Pendidikan Agama Islam untuk masyarakat luas khususnya ibu-ibu,  menginspirasi mahasiswa untuk lebih berani dalam melakukan penelitian dan pengembangan model pembelajaran.</w:t>
      </w:r>
    </w:p>
    <w:p w:rsidR="00D56B13" w:rsidRPr="00CD2C43" w:rsidRDefault="00D56B13" w:rsidP="00B35CC3">
      <w:pPr>
        <w:spacing w:after="0" w:line="240" w:lineRule="auto"/>
        <w:ind w:firstLine="567"/>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Secara praktis implementatif, pertama, diharapkan dengan ditemukan dan ddikembangkannya konsep andragogi dalam pembelajaran PAI di majelis taklim diharapkan dapat meningkatkan partisipasi jamaah khususnya ibu-ibu. Kedua, Dengan diterapkannya konsep andragogi ini diharapkan dapat meningkatkan pengetahuan agama jama’ah dan meningkatkan kesadaran untuk mengamalkannya dalam kehidupan sehari-hari, dan ketiga, dengan menerapkan konsep ini diharapkan majelis taklim menjadi lembaga yang strategis untuk mendidik umat seperti pada masa Rasulullah dan para sahabat di masa kejayaan Islam.</w:t>
      </w:r>
    </w:p>
    <w:p w:rsidR="00D56B13" w:rsidRPr="003B713E" w:rsidRDefault="00D56B13" w:rsidP="00B35CC3">
      <w:pPr>
        <w:pStyle w:val="ListParagraph"/>
        <w:tabs>
          <w:tab w:val="left" w:pos="1134"/>
        </w:tabs>
        <w:spacing w:after="0" w:line="240" w:lineRule="auto"/>
        <w:ind w:left="1134"/>
        <w:jc w:val="both"/>
        <w:rPr>
          <w:rFonts w:ascii="Times New Roman" w:hAnsi="Times New Roman" w:cs="Times New Roman"/>
          <w:color w:val="000000" w:themeColor="text1"/>
          <w:sz w:val="24"/>
          <w:szCs w:val="24"/>
        </w:rPr>
      </w:pPr>
    </w:p>
    <w:p w:rsidR="008157B9" w:rsidRPr="003B713E" w:rsidRDefault="008157B9" w:rsidP="00B35CC3">
      <w:pPr>
        <w:pStyle w:val="ListParagraph"/>
        <w:tabs>
          <w:tab w:val="left" w:pos="1134"/>
        </w:tabs>
        <w:spacing w:after="0" w:line="240" w:lineRule="auto"/>
        <w:ind w:left="1134"/>
        <w:jc w:val="both"/>
        <w:rPr>
          <w:rFonts w:ascii="Times New Roman" w:hAnsi="Times New Roman" w:cs="Times New Roman"/>
          <w:color w:val="000000" w:themeColor="text1"/>
          <w:sz w:val="24"/>
          <w:szCs w:val="24"/>
        </w:rPr>
      </w:pPr>
    </w:p>
    <w:p w:rsidR="008157B9" w:rsidRPr="003B713E" w:rsidRDefault="008157B9" w:rsidP="00B35CC3">
      <w:pPr>
        <w:pStyle w:val="ListParagraph"/>
        <w:tabs>
          <w:tab w:val="left" w:pos="1134"/>
        </w:tabs>
        <w:spacing w:after="0" w:line="240" w:lineRule="auto"/>
        <w:ind w:left="1134"/>
        <w:jc w:val="both"/>
        <w:rPr>
          <w:rFonts w:ascii="Times New Roman" w:hAnsi="Times New Roman" w:cs="Times New Roman"/>
          <w:color w:val="000000" w:themeColor="text1"/>
          <w:sz w:val="24"/>
          <w:szCs w:val="24"/>
        </w:rPr>
      </w:pPr>
    </w:p>
    <w:p w:rsidR="008157B9" w:rsidRPr="003B713E" w:rsidRDefault="008157B9" w:rsidP="00B35CC3">
      <w:pPr>
        <w:pStyle w:val="ListParagraph"/>
        <w:tabs>
          <w:tab w:val="left" w:pos="1134"/>
        </w:tabs>
        <w:spacing w:after="0" w:line="240" w:lineRule="auto"/>
        <w:ind w:left="1134"/>
        <w:jc w:val="both"/>
        <w:rPr>
          <w:rFonts w:ascii="Times New Roman" w:hAnsi="Times New Roman" w:cs="Times New Roman"/>
          <w:color w:val="000000" w:themeColor="text1"/>
          <w:sz w:val="24"/>
          <w:szCs w:val="24"/>
        </w:rPr>
      </w:pPr>
    </w:p>
    <w:p w:rsidR="00D56B13" w:rsidRPr="007A4A5A" w:rsidRDefault="004F6170" w:rsidP="00B35CC3">
      <w:pPr>
        <w:pStyle w:val="ListParagraph"/>
        <w:numPr>
          <w:ilvl w:val="0"/>
          <w:numId w:val="13"/>
        </w:numPr>
        <w:spacing w:after="0" w:line="240" w:lineRule="auto"/>
        <w:jc w:val="both"/>
        <w:rPr>
          <w:rFonts w:ascii="Times New Roman" w:hAnsi="Times New Roman" w:cs="Times New Roman"/>
          <w:b/>
          <w:color w:val="000000" w:themeColor="text1"/>
          <w:sz w:val="24"/>
          <w:szCs w:val="24"/>
        </w:rPr>
      </w:pPr>
      <w:r w:rsidRPr="007A4A5A">
        <w:rPr>
          <w:rFonts w:ascii="Times New Roman" w:hAnsi="Times New Roman" w:cs="Times New Roman"/>
          <w:b/>
          <w:color w:val="000000" w:themeColor="text1"/>
          <w:sz w:val="24"/>
          <w:szCs w:val="24"/>
        </w:rPr>
        <w:t>Kajian Teori</w:t>
      </w:r>
    </w:p>
    <w:p w:rsidR="00D56B13" w:rsidRPr="00CD2C43" w:rsidRDefault="00D56B13" w:rsidP="00A26F97">
      <w:pPr>
        <w:pStyle w:val="ListParagraph"/>
        <w:numPr>
          <w:ilvl w:val="0"/>
          <w:numId w:val="1"/>
        </w:numPr>
        <w:spacing w:after="0" w:line="240" w:lineRule="auto"/>
        <w:ind w:left="720"/>
        <w:jc w:val="both"/>
        <w:rPr>
          <w:rFonts w:ascii="Times New Roman" w:hAnsi="Times New Roman" w:cs="Times New Roman"/>
          <w:b/>
          <w:color w:val="000000" w:themeColor="text1"/>
          <w:sz w:val="24"/>
          <w:szCs w:val="24"/>
        </w:rPr>
      </w:pPr>
      <w:r w:rsidRPr="00CD2C43">
        <w:rPr>
          <w:rFonts w:ascii="Times New Roman" w:hAnsi="Times New Roman" w:cs="Times New Roman"/>
          <w:b/>
          <w:color w:val="000000" w:themeColor="text1"/>
          <w:sz w:val="24"/>
          <w:szCs w:val="24"/>
        </w:rPr>
        <w:t>Andragogi</w:t>
      </w:r>
    </w:p>
    <w:p w:rsidR="008157B9" w:rsidRDefault="00D56B13" w:rsidP="008157B9">
      <w:pPr>
        <w:spacing w:after="0" w:line="240" w:lineRule="auto"/>
        <w:ind w:left="360" w:firstLine="567"/>
        <w:jc w:val="both"/>
        <w:rPr>
          <w:rFonts w:ascii="Times New Roman" w:eastAsia="Times New Roman" w:hAnsi="Times New Roman" w:cs="Times New Roman"/>
          <w:color w:val="000000" w:themeColor="text1"/>
          <w:sz w:val="24"/>
          <w:szCs w:val="24"/>
          <w:shd w:val="clear" w:color="auto" w:fill="FFFFFF"/>
          <w:lang w:val="en-US" w:eastAsia="id-ID"/>
        </w:rPr>
      </w:pPr>
      <w:r w:rsidRPr="00CD2C43">
        <w:rPr>
          <w:rFonts w:ascii="Times New Roman" w:hAnsi="Times New Roman" w:cs="Times New Roman"/>
          <w:color w:val="000000" w:themeColor="text1"/>
          <w:sz w:val="24"/>
          <w:szCs w:val="24"/>
        </w:rPr>
        <w:t xml:space="preserve">Dalam kegiatan pendidikan atau belajar, orang dewasa bukan lagi menjadi obyek sosialisasi yang seolah-olah dibentuk dan dipengaruhi untuk menyesuaikan dirinya dengan keinginan pemegang otoritas di atas dirinya. Tetapi tujuan kegiatan belajar atau pendidikan orang dewasa lebih mengarah kepada pencapaian pemantapan identitas diri agar mereka menjadi dirinya sendiri sehingga kegiatan belajar bertujuan mengantarkan individu untuk  menemukan jati dirinya,  atau pendidikan merupakan </w:t>
      </w:r>
      <w:r w:rsidRPr="00CD2C43">
        <w:rPr>
          <w:rFonts w:ascii="Times New Roman" w:hAnsi="Times New Roman" w:cs="Times New Roman"/>
          <w:i/>
          <w:iCs/>
          <w:color w:val="000000" w:themeColor="text1"/>
          <w:sz w:val="24"/>
          <w:szCs w:val="24"/>
        </w:rPr>
        <w:t xml:space="preserve">process of becoming a person </w:t>
      </w:r>
      <w:r w:rsidRPr="008157B9">
        <w:rPr>
          <w:rFonts w:ascii="Times New Roman" w:hAnsi="Times New Roman" w:cs="Times New Roman"/>
          <w:color w:val="000000" w:themeColor="text1"/>
          <w:sz w:val="24"/>
          <w:szCs w:val="24"/>
        </w:rPr>
        <w:t xml:space="preserve">bukan </w:t>
      </w:r>
      <w:r w:rsidRPr="00CD2C43">
        <w:rPr>
          <w:rFonts w:ascii="Times New Roman" w:hAnsi="Times New Roman" w:cs="Times New Roman"/>
          <w:i/>
          <w:iCs/>
          <w:color w:val="000000" w:themeColor="text1"/>
          <w:sz w:val="24"/>
          <w:szCs w:val="24"/>
        </w:rPr>
        <w:t>process of being shaped</w:t>
      </w:r>
      <w:r w:rsidRPr="00CD2C43">
        <w:rPr>
          <w:rFonts w:ascii="Times New Roman" w:hAnsi="Times New Roman" w:cs="Times New Roman"/>
          <w:color w:val="000000" w:themeColor="text1"/>
          <w:sz w:val="24"/>
          <w:szCs w:val="24"/>
        </w:rPr>
        <w:t xml:space="preserve"> yaitu proses </w:t>
      </w:r>
      <w:r w:rsidRPr="00CD2C43">
        <w:rPr>
          <w:rFonts w:ascii="Times New Roman" w:hAnsi="Times New Roman" w:cs="Times New Roman"/>
          <w:color w:val="000000" w:themeColor="text1"/>
          <w:sz w:val="24"/>
          <w:szCs w:val="24"/>
        </w:rPr>
        <w:lastRenderedPageBreak/>
        <w:t xml:space="preserve">pengendalian dan manipulasi untuk sesuai dengan orang lain, dan belajar merupakan proses untuk mencapai aktualiasi diri </w:t>
      </w:r>
      <w:r w:rsidRPr="00CD2C43">
        <w:rPr>
          <w:rFonts w:ascii="Times New Roman" w:hAnsi="Times New Roman" w:cs="Times New Roman"/>
          <w:i/>
          <w:iCs/>
          <w:color w:val="000000" w:themeColor="text1"/>
          <w:sz w:val="24"/>
          <w:szCs w:val="24"/>
        </w:rPr>
        <w:t>(self-actualization)</w:t>
      </w:r>
      <w:r w:rsidRPr="00CD2C43">
        <w:rPr>
          <w:rFonts w:ascii="Times New Roman" w:hAnsi="Times New Roman" w:cs="Times New Roman"/>
          <w:color w:val="000000" w:themeColor="text1"/>
          <w:sz w:val="24"/>
          <w:szCs w:val="24"/>
        </w:rPr>
        <w:t>.</w:t>
      </w:r>
    </w:p>
    <w:p w:rsidR="008157B9" w:rsidRPr="003B713E" w:rsidRDefault="00D56B13" w:rsidP="008157B9">
      <w:pPr>
        <w:spacing w:after="0" w:line="240" w:lineRule="auto"/>
        <w:ind w:left="360" w:firstLine="567"/>
        <w:jc w:val="both"/>
        <w:rPr>
          <w:rFonts w:ascii="Times New Roman" w:eastAsia="Times New Roman" w:hAnsi="Times New Roman" w:cs="Times New Roman"/>
          <w:color w:val="000000" w:themeColor="text1"/>
          <w:sz w:val="24"/>
          <w:szCs w:val="24"/>
          <w:shd w:val="clear" w:color="auto" w:fill="FFFFFF"/>
          <w:lang w:eastAsia="id-ID"/>
        </w:rPr>
      </w:pPr>
      <w:r w:rsidRPr="00CD2C43">
        <w:rPr>
          <w:rFonts w:ascii="Times New Roman" w:eastAsia="Times New Roman" w:hAnsi="Times New Roman" w:cs="Times New Roman"/>
          <w:color w:val="000000" w:themeColor="text1"/>
          <w:sz w:val="24"/>
          <w:szCs w:val="24"/>
          <w:shd w:val="clear" w:color="auto" w:fill="FFFFFF"/>
          <w:lang w:eastAsia="id-ID"/>
        </w:rPr>
        <w:t xml:space="preserve">Salah satu aspek penting dalam pendidikan yang perlu mendapat perhatian mengenai pendidikan orang dewasa, karena tidak selamanya kita berbicara dan mengulas seputar peserta didik yang berusia muda, karena kenyataan di lapangan menunjukkan bahwa tidak sedikit orang dewasa yang harus mendapat pendidikan baik pendidikan informal maupun nonformal. Masalah yang sering muncul kemudian adalah bagaimana kiat dan strategi membelajarkan orang dewasa yang tentunya memiliki keunikan tersendiri. Dalam hal ini, orang dewasa sebagai peserta didik dalam kegiatan belajar tidak dapat diperlakukan seperti peserta didik biasa yang sedang duduk di bangku sekolah tradisional. Oleh sebab itu harus dipahami bahwa orang dewasa yang tumbuh sebagai pribadi </w:t>
      </w:r>
      <w:r w:rsidRPr="00CD2C43">
        <w:rPr>
          <w:rFonts w:ascii="Times New Roman" w:eastAsia="Times New Roman" w:hAnsi="Times New Roman" w:cs="Times New Roman"/>
          <w:color w:val="000000" w:themeColor="text1"/>
          <w:sz w:val="24"/>
          <w:szCs w:val="24"/>
          <w:lang w:eastAsia="id-ID"/>
        </w:rPr>
        <w:t>dan memiliki kematangan konsep diri bergerak dari ketergantungan seperti yang terjadi pada masa anak-anak menuju ke arah kemandirian atau pengarahan diri sendiri.</w:t>
      </w:r>
    </w:p>
    <w:p w:rsidR="008157B9" w:rsidRPr="003B713E" w:rsidRDefault="00D56B13" w:rsidP="008157B9">
      <w:pPr>
        <w:spacing w:after="0" w:line="240" w:lineRule="auto"/>
        <w:ind w:left="360" w:firstLine="567"/>
        <w:jc w:val="both"/>
        <w:rPr>
          <w:rFonts w:ascii="Times New Roman" w:eastAsia="Times New Roman" w:hAnsi="Times New Roman" w:cs="Times New Roman"/>
          <w:color w:val="000000" w:themeColor="text1"/>
          <w:sz w:val="24"/>
          <w:szCs w:val="24"/>
          <w:shd w:val="clear" w:color="auto" w:fill="FFFFFF"/>
          <w:lang w:eastAsia="id-ID"/>
        </w:rPr>
      </w:pPr>
      <w:r w:rsidRPr="00CD2C43">
        <w:rPr>
          <w:rFonts w:ascii="Times New Roman" w:eastAsia="Times New Roman" w:hAnsi="Times New Roman" w:cs="Times New Roman"/>
          <w:color w:val="000000" w:themeColor="text1"/>
          <w:sz w:val="24"/>
          <w:szCs w:val="24"/>
          <w:lang w:eastAsia="id-ID"/>
        </w:rPr>
        <w:t>Secara singkat teori ini memberikan dukungan dasar yang esensial bagi kegiatan pembelajaran orang dewasa. Oleh sebab itu, pendidikan atau usaha pembelajaran orang dewasa memerlukan pendekatan khusus dan harus memiliki pegangan yang kuat akan konsep teori yang didasarkan pada asumsi atau pemahaman orang dewasa sebagai peserta didik. Kegiatan pendidikan baik melalui jalur sekolah ataupun luar sekolah memiliki wilayah dan kegiatan yang beragam. Oleh sebab itu, kegiatan pendidikan memerlukan pendekatan tersendiri. Dengan menggunakan teori andragogi kegiatan atau usaha pembelajaran orang dewasa dalam kerangka pembangunan atau realisasi pencapaian cita-cita pendidikan seumur hidup dapat diperoleh dengan dukungan konsep teoritik atau penggunaan teknologi yang dapat dipertanggungjawabkan.</w:t>
      </w:r>
      <w:r w:rsidRPr="00CD2C43">
        <w:rPr>
          <w:rStyle w:val="FootnoteReference"/>
          <w:rFonts w:ascii="Times New Roman" w:eastAsia="Times New Roman" w:hAnsi="Times New Roman" w:cs="Times New Roman"/>
          <w:color w:val="000000" w:themeColor="text1"/>
          <w:sz w:val="24"/>
          <w:szCs w:val="24"/>
          <w:lang w:eastAsia="id-ID"/>
        </w:rPr>
        <w:footnoteReference w:id="4"/>
      </w:r>
    </w:p>
    <w:p w:rsidR="008157B9" w:rsidRPr="003B713E" w:rsidRDefault="00D56B13" w:rsidP="008157B9">
      <w:pPr>
        <w:spacing w:after="0" w:line="240" w:lineRule="auto"/>
        <w:ind w:left="360" w:firstLine="567"/>
        <w:jc w:val="both"/>
        <w:rPr>
          <w:rFonts w:ascii="Times New Roman" w:eastAsia="Times New Roman" w:hAnsi="Times New Roman" w:cs="Times New Roman"/>
          <w:color w:val="000000" w:themeColor="text1"/>
          <w:sz w:val="24"/>
          <w:szCs w:val="24"/>
          <w:shd w:val="clear" w:color="auto" w:fill="FFFFFF"/>
          <w:lang w:eastAsia="id-ID"/>
        </w:rPr>
      </w:pPr>
      <w:r w:rsidRPr="00CD2C43">
        <w:rPr>
          <w:rFonts w:ascii="Times New Roman" w:hAnsi="Times New Roman" w:cs="Times New Roman"/>
          <w:bCs/>
          <w:color w:val="000000" w:themeColor="text1"/>
          <w:sz w:val="24"/>
          <w:szCs w:val="24"/>
        </w:rPr>
        <w:t>Andragogi</w:t>
      </w:r>
      <w:r w:rsidRPr="00CD2C43">
        <w:rPr>
          <w:rFonts w:ascii="Times New Roman" w:hAnsi="Times New Roman" w:cs="Times New Roman"/>
          <w:color w:val="000000" w:themeColor="text1"/>
          <w:sz w:val="24"/>
          <w:szCs w:val="24"/>
        </w:rPr>
        <w:t xml:space="preserve"> berasal dari bahasa Yunani </w:t>
      </w:r>
      <w:r w:rsidRPr="00CD2C43">
        <w:rPr>
          <w:rFonts w:ascii="Times New Roman" w:hAnsi="Times New Roman" w:cs="Times New Roman"/>
          <w:i/>
          <w:color w:val="000000" w:themeColor="text1"/>
          <w:sz w:val="24"/>
          <w:szCs w:val="24"/>
        </w:rPr>
        <w:t xml:space="preserve">andros </w:t>
      </w:r>
      <w:r w:rsidRPr="00CD2C43">
        <w:rPr>
          <w:rFonts w:ascii="Times New Roman" w:hAnsi="Times New Roman" w:cs="Times New Roman"/>
          <w:color w:val="000000" w:themeColor="text1"/>
          <w:sz w:val="24"/>
          <w:szCs w:val="24"/>
        </w:rPr>
        <w:t xml:space="preserve">artinya orang dewasa, dan </w:t>
      </w:r>
      <w:r w:rsidRPr="00CD2C43">
        <w:rPr>
          <w:rFonts w:ascii="Times New Roman" w:hAnsi="Times New Roman" w:cs="Times New Roman"/>
          <w:i/>
          <w:iCs/>
          <w:color w:val="000000" w:themeColor="text1"/>
          <w:sz w:val="24"/>
          <w:szCs w:val="24"/>
        </w:rPr>
        <w:t xml:space="preserve">agogus </w:t>
      </w:r>
      <w:r w:rsidRPr="00CD2C43">
        <w:rPr>
          <w:rFonts w:ascii="Times New Roman" w:hAnsi="Times New Roman" w:cs="Times New Roman"/>
          <w:color w:val="000000" w:themeColor="text1"/>
          <w:sz w:val="24"/>
          <w:szCs w:val="24"/>
        </w:rPr>
        <w:t xml:space="preserve">artinya memimpin. Istilah lain yang kerap kali dipakai sebagai perbandingan adalah pedagogi yang ditarik dari kata </w:t>
      </w:r>
      <w:r w:rsidRPr="00CD2C43">
        <w:rPr>
          <w:rFonts w:ascii="Times New Roman" w:hAnsi="Times New Roman" w:cs="Times New Roman"/>
          <w:i/>
          <w:iCs/>
          <w:color w:val="000000" w:themeColor="text1"/>
          <w:sz w:val="24"/>
          <w:szCs w:val="24"/>
        </w:rPr>
        <w:t xml:space="preserve">paid </w:t>
      </w:r>
      <w:r w:rsidRPr="00CD2C43">
        <w:rPr>
          <w:rFonts w:ascii="Times New Roman" w:hAnsi="Times New Roman" w:cs="Times New Roman"/>
          <w:color w:val="000000" w:themeColor="text1"/>
          <w:sz w:val="24"/>
          <w:szCs w:val="24"/>
        </w:rPr>
        <w:t xml:space="preserve">artinya anak dan </w:t>
      </w:r>
      <w:r w:rsidRPr="00CD2C43">
        <w:rPr>
          <w:rFonts w:ascii="Times New Roman" w:hAnsi="Times New Roman" w:cs="Times New Roman"/>
          <w:i/>
          <w:iCs/>
          <w:color w:val="000000" w:themeColor="text1"/>
          <w:sz w:val="24"/>
          <w:szCs w:val="24"/>
        </w:rPr>
        <w:t xml:space="preserve">agogus </w:t>
      </w:r>
      <w:r w:rsidRPr="00CD2C43">
        <w:rPr>
          <w:rFonts w:ascii="Times New Roman" w:hAnsi="Times New Roman" w:cs="Times New Roman"/>
          <w:color w:val="000000" w:themeColor="text1"/>
          <w:sz w:val="24"/>
          <w:szCs w:val="24"/>
        </w:rPr>
        <w:t xml:space="preserve">artinya memimpin. Maka secara harfiah </w:t>
      </w:r>
      <w:r w:rsidRPr="00CD2C43">
        <w:rPr>
          <w:rFonts w:ascii="Times New Roman" w:hAnsi="Times New Roman" w:cs="Times New Roman"/>
          <w:bCs/>
          <w:color w:val="000000" w:themeColor="text1"/>
          <w:sz w:val="24"/>
          <w:szCs w:val="24"/>
        </w:rPr>
        <w:t>pedagogi</w:t>
      </w:r>
      <w:r w:rsidRPr="00CD2C43">
        <w:rPr>
          <w:rFonts w:ascii="Times New Roman" w:hAnsi="Times New Roman" w:cs="Times New Roman"/>
          <w:color w:val="000000" w:themeColor="text1"/>
          <w:sz w:val="24"/>
          <w:szCs w:val="24"/>
        </w:rPr>
        <w:t xml:space="preserve"> berarti seni dan pengetahuan mengajar anak. Karena itu, pedagogi berarti seni atau pengetahuan mengajar anak, maka apabila memakai istilah pedagogi untuk orang dewasa jelas kurang tepat, karena mengandung makna yang bertentangan. Sementara itu, pedagogi (lebih baik disebut sebagai androgogi, yaitu ilmu menuntun,mendidik manusia; </w:t>
      </w:r>
      <w:r w:rsidRPr="00CD2C43">
        <w:rPr>
          <w:rFonts w:ascii="Times New Roman" w:hAnsi="Times New Roman" w:cs="Times New Roman"/>
          <w:i/>
          <w:iCs/>
          <w:color w:val="000000" w:themeColor="text1"/>
          <w:sz w:val="24"/>
          <w:szCs w:val="24"/>
        </w:rPr>
        <w:t xml:space="preserve">aner, andros = </w:t>
      </w:r>
      <w:r w:rsidRPr="00CD2C43">
        <w:rPr>
          <w:rFonts w:ascii="Times New Roman" w:hAnsi="Times New Roman" w:cs="Times New Roman"/>
          <w:color w:val="000000" w:themeColor="text1"/>
          <w:sz w:val="24"/>
          <w:szCs w:val="24"/>
        </w:rPr>
        <w:t>manusia</w:t>
      </w:r>
      <w:r w:rsidRPr="00CD2C43">
        <w:rPr>
          <w:rFonts w:ascii="Times New Roman" w:hAnsi="Times New Roman" w:cs="Times New Roman"/>
          <w:i/>
          <w:iCs/>
          <w:color w:val="000000" w:themeColor="text1"/>
          <w:sz w:val="24"/>
          <w:szCs w:val="24"/>
        </w:rPr>
        <w:t xml:space="preserve">; agoo= </w:t>
      </w:r>
      <w:r w:rsidRPr="00CD2C43">
        <w:rPr>
          <w:rFonts w:ascii="Times New Roman" w:hAnsi="Times New Roman" w:cs="Times New Roman"/>
          <w:color w:val="000000" w:themeColor="text1"/>
          <w:sz w:val="24"/>
          <w:szCs w:val="24"/>
        </w:rPr>
        <w:t>menuntun, mendidik) adalah ilmu membentuk manusia; yaitu membentuk kepribadian seutuhnya, agar ia mampu mandiri di tengah lingkungan sosialnya.</w:t>
      </w:r>
      <w:r w:rsidRPr="00CD2C43">
        <w:rPr>
          <w:rStyle w:val="FootnoteReference"/>
          <w:rFonts w:ascii="Times New Roman" w:hAnsi="Times New Roman" w:cs="Times New Roman"/>
          <w:color w:val="000000" w:themeColor="text1"/>
          <w:sz w:val="24"/>
          <w:szCs w:val="24"/>
        </w:rPr>
        <w:footnoteReference w:id="5"/>
      </w:r>
    </w:p>
    <w:p w:rsidR="008157B9" w:rsidRDefault="00D56B13" w:rsidP="008157B9">
      <w:pPr>
        <w:spacing w:after="0" w:line="240" w:lineRule="auto"/>
        <w:ind w:left="360" w:firstLine="567"/>
        <w:jc w:val="both"/>
        <w:rPr>
          <w:rFonts w:ascii="Times New Roman" w:eastAsia="Times New Roman" w:hAnsi="Times New Roman" w:cs="Times New Roman"/>
          <w:color w:val="000000" w:themeColor="text1"/>
          <w:sz w:val="24"/>
          <w:szCs w:val="24"/>
          <w:shd w:val="clear" w:color="auto" w:fill="FFFFFF"/>
          <w:lang w:val="en-US" w:eastAsia="id-ID"/>
        </w:rPr>
      </w:pPr>
      <w:r w:rsidRPr="00CD2C43">
        <w:rPr>
          <w:rFonts w:ascii="Times New Roman" w:hAnsi="Times New Roman" w:cs="Times New Roman"/>
          <w:color w:val="000000" w:themeColor="text1"/>
          <w:sz w:val="24"/>
          <w:szCs w:val="24"/>
        </w:rPr>
        <w:t>Sudjana dalam Bukunya Pendidikan Non-Formal Wawasan Sejarah Perkembangan Filsafat Teori Pendukung Azas, disebutkan bahwa, andragogi berasal dari bahasa Yunani ”andra dan agogos”. Andra berarti orang dewasa dan Agogos berarti memimpin atau membimbing, sehingga andragogi dapat diartikan ilmu tentang cara membimbing orang dewasa dalam proses belajar. Atau sering diartikan sebagai seni dan ilmu yang membantu orang dewasa untuk belajar (</w:t>
      </w:r>
      <w:r w:rsidRPr="00CD2C43">
        <w:rPr>
          <w:rFonts w:ascii="Times New Roman" w:hAnsi="Times New Roman" w:cs="Times New Roman"/>
          <w:i/>
          <w:color w:val="000000" w:themeColor="text1"/>
          <w:sz w:val="24"/>
          <w:szCs w:val="24"/>
        </w:rPr>
        <w:t>the art and science of helping adult learn</w:t>
      </w:r>
      <w:r w:rsidRPr="00CD2C43">
        <w:rPr>
          <w:rFonts w:ascii="Times New Roman" w:hAnsi="Times New Roman" w:cs="Times New Roman"/>
          <w:color w:val="000000" w:themeColor="text1"/>
          <w:sz w:val="24"/>
          <w:szCs w:val="24"/>
        </w:rPr>
        <w:t>).</w:t>
      </w:r>
      <w:r w:rsidRPr="00CD2C43">
        <w:rPr>
          <w:rStyle w:val="FootnoteReference"/>
          <w:rFonts w:ascii="Times New Roman" w:hAnsi="Times New Roman" w:cs="Times New Roman"/>
          <w:color w:val="000000" w:themeColor="text1"/>
          <w:sz w:val="24"/>
          <w:szCs w:val="24"/>
        </w:rPr>
        <w:footnoteReference w:id="6"/>
      </w:r>
    </w:p>
    <w:p w:rsidR="008157B9" w:rsidRDefault="00D56B13" w:rsidP="008157B9">
      <w:pPr>
        <w:spacing w:after="0" w:line="240" w:lineRule="auto"/>
        <w:ind w:left="360" w:firstLine="567"/>
        <w:jc w:val="both"/>
        <w:rPr>
          <w:rFonts w:ascii="Times New Roman" w:eastAsia="Times New Roman" w:hAnsi="Times New Roman" w:cs="Times New Roman"/>
          <w:color w:val="000000" w:themeColor="text1"/>
          <w:sz w:val="24"/>
          <w:szCs w:val="24"/>
          <w:shd w:val="clear" w:color="auto" w:fill="FFFFFF"/>
          <w:lang w:val="en-US" w:eastAsia="id-ID"/>
        </w:rPr>
      </w:pPr>
      <w:r w:rsidRPr="00CD2C43">
        <w:rPr>
          <w:rFonts w:ascii="Times New Roman" w:hAnsi="Times New Roman" w:cs="Times New Roman"/>
          <w:color w:val="000000" w:themeColor="text1"/>
          <w:sz w:val="24"/>
          <w:szCs w:val="24"/>
        </w:rPr>
        <w:lastRenderedPageBreak/>
        <w:t xml:space="preserve">Sedangkan Knowles memberikan definisi bahwa andragogi adalah seni dan ilmu mengajar orang dewasa. Sebagai ilmu, tidak ubahnya seperti ilmu yang lain, tentunya andragogi dapat dipelajari oleh siapa saja karena ia mengikuti hukum-hukum keilmuan yang bersifat obyektif. Sebagai seni atau kiat, andragogi adalah aktivitas yang merupakan hasil dari kecakapan kreatif dan kelihaian seseorang yang terkait dengan rasa estetika, terikat dengan kepribadian, karakter atau watak si pendidik. Dengan memadukan antara ilmu dan seni, maka kemudian banyak yang memberikan definisi bahwa andragogi adalah ilmu tentang orang dewasa belajar atau </w:t>
      </w:r>
      <w:r w:rsidRPr="00CD2C43">
        <w:rPr>
          <w:rFonts w:ascii="Times New Roman" w:hAnsi="Times New Roman" w:cs="Times New Roman"/>
          <w:i/>
          <w:color w:val="000000" w:themeColor="text1"/>
          <w:sz w:val="24"/>
          <w:szCs w:val="24"/>
        </w:rPr>
        <w:t>the science of adult learning</w:t>
      </w:r>
      <w:r w:rsidRPr="00CD2C43">
        <w:rPr>
          <w:rStyle w:val="FootnoteReference"/>
          <w:rFonts w:ascii="Times New Roman" w:hAnsi="Times New Roman" w:cs="Times New Roman"/>
          <w:color w:val="000000" w:themeColor="text1"/>
          <w:sz w:val="24"/>
          <w:szCs w:val="24"/>
        </w:rPr>
        <w:footnoteReference w:id="7"/>
      </w:r>
      <w:r w:rsidRPr="00CD2C43">
        <w:rPr>
          <w:rFonts w:ascii="Times New Roman" w:hAnsi="Times New Roman" w:cs="Times New Roman"/>
          <w:color w:val="000000" w:themeColor="text1"/>
          <w:sz w:val="24"/>
          <w:szCs w:val="24"/>
        </w:rPr>
        <w:t>.</w:t>
      </w:r>
    </w:p>
    <w:p w:rsidR="00D56B13" w:rsidRPr="009F4C17" w:rsidRDefault="00D56B13" w:rsidP="008157B9">
      <w:pPr>
        <w:spacing w:after="0" w:line="240" w:lineRule="auto"/>
        <w:ind w:left="360" w:firstLine="567"/>
        <w:jc w:val="both"/>
        <w:rPr>
          <w:rFonts w:ascii="Times New Roman" w:eastAsia="Times New Roman" w:hAnsi="Times New Roman" w:cs="Times New Roman"/>
          <w:color w:val="FF0000"/>
          <w:sz w:val="24"/>
          <w:szCs w:val="24"/>
          <w:shd w:val="clear" w:color="auto" w:fill="FFFFFF"/>
          <w:lang w:val="en-US" w:eastAsia="id-ID"/>
        </w:rPr>
      </w:pPr>
      <w:r w:rsidRPr="008157B9">
        <w:rPr>
          <w:rFonts w:ascii="Times New Roman" w:hAnsi="Times New Roman" w:cs="Times New Roman"/>
          <w:color w:val="FF0000"/>
          <w:sz w:val="24"/>
          <w:szCs w:val="24"/>
        </w:rPr>
        <w:t xml:space="preserve">UNESCO memberikan definisi terhadap pendidikan orang dewasa sebagai berikut: </w:t>
      </w:r>
      <w:r w:rsidR="009F4C17">
        <w:rPr>
          <w:rFonts w:ascii="Times New Roman" w:hAnsi="Times New Roman" w:cs="Times New Roman"/>
          <w:color w:val="FF0000"/>
          <w:sz w:val="24"/>
          <w:szCs w:val="24"/>
          <w:lang w:val="en-US"/>
        </w:rPr>
        <w:t>*footnote</w:t>
      </w:r>
    </w:p>
    <w:p w:rsidR="00D56B13" w:rsidRPr="00CD2C43" w:rsidRDefault="00D56B13" w:rsidP="008157B9">
      <w:pPr>
        <w:spacing w:after="0" w:line="240" w:lineRule="auto"/>
        <w:ind w:left="900" w:right="225"/>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Keseluruhan proses pendidikan yang diorganisasikan, apapun isi, tingkatan, metodenya baik formal atau tidak, yang melanjutkan maupun menggantikan pendidikan semula di sekolah, akademi dan universitas serta latihan kerja, yang membuat orang yang dianggap dewasa oleh masyarakat mengembangkan kemampuannya, memperkaya pengetahuannya, meningkatkan kualifikasi teknis atau profesionalnya, dan mengakibatkan perubahan pada sikap dan perilakunya dalam perspektif rangkap perkembangan pribadi secara utuh dan partisipasi dalam pengembangan sosial, ekonomi, dan budaya yang seimbang dan bebas.</w:t>
      </w:r>
    </w:p>
    <w:p w:rsidR="00D56B13" w:rsidRPr="00CD2C43" w:rsidRDefault="00D56B13" w:rsidP="009F4C17">
      <w:pPr>
        <w:spacing w:after="0" w:line="240" w:lineRule="auto"/>
        <w:ind w:left="360" w:firstLine="567"/>
        <w:jc w:val="both"/>
        <w:rPr>
          <w:rFonts w:ascii="Times New Roman" w:hAnsi="Times New Roman" w:cs="Times New Roman"/>
          <w:color w:val="000000" w:themeColor="text1"/>
          <w:sz w:val="24"/>
          <w:szCs w:val="24"/>
        </w:rPr>
      </w:pPr>
    </w:p>
    <w:p w:rsidR="009F4C17" w:rsidRDefault="00D56B13" w:rsidP="009F4C17">
      <w:pPr>
        <w:spacing w:after="0" w:line="240" w:lineRule="auto"/>
        <w:ind w:left="360" w:firstLine="540"/>
        <w:jc w:val="both"/>
        <w:rPr>
          <w:rFonts w:ascii="Times New Roman" w:hAnsi="Times New Roman" w:cs="Times New Roman"/>
          <w:color w:val="000000" w:themeColor="text1"/>
          <w:sz w:val="24"/>
          <w:szCs w:val="24"/>
          <w:lang w:val="en-US"/>
        </w:rPr>
      </w:pPr>
      <w:r w:rsidRPr="00CD2C43">
        <w:rPr>
          <w:rFonts w:ascii="Times New Roman" w:hAnsi="Times New Roman" w:cs="Times New Roman"/>
          <w:color w:val="000000" w:themeColor="text1"/>
          <w:sz w:val="24"/>
          <w:szCs w:val="24"/>
        </w:rPr>
        <w:t>Definisi tersebut memberikan penekanan pada pencapaian perkembangan individual dan peningkatan partisipasi sosial</w:t>
      </w:r>
      <w:r w:rsidRPr="00CD2C43">
        <w:rPr>
          <w:rStyle w:val="FootnoteReference"/>
          <w:rFonts w:ascii="Times New Roman" w:hAnsi="Times New Roman" w:cs="Times New Roman"/>
          <w:color w:val="000000" w:themeColor="text1"/>
          <w:sz w:val="24"/>
          <w:szCs w:val="24"/>
        </w:rPr>
        <w:footnoteReference w:id="8"/>
      </w:r>
      <w:r w:rsidRPr="00CD2C43">
        <w:rPr>
          <w:rFonts w:ascii="Times New Roman" w:hAnsi="Times New Roman" w:cs="Times New Roman"/>
          <w:color w:val="000000" w:themeColor="text1"/>
          <w:sz w:val="24"/>
          <w:szCs w:val="24"/>
        </w:rPr>
        <w:t xml:space="preserve">. Andragogi seringkali didefinisikan sebagai pendidikan orang dewasa atau belajar orang dewasa. Definisi pendidikan orang dewasa merujuk pada kondisi peserta didik orang dewasa baik dilihat dari dimensi fisik (biologis), hukum, sosial dan psikologis. Istilah dewasa didasarkan atas kelengkapan kondisi fisik juga usia, dan kejiwaan, disamping itu pula orang dewasa dapat berperan sesuai dengan tuntutan tugas dari status yang dimilikinya. </w:t>
      </w:r>
    </w:p>
    <w:p w:rsidR="00A26F97" w:rsidRDefault="00D56B13" w:rsidP="00A26F97">
      <w:pPr>
        <w:spacing w:after="0" w:line="240" w:lineRule="auto"/>
        <w:ind w:left="360" w:firstLine="540"/>
        <w:jc w:val="both"/>
        <w:rPr>
          <w:rFonts w:ascii="Times New Roman" w:hAnsi="Times New Roman" w:cs="Times New Roman"/>
          <w:color w:val="000000" w:themeColor="text1"/>
          <w:sz w:val="24"/>
          <w:szCs w:val="24"/>
          <w:lang w:val="en-US"/>
        </w:rPr>
      </w:pPr>
      <w:r w:rsidRPr="00CD2C43">
        <w:rPr>
          <w:rFonts w:ascii="Times New Roman" w:hAnsi="Times New Roman" w:cs="Times New Roman"/>
          <w:color w:val="000000" w:themeColor="text1"/>
          <w:sz w:val="24"/>
          <w:szCs w:val="24"/>
        </w:rPr>
        <w:t xml:space="preserve">Elias dan Sharan B. Merriam menyebutkan bahwa kedewasaan pada diri seseorang meliputi: </w:t>
      </w:r>
      <w:r w:rsidRPr="00CD2C43">
        <w:rPr>
          <w:rFonts w:ascii="Times New Roman" w:hAnsi="Times New Roman" w:cs="Times New Roman"/>
          <w:i/>
          <w:color w:val="000000" w:themeColor="text1"/>
          <w:sz w:val="24"/>
          <w:szCs w:val="24"/>
        </w:rPr>
        <w:t>age, psycholog</w:t>
      </w:r>
      <w:r w:rsidR="00A26F97">
        <w:rPr>
          <w:rFonts w:ascii="Times New Roman" w:hAnsi="Times New Roman" w:cs="Times New Roman"/>
          <w:i/>
          <w:color w:val="000000" w:themeColor="text1"/>
          <w:sz w:val="24"/>
          <w:szCs w:val="24"/>
        </w:rPr>
        <w:t>ical maturity, and so</w:t>
      </w:r>
      <w:r w:rsidRPr="00CD2C43">
        <w:rPr>
          <w:rFonts w:ascii="Times New Roman" w:hAnsi="Times New Roman" w:cs="Times New Roman"/>
          <w:i/>
          <w:color w:val="000000" w:themeColor="text1"/>
          <w:sz w:val="24"/>
          <w:szCs w:val="24"/>
        </w:rPr>
        <w:t>cial roles.</w:t>
      </w:r>
      <w:r w:rsidRPr="00CD2C43">
        <w:rPr>
          <w:rFonts w:ascii="Times New Roman" w:hAnsi="Times New Roman" w:cs="Times New Roman"/>
          <w:color w:val="000000" w:themeColor="text1"/>
          <w:sz w:val="24"/>
          <w:szCs w:val="24"/>
        </w:rPr>
        <w:t xml:space="preserve"> Yang dimaksud dewasa menurut usia, adalah setiap orang yang menginjak usia 21 tahun (meskipun belum menikah). Sejalan dengan pandangan tersebut diungkapkan pula oleh Hurlock, </w:t>
      </w:r>
      <w:r w:rsidRPr="00CD2C43">
        <w:rPr>
          <w:rFonts w:ascii="Times New Roman" w:hAnsi="Times New Roman" w:cs="Times New Roman"/>
          <w:i/>
          <w:color w:val="000000" w:themeColor="text1"/>
          <w:sz w:val="24"/>
          <w:szCs w:val="24"/>
        </w:rPr>
        <w:t>adult</w:t>
      </w:r>
      <w:r w:rsidRPr="00CD2C43">
        <w:rPr>
          <w:rFonts w:ascii="Times New Roman" w:hAnsi="Times New Roman" w:cs="Times New Roman"/>
          <w:color w:val="000000" w:themeColor="text1"/>
          <w:sz w:val="24"/>
          <w:szCs w:val="24"/>
        </w:rPr>
        <w:t xml:space="preserve"> (dewasa) </w:t>
      </w:r>
      <w:r w:rsidRPr="00CD2C43">
        <w:rPr>
          <w:rFonts w:ascii="Times New Roman" w:hAnsi="Times New Roman" w:cs="Times New Roman"/>
          <w:i/>
          <w:color w:val="000000" w:themeColor="text1"/>
          <w:sz w:val="24"/>
          <w:szCs w:val="24"/>
        </w:rPr>
        <w:t xml:space="preserve">adulthood </w:t>
      </w:r>
      <w:r w:rsidRPr="00CD2C43">
        <w:rPr>
          <w:rFonts w:ascii="Times New Roman" w:hAnsi="Times New Roman" w:cs="Times New Roman"/>
          <w:color w:val="000000" w:themeColor="text1"/>
          <w:sz w:val="24"/>
          <w:szCs w:val="24"/>
        </w:rPr>
        <w:t>(status dalam keadaan kedewasaan) ditujukan pada usia 21 tahun untuk awal masa dewasa dan sering dihitung sejak 7 atau 8 tahun setelah seseorang mencapai kematangan seksual, atau sejak masa pubertas. Pendekatan berdasar usia dilakukan oleh ahli hukum, sehingga melahirkan perbedaan perlakuan hukum terhadap pelanggar. Dewasa dilihat dari sudut pandang dimensi biologis juga bisa dilihat dari segi fisik, dimana manusia dewasa memiliki karakteristik khas seperti: mampu memilih pasangan hidup, siap berumah tangga, dan melakukan reproduksi (</w:t>
      </w:r>
      <w:r w:rsidRPr="00CD2C43">
        <w:rPr>
          <w:rFonts w:ascii="Times New Roman" w:hAnsi="Times New Roman" w:cs="Times New Roman"/>
          <w:i/>
          <w:color w:val="000000" w:themeColor="text1"/>
          <w:sz w:val="24"/>
          <w:szCs w:val="24"/>
        </w:rPr>
        <w:t>reproduktive function</w:t>
      </w:r>
      <w:r w:rsidRPr="00CD2C43">
        <w:rPr>
          <w:rFonts w:ascii="Times New Roman" w:hAnsi="Times New Roman" w:cs="Times New Roman"/>
          <w:color w:val="000000" w:themeColor="text1"/>
          <w:sz w:val="24"/>
          <w:szCs w:val="24"/>
        </w:rPr>
        <w:t>).</w:t>
      </w:r>
      <w:r w:rsidRPr="00CD2C43">
        <w:rPr>
          <w:rStyle w:val="FootnoteReference"/>
          <w:rFonts w:ascii="Times New Roman" w:hAnsi="Times New Roman" w:cs="Times New Roman"/>
          <w:color w:val="000000" w:themeColor="text1"/>
          <w:sz w:val="24"/>
          <w:szCs w:val="24"/>
        </w:rPr>
        <w:footnoteReference w:id="9"/>
      </w:r>
    </w:p>
    <w:p w:rsidR="00A26F97" w:rsidRDefault="00D56B13" w:rsidP="00A26F97">
      <w:pPr>
        <w:spacing w:after="0" w:line="240" w:lineRule="auto"/>
        <w:ind w:left="360" w:firstLine="540"/>
        <w:jc w:val="both"/>
        <w:rPr>
          <w:rFonts w:ascii="Times New Roman" w:hAnsi="Times New Roman" w:cs="Times New Roman"/>
          <w:color w:val="000000" w:themeColor="text1"/>
          <w:sz w:val="24"/>
          <w:szCs w:val="24"/>
          <w:lang w:val="en-US"/>
        </w:rPr>
      </w:pPr>
      <w:r w:rsidRPr="00CD2C43">
        <w:rPr>
          <w:rFonts w:ascii="Times New Roman" w:hAnsi="Times New Roman" w:cs="Times New Roman"/>
          <w:color w:val="000000" w:themeColor="text1"/>
          <w:sz w:val="24"/>
          <w:szCs w:val="24"/>
        </w:rPr>
        <w:t xml:space="preserve">Para ahli pendidikan orang dewasa percaya bahwa proses belajar orang dewasa berbeda dengan anak, sehingga memerlukan perlakuan yang berbeda pula. Pendapat </w:t>
      </w:r>
      <w:r w:rsidRPr="00CD2C43">
        <w:rPr>
          <w:rFonts w:ascii="Times New Roman" w:hAnsi="Times New Roman" w:cs="Times New Roman"/>
          <w:color w:val="000000" w:themeColor="text1"/>
          <w:sz w:val="24"/>
          <w:szCs w:val="24"/>
        </w:rPr>
        <w:lastRenderedPageBreak/>
        <w:t xml:space="preserve">para ahli psikologi seperti Thomas dalam </w:t>
      </w:r>
      <w:r w:rsidRPr="00CD2C43">
        <w:rPr>
          <w:rFonts w:ascii="Times New Roman" w:hAnsi="Times New Roman" w:cs="Times New Roman"/>
          <w:i/>
          <w:color w:val="000000" w:themeColor="text1"/>
          <w:sz w:val="24"/>
          <w:szCs w:val="24"/>
        </w:rPr>
        <w:t>Adult learning</w:t>
      </w:r>
      <w:r w:rsidRPr="00CD2C43">
        <w:rPr>
          <w:rFonts w:ascii="Times New Roman" w:hAnsi="Times New Roman" w:cs="Times New Roman"/>
          <w:color w:val="000000" w:themeColor="text1"/>
          <w:sz w:val="24"/>
          <w:szCs w:val="24"/>
        </w:rPr>
        <w:t xml:space="preserve">, Thomson dalam  </w:t>
      </w:r>
      <w:r w:rsidRPr="00CD2C43">
        <w:rPr>
          <w:rFonts w:ascii="Times New Roman" w:hAnsi="Times New Roman" w:cs="Times New Roman"/>
          <w:i/>
          <w:color w:val="000000" w:themeColor="text1"/>
          <w:sz w:val="24"/>
          <w:szCs w:val="24"/>
        </w:rPr>
        <w:t>Adult learning and instruction</w:t>
      </w:r>
      <w:r w:rsidRPr="00CD2C43">
        <w:rPr>
          <w:rFonts w:ascii="Times New Roman" w:hAnsi="Times New Roman" w:cs="Times New Roman"/>
          <w:color w:val="000000" w:themeColor="text1"/>
          <w:sz w:val="24"/>
          <w:szCs w:val="24"/>
        </w:rPr>
        <w:t xml:space="preserve"> dan Smith dalam </w:t>
      </w:r>
      <w:r w:rsidRPr="00CD2C43">
        <w:rPr>
          <w:rFonts w:ascii="Times New Roman" w:hAnsi="Times New Roman" w:cs="Times New Roman"/>
          <w:i/>
          <w:color w:val="000000" w:themeColor="text1"/>
          <w:sz w:val="24"/>
          <w:szCs w:val="24"/>
        </w:rPr>
        <w:t>learning How to learn in Adult education</w:t>
      </w:r>
      <w:r w:rsidRPr="00CD2C43">
        <w:rPr>
          <w:rFonts w:ascii="Times New Roman" w:hAnsi="Times New Roman" w:cs="Times New Roman"/>
          <w:color w:val="000000" w:themeColor="text1"/>
          <w:sz w:val="24"/>
          <w:szCs w:val="24"/>
        </w:rPr>
        <w:t xml:space="preserve">. </w:t>
      </w:r>
    </w:p>
    <w:p w:rsidR="00A26F97" w:rsidRDefault="00D56B13" w:rsidP="00A26F97">
      <w:pPr>
        <w:spacing w:after="0" w:line="240" w:lineRule="auto"/>
        <w:ind w:left="360" w:firstLine="540"/>
        <w:jc w:val="both"/>
        <w:rPr>
          <w:rFonts w:ascii="Times New Roman" w:hAnsi="Times New Roman" w:cs="Times New Roman"/>
          <w:color w:val="000000" w:themeColor="text1"/>
          <w:sz w:val="24"/>
          <w:szCs w:val="24"/>
          <w:lang w:val="en-US"/>
        </w:rPr>
      </w:pPr>
      <w:r w:rsidRPr="00CD2C43">
        <w:rPr>
          <w:rFonts w:ascii="Times New Roman" w:hAnsi="Times New Roman" w:cs="Times New Roman"/>
          <w:color w:val="000000" w:themeColor="text1"/>
          <w:sz w:val="24"/>
          <w:szCs w:val="24"/>
        </w:rPr>
        <w:t>Perbedaan mendasar dalam pembelajaran antara orang dewasa dan anak menurut Knowles, Hart, Cropley, dan Mezirow adalah jika anak belajar bentuknya adalah pembentukan, perolehan, pengumpulan, penemuan dan pemaduan pengetahuan, skill, strategi dan nilai-nilai yang diperoleh dari pengalaman, sedangkan belajarnya orang dewasa berbentuk transformasi, yaitu mengubah, mempelajari kembali, memperbaharui, dan mengganti</w:t>
      </w:r>
      <w:r w:rsidRPr="00CD2C43">
        <w:rPr>
          <w:rStyle w:val="FootnoteReference"/>
          <w:rFonts w:ascii="Times New Roman" w:hAnsi="Times New Roman" w:cs="Times New Roman"/>
          <w:color w:val="000000" w:themeColor="text1"/>
          <w:sz w:val="24"/>
          <w:szCs w:val="24"/>
        </w:rPr>
        <w:footnoteReference w:id="10"/>
      </w:r>
      <w:r w:rsidRPr="00CD2C43">
        <w:rPr>
          <w:rFonts w:ascii="Times New Roman" w:hAnsi="Times New Roman" w:cs="Times New Roman"/>
          <w:color w:val="000000" w:themeColor="text1"/>
          <w:sz w:val="24"/>
          <w:szCs w:val="24"/>
        </w:rPr>
        <w:t>.</w:t>
      </w:r>
    </w:p>
    <w:p w:rsidR="00A26F97" w:rsidRPr="003B713E" w:rsidRDefault="00D56B13" w:rsidP="00A26F97">
      <w:pPr>
        <w:spacing w:after="0" w:line="240" w:lineRule="auto"/>
        <w:ind w:left="360" w:firstLine="540"/>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 xml:space="preserve">Kegiatan pendidikan baik melalui jalur sekolah ataupun luar sekolah memiliki daerah dan kegiatan yang beraneka ragam. Pendidikan orang dewasa terutama pendidikan masyarakat bersifat non formal sebagian besar dari siswa atau pesertanya adalah orang dewasa, atau paling tidak pemuda atau remaja. Oleh sebab itu, kegiatan pendidikan memerlukan pendekatan tersendiri. Dengan menggunakan teori andragogi kegiatan atau usaha pembelajaran orang dewasa dalam kerangka pembangunan atau realisasi pencapaian cita-cita </w:t>
      </w:r>
      <w:r w:rsidRPr="00CD2C43">
        <w:rPr>
          <w:rFonts w:ascii="Times New Roman" w:hAnsi="Times New Roman" w:cs="Times New Roman"/>
          <w:bCs/>
          <w:color w:val="000000" w:themeColor="text1"/>
          <w:sz w:val="24"/>
          <w:szCs w:val="24"/>
        </w:rPr>
        <w:t>pendidikan seumur hidup</w:t>
      </w:r>
      <w:r w:rsidRPr="00CD2C43">
        <w:rPr>
          <w:rFonts w:ascii="Times New Roman" w:hAnsi="Times New Roman" w:cs="Times New Roman"/>
          <w:color w:val="000000" w:themeColor="text1"/>
          <w:sz w:val="24"/>
          <w:szCs w:val="24"/>
        </w:rPr>
        <w:t xml:space="preserve"> dapat diperoleh dengan dukungan konsep teoritik atau penggunaan teknologi yang dapat dipertanggung jawabkan.</w:t>
      </w:r>
    </w:p>
    <w:p w:rsidR="00A26F97" w:rsidRDefault="00D56B13" w:rsidP="00A26F97">
      <w:pPr>
        <w:spacing w:after="0" w:line="240" w:lineRule="auto"/>
        <w:ind w:left="360" w:firstLine="540"/>
        <w:jc w:val="both"/>
        <w:rPr>
          <w:rFonts w:ascii="Times New Roman" w:hAnsi="Times New Roman" w:cs="Times New Roman"/>
          <w:color w:val="000000" w:themeColor="text1"/>
          <w:sz w:val="24"/>
          <w:szCs w:val="24"/>
          <w:lang w:val="en-US"/>
        </w:rPr>
      </w:pPr>
      <w:r w:rsidRPr="00CD2C43">
        <w:rPr>
          <w:rFonts w:ascii="Times New Roman" w:hAnsi="Times New Roman" w:cs="Times New Roman"/>
          <w:color w:val="000000" w:themeColor="text1"/>
          <w:sz w:val="24"/>
          <w:szCs w:val="24"/>
        </w:rPr>
        <w:t>Pada banyak praktek, mengajar orang dewasa dilakukan sama saja dengan mengajar anak. Prinsip-prinsip dan asumsi yang berlaku bagi pendidikan anak dianggap dapat diberlakukan bagi kegiatan pendidikan orang dewasa. Hampir semua yang diketahui mengenai belajar ditarik dari penelitian belajar yang terkait dengan anak. Begitu juga mengenai mengajar, ditarik dari pengalaman mengajar anak-anak misalnya dalam kondisi wajib hadir dan semua teori mengenai transaksi guru dan siswa didasarkan pada suatu definisi pendidikan sebagai proses pemindahan kebudayaan. Namun, orang dewasa sebagai pribadi yang sudah matang mempunyai kebutuhan dalam hal menetapkan daerah belajar di sekitar problem hidupnya.</w:t>
      </w:r>
      <w:r w:rsidRPr="00CD2C43">
        <w:rPr>
          <w:rStyle w:val="FootnoteReference"/>
          <w:rFonts w:ascii="Times New Roman" w:hAnsi="Times New Roman" w:cs="Times New Roman"/>
          <w:color w:val="000000" w:themeColor="text1"/>
          <w:sz w:val="24"/>
          <w:szCs w:val="24"/>
        </w:rPr>
        <w:footnoteReference w:id="11"/>
      </w:r>
    </w:p>
    <w:p w:rsidR="00D56B13" w:rsidRPr="00CD2C43" w:rsidRDefault="00D56B13" w:rsidP="00A26F97">
      <w:pPr>
        <w:spacing w:after="0" w:line="240" w:lineRule="auto"/>
        <w:ind w:left="360" w:firstLine="540"/>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Kalau ditarik dari pengertian pedagogi, maka andragogi secara harfiah dapat diartikan sebagai seni dan pengetahuan mengajar orang dewasa. Namun, karena orang dewasa sebagai individu yang dapat mengarahkan diri sendiri, maka dalam andragogi yang lebih penting adalah kegiatan belajar dari siswa bukan kegiatan mengajar guru. Oleh karena itu, dalam memberikan definisi andragogi lebih cenderung diartikan sebagai seni dan pengetahuan membelajarkan orang dewasa.</w:t>
      </w:r>
    </w:p>
    <w:p w:rsidR="00D56B13" w:rsidRPr="00CD2C43" w:rsidRDefault="00D56B13" w:rsidP="00B35CC3">
      <w:pPr>
        <w:spacing w:after="0" w:line="240" w:lineRule="auto"/>
        <w:ind w:firstLine="567"/>
        <w:jc w:val="both"/>
        <w:rPr>
          <w:rFonts w:ascii="Times New Roman" w:hAnsi="Times New Roman" w:cs="Times New Roman"/>
          <w:color w:val="000000" w:themeColor="text1"/>
          <w:sz w:val="24"/>
          <w:szCs w:val="24"/>
        </w:rPr>
      </w:pPr>
      <w:r w:rsidRPr="00CD2C43">
        <w:rPr>
          <w:rFonts w:ascii="Times New Roman" w:eastAsia="Times New Roman" w:hAnsi="Times New Roman" w:cs="Times New Roman"/>
          <w:color w:val="000000" w:themeColor="text1"/>
          <w:sz w:val="24"/>
          <w:szCs w:val="24"/>
          <w:lang w:eastAsia="id-ID"/>
        </w:rPr>
        <w:t>Aspek-aspek yang menjadi asas atau dasar filosofi pendekatan andragogi adalah sebagai berikut:</w:t>
      </w:r>
    </w:p>
    <w:p w:rsidR="00D56B13" w:rsidRPr="00CD2C43" w:rsidRDefault="00D56B13" w:rsidP="00A26F97">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CD2C43">
        <w:rPr>
          <w:rFonts w:ascii="Times New Roman" w:eastAsia="Times New Roman" w:hAnsi="Times New Roman" w:cs="Times New Roman"/>
          <w:bCs/>
          <w:color w:val="000000" w:themeColor="text1"/>
          <w:sz w:val="24"/>
          <w:szCs w:val="24"/>
          <w:lang w:eastAsia="id-ID"/>
        </w:rPr>
        <w:t>Kesetaraan</w:t>
      </w:r>
      <w:r w:rsidRPr="00CD2C43">
        <w:rPr>
          <w:rFonts w:ascii="Times New Roman" w:eastAsia="Times New Roman" w:hAnsi="Times New Roman" w:cs="Times New Roman"/>
          <w:color w:val="000000" w:themeColor="text1"/>
          <w:sz w:val="24"/>
          <w:szCs w:val="24"/>
          <w:lang w:eastAsia="id-ID"/>
        </w:rPr>
        <w:t>; dalam proses pembelajaran, setiap warga belajar tanpa terkecuali guru berkedudukan sama atau setara dengan yang lain.</w:t>
      </w:r>
    </w:p>
    <w:p w:rsidR="00D56B13" w:rsidRPr="00CD2C43" w:rsidRDefault="00D56B13" w:rsidP="00A26F97">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CD2C43">
        <w:rPr>
          <w:rFonts w:ascii="Times New Roman" w:eastAsia="Times New Roman" w:hAnsi="Times New Roman" w:cs="Times New Roman"/>
          <w:bCs/>
          <w:color w:val="000000" w:themeColor="text1"/>
          <w:sz w:val="24"/>
          <w:szCs w:val="24"/>
          <w:lang w:eastAsia="id-ID"/>
        </w:rPr>
        <w:t>Partisipatif</w:t>
      </w:r>
      <w:r w:rsidRPr="00CD2C43">
        <w:rPr>
          <w:rFonts w:ascii="Times New Roman" w:eastAsia="Times New Roman" w:hAnsi="Times New Roman" w:cs="Times New Roman"/>
          <w:color w:val="000000" w:themeColor="text1"/>
          <w:sz w:val="24"/>
          <w:szCs w:val="24"/>
          <w:lang w:eastAsia="id-ID"/>
        </w:rPr>
        <w:t>; dalam hal ini keterlibatan tiap-tiap warga belajar tidak hanya pada aspek fisik dan pikiran tetapi juga aspek psikis dan perasaan. Hal ini disebabkan pembelajaran mencakup proses saling bertukar pengetahuan, penguasaan keterampilan, termasuk proses penyadaran serta pemahaman terhadap nilai-nilai tertentu</w:t>
      </w:r>
      <w:r w:rsidRPr="00CD2C43">
        <w:rPr>
          <w:rFonts w:ascii="Times New Roman" w:hAnsi="Times New Roman" w:cs="Times New Roman"/>
          <w:color w:val="000000" w:themeColor="text1"/>
          <w:sz w:val="24"/>
          <w:szCs w:val="24"/>
        </w:rPr>
        <w:t xml:space="preserve">. </w:t>
      </w:r>
    </w:p>
    <w:p w:rsidR="00D56B13" w:rsidRPr="00CD2C43" w:rsidRDefault="00D56B13" w:rsidP="00A26F97">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CD2C43">
        <w:rPr>
          <w:rFonts w:ascii="Times New Roman" w:eastAsia="Times New Roman" w:hAnsi="Times New Roman" w:cs="Times New Roman"/>
          <w:bCs/>
          <w:color w:val="000000" w:themeColor="text1"/>
          <w:sz w:val="24"/>
          <w:szCs w:val="24"/>
          <w:lang w:eastAsia="id-ID"/>
        </w:rPr>
        <w:lastRenderedPageBreak/>
        <w:t>Spo</w:t>
      </w:r>
      <w:r w:rsidR="00A26F97">
        <w:rPr>
          <w:rFonts w:ascii="Times New Roman" w:eastAsia="Times New Roman" w:hAnsi="Times New Roman" w:cs="Times New Roman"/>
          <w:bCs/>
          <w:color w:val="000000" w:themeColor="text1"/>
          <w:sz w:val="24"/>
          <w:szCs w:val="24"/>
          <w:lang w:val="en-US" w:eastAsia="id-ID"/>
        </w:rPr>
        <w:t>n</w:t>
      </w:r>
      <w:r w:rsidRPr="00CD2C43">
        <w:rPr>
          <w:rFonts w:ascii="Times New Roman" w:eastAsia="Times New Roman" w:hAnsi="Times New Roman" w:cs="Times New Roman"/>
          <w:bCs/>
          <w:color w:val="000000" w:themeColor="text1"/>
          <w:sz w:val="24"/>
          <w:szCs w:val="24"/>
          <w:lang w:eastAsia="id-ID"/>
        </w:rPr>
        <w:t>tan; (</w:t>
      </w:r>
      <w:r w:rsidRPr="00CD2C43">
        <w:rPr>
          <w:rFonts w:ascii="Times New Roman" w:eastAsia="Times New Roman" w:hAnsi="Times New Roman" w:cs="Times New Roman"/>
          <w:color w:val="000000" w:themeColor="text1"/>
          <w:sz w:val="24"/>
          <w:szCs w:val="24"/>
          <w:lang w:eastAsia="id-ID"/>
        </w:rPr>
        <w:t>mencakup di dalamnya </w:t>
      </w:r>
      <w:r w:rsidRPr="00CD2C43">
        <w:rPr>
          <w:rFonts w:ascii="Times New Roman" w:eastAsia="Times New Roman" w:hAnsi="Times New Roman" w:cs="Times New Roman"/>
          <w:bCs/>
          <w:color w:val="000000" w:themeColor="text1"/>
          <w:sz w:val="24"/>
          <w:szCs w:val="24"/>
          <w:lang w:eastAsia="id-ID"/>
        </w:rPr>
        <w:t>kebebasan </w:t>
      </w:r>
      <w:r w:rsidRPr="00CD2C43">
        <w:rPr>
          <w:rFonts w:ascii="Times New Roman" w:eastAsia="Times New Roman" w:hAnsi="Times New Roman" w:cs="Times New Roman"/>
          <w:color w:val="000000" w:themeColor="text1"/>
          <w:sz w:val="24"/>
          <w:szCs w:val="24"/>
          <w:lang w:eastAsia="id-ID"/>
        </w:rPr>
        <w:t>dan </w:t>
      </w:r>
      <w:r w:rsidRPr="00CD2C43">
        <w:rPr>
          <w:rFonts w:ascii="Times New Roman" w:eastAsia="Times New Roman" w:hAnsi="Times New Roman" w:cs="Times New Roman"/>
          <w:bCs/>
          <w:color w:val="000000" w:themeColor="text1"/>
          <w:sz w:val="24"/>
          <w:szCs w:val="24"/>
          <w:lang w:eastAsia="id-ID"/>
        </w:rPr>
        <w:t xml:space="preserve">keragaman);  </w:t>
      </w:r>
      <w:r w:rsidRPr="00CD2C43">
        <w:rPr>
          <w:rFonts w:ascii="Times New Roman" w:eastAsia="Times New Roman" w:hAnsi="Times New Roman" w:cs="Times New Roman"/>
          <w:color w:val="000000" w:themeColor="text1"/>
          <w:sz w:val="24"/>
          <w:szCs w:val="24"/>
          <w:lang w:eastAsia="id-ID"/>
        </w:rPr>
        <w:t>di mana setiap individu bebas menjadi diri sendiri dengan menekankan terhadap sikap kritis, terbuka.</w:t>
      </w:r>
      <w:r w:rsidRPr="00CD2C43">
        <w:rPr>
          <w:rStyle w:val="FootnoteReference"/>
          <w:rFonts w:ascii="Times New Roman" w:eastAsia="Times New Roman" w:hAnsi="Times New Roman" w:cs="Times New Roman"/>
          <w:color w:val="000000" w:themeColor="text1"/>
          <w:sz w:val="24"/>
          <w:szCs w:val="24"/>
          <w:lang w:eastAsia="id-ID"/>
        </w:rPr>
        <w:footnoteReference w:id="12"/>
      </w:r>
    </w:p>
    <w:p w:rsidR="00D56B13" w:rsidRPr="00CD2C43" w:rsidRDefault="00D56B13" w:rsidP="00B35CC3">
      <w:pPr>
        <w:pStyle w:val="ListParagraph"/>
        <w:spacing w:after="0" w:line="240" w:lineRule="auto"/>
        <w:ind w:left="567"/>
        <w:jc w:val="both"/>
        <w:rPr>
          <w:rFonts w:ascii="Times New Roman" w:hAnsi="Times New Roman" w:cs="Times New Roman"/>
          <w:color w:val="000000" w:themeColor="text1"/>
          <w:sz w:val="24"/>
          <w:szCs w:val="24"/>
        </w:rPr>
      </w:pPr>
    </w:p>
    <w:p w:rsidR="00D56B13" w:rsidRPr="00CD2C43" w:rsidRDefault="00D56B13" w:rsidP="00A26F97">
      <w:pPr>
        <w:pStyle w:val="ListParagraph"/>
        <w:numPr>
          <w:ilvl w:val="0"/>
          <w:numId w:val="1"/>
        </w:numPr>
        <w:spacing w:after="0" w:line="240" w:lineRule="auto"/>
        <w:ind w:left="720"/>
        <w:jc w:val="both"/>
        <w:rPr>
          <w:rFonts w:ascii="Times New Roman" w:eastAsia="Times New Roman" w:hAnsi="Times New Roman" w:cs="Times New Roman"/>
          <w:b/>
          <w:color w:val="000000" w:themeColor="text1"/>
          <w:sz w:val="24"/>
          <w:szCs w:val="24"/>
        </w:rPr>
      </w:pPr>
      <w:r w:rsidRPr="00CD2C43">
        <w:rPr>
          <w:rFonts w:ascii="Times New Roman" w:eastAsia="Times New Roman" w:hAnsi="Times New Roman" w:cs="Times New Roman"/>
          <w:b/>
          <w:color w:val="000000" w:themeColor="text1"/>
          <w:sz w:val="24"/>
          <w:szCs w:val="24"/>
        </w:rPr>
        <w:t>Majelis Taklim</w:t>
      </w:r>
    </w:p>
    <w:p w:rsidR="00A26F97" w:rsidRDefault="00D56B13" w:rsidP="00A26F97">
      <w:pPr>
        <w:spacing w:after="0" w:line="240" w:lineRule="auto"/>
        <w:ind w:left="360" w:firstLine="567"/>
        <w:jc w:val="both"/>
        <w:rPr>
          <w:rFonts w:ascii="Times New Roman" w:hAnsi="Times New Roman" w:cs="Times New Roman"/>
          <w:color w:val="000000" w:themeColor="text1"/>
          <w:sz w:val="24"/>
          <w:szCs w:val="24"/>
          <w:lang w:val="en-US"/>
        </w:rPr>
      </w:pPr>
      <w:r w:rsidRPr="00CD2C43">
        <w:rPr>
          <w:rFonts w:ascii="Times New Roman" w:hAnsi="Times New Roman" w:cs="Times New Roman"/>
          <w:color w:val="000000" w:themeColor="text1"/>
          <w:sz w:val="24"/>
          <w:szCs w:val="24"/>
        </w:rPr>
        <w:t xml:space="preserve">Majelis ta lim berasal dari dua suku kata, yaitu kata majelis dan kata taklim. Dalam bahasa Arab kata majelis </w:t>
      </w:r>
      <w:r w:rsidRPr="00CD2C43">
        <w:rPr>
          <w:rFonts w:ascii="Times New Roman" w:hAnsi="Times New Roman" w:cs="Times New Roman"/>
          <w:noProof/>
          <w:color w:val="000000" w:themeColor="text1"/>
          <w:sz w:val="24"/>
          <w:szCs w:val="24"/>
          <w:lang w:val="en-US"/>
        </w:rPr>
        <w:drawing>
          <wp:inline distT="0" distB="0" distL="0" distR="0">
            <wp:extent cx="655753" cy="132263"/>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5363" cy="132184"/>
                    </a:xfrm>
                    <a:prstGeom prst="rect">
                      <a:avLst/>
                    </a:prstGeom>
                    <a:noFill/>
                    <a:ln w="9525">
                      <a:noFill/>
                      <a:miter lim="800000"/>
                      <a:headEnd/>
                      <a:tailEnd/>
                    </a:ln>
                  </pic:spPr>
                </pic:pic>
              </a:graphicData>
            </a:graphic>
          </wp:inline>
        </w:drawing>
      </w:r>
      <w:r w:rsidRPr="00CD2C43">
        <w:rPr>
          <w:rFonts w:ascii="Times New Roman" w:hAnsi="Times New Roman" w:cs="Times New Roman"/>
          <w:color w:val="000000" w:themeColor="text1"/>
          <w:sz w:val="24"/>
          <w:szCs w:val="24"/>
        </w:rPr>
        <w:t xml:space="preserve"> adalah bentuk </w:t>
      </w:r>
      <w:r w:rsidRPr="00CD2C43">
        <w:rPr>
          <w:rFonts w:ascii="Times New Roman" w:hAnsi="Times New Roman" w:cs="Times New Roman"/>
          <w:i/>
          <w:color w:val="000000" w:themeColor="text1"/>
          <w:sz w:val="24"/>
          <w:szCs w:val="24"/>
        </w:rPr>
        <w:t>isim makan</w:t>
      </w:r>
      <w:r w:rsidRPr="00CD2C43">
        <w:rPr>
          <w:rFonts w:ascii="Times New Roman" w:hAnsi="Times New Roman" w:cs="Times New Roman"/>
          <w:color w:val="000000" w:themeColor="text1"/>
          <w:sz w:val="24"/>
          <w:szCs w:val="24"/>
        </w:rPr>
        <w:t xml:space="preserve"> (kata tempat) kata kerja dari </w:t>
      </w:r>
      <w:r w:rsidRPr="00CD2C43">
        <w:rPr>
          <w:rFonts w:ascii="Times New Roman" w:hAnsi="Times New Roman" w:cs="Times New Roman"/>
          <w:noProof/>
          <w:color w:val="000000" w:themeColor="text1"/>
          <w:sz w:val="24"/>
          <w:szCs w:val="24"/>
          <w:lang w:val="en-US"/>
        </w:rPr>
        <w:drawing>
          <wp:inline distT="0" distB="0" distL="0" distR="0">
            <wp:extent cx="446919" cy="143123"/>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49960" cy="144097"/>
                    </a:xfrm>
                    <a:prstGeom prst="rect">
                      <a:avLst/>
                    </a:prstGeom>
                    <a:noFill/>
                    <a:ln w="9525">
                      <a:noFill/>
                      <a:miter lim="800000"/>
                      <a:headEnd/>
                      <a:tailEnd/>
                    </a:ln>
                  </pic:spPr>
                </pic:pic>
              </a:graphicData>
            </a:graphic>
          </wp:inline>
        </w:drawing>
      </w:r>
      <w:r w:rsidRPr="00CD2C43">
        <w:rPr>
          <w:rFonts w:ascii="Times New Roman" w:hAnsi="Times New Roman" w:cs="Times New Roman"/>
          <w:color w:val="000000" w:themeColor="text1"/>
          <w:sz w:val="24"/>
          <w:szCs w:val="24"/>
        </w:rPr>
        <w:t xml:space="preserve"> yang artinya  tempat duduk, tempat sidang, dewan. Kata ta lim dalam bahasa Arab merupakan </w:t>
      </w:r>
      <w:r w:rsidRPr="00CD2C43">
        <w:rPr>
          <w:rFonts w:ascii="Times New Roman" w:hAnsi="Times New Roman" w:cs="Times New Roman"/>
          <w:i/>
          <w:color w:val="000000" w:themeColor="text1"/>
          <w:sz w:val="24"/>
          <w:szCs w:val="24"/>
        </w:rPr>
        <w:t>masdar</w:t>
      </w:r>
      <w:r w:rsidRPr="00CD2C43">
        <w:rPr>
          <w:rFonts w:ascii="Times New Roman" w:hAnsi="Times New Roman" w:cs="Times New Roman"/>
          <w:color w:val="000000" w:themeColor="text1"/>
          <w:sz w:val="24"/>
          <w:szCs w:val="24"/>
        </w:rPr>
        <w:t xml:space="preserve"> dari kata kerja </w:t>
      </w:r>
      <w:r w:rsidRPr="00CD2C43">
        <w:rPr>
          <w:rFonts w:ascii="Times New Roman" w:hAnsi="Times New Roman" w:cs="Times New Roman"/>
          <w:noProof/>
          <w:color w:val="000000" w:themeColor="text1"/>
          <w:sz w:val="24"/>
          <w:szCs w:val="24"/>
          <w:lang w:val="en-US"/>
        </w:rPr>
        <w:drawing>
          <wp:inline distT="0" distB="0" distL="0" distR="0">
            <wp:extent cx="1451941" cy="182620"/>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453964" cy="182874"/>
                    </a:xfrm>
                    <a:prstGeom prst="rect">
                      <a:avLst/>
                    </a:prstGeom>
                    <a:noFill/>
                    <a:ln w="9525">
                      <a:noFill/>
                      <a:miter lim="800000"/>
                      <a:headEnd/>
                      <a:tailEnd/>
                    </a:ln>
                  </pic:spPr>
                </pic:pic>
              </a:graphicData>
            </a:graphic>
          </wp:inline>
        </w:drawing>
      </w:r>
      <w:r w:rsidRPr="00CD2C43">
        <w:rPr>
          <w:rFonts w:ascii="Times New Roman" w:hAnsi="Times New Roman" w:cs="Times New Roman"/>
          <w:color w:val="000000" w:themeColor="text1"/>
          <w:sz w:val="24"/>
          <w:szCs w:val="24"/>
        </w:rPr>
        <w:t xml:space="preserve"> yang mempunyai arti  pengajaran.</w:t>
      </w:r>
      <w:r w:rsidRPr="00CD2C43">
        <w:rPr>
          <w:rStyle w:val="FootnoteReference"/>
          <w:rFonts w:ascii="Times New Roman" w:hAnsi="Times New Roman" w:cs="Times New Roman"/>
          <w:color w:val="000000" w:themeColor="text1"/>
          <w:sz w:val="24"/>
          <w:szCs w:val="24"/>
        </w:rPr>
        <w:footnoteReference w:id="13"/>
      </w:r>
    </w:p>
    <w:p w:rsidR="00E661B6" w:rsidRDefault="00D56B13" w:rsidP="00E661B6">
      <w:pPr>
        <w:spacing w:after="0" w:line="240" w:lineRule="auto"/>
        <w:ind w:left="360" w:firstLine="567"/>
        <w:jc w:val="both"/>
        <w:rPr>
          <w:rFonts w:ascii="Times New Roman" w:hAnsi="Times New Roman" w:cs="Times New Roman"/>
          <w:color w:val="000000" w:themeColor="text1"/>
          <w:sz w:val="24"/>
          <w:szCs w:val="24"/>
          <w:lang w:val="en-US"/>
        </w:rPr>
      </w:pPr>
      <w:r w:rsidRPr="00CD2C43">
        <w:rPr>
          <w:rFonts w:ascii="Times New Roman" w:hAnsi="Times New Roman" w:cs="Times New Roman"/>
          <w:color w:val="000000" w:themeColor="text1"/>
          <w:sz w:val="24"/>
          <w:szCs w:val="24"/>
        </w:rPr>
        <w:t xml:space="preserve">Dalam Kamus Bahasa Indonesia pengertian majelis adalah pertemuan atau perkumpulan orang banyak atau bangunan tempat orang berkumpul. Majelis taklim adalah wadah pendidikan agama islam nonformal yang senantiasa berusaha menanamkan akhlak mulia, meningkatkan ketakwaan, pengetahuan dan kecakapan dalam mencari keridoan Allah  SWT, serta mengembangkan hubungan yang santun dan serasi antara manusia dengan Allah SWT, antara manusia dengan sesamanya, antara manusia dengan lingkungannya. </w:t>
      </w:r>
    </w:p>
    <w:p w:rsidR="00E661B6" w:rsidRDefault="00D56B13" w:rsidP="00E661B6">
      <w:pPr>
        <w:spacing w:after="0" w:line="240" w:lineRule="auto"/>
        <w:ind w:left="360" w:firstLine="567"/>
        <w:jc w:val="both"/>
        <w:rPr>
          <w:rFonts w:ascii="Times New Roman" w:hAnsi="Times New Roman" w:cs="Times New Roman"/>
          <w:color w:val="000000" w:themeColor="text1"/>
          <w:sz w:val="24"/>
          <w:szCs w:val="24"/>
          <w:lang w:val="en-US"/>
        </w:rPr>
      </w:pPr>
      <w:r w:rsidRPr="00CD2C43">
        <w:rPr>
          <w:rFonts w:ascii="Times New Roman" w:hAnsi="Times New Roman" w:cs="Times New Roman"/>
          <w:color w:val="000000" w:themeColor="text1"/>
          <w:sz w:val="24"/>
          <w:szCs w:val="24"/>
        </w:rPr>
        <w:t>Dalam prakteknya majelis taklim merupakan pengajaran atau pendidikan agama Islam yang paling fleksibel dan tidak terikat oleh waktu. Majelis taklim bersifat terbuka terhadap segala usia, lapisan, atau strata sosial dan jenis kelamin. Jadi secara garis besar dapat disimpulkan bahwa majelis taklim sebagai lembaga pendidikan non formal, merupakan wadah bagi penerapan konsep pendidikan seumur hidup dan merupakan sarana bagi pengembangan berwawasan Islam</w:t>
      </w:r>
      <w:r w:rsidRPr="00CD2C43">
        <w:rPr>
          <w:rStyle w:val="FootnoteReference"/>
          <w:rFonts w:ascii="Times New Roman" w:hAnsi="Times New Roman" w:cs="Times New Roman"/>
          <w:color w:val="000000" w:themeColor="text1"/>
          <w:sz w:val="24"/>
          <w:szCs w:val="24"/>
        </w:rPr>
        <w:footnoteReference w:id="14"/>
      </w:r>
      <w:r w:rsidRPr="00CD2C43">
        <w:rPr>
          <w:rFonts w:ascii="Times New Roman" w:hAnsi="Times New Roman" w:cs="Times New Roman"/>
          <w:color w:val="000000" w:themeColor="text1"/>
          <w:sz w:val="24"/>
          <w:szCs w:val="24"/>
        </w:rPr>
        <w:t xml:space="preserve">. </w:t>
      </w:r>
    </w:p>
    <w:p w:rsidR="004D004A" w:rsidRDefault="00D56B13" w:rsidP="004D004A">
      <w:pPr>
        <w:spacing w:after="0" w:line="240" w:lineRule="auto"/>
        <w:ind w:left="360" w:firstLine="567"/>
        <w:jc w:val="both"/>
        <w:rPr>
          <w:rFonts w:ascii="Times New Roman" w:hAnsi="Times New Roman" w:cs="Times New Roman"/>
          <w:color w:val="000000" w:themeColor="text1"/>
          <w:sz w:val="24"/>
          <w:szCs w:val="24"/>
          <w:lang w:val="en-US"/>
        </w:rPr>
      </w:pPr>
      <w:r w:rsidRPr="00CD2C43">
        <w:rPr>
          <w:rFonts w:ascii="Times New Roman" w:hAnsi="Times New Roman" w:cs="Times New Roman"/>
          <w:color w:val="000000" w:themeColor="text1"/>
          <w:sz w:val="24"/>
          <w:szCs w:val="24"/>
        </w:rPr>
        <w:t>Karakteristik umum majelis taklim, adalah lembaga pengajian Islam yang memiliki ciri-ciri tersendiri dilihat dari sudut metode dan buku pegangan yang digunakan, jama’ah, pengajar (ustadz) materi yang di ajarkan, sarana dan tujuan</w:t>
      </w:r>
      <w:r w:rsidRPr="00CD2C43">
        <w:rPr>
          <w:rStyle w:val="FootnoteReference"/>
          <w:rFonts w:ascii="Times New Roman" w:hAnsi="Times New Roman" w:cs="Times New Roman"/>
          <w:color w:val="000000" w:themeColor="text1"/>
          <w:sz w:val="24"/>
          <w:szCs w:val="24"/>
        </w:rPr>
        <w:footnoteReference w:id="15"/>
      </w:r>
      <w:r w:rsidRPr="00CD2C43">
        <w:rPr>
          <w:rFonts w:ascii="Times New Roman" w:hAnsi="Times New Roman" w:cs="Times New Roman"/>
          <w:color w:val="000000" w:themeColor="text1"/>
          <w:sz w:val="24"/>
          <w:szCs w:val="24"/>
        </w:rPr>
        <w:t>.</w:t>
      </w:r>
      <w:r w:rsidRPr="00CD2C43">
        <w:rPr>
          <w:rFonts w:ascii="Times New Roman" w:eastAsia="Times New Roman" w:hAnsi="Times New Roman" w:cs="Times New Roman"/>
          <w:color w:val="000000" w:themeColor="text1"/>
          <w:sz w:val="24"/>
          <w:szCs w:val="24"/>
        </w:rPr>
        <w:t xml:space="preserve"> K</w:t>
      </w:r>
      <w:r w:rsidRPr="00CD2C43">
        <w:rPr>
          <w:rFonts w:ascii="Times New Roman" w:hAnsi="Times New Roman" w:cs="Times New Roman"/>
          <w:color w:val="000000" w:themeColor="text1"/>
          <w:sz w:val="24"/>
          <w:szCs w:val="24"/>
        </w:rPr>
        <w:t>arakteristik secara umum  adalah lembaga (institusi) yang melaksanakan pendidikan, atau pengajian agama Islam,  memiliki kurikulum, ustadz/guru, jama’ah, metode, materi dan tujuan pembelajaran.</w:t>
      </w:r>
      <w:r w:rsidRPr="00CD2C43">
        <w:rPr>
          <w:rStyle w:val="FootnoteReference"/>
          <w:rFonts w:ascii="Times New Roman" w:hAnsi="Times New Roman" w:cs="Times New Roman"/>
          <w:color w:val="000000" w:themeColor="text1"/>
          <w:sz w:val="24"/>
          <w:szCs w:val="24"/>
        </w:rPr>
        <w:footnoteReference w:id="16"/>
      </w:r>
      <w:r w:rsidRPr="00CD2C43">
        <w:rPr>
          <w:rFonts w:ascii="Times New Roman" w:hAnsi="Times New Roman" w:cs="Times New Roman"/>
          <w:color w:val="000000" w:themeColor="text1"/>
          <w:sz w:val="24"/>
          <w:szCs w:val="24"/>
        </w:rPr>
        <w:t xml:space="preserve"> Secara literal majelis taklim berarti ‘tempat pembelajaran’ yang merupakan wadah di mana suatu kelompok masyarakat (laki-laki ataupun perempuan) bertemu untuk belajar dan mendalami ajaran agama. </w:t>
      </w:r>
    </w:p>
    <w:p w:rsidR="00D56B13" w:rsidRPr="00CD2C43" w:rsidRDefault="00D56B13" w:rsidP="004D004A">
      <w:pPr>
        <w:spacing w:after="0" w:line="240" w:lineRule="auto"/>
        <w:ind w:left="360" w:firstLine="567"/>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 xml:space="preserve">Secara kelembagaan pendidikan Islam tampak dalam berbagai bentuk, salah satunya adalah majelis taklim yang berawal dari pendidikan Islam yang berpusat di masjid disamping lembaga-lembaga lain yang mempunyai kekhasan orientasi seperti sistem pendidikan mu’tazilah, ikhwan as-Shafa, filsafat, tasawuf, fiqih dan yang lainnya. Muhammad Hassan dan Nadiyah Jamaluddin menyebutkan institusi-institusi itu dikaitkan dengan pendidikan-pendidikan yang dilakukan oleh aliran-aliran pemikiran dalam Islam, semua itu menunjukkan tempat dan sistem pendidikan di dalam Islam yang sangat variatif. Hal ini memang sesuai dengan keyakinan dalam Islam yang mewajibkan umatnya untuk menuntut ilmu dan memasukkannya sebagai </w:t>
      </w:r>
      <w:r w:rsidRPr="00CD2C43">
        <w:rPr>
          <w:rFonts w:ascii="Times New Roman" w:hAnsi="Times New Roman" w:cs="Times New Roman"/>
          <w:color w:val="000000" w:themeColor="text1"/>
          <w:sz w:val="24"/>
          <w:szCs w:val="24"/>
        </w:rPr>
        <w:lastRenderedPageBreak/>
        <w:t>ibadah. Dan institusi pendidikan Islam mengalami perkembangan, sesuai dengan kebutuhan dan perubahan masyarakat muslim.  Dari semua institusi pendidikan Islam yang ada pada saat ini, majelis taklim yang berpusat di masjid menjadi institusi tertua dan menjadi soko guru muculnya institusi-institusi modern seperti madrasah dan sekolah-sekolah yang berbasis agama</w:t>
      </w:r>
      <w:r w:rsidRPr="00CD2C43">
        <w:rPr>
          <w:rStyle w:val="FootnoteReference"/>
          <w:rFonts w:ascii="Times New Roman" w:hAnsi="Times New Roman" w:cs="Times New Roman"/>
          <w:color w:val="000000" w:themeColor="text1"/>
          <w:sz w:val="24"/>
          <w:szCs w:val="24"/>
        </w:rPr>
        <w:footnoteReference w:id="17"/>
      </w:r>
      <w:r w:rsidRPr="00CD2C43">
        <w:rPr>
          <w:rFonts w:ascii="Times New Roman" w:hAnsi="Times New Roman" w:cs="Times New Roman"/>
          <w:color w:val="000000" w:themeColor="text1"/>
          <w:sz w:val="24"/>
          <w:szCs w:val="24"/>
        </w:rPr>
        <w:t>.</w:t>
      </w:r>
    </w:p>
    <w:p w:rsidR="00D56B13" w:rsidRPr="00CD2C43" w:rsidRDefault="00D56B13" w:rsidP="00B35CC3">
      <w:pPr>
        <w:spacing w:after="0" w:line="240" w:lineRule="auto"/>
        <w:ind w:left="284" w:firstLine="567"/>
        <w:jc w:val="both"/>
        <w:rPr>
          <w:rFonts w:ascii="Times New Roman" w:hAnsi="Times New Roman" w:cs="Times New Roman"/>
          <w:color w:val="000000" w:themeColor="text1"/>
          <w:sz w:val="24"/>
          <w:szCs w:val="24"/>
        </w:rPr>
      </w:pPr>
    </w:p>
    <w:p w:rsidR="00D56B13" w:rsidRPr="00CD2C43" w:rsidRDefault="00D56B13" w:rsidP="004D004A">
      <w:pPr>
        <w:pStyle w:val="ListParagraph"/>
        <w:numPr>
          <w:ilvl w:val="0"/>
          <w:numId w:val="1"/>
        </w:numPr>
        <w:autoSpaceDE w:val="0"/>
        <w:autoSpaceDN w:val="0"/>
        <w:adjustRightInd w:val="0"/>
        <w:spacing w:after="0" w:line="240" w:lineRule="auto"/>
        <w:ind w:left="720"/>
        <w:jc w:val="both"/>
        <w:rPr>
          <w:rFonts w:ascii="Times New Roman" w:hAnsi="Times New Roman" w:cs="Times New Roman"/>
          <w:b/>
          <w:color w:val="000000" w:themeColor="text1"/>
          <w:sz w:val="24"/>
          <w:szCs w:val="24"/>
        </w:rPr>
      </w:pPr>
      <w:r w:rsidRPr="00CD2C43">
        <w:rPr>
          <w:rFonts w:ascii="Times New Roman" w:hAnsi="Times New Roman" w:cs="Times New Roman"/>
          <w:b/>
          <w:color w:val="000000" w:themeColor="text1"/>
          <w:sz w:val="24"/>
          <w:szCs w:val="24"/>
        </w:rPr>
        <w:t>Partisipasi dalam Pembelajaran</w:t>
      </w:r>
    </w:p>
    <w:p w:rsidR="004D004A" w:rsidRPr="003B713E" w:rsidRDefault="00D56B13" w:rsidP="004D004A">
      <w:pPr>
        <w:autoSpaceDE w:val="0"/>
        <w:autoSpaceDN w:val="0"/>
        <w:adjustRightInd w:val="0"/>
        <w:spacing w:after="0" w:line="240" w:lineRule="auto"/>
        <w:ind w:left="360" w:firstLine="567"/>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Partisipasi berasal dari bahasa Inggris yaitu “</w:t>
      </w:r>
      <w:r w:rsidRPr="00CD2C43">
        <w:rPr>
          <w:rFonts w:ascii="Times New Roman" w:hAnsi="Times New Roman" w:cs="Times New Roman"/>
          <w:i/>
          <w:color w:val="000000" w:themeColor="text1"/>
          <w:sz w:val="24"/>
          <w:szCs w:val="24"/>
        </w:rPr>
        <w:t>participation</w:t>
      </w:r>
      <w:r w:rsidRPr="00CD2C43">
        <w:rPr>
          <w:rFonts w:ascii="Times New Roman" w:hAnsi="Times New Roman" w:cs="Times New Roman"/>
          <w:color w:val="000000" w:themeColor="text1"/>
          <w:sz w:val="24"/>
          <w:szCs w:val="24"/>
        </w:rPr>
        <w:t>” berarti pengambilan bagian atau pengikutsertaan.</w:t>
      </w:r>
      <w:r w:rsidRPr="00CD2C43">
        <w:rPr>
          <w:rStyle w:val="FootnoteReference"/>
          <w:rFonts w:ascii="Times New Roman" w:hAnsi="Times New Roman" w:cs="Times New Roman"/>
          <w:color w:val="000000" w:themeColor="text1"/>
          <w:sz w:val="24"/>
          <w:szCs w:val="24"/>
        </w:rPr>
        <w:footnoteReference w:id="18"/>
      </w:r>
      <w:r w:rsidRPr="00CD2C43">
        <w:rPr>
          <w:rFonts w:ascii="Times New Roman" w:hAnsi="Times New Roman" w:cs="Times New Roman"/>
          <w:color w:val="000000" w:themeColor="text1"/>
          <w:sz w:val="24"/>
          <w:szCs w:val="24"/>
        </w:rPr>
        <w:t xml:space="preserve"> Menurut Keith Davis, bahwa partispasi dimaksudkan sebagai keterlibatan mental dan emosi seseorang dalam situasi kelompok yang mendorongnya untuk memberikan sumbangan kepada kelompok dalam usaha mencapai tujuan serta tanggungjawab terhadap usaha yang bersangkutan.</w:t>
      </w:r>
      <w:r w:rsidRPr="00CD2C43">
        <w:rPr>
          <w:rStyle w:val="FootnoteReference"/>
          <w:rFonts w:ascii="Times New Roman" w:hAnsi="Times New Roman" w:cs="Times New Roman"/>
          <w:color w:val="000000" w:themeColor="text1"/>
          <w:sz w:val="24"/>
          <w:szCs w:val="24"/>
        </w:rPr>
        <w:footnoteReference w:id="19"/>
      </w:r>
    </w:p>
    <w:p w:rsidR="004D004A" w:rsidRDefault="00D56B13" w:rsidP="004D004A">
      <w:pPr>
        <w:autoSpaceDE w:val="0"/>
        <w:autoSpaceDN w:val="0"/>
        <w:adjustRightInd w:val="0"/>
        <w:spacing w:after="0" w:line="240" w:lineRule="auto"/>
        <w:ind w:left="360" w:firstLine="567"/>
        <w:jc w:val="both"/>
        <w:rPr>
          <w:rFonts w:ascii="Times New Roman" w:hAnsi="Times New Roman" w:cs="Times New Roman"/>
          <w:color w:val="000000" w:themeColor="text1"/>
          <w:sz w:val="24"/>
          <w:szCs w:val="24"/>
          <w:lang w:val="en-US"/>
        </w:rPr>
      </w:pPr>
      <w:r w:rsidRPr="00CD2C43">
        <w:rPr>
          <w:rFonts w:ascii="Times New Roman" w:hAnsi="Times New Roman" w:cs="Times New Roman"/>
          <w:color w:val="000000" w:themeColor="text1"/>
          <w:sz w:val="24"/>
          <w:szCs w:val="24"/>
        </w:rPr>
        <w:t>Menurut pendapat Mubyarto bahwa mendefinisikan partisipasi sebagai kesediaan untuk membantu keberhasilan setiap program sesuai dengan kemampuan setiap orang tanpa berarti mengorbankan kepentingan diri sendiri.</w:t>
      </w:r>
      <w:r w:rsidRPr="00CD2C43">
        <w:rPr>
          <w:rStyle w:val="FootnoteReference"/>
          <w:rFonts w:ascii="Times New Roman" w:hAnsi="Times New Roman" w:cs="Times New Roman"/>
          <w:color w:val="000000" w:themeColor="text1"/>
          <w:sz w:val="24"/>
          <w:szCs w:val="24"/>
        </w:rPr>
        <w:footnoteReference w:id="20"/>
      </w:r>
      <w:r w:rsidRPr="00CD2C43">
        <w:rPr>
          <w:rFonts w:ascii="Times New Roman" w:hAnsi="Times New Roman" w:cs="Times New Roman"/>
          <w:color w:val="000000" w:themeColor="text1"/>
          <w:sz w:val="24"/>
          <w:szCs w:val="24"/>
        </w:rPr>
        <w:t xml:space="preserve"> Sedangkan  menurut pendapat Tjokrowinoto partisipasi adalah penyertaan mental dan emosi seseorang di dalam situasi kelompok yang mendorong mereka untuk mengembangkan daya pikir dan perasaan mereka bagi terciptanya tujuan-tujuan bersama tanggung jawab terhadap tujuan tersebut.</w:t>
      </w:r>
      <w:r w:rsidRPr="00CD2C43">
        <w:rPr>
          <w:rStyle w:val="FootnoteReference"/>
          <w:rFonts w:ascii="Times New Roman" w:hAnsi="Times New Roman" w:cs="Times New Roman"/>
          <w:color w:val="000000" w:themeColor="text1"/>
          <w:sz w:val="24"/>
          <w:szCs w:val="24"/>
        </w:rPr>
        <w:footnoteReference w:id="21"/>
      </w:r>
      <w:r w:rsidRPr="00CD2C43">
        <w:rPr>
          <w:rFonts w:ascii="Times New Roman" w:hAnsi="Times New Roman" w:cs="Times New Roman"/>
          <w:color w:val="000000" w:themeColor="text1"/>
          <w:sz w:val="24"/>
          <w:szCs w:val="24"/>
        </w:rPr>
        <w:t xml:space="preserve"> Bhattacharyya mengartikan partisipasi sebagai pengambilan bagian dalam kegiatan bersama.</w:t>
      </w:r>
      <w:r w:rsidRPr="00CD2C43">
        <w:rPr>
          <w:rStyle w:val="FootnoteReference"/>
          <w:rFonts w:ascii="Times New Roman" w:hAnsi="Times New Roman" w:cs="Times New Roman"/>
          <w:color w:val="000000" w:themeColor="text1"/>
          <w:sz w:val="24"/>
          <w:szCs w:val="24"/>
        </w:rPr>
        <w:footnoteReference w:id="22"/>
      </w:r>
      <w:r w:rsidRPr="00CD2C43">
        <w:rPr>
          <w:rFonts w:ascii="Times New Roman" w:hAnsi="Times New Roman" w:cs="Times New Roman"/>
          <w:color w:val="000000" w:themeColor="text1"/>
          <w:sz w:val="24"/>
          <w:szCs w:val="24"/>
        </w:rPr>
        <w:t xml:space="preserve">Sedangkan Canter mendefinisikan partisipasi sebagai </w:t>
      </w:r>
      <w:r w:rsidRPr="00CD2C43">
        <w:rPr>
          <w:rFonts w:ascii="Times New Roman" w:hAnsi="Times New Roman" w:cs="Times New Roman"/>
          <w:i/>
          <w:color w:val="000000" w:themeColor="text1"/>
          <w:sz w:val="24"/>
          <w:szCs w:val="24"/>
        </w:rPr>
        <w:t>feed-forward information and feedback information.</w:t>
      </w:r>
      <w:r w:rsidRPr="00CD2C43">
        <w:rPr>
          <w:rStyle w:val="FootnoteReference"/>
          <w:rFonts w:ascii="Times New Roman" w:hAnsi="Times New Roman" w:cs="Times New Roman"/>
          <w:color w:val="000000" w:themeColor="text1"/>
          <w:sz w:val="24"/>
          <w:szCs w:val="24"/>
        </w:rPr>
        <w:footnoteReference w:id="23"/>
      </w:r>
    </w:p>
    <w:p w:rsidR="004D004A" w:rsidRDefault="00D56B13" w:rsidP="004D004A">
      <w:pPr>
        <w:autoSpaceDE w:val="0"/>
        <w:autoSpaceDN w:val="0"/>
        <w:adjustRightInd w:val="0"/>
        <w:spacing w:after="0" w:line="240" w:lineRule="auto"/>
        <w:ind w:left="360" w:firstLine="567"/>
        <w:jc w:val="both"/>
        <w:rPr>
          <w:rFonts w:ascii="Times New Roman" w:hAnsi="Times New Roman" w:cs="Times New Roman"/>
          <w:color w:val="000000" w:themeColor="text1"/>
          <w:sz w:val="24"/>
          <w:szCs w:val="24"/>
          <w:lang w:val="en-US"/>
        </w:rPr>
      </w:pPr>
      <w:r w:rsidRPr="00CD2C43">
        <w:rPr>
          <w:rFonts w:ascii="Times New Roman" w:hAnsi="Times New Roman" w:cs="Times New Roman"/>
          <w:color w:val="000000" w:themeColor="text1"/>
          <w:sz w:val="24"/>
          <w:szCs w:val="24"/>
        </w:rPr>
        <w:t xml:space="preserve">Partisipasi yang dimaksud dalam penelitian ini merupakan wujud tingkah laku siswa secara nyata dalam kegiatan yang merupakan totalitas dari suatu keterlibatan mental dan emasional siswa sehingga mendorong mereka untuk memberikan kontribusi dan tanggungjawab terhadap pencapaian tujuan. Siswa aktif dimaksudkan bahwa dalam proses pembelajaran, guru harus menciptakan suasana sedemikian rupa sehingga siswa aktif bertanya, mempertanyakan, dan mengemukakan gagasan. Belajar memang merupakan suatu proses aktif dari si pembelajar dalam membangun pengetahuannya, bukan proses pasif yang hanya menerima kucuran ceramah guru tentang pengetahuan. Jika pembelajaran tidak memberikan kesempatan kepada siswa untuk berperan aktif, maka pembelajaran tersebut bertentangan dengan hakikat belajar. </w:t>
      </w:r>
    </w:p>
    <w:p w:rsidR="004D004A" w:rsidRDefault="00D56B13" w:rsidP="004D004A">
      <w:pPr>
        <w:autoSpaceDE w:val="0"/>
        <w:autoSpaceDN w:val="0"/>
        <w:adjustRightInd w:val="0"/>
        <w:spacing w:after="0" w:line="240" w:lineRule="auto"/>
        <w:ind w:left="360" w:firstLine="567"/>
        <w:jc w:val="both"/>
        <w:rPr>
          <w:rFonts w:ascii="Times New Roman" w:hAnsi="Times New Roman" w:cs="Times New Roman"/>
          <w:color w:val="000000" w:themeColor="text1"/>
          <w:sz w:val="24"/>
          <w:szCs w:val="24"/>
          <w:lang w:val="en-US"/>
        </w:rPr>
      </w:pPr>
      <w:r w:rsidRPr="00CD2C43">
        <w:rPr>
          <w:rFonts w:ascii="Times New Roman" w:hAnsi="Times New Roman" w:cs="Times New Roman"/>
          <w:color w:val="000000" w:themeColor="text1"/>
          <w:sz w:val="24"/>
          <w:szCs w:val="24"/>
        </w:rPr>
        <w:t xml:space="preserve">Peran aktif dari siswa sangat penting dalam rangka pembentukan generasi yang kreatif, yang mampu menghasilkan sesuatu untuk kepentingan dirinya dan orang lain. Partisipasi aktif siswa dalam belajar merupakan persoalan penting dan mendasar yang harus dipahami, disadari, dan dikembangkan oleh setiap guru di dalam proses </w:t>
      </w:r>
      <w:r w:rsidRPr="00CD2C43">
        <w:rPr>
          <w:rFonts w:ascii="Times New Roman" w:hAnsi="Times New Roman" w:cs="Times New Roman"/>
          <w:color w:val="000000" w:themeColor="text1"/>
          <w:sz w:val="24"/>
          <w:szCs w:val="24"/>
        </w:rPr>
        <w:lastRenderedPageBreak/>
        <w:t>pembelajaran. Hal ini berarti bahwa partisipasi aktif ini harus dapat diterapkan oleh siswa dalam setiap bentuk kegiatan belajar. Keaktifan belajar ditandai oleh adanya keterlibatan secara optimal, baik intelektual, emosional, dan fisik juga dibutuhkan.</w:t>
      </w:r>
    </w:p>
    <w:p w:rsidR="004D004A" w:rsidRDefault="00D56B13" w:rsidP="004D004A">
      <w:pPr>
        <w:autoSpaceDE w:val="0"/>
        <w:autoSpaceDN w:val="0"/>
        <w:adjustRightInd w:val="0"/>
        <w:spacing w:after="0" w:line="240" w:lineRule="auto"/>
        <w:ind w:left="360" w:firstLine="567"/>
        <w:jc w:val="both"/>
        <w:rPr>
          <w:rFonts w:ascii="Times New Roman" w:hAnsi="Times New Roman" w:cs="Times New Roman"/>
          <w:color w:val="000000" w:themeColor="text1"/>
          <w:sz w:val="24"/>
          <w:szCs w:val="24"/>
          <w:lang w:val="en-US"/>
        </w:rPr>
      </w:pPr>
      <w:r w:rsidRPr="00CD2C43">
        <w:rPr>
          <w:rFonts w:ascii="Times New Roman" w:hAnsi="Times New Roman" w:cs="Times New Roman"/>
          <w:color w:val="000000" w:themeColor="text1"/>
          <w:sz w:val="24"/>
          <w:szCs w:val="24"/>
        </w:rPr>
        <w:t>Pandangan mendasar yang perlu menjadi kerangka berfikir setiap guru adalah bahwa pada prinsipnya siswa adalah makhluk yang aktif. Individu merupakan manusia belajar yang aktif dan selalu ingin tahu. Daya keaktifan yang dimiliki siswa secara kodrati itu akan berkembang kearah yang positif bilamana lingkungannya memberikan ruang yang baik untuk tumbuh suburnya keaktifan tersebut. Keadaan ini menyebabkan setiap guru perlu menggali potensi-potensi keberagaman siswa melalui keaktifan yang mereka aktualisasikan dan selanjutnya mengarahkan aktifitas mereka kearah tujuan yang positif atau tujuan pembelajaran. Hal ini pula yang mendasari pemikiran bahwa kegiatan pembelajaran harus dapat memberikan dan mendorong seluas-luasnya partisipasi aktif siswa. Ketidaktepatan pemilihan pendekatan pembelajaran sangat memungkinkan partisipasi aktif siswa menjadi tidak subur, bahkan mungkin justru menjadi kehilangan keaktifannya. Contoh penerapan prinsip partisipasi Aktif dalam Pembelajaran Kemam</w:t>
      </w:r>
      <w:r w:rsidR="004D004A">
        <w:rPr>
          <w:rFonts w:ascii="Times New Roman" w:hAnsi="Times New Roman" w:cs="Times New Roman"/>
          <w:color w:val="000000" w:themeColor="text1"/>
          <w:sz w:val="24"/>
          <w:szCs w:val="24"/>
        </w:rPr>
        <w:t>puan Guru Kegiatan Pembelajaran</w:t>
      </w:r>
      <w:r w:rsidR="004D004A" w:rsidRPr="004D004A">
        <w:rPr>
          <w:rFonts w:ascii="Times New Roman" w:hAnsi="Times New Roman" w:cs="Times New Roman"/>
          <w:color w:val="000000" w:themeColor="text1"/>
          <w:sz w:val="24"/>
          <w:szCs w:val="24"/>
        </w:rPr>
        <w:t xml:space="preserve"> </w:t>
      </w:r>
      <w:r w:rsidRPr="00CD2C43">
        <w:rPr>
          <w:rFonts w:ascii="Times New Roman" w:hAnsi="Times New Roman" w:cs="Times New Roman"/>
          <w:color w:val="000000" w:themeColor="text1"/>
          <w:sz w:val="24"/>
          <w:szCs w:val="24"/>
        </w:rPr>
        <w:t>Guru merancang/mendesain pesan pembelajaran dan mengelola KBM yang mendorong siswa untuk berperan aktif dalam pembelajaran.</w:t>
      </w:r>
    </w:p>
    <w:p w:rsidR="00D56B13" w:rsidRPr="00CD2C43" w:rsidRDefault="00D56B13" w:rsidP="004D004A">
      <w:pPr>
        <w:autoSpaceDE w:val="0"/>
        <w:autoSpaceDN w:val="0"/>
        <w:adjustRightInd w:val="0"/>
        <w:spacing w:after="0" w:line="240" w:lineRule="auto"/>
        <w:ind w:left="360" w:firstLine="567"/>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Dalam melaksanakan kegiatan pembelajaran, Guru menugaskan siswa dengan kegiatan yang beragam, misalnya; percobaan, diskusi kelompok, memecahkan masalah, mencari informasi, menulis laporan/cerita/puisi, berkunjung keluar kelas. Bambang Warsita menyatakan bahwa Penerapan prinsip partisipasi aktif dalam proses pembelajaran adalah dengan cara:</w:t>
      </w:r>
    </w:p>
    <w:p w:rsidR="004D004A" w:rsidRPr="004D004A" w:rsidRDefault="00D56B13" w:rsidP="004D004A">
      <w:pPr>
        <w:pStyle w:val="ListParagraph"/>
        <w:numPr>
          <w:ilvl w:val="0"/>
          <w:numId w:val="4"/>
        </w:num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Memberi kesempatan, peluang seluas-luasnya kepada siswa untuk berkreativitas dalam proses belajarnya.</w:t>
      </w:r>
    </w:p>
    <w:p w:rsidR="004D004A" w:rsidRPr="004D004A" w:rsidRDefault="00D56B13" w:rsidP="004D004A">
      <w:pPr>
        <w:pStyle w:val="ListParagraph"/>
        <w:numPr>
          <w:ilvl w:val="0"/>
          <w:numId w:val="4"/>
        </w:num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D004A">
        <w:rPr>
          <w:rFonts w:ascii="Times New Roman" w:hAnsi="Times New Roman" w:cs="Times New Roman"/>
          <w:color w:val="000000" w:themeColor="text1"/>
          <w:sz w:val="24"/>
          <w:szCs w:val="24"/>
        </w:rPr>
        <w:t>Memberi kesempatan melakukan pengamatan, penyelidikan atau inkuiri dan eksperimen.</w:t>
      </w:r>
    </w:p>
    <w:p w:rsidR="004D004A" w:rsidRPr="004D004A" w:rsidRDefault="00D56B13" w:rsidP="004D004A">
      <w:pPr>
        <w:pStyle w:val="ListParagraph"/>
        <w:numPr>
          <w:ilvl w:val="0"/>
          <w:numId w:val="4"/>
        </w:num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D004A">
        <w:rPr>
          <w:rFonts w:ascii="Times New Roman" w:hAnsi="Times New Roman" w:cs="Times New Roman"/>
          <w:color w:val="000000" w:themeColor="text1"/>
          <w:sz w:val="24"/>
          <w:szCs w:val="24"/>
        </w:rPr>
        <w:t>Memberi tugas individual atau kelompok melalui kontrol guru.</w:t>
      </w:r>
    </w:p>
    <w:p w:rsidR="004D004A" w:rsidRPr="004D004A" w:rsidRDefault="00D56B13" w:rsidP="004D004A">
      <w:pPr>
        <w:pStyle w:val="ListParagraph"/>
        <w:numPr>
          <w:ilvl w:val="0"/>
          <w:numId w:val="4"/>
        </w:num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D004A">
        <w:rPr>
          <w:rFonts w:ascii="Times New Roman" w:hAnsi="Times New Roman" w:cs="Times New Roman"/>
          <w:color w:val="000000" w:themeColor="text1"/>
          <w:sz w:val="24"/>
          <w:szCs w:val="24"/>
        </w:rPr>
        <w:t>Memberikan pujian verbal dan non verbal terhadap siswa yang memberikan respon terhadap pertanyaan-pertanyaan yang diajukan.</w:t>
      </w:r>
    </w:p>
    <w:p w:rsidR="00D56B13" w:rsidRPr="004D004A" w:rsidRDefault="00D56B13" w:rsidP="004D004A">
      <w:pPr>
        <w:pStyle w:val="ListParagraph"/>
        <w:numPr>
          <w:ilvl w:val="0"/>
          <w:numId w:val="4"/>
        </w:num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D004A">
        <w:rPr>
          <w:rFonts w:ascii="Times New Roman" w:hAnsi="Times New Roman" w:cs="Times New Roman"/>
          <w:color w:val="000000" w:themeColor="text1"/>
          <w:sz w:val="24"/>
          <w:szCs w:val="24"/>
        </w:rPr>
        <w:t>Menggunakan multi metode dan multi media di dalam pembelajaran.</w:t>
      </w:r>
      <w:r w:rsidRPr="00CD2C43">
        <w:rPr>
          <w:rStyle w:val="FootnoteReference"/>
          <w:rFonts w:ascii="Times New Roman" w:hAnsi="Times New Roman" w:cs="Times New Roman"/>
          <w:color w:val="000000" w:themeColor="text1"/>
          <w:sz w:val="24"/>
          <w:szCs w:val="24"/>
        </w:rPr>
        <w:footnoteReference w:id="24"/>
      </w:r>
    </w:p>
    <w:p w:rsidR="00D56B13" w:rsidRPr="00CD2C43" w:rsidRDefault="00D56B13" w:rsidP="004D004A">
      <w:pPr>
        <w:autoSpaceDE w:val="0"/>
        <w:autoSpaceDN w:val="0"/>
        <w:adjustRightInd w:val="0"/>
        <w:spacing w:after="0" w:line="240" w:lineRule="auto"/>
        <w:ind w:left="360" w:firstLine="540"/>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Aunurrahman menambahkan bahwa ada cara-cara lain yang dapat digunakan sebagai prinsip partisipasi aktif siswa dalam merancang bahan ajar yaitu :</w:t>
      </w:r>
    </w:p>
    <w:p w:rsidR="004D004A" w:rsidRPr="004D004A" w:rsidRDefault="00D56B13" w:rsidP="004D004A">
      <w:pPr>
        <w:pStyle w:val="ListParagraph"/>
        <w:numPr>
          <w:ilvl w:val="0"/>
          <w:numId w:val="5"/>
        </w:num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Memberikan pertanyaan-pertanyaan ketika proses pembelajaran berlangsung</w:t>
      </w:r>
    </w:p>
    <w:p w:rsidR="004D004A" w:rsidRPr="004D004A" w:rsidRDefault="00D56B13" w:rsidP="004D004A">
      <w:pPr>
        <w:pStyle w:val="ListParagraph"/>
        <w:numPr>
          <w:ilvl w:val="0"/>
          <w:numId w:val="5"/>
        </w:num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D004A">
        <w:rPr>
          <w:rFonts w:ascii="Times New Roman" w:hAnsi="Times New Roman" w:cs="Times New Roman"/>
          <w:color w:val="000000" w:themeColor="text1"/>
          <w:sz w:val="24"/>
          <w:szCs w:val="24"/>
        </w:rPr>
        <w:t>Mengerjakan latihan pada setiap akhir suatu bahasan</w:t>
      </w:r>
    </w:p>
    <w:p w:rsidR="004D004A" w:rsidRPr="004D004A" w:rsidRDefault="00D56B13" w:rsidP="004D004A">
      <w:pPr>
        <w:pStyle w:val="ListParagraph"/>
        <w:numPr>
          <w:ilvl w:val="0"/>
          <w:numId w:val="5"/>
        </w:num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D004A">
        <w:rPr>
          <w:rFonts w:ascii="Times New Roman" w:hAnsi="Times New Roman" w:cs="Times New Roman"/>
          <w:color w:val="000000" w:themeColor="text1"/>
          <w:sz w:val="24"/>
          <w:szCs w:val="24"/>
        </w:rPr>
        <w:t>Membuat percobaan dan memikirkan atas hipotesis yang diajukan</w:t>
      </w:r>
    </w:p>
    <w:p w:rsidR="004D004A" w:rsidRPr="004D004A" w:rsidRDefault="00D56B13" w:rsidP="004D004A">
      <w:pPr>
        <w:pStyle w:val="ListParagraph"/>
        <w:numPr>
          <w:ilvl w:val="0"/>
          <w:numId w:val="5"/>
        </w:num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D004A">
        <w:rPr>
          <w:rFonts w:ascii="Times New Roman" w:hAnsi="Times New Roman" w:cs="Times New Roman"/>
          <w:color w:val="000000" w:themeColor="text1"/>
          <w:sz w:val="24"/>
          <w:szCs w:val="24"/>
        </w:rPr>
        <w:t>Membentuk kelompok belajar</w:t>
      </w:r>
    </w:p>
    <w:p w:rsidR="004D004A" w:rsidRPr="004D004A" w:rsidRDefault="00D56B13" w:rsidP="004D004A">
      <w:pPr>
        <w:pStyle w:val="ListParagraph"/>
        <w:numPr>
          <w:ilvl w:val="0"/>
          <w:numId w:val="5"/>
        </w:num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D004A">
        <w:rPr>
          <w:rFonts w:ascii="Times New Roman" w:hAnsi="Times New Roman" w:cs="Times New Roman"/>
          <w:color w:val="000000" w:themeColor="text1"/>
          <w:sz w:val="24"/>
          <w:szCs w:val="24"/>
        </w:rPr>
        <w:t>Menerapkan pembelajaran kontekstual, kooperatif, dan kolaboratif.</w:t>
      </w:r>
      <w:r w:rsidRPr="00CD2C43">
        <w:rPr>
          <w:rStyle w:val="FootnoteReference"/>
          <w:rFonts w:ascii="Times New Roman" w:hAnsi="Times New Roman" w:cs="Times New Roman"/>
          <w:color w:val="000000" w:themeColor="text1"/>
          <w:sz w:val="24"/>
          <w:szCs w:val="24"/>
        </w:rPr>
        <w:footnoteReference w:id="25"/>
      </w:r>
    </w:p>
    <w:p w:rsidR="00D56B13" w:rsidRPr="00CD2C43" w:rsidRDefault="00D56B13" w:rsidP="004D004A">
      <w:pPr>
        <w:autoSpaceDE w:val="0"/>
        <w:autoSpaceDN w:val="0"/>
        <w:adjustRightInd w:val="0"/>
        <w:spacing w:after="0" w:line="240" w:lineRule="auto"/>
        <w:ind w:left="360" w:firstLine="567"/>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Dalam penelitian dan pengembangan konsep andragogi di majelis ta’lim ini, partisipasi yang dimaksud dalam judul adalah partisipasi jamaah pada saat proses pembelajaran, yang dibatasi dengan empat indikator, yaitu:</w:t>
      </w:r>
    </w:p>
    <w:p w:rsidR="004D004A" w:rsidRPr="004D004A" w:rsidRDefault="00D56B13" w:rsidP="004D004A">
      <w:pPr>
        <w:pStyle w:val="ListParagraph"/>
        <w:numPr>
          <w:ilvl w:val="1"/>
          <w:numId w:val="2"/>
        </w:num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Memperhatikan, tidak mengantuk dan tidak tidur.</w:t>
      </w:r>
    </w:p>
    <w:p w:rsidR="004D004A" w:rsidRPr="004D004A" w:rsidRDefault="00D56B13" w:rsidP="004D004A">
      <w:pPr>
        <w:pStyle w:val="ListParagraph"/>
        <w:numPr>
          <w:ilvl w:val="1"/>
          <w:numId w:val="2"/>
        </w:num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D004A">
        <w:rPr>
          <w:rFonts w:ascii="Times New Roman" w:hAnsi="Times New Roman" w:cs="Times New Roman"/>
          <w:color w:val="000000" w:themeColor="text1"/>
          <w:sz w:val="24"/>
          <w:szCs w:val="24"/>
        </w:rPr>
        <w:t>Melakukan tugas yang diberikan oleh pembimbing.</w:t>
      </w:r>
    </w:p>
    <w:p w:rsidR="004D004A" w:rsidRPr="004D004A" w:rsidRDefault="00D56B13" w:rsidP="004D004A">
      <w:pPr>
        <w:pStyle w:val="ListParagraph"/>
        <w:numPr>
          <w:ilvl w:val="1"/>
          <w:numId w:val="2"/>
        </w:num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D004A">
        <w:rPr>
          <w:rFonts w:ascii="Times New Roman" w:hAnsi="Times New Roman" w:cs="Times New Roman"/>
          <w:color w:val="000000" w:themeColor="text1"/>
          <w:sz w:val="24"/>
          <w:szCs w:val="24"/>
        </w:rPr>
        <w:t>Menanyakan hal-hal yang belum difahami.</w:t>
      </w:r>
    </w:p>
    <w:p w:rsidR="00D56B13" w:rsidRPr="004D004A" w:rsidRDefault="00D56B13" w:rsidP="004D004A">
      <w:pPr>
        <w:pStyle w:val="ListParagraph"/>
        <w:numPr>
          <w:ilvl w:val="1"/>
          <w:numId w:val="2"/>
        </w:num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D004A">
        <w:rPr>
          <w:rFonts w:ascii="Times New Roman" w:hAnsi="Times New Roman" w:cs="Times New Roman"/>
          <w:color w:val="000000" w:themeColor="text1"/>
          <w:sz w:val="24"/>
          <w:szCs w:val="24"/>
        </w:rPr>
        <w:lastRenderedPageBreak/>
        <w:t>Merespon pertanyaan dari pembimbing.</w:t>
      </w:r>
    </w:p>
    <w:p w:rsidR="00D56B13" w:rsidRPr="00CD2C43" w:rsidRDefault="00D56B13" w:rsidP="00B35CC3">
      <w:pPr>
        <w:pStyle w:val="ListParagraph"/>
        <w:spacing w:after="0" w:line="240" w:lineRule="auto"/>
        <w:ind w:left="0" w:firstLine="567"/>
        <w:jc w:val="both"/>
        <w:rPr>
          <w:rFonts w:ascii="Times New Roman" w:hAnsi="Times New Roman" w:cs="Times New Roman"/>
          <w:color w:val="000000" w:themeColor="text1"/>
          <w:sz w:val="24"/>
          <w:szCs w:val="24"/>
        </w:rPr>
      </w:pPr>
    </w:p>
    <w:p w:rsidR="00D56B13" w:rsidRPr="00CD2C43" w:rsidRDefault="004F6170" w:rsidP="004D004A">
      <w:pPr>
        <w:pStyle w:val="ListParagraph"/>
        <w:numPr>
          <w:ilvl w:val="0"/>
          <w:numId w:val="13"/>
        </w:numPr>
        <w:spacing w:after="0" w:line="240" w:lineRule="auto"/>
        <w:jc w:val="both"/>
        <w:rPr>
          <w:rFonts w:ascii="Times New Roman" w:hAnsi="Times New Roman" w:cs="Times New Roman"/>
          <w:b/>
          <w:color w:val="000000" w:themeColor="text1"/>
          <w:sz w:val="24"/>
          <w:szCs w:val="24"/>
        </w:rPr>
      </w:pPr>
      <w:r w:rsidRPr="00CD2C43">
        <w:rPr>
          <w:rFonts w:ascii="Times New Roman" w:hAnsi="Times New Roman" w:cs="Times New Roman"/>
          <w:b/>
          <w:color w:val="000000" w:themeColor="text1"/>
          <w:sz w:val="24"/>
          <w:szCs w:val="24"/>
        </w:rPr>
        <w:t xml:space="preserve">Metode Penelitian </w:t>
      </w:r>
    </w:p>
    <w:p w:rsidR="004D004A" w:rsidRDefault="00D56B13" w:rsidP="004D004A">
      <w:pPr>
        <w:spacing w:after="0" w:line="240" w:lineRule="auto"/>
        <w:ind w:firstLine="540"/>
        <w:jc w:val="both"/>
        <w:rPr>
          <w:rFonts w:ascii="Times New Roman" w:hAnsi="Times New Roman" w:cs="Times New Roman"/>
          <w:color w:val="000000" w:themeColor="text1"/>
          <w:sz w:val="24"/>
          <w:szCs w:val="24"/>
          <w:lang w:val="en-US"/>
        </w:rPr>
      </w:pPr>
      <w:r w:rsidRPr="00CD2C43">
        <w:rPr>
          <w:rFonts w:ascii="Times New Roman" w:hAnsi="Times New Roman" w:cs="Times New Roman"/>
          <w:color w:val="000000" w:themeColor="text1"/>
          <w:sz w:val="24"/>
          <w:szCs w:val="24"/>
        </w:rPr>
        <w:t xml:space="preserve">Metode yang digunakan dalam penelitian ini adalah </w:t>
      </w:r>
      <w:r w:rsidRPr="003B713E">
        <w:rPr>
          <w:rFonts w:ascii="Times New Roman" w:hAnsi="Times New Roman" w:cs="Times New Roman"/>
          <w:i/>
          <w:iCs/>
          <w:color w:val="000000" w:themeColor="text1"/>
          <w:sz w:val="24"/>
          <w:szCs w:val="24"/>
        </w:rPr>
        <w:t>Research and Development</w:t>
      </w:r>
      <w:r w:rsidRPr="00CD2C43">
        <w:rPr>
          <w:rFonts w:ascii="Times New Roman" w:hAnsi="Times New Roman" w:cs="Times New Roman"/>
          <w:color w:val="000000" w:themeColor="text1"/>
          <w:sz w:val="24"/>
          <w:szCs w:val="24"/>
        </w:rPr>
        <w:t xml:space="preserve"> (R &amp; D) yang dipopulerkan oleh Prof. Dr. Sugiyono, yaitu metode penelitian yang digunakan untuk menghasilkan produk tertentu, dan menguji keefektifan produk tersebut. Untuk dapat menghasilkan produk tertentu digunakan penelitian yang bersifat analisis kebutuhan (digunakan metode survey atau kualitatif ) dan untuk menguji keefektifan produk  supaya dapat berfungsi di masyarakat luas diperlukan penelitian (digunakan metode eksperimen)</w:t>
      </w:r>
      <w:r w:rsidRPr="00CD2C43">
        <w:rPr>
          <w:rStyle w:val="FootnoteReference"/>
          <w:rFonts w:ascii="Times New Roman" w:hAnsi="Times New Roman" w:cs="Times New Roman"/>
          <w:color w:val="000000" w:themeColor="text1"/>
          <w:sz w:val="24"/>
          <w:szCs w:val="24"/>
        </w:rPr>
        <w:footnoteReference w:id="26"/>
      </w:r>
      <w:r w:rsidRPr="00CD2C43">
        <w:rPr>
          <w:rFonts w:ascii="Times New Roman" w:hAnsi="Times New Roman" w:cs="Times New Roman"/>
          <w:color w:val="000000" w:themeColor="text1"/>
          <w:sz w:val="24"/>
          <w:szCs w:val="24"/>
        </w:rPr>
        <w:t xml:space="preserve">. </w:t>
      </w:r>
    </w:p>
    <w:p w:rsidR="00D56B13" w:rsidRDefault="00D56B13" w:rsidP="004D004A">
      <w:pPr>
        <w:spacing w:after="0" w:line="240" w:lineRule="auto"/>
        <w:ind w:firstLine="540"/>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Adapun langkah Penelitian dan Pengembangan Prof. Dr. Sugiyono ditunjukkan pada gambar sebagai berikut</w:t>
      </w:r>
      <w:r w:rsidRPr="00CD2C43">
        <w:rPr>
          <w:rStyle w:val="FootnoteReference"/>
          <w:rFonts w:ascii="Times New Roman" w:hAnsi="Times New Roman" w:cs="Times New Roman"/>
          <w:color w:val="000000" w:themeColor="text1"/>
          <w:sz w:val="24"/>
          <w:szCs w:val="24"/>
        </w:rPr>
        <w:footnoteReference w:id="27"/>
      </w:r>
      <w:r w:rsidRPr="00CD2C43">
        <w:rPr>
          <w:rFonts w:ascii="Times New Roman" w:hAnsi="Times New Roman" w:cs="Times New Roman"/>
          <w:color w:val="000000" w:themeColor="text1"/>
          <w:sz w:val="24"/>
          <w:szCs w:val="24"/>
        </w:rPr>
        <w:t>:</w:t>
      </w:r>
    </w:p>
    <w:p w:rsidR="00D56B13" w:rsidRPr="004D004A" w:rsidRDefault="00D56B13" w:rsidP="00B35CC3">
      <w:pPr>
        <w:tabs>
          <w:tab w:val="left" w:pos="567"/>
        </w:tabs>
        <w:spacing w:after="0" w:line="240" w:lineRule="auto"/>
        <w:jc w:val="both"/>
        <w:rPr>
          <w:rFonts w:ascii="Times New Roman" w:hAnsi="Times New Roman" w:cs="Times New Roman"/>
          <w:color w:val="000000" w:themeColor="text1"/>
          <w:sz w:val="24"/>
          <w:szCs w:val="24"/>
          <w:lang w:val="en-US"/>
        </w:rPr>
      </w:pPr>
    </w:p>
    <w:p w:rsidR="00D56B13" w:rsidRPr="00CD2C43" w:rsidRDefault="00D7511C" w:rsidP="00B35CC3">
      <w:pPr>
        <w:spacing w:after="0" w:line="24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g">
            <w:drawing>
              <wp:anchor distT="0" distB="0" distL="114300" distR="114300" simplePos="0" relativeHeight="251659264" behindDoc="0" locked="0" layoutInCell="1" allowOverlap="1">
                <wp:simplePos x="0" y="0"/>
                <wp:positionH relativeFrom="column">
                  <wp:posOffset>379730</wp:posOffset>
                </wp:positionH>
                <wp:positionV relativeFrom="paragraph">
                  <wp:posOffset>12700</wp:posOffset>
                </wp:positionV>
                <wp:extent cx="4285615" cy="1993900"/>
                <wp:effectExtent l="11430" t="20320" r="825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5615" cy="1993900"/>
                          <a:chOff x="3644" y="1853"/>
                          <a:chExt cx="6749" cy="3140"/>
                        </a:xfrm>
                      </wpg:grpSpPr>
                      <wps:wsp>
                        <wps:cNvPr id="2" name="AutoShape 3"/>
                        <wps:cNvSpPr>
                          <a:spLocks noChangeArrowheads="1"/>
                        </wps:cNvSpPr>
                        <wps:spPr bwMode="auto">
                          <a:xfrm>
                            <a:off x="5560" y="1853"/>
                            <a:ext cx="2028" cy="758"/>
                          </a:xfrm>
                          <a:prstGeom prst="rightArrowCallout">
                            <a:avLst>
                              <a:gd name="adj1" fmla="val 37667"/>
                              <a:gd name="adj2" fmla="val 46000"/>
                              <a:gd name="adj3" fmla="val 69760"/>
                              <a:gd name="adj4" fmla="val 66667"/>
                            </a:avLst>
                          </a:prstGeom>
                          <a:solidFill>
                            <a:srgbClr val="FFFFFF"/>
                          </a:solidFill>
                          <a:ln w="9525">
                            <a:solidFill>
                              <a:srgbClr val="000000"/>
                            </a:solidFill>
                            <a:miter lim="800000"/>
                            <a:headEnd/>
                            <a:tailEnd/>
                          </a:ln>
                        </wps:spPr>
                        <wps:txbx>
                          <w:txbxContent>
                            <w:p w:rsidR="00D56B13" w:rsidRPr="0058769C" w:rsidRDefault="00D56B13" w:rsidP="00D56B13">
                              <w:pPr>
                                <w:rPr>
                                  <w:rFonts w:ascii="Times New Roman" w:hAnsi="Times New Roman" w:cs="Times New Roman"/>
                                  <w:sz w:val="20"/>
                                  <w:szCs w:val="20"/>
                                </w:rPr>
                              </w:pPr>
                              <w:r w:rsidRPr="0058769C">
                                <w:rPr>
                                  <w:rFonts w:ascii="Times New Roman" w:hAnsi="Times New Roman" w:cs="Times New Roman"/>
                                  <w:sz w:val="20"/>
                                  <w:szCs w:val="20"/>
                                </w:rPr>
                                <w:t>Pengumpulan Data</w:t>
                              </w:r>
                            </w:p>
                          </w:txbxContent>
                        </wps:txbx>
                        <wps:bodyPr rot="0" vert="horz" wrap="square" lIns="91440" tIns="45720" rIns="91440" bIns="45720" anchor="t" anchorCtr="0" upright="1">
                          <a:noAutofit/>
                        </wps:bodyPr>
                      </wps:wsp>
                      <wps:wsp>
                        <wps:cNvPr id="3" name="AutoShape 4"/>
                        <wps:cNvSpPr>
                          <a:spLocks noChangeArrowheads="1"/>
                        </wps:cNvSpPr>
                        <wps:spPr bwMode="auto">
                          <a:xfrm>
                            <a:off x="3644" y="1853"/>
                            <a:ext cx="1916" cy="690"/>
                          </a:xfrm>
                          <a:prstGeom prst="rightArrowCallout">
                            <a:avLst>
                              <a:gd name="adj1" fmla="val 40620"/>
                              <a:gd name="adj2" fmla="val 50000"/>
                              <a:gd name="adj3" fmla="val 72364"/>
                              <a:gd name="adj4" fmla="val 65440"/>
                            </a:avLst>
                          </a:prstGeom>
                          <a:solidFill>
                            <a:srgbClr val="FFFFFF"/>
                          </a:solidFill>
                          <a:ln w="9525">
                            <a:solidFill>
                              <a:srgbClr val="000000"/>
                            </a:solidFill>
                            <a:miter lim="800000"/>
                            <a:headEnd/>
                            <a:tailEnd/>
                          </a:ln>
                        </wps:spPr>
                        <wps:txbx>
                          <w:txbxContent>
                            <w:p w:rsidR="00D56B13" w:rsidRPr="0058769C" w:rsidRDefault="00D56B13" w:rsidP="00D56B13">
                              <w:pPr>
                                <w:rPr>
                                  <w:rFonts w:ascii="Times New Roman" w:hAnsi="Times New Roman" w:cs="Times New Roman"/>
                                  <w:sz w:val="20"/>
                                  <w:szCs w:val="20"/>
                                </w:rPr>
                              </w:pPr>
                              <w:r w:rsidRPr="0058769C">
                                <w:rPr>
                                  <w:rFonts w:ascii="Times New Roman" w:hAnsi="Times New Roman" w:cs="Times New Roman"/>
                                  <w:sz w:val="20"/>
                                  <w:szCs w:val="20"/>
                                </w:rPr>
                                <w:t>Potensi Dan Masalah</w:t>
                              </w:r>
                            </w:p>
                          </w:txbxContent>
                        </wps:txbx>
                        <wps:bodyPr rot="0" vert="horz" wrap="square" lIns="91440" tIns="45720" rIns="91440" bIns="45720" anchor="t" anchorCtr="0" upright="1">
                          <a:noAutofit/>
                        </wps:bodyPr>
                      </wps:wsp>
                      <wps:wsp>
                        <wps:cNvPr id="4" name="AutoShape 5"/>
                        <wps:cNvSpPr>
                          <a:spLocks noChangeArrowheads="1"/>
                        </wps:cNvSpPr>
                        <wps:spPr bwMode="auto">
                          <a:xfrm>
                            <a:off x="7588" y="1853"/>
                            <a:ext cx="1490" cy="758"/>
                          </a:xfrm>
                          <a:prstGeom prst="rightArrowCallout">
                            <a:avLst>
                              <a:gd name="adj1" fmla="val 34037"/>
                              <a:gd name="adj2" fmla="val 50000"/>
                              <a:gd name="adj3" fmla="val 36411"/>
                              <a:gd name="adj4" fmla="val 66667"/>
                            </a:avLst>
                          </a:prstGeom>
                          <a:solidFill>
                            <a:srgbClr val="FFFFFF"/>
                          </a:solidFill>
                          <a:ln w="9525">
                            <a:solidFill>
                              <a:srgbClr val="000000"/>
                            </a:solidFill>
                            <a:miter lim="800000"/>
                            <a:headEnd/>
                            <a:tailEnd/>
                          </a:ln>
                        </wps:spPr>
                        <wps:txbx>
                          <w:txbxContent>
                            <w:p w:rsidR="00D56B13" w:rsidRPr="0058769C" w:rsidRDefault="00D56B13" w:rsidP="00D56B13">
                              <w:pPr>
                                <w:rPr>
                                  <w:rFonts w:ascii="Times New Roman" w:hAnsi="Times New Roman" w:cs="Times New Roman"/>
                                  <w:sz w:val="20"/>
                                  <w:szCs w:val="20"/>
                                </w:rPr>
                              </w:pPr>
                              <w:r w:rsidRPr="0058769C">
                                <w:rPr>
                                  <w:rFonts w:ascii="Times New Roman" w:hAnsi="Times New Roman" w:cs="Times New Roman"/>
                                  <w:sz w:val="20"/>
                                  <w:szCs w:val="20"/>
                                </w:rPr>
                                <w:t>Desain Produk</w:t>
                              </w:r>
                            </w:p>
                          </w:txbxContent>
                        </wps:txbx>
                        <wps:bodyPr rot="0" vert="horz" wrap="square" lIns="91440" tIns="45720" rIns="91440" bIns="45720" anchor="t" anchorCtr="0" upright="1">
                          <a:noAutofit/>
                        </wps:bodyPr>
                      </wps:wsp>
                      <wps:wsp>
                        <wps:cNvPr id="5" name="Rectangle 6"/>
                        <wps:cNvSpPr>
                          <a:spLocks noChangeArrowheads="1"/>
                        </wps:cNvSpPr>
                        <wps:spPr bwMode="auto">
                          <a:xfrm>
                            <a:off x="9229" y="1853"/>
                            <a:ext cx="1076" cy="690"/>
                          </a:xfrm>
                          <a:prstGeom prst="rect">
                            <a:avLst/>
                          </a:prstGeom>
                          <a:solidFill>
                            <a:srgbClr val="FFFFFF"/>
                          </a:solidFill>
                          <a:ln w="9525">
                            <a:solidFill>
                              <a:srgbClr val="000000"/>
                            </a:solidFill>
                            <a:miter lim="800000"/>
                            <a:headEnd/>
                            <a:tailEnd/>
                          </a:ln>
                        </wps:spPr>
                        <wps:txbx>
                          <w:txbxContent>
                            <w:p w:rsidR="00D56B13" w:rsidRPr="0058769C" w:rsidRDefault="00D56B13" w:rsidP="00D56B13">
                              <w:pPr>
                                <w:rPr>
                                  <w:rFonts w:ascii="Times New Roman" w:hAnsi="Times New Roman" w:cs="Times New Roman"/>
                                  <w:sz w:val="20"/>
                                  <w:szCs w:val="20"/>
                                </w:rPr>
                              </w:pPr>
                              <w:r w:rsidRPr="0058769C">
                                <w:rPr>
                                  <w:rFonts w:ascii="Times New Roman" w:hAnsi="Times New Roman" w:cs="Times New Roman"/>
                                  <w:sz w:val="20"/>
                                  <w:szCs w:val="20"/>
                                </w:rPr>
                                <w:t>Validasi Desain</w:t>
                              </w:r>
                            </w:p>
                          </w:txbxContent>
                        </wps:txbx>
                        <wps:bodyPr rot="0" vert="horz" wrap="square" lIns="91440" tIns="45720" rIns="91440" bIns="45720" anchor="t" anchorCtr="0" upright="1">
                          <a:noAutofit/>
                        </wps:bodyPr>
                      </wps:wsp>
                      <wps:wsp>
                        <wps:cNvPr id="6" name="Rectangle 7"/>
                        <wps:cNvSpPr>
                          <a:spLocks noChangeArrowheads="1"/>
                        </wps:cNvSpPr>
                        <wps:spPr bwMode="auto">
                          <a:xfrm>
                            <a:off x="3644" y="3065"/>
                            <a:ext cx="1715" cy="726"/>
                          </a:xfrm>
                          <a:prstGeom prst="rect">
                            <a:avLst/>
                          </a:prstGeom>
                          <a:solidFill>
                            <a:srgbClr val="FFFFFF"/>
                          </a:solidFill>
                          <a:ln w="9525">
                            <a:solidFill>
                              <a:srgbClr val="000000"/>
                            </a:solidFill>
                            <a:miter lim="800000"/>
                            <a:headEnd/>
                            <a:tailEnd/>
                          </a:ln>
                        </wps:spPr>
                        <wps:txbx>
                          <w:txbxContent>
                            <w:p w:rsidR="00D56B13" w:rsidRPr="00EF437D" w:rsidRDefault="00D56B13" w:rsidP="00D56B13">
                              <w:pPr>
                                <w:rPr>
                                  <w:rFonts w:ascii="Times New Roman" w:hAnsi="Times New Roman" w:cs="Times New Roman"/>
                                  <w:sz w:val="20"/>
                                  <w:szCs w:val="20"/>
                                </w:rPr>
                              </w:pPr>
                              <w:r>
                                <w:rPr>
                                  <w:rFonts w:ascii="Times New Roman" w:hAnsi="Times New Roman" w:cs="Times New Roman"/>
                                  <w:sz w:val="20"/>
                                  <w:szCs w:val="20"/>
                                </w:rPr>
                                <w:t>Uji Coba Pemakaian</w:t>
                              </w:r>
                            </w:p>
                          </w:txbxContent>
                        </wps:txbx>
                        <wps:bodyPr rot="0" vert="horz" wrap="square" lIns="91440" tIns="45720" rIns="91440" bIns="45720" anchor="t" anchorCtr="0" upright="1">
                          <a:noAutofit/>
                        </wps:bodyPr>
                      </wps:wsp>
                      <wps:wsp>
                        <wps:cNvPr id="7" name="AutoShape 8"/>
                        <wps:cNvSpPr>
                          <a:spLocks noChangeArrowheads="1"/>
                        </wps:cNvSpPr>
                        <wps:spPr bwMode="auto">
                          <a:xfrm>
                            <a:off x="5422" y="3065"/>
                            <a:ext cx="1791" cy="726"/>
                          </a:xfrm>
                          <a:prstGeom prst="leftArrowCallout">
                            <a:avLst>
                              <a:gd name="adj1" fmla="val 25093"/>
                              <a:gd name="adj2" fmla="val 47556"/>
                              <a:gd name="adj3" fmla="val 62028"/>
                              <a:gd name="adj4" fmla="val 66667"/>
                            </a:avLst>
                          </a:prstGeom>
                          <a:solidFill>
                            <a:srgbClr val="FFFFFF"/>
                          </a:solidFill>
                          <a:ln w="9525">
                            <a:solidFill>
                              <a:srgbClr val="000000"/>
                            </a:solidFill>
                            <a:miter lim="800000"/>
                            <a:headEnd/>
                            <a:tailEnd/>
                          </a:ln>
                        </wps:spPr>
                        <wps:txbx>
                          <w:txbxContent>
                            <w:p w:rsidR="00D56B13" w:rsidRPr="00EF437D" w:rsidRDefault="00D56B13" w:rsidP="00D56B13">
                              <w:pPr>
                                <w:rPr>
                                  <w:rFonts w:ascii="Times New Roman" w:hAnsi="Times New Roman" w:cs="Times New Roman"/>
                                  <w:sz w:val="20"/>
                                  <w:szCs w:val="20"/>
                                </w:rPr>
                              </w:pPr>
                              <w:r>
                                <w:rPr>
                                  <w:rFonts w:ascii="Times New Roman" w:hAnsi="Times New Roman" w:cs="Times New Roman"/>
                                  <w:sz w:val="20"/>
                                  <w:szCs w:val="20"/>
                                </w:rPr>
                                <w:t>Revisi Produk</w:t>
                              </w:r>
                            </w:p>
                          </w:txbxContent>
                        </wps:txbx>
                        <wps:bodyPr rot="0" vert="horz" wrap="square" lIns="91440" tIns="45720" rIns="91440" bIns="45720" anchor="t" anchorCtr="0" upright="1">
                          <a:noAutofit/>
                        </wps:bodyPr>
                      </wps:wsp>
                      <wps:wsp>
                        <wps:cNvPr id="8" name="AutoShape 9"/>
                        <wps:cNvSpPr>
                          <a:spLocks noChangeArrowheads="1"/>
                        </wps:cNvSpPr>
                        <wps:spPr bwMode="auto">
                          <a:xfrm>
                            <a:off x="7283" y="3065"/>
                            <a:ext cx="1695" cy="726"/>
                          </a:xfrm>
                          <a:prstGeom prst="leftArrowCallout">
                            <a:avLst>
                              <a:gd name="adj1" fmla="val 43630"/>
                              <a:gd name="adj2" fmla="val 50000"/>
                              <a:gd name="adj3" fmla="val 62562"/>
                              <a:gd name="adj4" fmla="val 66667"/>
                            </a:avLst>
                          </a:prstGeom>
                          <a:solidFill>
                            <a:srgbClr val="FFFFFF"/>
                          </a:solidFill>
                          <a:ln w="9525">
                            <a:solidFill>
                              <a:srgbClr val="000000"/>
                            </a:solidFill>
                            <a:miter lim="800000"/>
                            <a:headEnd/>
                            <a:tailEnd/>
                          </a:ln>
                        </wps:spPr>
                        <wps:txbx>
                          <w:txbxContent>
                            <w:p w:rsidR="00D56B13" w:rsidRPr="00EF437D" w:rsidRDefault="00D56B13" w:rsidP="00D56B13">
                              <w:pPr>
                                <w:rPr>
                                  <w:rFonts w:ascii="Times New Roman" w:hAnsi="Times New Roman" w:cs="Times New Roman"/>
                                  <w:sz w:val="20"/>
                                  <w:szCs w:val="20"/>
                                </w:rPr>
                              </w:pPr>
                              <w:r>
                                <w:rPr>
                                  <w:rFonts w:ascii="Times New Roman" w:hAnsi="Times New Roman" w:cs="Times New Roman"/>
                                  <w:sz w:val="20"/>
                                  <w:szCs w:val="20"/>
                                </w:rPr>
                                <w:t>Uji Coba Produk</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8978" y="3065"/>
                            <a:ext cx="1415" cy="726"/>
                          </a:xfrm>
                          <a:prstGeom prst="leftArrowCallout">
                            <a:avLst>
                              <a:gd name="adj1" fmla="val 44398"/>
                              <a:gd name="adj2" fmla="val 50000"/>
                              <a:gd name="adj3" fmla="val 52480"/>
                              <a:gd name="adj4" fmla="val 66667"/>
                            </a:avLst>
                          </a:prstGeom>
                          <a:solidFill>
                            <a:srgbClr val="FFFFFF"/>
                          </a:solidFill>
                          <a:ln w="9525">
                            <a:solidFill>
                              <a:srgbClr val="000000"/>
                            </a:solidFill>
                            <a:miter lim="800000"/>
                            <a:headEnd/>
                            <a:tailEnd/>
                          </a:ln>
                        </wps:spPr>
                        <wps:txbx>
                          <w:txbxContent>
                            <w:p w:rsidR="00D56B13" w:rsidRPr="00EF437D" w:rsidRDefault="00D56B13" w:rsidP="00D56B13">
                              <w:pPr>
                                <w:rPr>
                                  <w:rFonts w:ascii="Times New Roman" w:hAnsi="Times New Roman" w:cs="Times New Roman"/>
                                  <w:sz w:val="20"/>
                                  <w:szCs w:val="20"/>
                                </w:rPr>
                              </w:pPr>
                              <w:r>
                                <w:rPr>
                                  <w:rFonts w:ascii="Times New Roman" w:hAnsi="Times New Roman" w:cs="Times New Roman"/>
                                  <w:sz w:val="20"/>
                                  <w:szCs w:val="20"/>
                                </w:rPr>
                                <w:t>Revisi Desain</w:t>
                              </w:r>
                            </w:p>
                          </w:txbxContent>
                        </wps:txbx>
                        <wps:bodyPr rot="0" vert="horz" wrap="square" lIns="91440" tIns="45720" rIns="91440" bIns="45720" anchor="t" anchorCtr="0" upright="1">
                          <a:noAutofit/>
                        </wps:bodyPr>
                      </wps:wsp>
                      <wps:wsp>
                        <wps:cNvPr id="13" name="AutoShape 11"/>
                        <wps:cNvSpPr>
                          <a:spLocks noChangeArrowheads="1"/>
                        </wps:cNvSpPr>
                        <wps:spPr bwMode="auto">
                          <a:xfrm>
                            <a:off x="5259" y="4156"/>
                            <a:ext cx="2024" cy="837"/>
                          </a:xfrm>
                          <a:prstGeom prst="flowChartMultidocument">
                            <a:avLst/>
                          </a:prstGeom>
                          <a:solidFill>
                            <a:srgbClr val="FFFFFF"/>
                          </a:solidFill>
                          <a:ln w="9525">
                            <a:solidFill>
                              <a:srgbClr val="000000"/>
                            </a:solidFill>
                            <a:miter lim="800000"/>
                            <a:headEnd/>
                            <a:tailEnd/>
                          </a:ln>
                        </wps:spPr>
                        <wps:txbx>
                          <w:txbxContent>
                            <w:p w:rsidR="00D56B13" w:rsidRPr="00F84FE1" w:rsidRDefault="00D56B13" w:rsidP="00D56B13">
                              <w:pPr>
                                <w:rPr>
                                  <w:rFonts w:ascii="Times New Roman" w:hAnsi="Times New Roman" w:cs="Times New Roman"/>
                                  <w:sz w:val="20"/>
                                  <w:szCs w:val="20"/>
                                </w:rPr>
                              </w:pPr>
                              <w:r>
                                <w:rPr>
                                  <w:rFonts w:ascii="Times New Roman" w:hAnsi="Times New Roman" w:cs="Times New Roman"/>
                                  <w:sz w:val="20"/>
                                  <w:szCs w:val="20"/>
                                </w:rPr>
                                <w:t>Produksi Massal</w:t>
                              </w:r>
                            </w:p>
                          </w:txbxContent>
                        </wps:txbx>
                        <wps:bodyPr rot="0" vert="horz" wrap="square" lIns="91440" tIns="45720" rIns="91440" bIns="45720" anchor="t" anchorCtr="0" upright="1">
                          <a:noAutofit/>
                        </wps:bodyPr>
                      </wps:wsp>
                      <wps:wsp>
                        <wps:cNvPr id="14" name="AutoShape 12"/>
                        <wps:cNvSpPr>
                          <a:spLocks noChangeArrowheads="1"/>
                        </wps:cNvSpPr>
                        <wps:spPr bwMode="auto">
                          <a:xfrm>
                            <a:off x="3644" y="4294"/>
                            <a:ext cx="1540" cy="699"/>
                          </a:xfrm>
                          <a:prstGeom prst="rightArrowCallout">
                            <a:avLst>
                              <a:gd name="adj1" fmla="val 48852"/>
                              <a:gd name="adj2" fmla="val 50000"/>
                              <a:gd name="adj3" fmla="val 47755"/>
                              <a:gd name="adj4" fmla="val 70963"/>
                            </a:avLst>
                          </a:prstGeom>
                          <a:solidFill>
                            <a:srgbClr val="FFFFFF"/>
                          </a:solidFill>
                          <a:ln w="9525">
                            <a:solidFill>
                              <a:srgbClr val="000000"/>
                            </a:solidFill>
                            <a:miter lim="800000"/>
                            <a:headEnd/>
                            <a:tailEnd/>
                          </a:ln>
                        </wps:spPr>
                        <wps:txbx>
                          <w:txbxContent>
                            <w:p w:rsidR="00D56B13" w:rsidRPr="00F84FE1" w:rsidRDefault="00D56B13" w:rsidP="00D56B13">
                              <w:pPr>
                                <w:rPr>
                                  <w:rFonts w:ascii="Times New Roman" w:hAnsi="Times New Roman" w:cs="Times New Roman"/>
                                  <w:sz w:val="20"/>
                                  <w:szCs w:val="20"/>
                                </w:rPr>
                              </w:pPr>
                              <w:r>
                                <w:rPr>
                                  <w:rFonts w:ascii="Times New Roman" w:hAnsi="Times New Roman" w:cs="Times New Roman"/>
                                  <w:sz w:val="20"/>
                                  <w:szCs w:val="20"/>
                                </w:rPr>
                                <w:t>Revisi Produk</w:t>
                              </w:r>
                            </w:p>
                          </w:txbxContent>
                        </wps:txbx>
                        <wps:bodyPr rot="0" vert="horz" wrap="square" lIns="91440" tIns="45720" rIns="91440" bIns="45720" anchor="t" anchorCtr="0" upright="1">
                          <a:noAutofit/>
                        </wps:bodyPr>
                      </wps:wsp>
                      <wps:wsp>
                        <wps:cNvPr id="15" name="AutoShape 13"/>
                        <wps:cNvSpPr>
                          <a:spLocks noChangeArrowheads="1"/>
                        </wps:cNvSpPr>
                        <wps:spPr bwMode="auto">
                          <a:xfrm>
                            <a:off x="9454" y="2611"/>
                            <a:ext cx="538" cy="379"/>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6" name="AutoShape 14"/>
                        <wps:cNvSpPr>
                          <a:spLocks noChangeArrowheads="1"/>
                        </wps:cNvSpPr>
                        <wps:spPr bwMode="auto">
                          <a:xfrm>
                            <a:off x="4220" y="3791"/>
                            <a:ext cx="576" cy="439"/>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9.9pt;margin-top:1pt;width:337.45pt;height:157pt;z-index:251659264" coordorigin="3644,1853" coordsize="6749,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27" type="#_x0000_t78" style="position:absolute;left:5560;top:1853;width:2028;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6NMEA&#10;AADaAAAADwAAAGRycy9kb3ducmV2LnhtbESPQYvCMBSE74L/ITzBm6Z60FKNIorgRXBV2D0+mmdT&#10;bF5KE2v112+EhT0OM/MNs1x3thItNb50rGAyTkAQ506XXCi4XvajFIQPyBorx6TgRR7Wq35viZl2&#10;T/6i9hwKESHsM1RgQqgzKX1uyKIfu5o4ejfXWAxRNoXUDT4j3FZymiQzabHkuGCwpq2h/H5+WAXt&#10;yV11epM/ybG8mDTMv4+7Nys1HHSbBYhAXfgP/7UPWsEUPlfiDZ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OjTBAAAA2gAAAA8AAAAAAAAAAAAAAAAAmAIAAGRycy9kb3du&#10;cmV2LnhtbFBLBQYAAAAABAAEAPUAAACGAwAAAAA=&#10;" adj=",864,15968,6732">
                  <v:textbox>
                    <w:txbxContent>
                      <w:p w:rsidR="00D56B13" w:rsidRPr="0058769C" w:rsidRDefault="00D56B13" w:rsidP="00D56B13">
                        <w:pPr>
                          <w:rPr>
                            <w:rFonts w:ascii="Times New Roman" w:hAnsi="Times New Roman" w:cs="Times New Roman"/>
                            <w:sz w:val="20"/>
                            <w:szCs w:val="20"/>
                          </w:rPr>
                        </w:pPr>
                        <w:r w:rsidRPr="0058769C">
                          <w:rPr>
                            <w:rFonts w:ascii="Times New Roman" w:hAnsi="Times New Roman" w:cs="Times New Roman"/>
                            <w:sz w:val="20"/>
                            <w:szCs w:val="20"/>
                          </w:rPr>
                          <w:t>Pengumpulan Data</w:t>
                        </w:r>
                      </w:p>
                    </w:txbxContent>
                  </v:textbox>
                </v:shape>
                <v:shape id="AutoShape 4" o:spid="_x0000_s1028" type="#_x0000_t78" style="position:absolute;left:3644;top:1853;width:1916;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FeMMA&#10;AADaAAAADwAAAGRycy9kb3ducmV2LnhtbESPT2sCMRTE74V+h/AKvdVsVxFZjdIWldKL+P/62Dx3&#10;FzcvS5Lq6qc3guBxmJnfMKNJa2pxIucrywo+OwkI4tzqigsFm/XsYwDCB2SNtWVScCEPk/Hrywgz&#10;bc+8pNMqFCJC2GeooAyhyaT0eUkGfcc2xNE7WGcwROkKqR2eI9zUMk2SvjRYcVwosaGfkvLj6t8o&#10;uH7bndtflvNFOqfe7G+77k3Tq1Lvb+3XEESgNjzDj/avVtCF+5V4A+T4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bFeMMAAADaAAAADwAAAAAAAAAAAAAAAACYAgAAZHJzL2Rv&#10;d25yZXYueG1sUEsFBgAAAAAEAAQA9QAAAIgDAAAAAA==&#10;" adj="14135,0,15971,6413">
                  <v:textbox>
                    <w:txbxContent>
                      <w:p w:rsidR="00D56B13" w:rsidRPr="0058769C" w:rsidRDefault="00D56B13" w:rsidP="00D56B13">
                        <w:pPr>
                          <w:rPr>
                            <w:rFonts w:ascii="Times New Roman" w:hAnsi="Times New Roman" w:cs="Times New Roman"/>
                            <w:sz w:val="20"/>
                            <w:szCs w:val="20"/>
                          </w:rPr>
                        </w:pPr>
                        <w:r w:rsidRPr="0058769C">
                          <w:rPr>
                            <w:rFonts w:ascii="Times New Roman" w:hAnsi="Times New Roman" w:cs="Times New Roman"/>
                            <w:sz w:val="20"/>
                            <w:szCs w:val="20"/>
                          </w:rPr>
                          <w:t>Potensi Dan Masalah</w:t>
                        </w:r>
                      </w:p>
                    </w:txbxContent>
                  </v:textbox>
                </v:shape>
                <v:shape id="AutoShape 5" o:spid="_x0000_s1029" type="#_x0000_t78" style="position:absolute;left:7588;top:1853;width:1490;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0OssIA&#10;AADaAAAADwAAAGRycy9kb3ducmV2LnhtbESPQYvCMBSE74L/IbwFL6KpouvSNYoKoh7rquzeHs3b&#10;tti8lCZq/fdGEDwOM/MNM503phRXql1hWcGgH4EgTq0uOFNw+Fn3vkA4j6yxtEwK7uRgPmu3phhr&#10;e+OErnufiQBhF6OC3PsqltKlORl0fVsRB+/f1gZ9kHUmdY23ADelHEbRpzRYcFjIsaJVTul5fzEK&#10;NuPkt1pN/pJmKbNT1D3S+rgjpTofzeIbhKfGv8Ov9lYrGMHzSrg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Q6ywgAAANoAAAAPAAAAAAAAAAAAAAAAAJgCAABkcnMvZG93&#10;bnJldi54bWxQSwUGAAAAAAQABAD1AAAAhwMAAAAA&#10;" adj=",0,17599,7124">
                  <v:textbox>
                    <w:txbxContent>
                      <w:p w:rsidR="00D56B13" w:rsidRPr="0058769C" w:rsidRDefault="00D56B13" w:rsidP="00D56B13">
                        <w:pPr>
                          <w:rPr>
                            <w:rFonts w:ascii="Times New Roman" w:hAnsi="Times New Roman" w:cs="Times New Roman"/>
                            <w:sz w:val="20"/>
                            <w:szCs w:val="20"/>
                          </w:rPr>
                        </w:pPr>
                        <w:r w:rsidRPr="0058769C">
                          <w:rPr>
                            <w:rFonts w:ascii="Times New Roman" w:hAnsi="Times New Roman" w:cs="Times New Roman"/>
                            <w:sz w:val="20"/>
                            <w:szCs w:val="20"/>
                          </w:rPr>
                          <w:t>Desain Produk</w:t>
                        </w:r>
                      </w:p>
                    </w:txbxContent>
                  </v:textbox>
                </v:shape>
                <v:rect id="Rectangle 6" o:spid="_x0000_s1030" style="position:absolute;left:9229;top:1853;width:1076;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56B13" w:rsidRPr="0058769C" w:rsidRDefault="00D56B13" w:rsidP="00D56B13">
                        <w:pPr>
                          <w:rPr>
                            <w:rFonts w:ascii="Times New Roman" w:hAnsi="Times New Roman" w:cs="Times New Roman"/>
                            <w:sz w:val="20"/>
                            <w:szCs w:val="20"/>
                          </w:rPr>
                        </w:pPr>
                        <w:r w:rsidRPr="0058769C">
                          <w:rPr>
                            <w:rFonts w:ascii="Times New Roman" w:hAnsi="Times New Roman" w:cs="Times New Roman"/>
                            <w:sz w:val="20"/>
                            <w:szCs w:val="20"/>
                          </w:rPr>
                          <w:t>Validasi Desain</w:t>
                        </w:r>
                      </w:p>
                    </w:txbxContent>
                  </v:textbox>
                </v:rect>
                <v:rect id="Rectangle 7" o:spid="_x0000_s1031" style="position:absolute;left:3644;top:3065;width:1715;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D56B13" w:rsidRPr="00EF437D" w:rsidRDefault="00D56B13" w:rsidP="00D56B13">
                        <w:pPr>
                          <w:rPr>
                            <w:rFonts w:ascii="Times New Roman" w:hAnsi="Times New Roman" w:cs="Times New Roman"/>
                            <w:sz w:val="20"/>
                            <w:szCs w:val="20"/>
                          </w:rPr>
                        </w:pPr>
                        <w:r>
                          <w:rPr>
                            <w:rFonts w:ascii="Times New Roman" w:hAnsi="Times New Roman" w:cs="Times New Roman"/>
                            <w:sz w:val="20"/>
                            <w:szCs w:val="20"/>
                          </w:rPr>
                          <w:t>Uji Coba Pemakaian</w:t>
                        </w:r>
                      </w:p>
                    </w:txbxContent>
                  </v:textbox>
                </v:re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8" o:spid="_x0000_s1032" type="#_x0000_t77" style="position:absolute;left:5422;top:3065;width:1791;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iIWsMA&#10;AADaAAAADwAAAGRycy9kb3ducmV2LnhtbESPQWvCQBSE74X+h+UVvDUbPWibugmltqWIF9NCrs/s&#10;Mwnuvg3ZVeO/dwWhx2FmvmGWxWiNONHgO8cKpkkKgrh2uuNGwd/v1/MLCB+QNRrHpOBCHor88WGJ&#10;mXZn3tKpDI2IEPYZKmhD6DMpfd2SRZ+4njh6ezdYDFEOjdQDniPcGjlL07m02HFcaLGnj5bqQ3m0&#10;CjafxlVh9/rtq52upuZyXJcrUmryNL6/gQg0hv/wvf2jFSzgdiXeAJ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iIWsMAAADaAAAADwAAAAAAAAAAAAAAAACYAgAAZHJzL2Rv&#10;d25yZXYueG1sUEsFBgAAAAAEAAQA9QAAAIgDAAAAAA==&#10;" adj=",528,5431,8090">
                  <v:textbox>
                    <w:txbxContent>
                      <w:p w:rsidR="00D56B13" w:rsidRPr="00EF437D" w:rsidRDefault="00D56B13" w:rsidP="00D56B13">
                        <w:pPr>
                          <w:rPr>
                            <w:rFonts w:ascii="Times New Roman" w:hAnsi="Times New Roman" w:cs="Times New Roman"/>
                            <w:sz w:val="20"/>
                            <w:szCs w:val="20"/>
                          </w:rPr>
                        </w:pPr>
                        <w:r>
                          <w:rPr>
                            <w:rFonts w:ascii="Times New Roman" w:hAnsi="Times New Roman" w:cs="Times New Roman"/>
                            <w:sz w:val="20"/>
                            <w:szCs w:val="20"/>
                          </w:rPr>
                          <w:t>Revisi Produk</w:t>
                        </w:r>
                      </w:p>
                    </w:txbxContent>
                  </v:textbox>
                </v:shape>
                <v:shape id="AutoShape 9" o:spid="_x0000_s1033" type="#_x0000_t77" style="position:absolute;left:7283;top:3065;width:1695;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64nr8A&#10;AADaAAAADwAAAGRycy9kb3ducmV2LnhtbERPu4oCMRTtBf8hXMFOM66wyGgUdRG02MJHYXmZXCeD&#10;k5shiU727zfFwpaH815tkm3Fm3xoHCuYTQsQxJXTDdcKbtfDZAEiRGSNrWNS8EMBNuvhYIWldj2f&#10;6X2JtcghHEpUYGLsSilDZchimLqOOHMP5y3GDH0ttcc+h9tWfhTFp7TYcG4w2NHeUPW8vKyC+3ZH&#10;fX/e+Sqm09d8cTKH63dSajxK2yWISCn+i//cR60gb81X8g2Q6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rrievwAAANoAAAAPAAAAAAAAAAAAAAAAAJgCAABkcnMvZG93bnJl&#10;di54bWxQSwUGAAAAAAQABAD1AAAAhAMAAAAA&#10;" adj=",0,5788,6088">
                  <v:textbox>
                    <w:txbxContent>
                      <w:p w:rsidR="00D56B13" w:rsidRPr="00EF437D" w:rsidRDefault="00D56B13" w:rsidP="00D56B13">
                        <w:pPr>
                          <w:rPr>
                            <w:rFonts w:ascii="Times New Roman" w:hAnsi="Times New Roman" w:cs="Times New Roman"/>
                            <w:sz w:val="20"/>
                            <w:szCs w:val="20"/>
                          </w:rPr>
                        </w:pPr>
                        <w:r>
                          <w:rPr>
                            <w:rFonts w:ascii="Times New Roman" w:hAnsi="Times New Roman" w:cs="Times New Roman"/>
                            <w:sz w:val="20"/>
                            <w:szCs w:val="20"/>
                          </w:rPr>
                          <w:t>Uji Coba Produk</w:t>
                        </w:r>
                      </w:p>
                    </w:txbxContent>
                  </v:textbox>
                </v:shape>
                <v:shape id="AutoShape 10" o:spid="_x0000_s1034" type="#_x0000_t77" style="position:absolute;left:8978;top:3065;width:1415;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U+sMA&#10;AADaAAAADwAAAGRycy9kb3ducmV2LnhtbESPQWvCQBSE7wX/w/IEb3VjSqWmrlIKQoVCMW3x+si+&#10;ZqPZtyG7msRf7xYEj8PMfMMs172txZlaXzlWMJsmIIgLpysuFfx8bx5fQPiArLF2TAoG8rBejR6W&#10;mGnX8Y7OeShFhLDPUIEJocmk9IUhi37qGuLo/bnWYoiyLaVusYtwW8s0SebSYsVxwWBD74aKY36y&#10;CspKX4ZPg19bd5jZdP+rd0/PWqnJuH97BRGoD/fwrf2hFSzg/0q8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PU+sMAAADaAAAADwAAAAAAAAAAAAAAAACYAgAAZHJzL2Rv&#10;d25yZXYueG1sUEsFBgAAAAAEAAQA9QAAAIgDAAAAAA==&#10;" adj=",0,5816,6005">
                  <v:textbox>
                    <w:txbxContent>
                      <w:p w:rsidR="00D56B13" w:rsidRPr="00EF437D" w:rsidRDefault="00D56B13" w:rsidP="00D56B13">
                        <w:pPr>
                          <w:rPr>
                            <w:rFonts w:ascii="Times New Roman" w:hAnsi="Times New Roman" w:cs="Times New Roman"/>
                            <w:sz w:val="20"/>
                            <w:szCs w:val="20"/>
                          </w:rPr>
                        </w:pPr>
                        <w:r>
                          <w:rPr>
                            <w:rFonts w:ascii="Times New Roman" w:hAnsi="Times New Roman" w:cs="Times New Roman"/>
                            <w:sz w:val="20"/>
                            <w:szCs w:val="20"/>
                          </w:rPr>
                          <w:t>Revisi Desain</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1" o:spid="_x0000_s1035" type="#_x0000_t115" style="position:absolute;left:5259;top:4156;width:2024;height: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Zum8MA&#10;AADbAAAADwAAAGRycy9kb3ducmV2LnhtbESP0WoCMRBF3wv+QxihbzWrxSKrUUQtFB8s2n7AsBmz&#10;i5vJmkR3/XsjCL7NcO/cc2e26GwtruRD5VjBcJCBIC6crtgo+P/7/piACBFZY+2YFNwowGLee5th&#10;rl3Le7oeohEphEOOCsoYm1zKUJRkMQxcQ5y0o/MWY1q9kdpjm8JtLUdZ9iUtVpwIJTa0Kqk4HS42&#10;cdv10e83W3sz23Cu5KT93Y2NUu/9bjkFEamLL/Pz+ken+p/w+CUN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Zum8MAAADbAAAADwAAAAAAAAAAAAAAAACYAgAAZHJzL2Rv&#10;d25yZXYueG1sUEsFBgAAAAAEAAQA9QAAAIgDAAAAAA==&#10;">
                  <v:textbox>
                    <w:txbxContent>
                      <w:p w:rsidR="00D56B13" w:rsidRPr="00F84FE1" w:rsidRDefault="00D56B13" w:rsidP="00D56B13">
                        <w:pPr>
                          <w:rPr>
                            <w:rFonts w:ascii="Times New Roman" w:hAnsi="Times New Roman" w:cs="Times New Roman"/>
                            <w:sz w:val="20"/>
                            <w:szCs w:val="20"/>
                          </w:rPr>
                        </w:pPr>
                        <w:r>
                          <w:rPr>
                            <w:rFonts w:ascii="Times New Roman" w:hAnsi="Times New Roman" w:cs="Times New Roman"/>
                            <w:sz w:val="20"/>
                            <w:szCs w:val="20"/>
                          </w:rPr>
                          <w:t>Produksi Massal</w:t>
                        </w:r>
                      </w:p>
                    </w:txbxContent>
                  </v:textbox>
                </v:shape>
                <v:shape id="AutoShape 12" o:spid="_x0000_s1036" type="#_x0000_t78" style="position:absolute;left:3644;top:4294;width:1540;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KkMIA&#10;AADbAAAADwAAAGRycy9kb3ducmV2LnhtbERPzWrCQBC+F/oOyxR6CbqplGKjayjBlBLxoPUBhuw0&#10;G5qdDdnVxLd3CwVv8/H9zjqfbCcuNPjWsYKXeQqCuHa65UbB6bucLUH4gKyxc0wKruQh3zw+rDHT&#10;buQDXY6hETGEfYYKTAh9JqWvDVn0c9cTR+7HDRZDhEMj9YBjDLedXKTpm7TYcmww2FNhqP49nq2C&#10;sN2dTVmUuq3e3Wlc7pOu+kyUen6aPlYgAk3hLv53f+k4/xX+fokH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sqQwgAAANsAAAAPAAAAAAAAAAAAAAAAAJgCAABkcnMvZG93&#10;bnJldi54bWxQSwUGAAAAAAQABAD1AAAAhwMAAAAA&#10;" adj="15328,0,16918,5524">
                  <v:textbox>
                    <w:txbxContent>
                      <w:p w:rsidR="00D56B13" w:rsidRPr="00F84FE1" w:rsidRDefault="00D56B13" w:rsidP="00D56B13">
                        <w:pPr>
                          <w:rPr>
                            <w:rFonts w:ascii="Times New Roman" w:hAnsi="Times New Roman" w:cs="Times New Roman"/>
                            <w:sz w:val="20"/>
                            <w:szCs w:val="20"/>
                          </w:rPr>
                        </w:pPr>
                        <w:r>
                          <w:rPr>
                            <w:rFonts w:ascii="Times New Roman" w:hAnsi="Times New Roman" w:cs="Times New Roman"/>
                            <w:sz w:val="20"/>
                            <w:szCs w:val="20"/>
                          </w:rPr>
                          <w:t>Revisi Produk</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37" type="#_x0000_t67" style="position:absolute;left:9454;top:2611;width:538;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8mr4A&#10;AADbAAAADwAAAGRycy9kb3ducmV2LnhtbERP3WrCMBS+F3yHcITd2bRCZVSjDEHwzs3tAQ7NsS1r&#10;TmISa3z7ZTDY3fn4fs92n8woJvJhsKygKkoQxK3VA3cKvj6Py1cQISJrHC2TgicF2O/msy022j74&#10;g6ZL7EQO4dCggj5G10gZ2p4MhsI64sxdrTcYM/Sd1B4fOdyMclWWa2lw4NzQo6NDT+335W4U3Kb3&#10;6oTVOp1Tujuvj3V9iE6pl0V624CIlOK/+M990nl+Db+/5APk7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FvJq+AAAA2wAAAA8AAAAAAAAAAAAAAAAAmAIAAGRycy9kb3ducmV2&#10;LnhtbFBLBQYAAAAABAAEAPUAAACDAwAAAAA=&#10;">
                  <v:textbox style="layout-flow:vertical-ideographic"/>
                </v:shape>
                <v:shape id="AutoShape 14" o:spid="_x0000_s1038" type="#_x0000_t67" style="position:absolute;left:4220;top:3791;width:576;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i7b4A&#10;AADbAAAADwAAAGRycy9kb3ducmV2LnhtbERPzYrCMBC+C75DGMGbphUsS9coiyB421X3AYZmti3b&#10;TGISa/btN4LgbT6+39nskhnESD70lhWUywIEcWN1z62C78th8QYiRGSNg2VS8EcBdtvpZIO1tnc+&#10;0XiOrcghHGpU0MXoailD05HBsLSOOHM/1huMGfpWao/3HG4GuSqKShrsOTd06GjfUfN7vhkF1/Gr&#10;PGJZpc+Ubs7rw3q9j06p+Sx9vIOIlOJL/HQfdZ5fweOXfID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HXIu2+AAAA2wAAAA8AAAAAAAAAAAAAAAAAmAIAAGRycy9kb3ducmV2&#10;LnhtbFBLBQYAAAAABAAEAPUAAACDAwAAAAA=&#10;">
                  <v:textbox style="layout-flow:vertical-ideographic"/>
                </v:shape>
              </v:group>
            </w:pict>
          </mc:Fallback>
        </mc:AlternateContent>
      </w:r>
    </w:p>
    <w:p w:rsidR="00D56B13" w:rsidRPr="00CD2C43" w:rsidRDefault="00D56B13" w:rsidP="00B35CC3">
      <w:pPr>
        <w:spacing w:after="0" w:line="240" w:lineRule="auto"/>
        <w:jc w:val="both"/>
        <w:rPr>
          <w:rFonts w:ascii="Times New Roman" w:hAnsi="Times New Roman" w:cs="Times New Roman"/>
          <w:color w:val="000000" w:themeColor="text1"/>
          <w:sz w:val="24"/>
          <w:szCs w:val="24"/>
        </w:rPr>
      </w:pPr>
    </w:p>
    <w:p w:rsidR="00D56B13" w:rsidRPr="00CD2C43" w:rsidRDefault="00D56B13" w:rsidP="00B35CC3">
      <w:pPr>
        <w:spacing w:after="0" w:line="240" w:lineRule="auto"/>
        <w:jc w:val="both"/>
        <w:rPr>
          <w:rFonts w:ascii="Times New Roman" w:hAnsi="Times New Roman" w:cs="Times New Roman"/>
          <w:color w:val="000000" w:themeColor="text1"/>
          <w:sz w:val="24"/>
          <w:szCs w:val="24"/>
        </w:rPr>
      </w:pPr>
    </w:p>
    <w:p w:rsidR="00D56B13" w:rsidRPr="00CD2C43" w:rsidRDefault="00D56B13" w:rsidP="00B35CC3">
      <w:pPr>
        <w:pStyle w:val="ListParagraph"/>
        <w:spacing w:after="0" w:line="240" w:lineRule="auto"/>
        <w:ind w:left="1287"/>
        <w:rPr>
          <w:rFonts w:ascii="Times New Roman" w:hAnsi="Times New Roman" w:cs="Times New Roman"/>
          <w:color w:val="000000" w:themeColor="text1"/>
          <w:sz w:val="24"/>
          <w:szCs w:val="24"/>
        </w:rPr>
      </w:pPr>
    </w:p>
    <w:p w:rsidR="00D56B13" w:rsidRPr="00CD2C43" w:rsidRDefault="00D56B13" w:rsidP="00B35CC3">
      <w:pPr>
        <w:pStyle w:val="ListParagraph"/>
        <w:spacing w:after="0" w:line="240" w:lineRule="auto"/>
        <w:ind w:left="1287"/>
        <w:rPr>
          <w:rFonts w:ascii="Times New Roman" w:hAnsi="Times New Roman" w:cs="Times New Roman"/>
          <w:color w:val="000000" w:themeColor="text1"/>
          <w:sz w:val="24"/>
          <w:szCs w:val="24"/>
        </w:rPr>
      </w:pPr>
    </w:p>
    <w:p w:rsidR="00D56B13" w:rsidRPr="00CD2C43" w:rsidRDefault="00D56B13" w:rsidP="00B35CC3">
      <w:pPr>
        <w:pStyle w:val="ListParagraph"/>
        <w:spacing w:after="0" w:line="240" w:lineRule="auto"/>
        <w:ind w:left="1287"/>
        <w:rPr>
          <w:rFonts w:ascii="Times New Roman" w:hAnsi="Times New Roman" w:cs="Times New Roman"/>
          <w:color w:val="000000" w:themeColor="text1"/>
          <w:sz w:val="24"/>
          <w:szCs w:val="24"/>
        </w:rPr>
      </w:pPr>
    </w:p>
    <w:p w:rsidR="00D56B13" w:rsidRPr="00CD2C43" w:rsidRDefault="00D56B13" w:rsidP="00B35CC3">
      <w:pPr>
        <w:spacing w:after="0" w:line="240" w:lineRule="auto"/>
        <w:jc w:val="center"/>
        <w:rPr>
          <w:rFonts w:ascii="Times New Roman" w:hAnsi="Times New Roman" w:cs="Times New Roman"/>
          <w:color w:val="000000" w:themeColor="text1"/>
          <w:sz w:val="24"/>
          <w:szCs w:val="24"/>
        </w:rPr>
      </w:pPr>
    </w:p>
    <w:p w:rsidR="00D56B13" w:rsidRPr="00CD2C43" w:rsidRDefault="00D56B13" w:rsidP="00B35CC3">
      <w:pPr>
        <w:spacing w:after="0" w:line="240" w:lineRule="auto"/>
        <w:jc w:val="center"/>
        <w:rPr>
          <w:rFonts w:ascii="Times New Roman" w:hAnsi="Times New Roman" w:cs="Times New Roman"/>
          <w:color w:val="000000" w:themeColor="text1"/>
          <w:sz w:val="24"/>
          <w:szCs w:val="24"/>
        </w:rPr>
      </w:pPr>
    </w:p>
    <w:p w:rsidR="00D56B13" w:rsidRDefault="00D56B13" w:rsidP="00B35CC3">
      <w:pPr>
        <w:pStyle w:val="ListParagraph"/>
        <w:spacing w:after="0" w:line="240" w:lineRule="auto"/>
        <w:ind w:left="426"/>
        <w:rPr>
          <w:rFonts w:ascii="Times New Roman" w:hAnsi="Times New Roman" w:cs="Times New Roman"/>
          <w:b/>
          <w:color w:val="000000" w:themeColor="text1"/>
          <w:sz w:val="24"/>
          <w:szCs w:val="24"/>
          <w:lang w:val="en-US"/>
        </w:rPr>
      </w:pPr>
    </w:p>
    <w:p w:rsidR="004F6170" w:rsidRDefault="004F6170" w:rsidP="00B35CC3">
      <w:pPr>
        <w:pStyle w:val="ListParagraph"/>
        <w:spacing w:after="0" w:line="240" w:lineRule="auto"/>
        <w:ind w:left="426"/>
        <w:rPr>
          <w:rFonts w:ascii="Times New Roman" w:hAnsi="Times New Roman" w:cs="Times New Roman"/>
          <w:b/>
          <w:color w:val="000000" w:themeColor="text1"/>
          <w:sz w:val="24"/>
          <w:szCs w:val="24"/>
          <w:lang w:val="en-US"/>
        </w:rPr>
      </w:pPr>
    </w:p>
    <w:p w:rsidR="004F6170" w:rsidRDefault="004F6170" w:rsidP="00B35CC3">
      <w:pPr>
        <w:pStyle w:val="ListParagraph"/>
        <w:spacing w:after="0" w:line="240" w:lineRule="auto"/>
        <w:ind w:left="426"/>
        <w:rPr>
          <w:rFonts w:ascii="Times New Roman" w:hAnsi="Times New Roman" w:cs="Times New Roman"/>
          <w:b/>
          <w:color w:val="000000" w:themeColor="text1"/>
          <w:sz w:val="24"/>
          <w:szCs w:val="24"/>
          <w:lang w:val="en-US"/>
        </w:rPr>
      </w:pPr>
    </w:p>
    <w:p w:rsidR="00CC1A5F" w:rsidRPr="00CC1A5F" w:rsidRDefault="00CC1A5F" w:rsidP="00CC1A5F">
      <w:pPr>
        <w:pStyle w:val="ListParagraph"/>
        <w:spacing w:after="0" w:line="240" w:lineRule="auto"/>
        <w:ind w:left="426"/>
        <w:rPr>
          <w:rFonts w:ascii="Times New Roman" w:hAnsi="Times New Roman" w:cs="Times New Roman"/>
          <w:b/>
          <w:color w:val="000000" w:themeColor="text1"/>
          <w:sz w:val="24"/>
          <w:szCs w:val="24"/>
        </w:rPr>
      </w:pPr>
    </w:p>
    <w:p w:rsidR="00D56B13" w:rsidRPr="00CD2C43" w:rsidRDefault="004F6170" w:rsidP="00B35CC3">
      <w:pPr>
        <w:pStyle w:val="ListParagraph"/>
        <w:numPr>
          <w:ilvl w:val="0"/>
          <w:numId w:val="13"/>
        </w:numPr>
        <w:spacing w:after="0" w:line="240" w:lineRule="auto"/>
        <w:ind w:left="426" w:hanging="426"/>
        <w:rPr>
          <w:rFonts w:ascii="Times New Roman" w:hAnsi="Times New Roman" w:cs="Times New Roman"/>
          <w:b/>
          <w:color w:val="000000" w:themeColor="text1"/>
          <w:sz w:val="24"/>
          <w:szCs w:val="24"/>
        </w:rPr>
      </w:pPr>
      <w:r w:rsidRPr="00CD2C43">
        <w:rPr>
          <w:rFonts w:ascii="Times New Roman" w:hAnsi="Times New Roman" w:cs="Times New Roman"/>
          <w:b/>
          <w:color w:val="000000" w:themeColor="text1"/>
          <w:sz w:val="24"/>
          <w:szCs w:val="24"/>
        </w:rPr>
        <w:t>Diskusi Hasil Penelitian</w:t>
      </w:r>
    </w:p>
    <w:p w:rsidR="00D56B13" w:rsidRPr="00CD2C43" w:rsidRDefault="00D56B13" w:rsidP="00B35CC3">
      <w:pPr>
        <w:spacing w:after="0" w:line="240" w:lineRule="auto"/>
        <w:ind w:firstLine="567"/>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Penelitan dan pengembangan konsep andragogi di majelis taklim Nurul Huda Putri menunjukkan hasil yang positif dengan meningkatnya partisipasi jamaah. Pernyataan di atas merupakan hasil analisa konsep andragogi menggunakan (</w:t>
      </w:r>
      <w:r w:rsidRPr="00CD2C43">
        <w:rPr>
          <w:rFonts w:ascii="Times New Roman" w:hAnsi="Times New Roman" w:cs="Times New Roman"/>
          <w:i/>
          <w:color w:val="000000" w:themeColor="text1"/>
          <w:sz w:val="24"/>
          <w:szCs w:val="24"/>
        </w:rPr>
        <w:t>befor</w:t>
      </w:r>
      <w:r w:rsidR="003B713E">
        <w:rPr>
          <w:rFonts w:ascii="Times New Roman" w:hAnsi="Times New Roman" w:cs="Times New Roman"/>
          <w:i/>
          <w:color w:val="000000" w:themeColor="text1"/>
          <w:sz w:val="24"/>
          <w:szCs w:val="24"/>
          <w:lang w:val="en-US"/>
        </w:rPr>
        <w:t>e</w:t>
      </w:r>
      <w:r w:rsidRPr="00CD2C43">
        <w:rPr>
          <w:rFonts w:ascii="Times New Roman" w:hAnsi="Times New Roman" w:cs="Times New Roman"/>
          <w:i/>
          <w:color w:val="000000" w:themeColor="text1"/>
          <w:sz w:val="24"/>
          <w:szCs w:val="24"/>
        </w:rPr>
        <w:t>-after</w:t>
      </w:r>
      <w:r w:rsidRPr="00CD2C43">
        <w:rPr>
          <w:rFonts w:ascii="Times New Roman" w:hAnsi="Times New Roman" w:cs="Times New Roman"/>
          <w:color w:val="000000" w:themeColor="text1"/>
          <w:sz w:val="24"/>
          <w:szCs w:val="24"/>
        </w:rPr>
        <w:t xml:space="preserve">) dengan membandingkan hasil wawancara dan observasi sebelum dan sesudah penerapan konsep andragogi di majelis taklim. Seperti yang tertulis dalam tabel 4.6, dimana sebelum menggunakan konsep andragogi jamaah yang memperhatikan 10 dari 42 orang yang hadir dan 16 dari 48 orang yang hadir pada minggu setelahnya dibandingkan dengan kondisi jamaah setelah menggunakan konsep andragogi menjadi 36 orang pada tahap pertama dan 44 orang pada tahap kedua. Dari hasil wawancara diperoleh salah satu alasan mengapa mereka memperhatikan, yaitu karena taklimnya tidak monoton dan materi yang mereka terima memang mereka butuhkan. </w:t>
      </w:r>
    </w:p>
    <w:p w:rsidR="00D56B13" w:rsidRPr="00CD2C43" w:rsidRDefault="00D56B13" w:rsidP="00B35CC3">
      <w:pPr>
        <w:spacing w:after="0" w:line="240" w:lineRule="auto"/>
        <w:ind w:firstLine="567"/>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Hasil tersebut sesuai dengan pendapat dari Lunandi tentang keadaan belajar orang dewasa secara psikologis bahwa belajar bagi orang dewasa adalah suatu pengalaman yang diinginkan oleh orang dewasa itu sendiri, dan mereka akan belajar jika bermanfaat bagi dirinya</w:t>
      </w:r>
      <w:r w:rsidRPr="00CD2C43">
        <w:rPr>
          <w:rStyle w:val="FootnoteReference"/>
          <w:rFonts w:ascii="Times New Roman" w:hAnsi="Times New Roman" w:cs="Times New Roman"/>
          <w:color w:val="000000" w:themeColor="text1"/>
          <w:sz w:val="24"/>
          <w:szCs w:val="24"/>
        </w:rPr>
        <w:footnoteReference w:id="28"/>
      </w:r>
      <w:r w:rsidRPr="00CD2C43">
        <w:rPr>
          <w:rFonts w:ascii="Times New Roman" w:hAnsi="Times New Roman" w:cs="Times New Roman"/>
          <w:color w:val="000000" w:themeColor="text1"/>
          <w:sz w:val="24"/>
          <w:szCs w:val="24"/>
        </w:rPr>
        <w:t xml:space="preserve">. Juga sesuai dengan asumsi model andragogi menurut Knowles tentang kesiapan belajar yang menyatakan bahwa seseorang akan mempelajari sesuatu apabila ia </w:t>
      </w:r>
      <w:r w:rsidRPr="00CD2C43">
        <w:rPr>
          <w:rFonts w:ascii="Times New Roman" w:hAnsi="Times New Roman" w:cs="Times New Roman"/>
          <w:color w:val="000000" w:themeColor="text1"/>
          <w:sz w:val="24"/>
          <w:szCs w:val="24"/>
        </w:rPr>
        <w:lastRenderedPageBreak/>
        <w:t>merasakan perlunya melakukan hal tersebut</w:t>
      </w:r>
      <w:r w:rsidRPr="00CD2C43">
        <w:rPr>
          <w:rStyle w:val="FootnoteReference"/>
          <w:rFonts w:ascii="Times New Roman" w:hAnsi="Times New Roman" w:cs="Times New Roman"/>
          <w:color w:val="000000" w:themeColor="text1"/>
          <w:sz w:val="24"/>
          <w:szCs w:val="24"/>
        </w:rPr>
        <w:footnoteReference w:id="29"/>
      </w:r>
      <w:r w:rsidRPr="00CD2C43">
        <w:rPr>
          <w:rFonts w:ascii="Times New Roman" w:hAnsi="Times New Roman" w:cs="Times New Roman"/>
          <w:color w:val="000000" w:themeColor="text1"/>
          <w:sz w:val="24"/>
          <w:szCs w:val="24"/>
        </w:rPr>
        <w:t>. Jika dilihat dari sudut pandang strategi pembelajaran, metode yang digunakan pembimbing juga mempengaruhi partisipasi jamaah, dimana setelah pembimbing menggunakan metode yang bervariasi (mulai dari qishoh, ceramah, demonstrasi, problem solving,  tanya jawab) tingkat partisipasi jamaah meningkat. Hal ini sejalan dengan prinsip-prinsip metode pembelajaran, diantaranya metode harus didasarkan atas teori dan praktik yang terpadu dengan baik yang bertujuan menyatukan kegiatan pembelajaran, metode tersebut harus menantang dan memotivasi peserta didik untuk bertanya dan menjawab pertanyaan, dan metode pendidikan Islam harus digunakan dengan prinsip fleksibel dan dinamis</w:t>
      </w:r>
      <w:r w:rsidRPr="00CD2C43">
        <w:rPr>
          <w:rStyle w:val="FootnoteReference"/>
          <w:rFonts w:ascii="Times New Roman" w:hAnsi="Times New Roman" w:cs="Times New Roman"/>
          <w:color w:val="000000" w:themeColor="text1"/>
          <w:sz w:val="24"/>
          <w:szCs w:val="24"/>
        </w:rPr>
        <w:footnoteReference w:id="30"/>
      </w:r>
      <w:r w:rsidRPr="00CD2C43">
        <w:rPr>
          <w:rFonts w:ascii="Times New Roman" w:hAnsi="Times New Roman" w:cs="Times New Roman"/>
          <w:color w:val="000000" w:themeColor="text1"/>
          <w:sz w:val="24"/>
          <w:szCs w:val="24"/>
        </w:rPr>
        <w:t>.</w:t>
      </w:r>
    </w:p>
    <w:p w:rsidR="00D56B13" w:rsidRPr="00CD2C43" w:rsidRDefault="00D56B13" w:rsidP="00B35CC3">
      <w:pPr>
        <w:spacing w:after="0" w:line="240" w:lineRule="auto"/>
        <w:ind w:firstLine="567"/>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 xml:space="preserve">Sedangkan pada hasil wawancara kedua yang menanyakan tentang pemahaman jamaah tentang materi yang disampaikan pembimbing, didapatkan hasil positif dengan 90% jamaah yang menjawab bahwa mereka dapat memahami.  Data hasil evaluasi baik kognitif maupun psikomotorik menunjukkan bahwa pada pengujian pertama ada 12 dari 30 orang jamaah yang dapat menjawab kuis dengan baik serta 15 dari 38 orang yang dapat melakukan praktik dengan benar. Setelah dilakukan perbaikan konsep, pada tahap kedua dilakukan evaluasi dengan hasil 9 dari 10 jamaah yang diuji lisan dapat menjawab dengan benar dan juga dapat mempraktikkan dengan tepat. </w:t>
      </w:r>
    </w:p>
    <w:p w:rsidR="00D56B13" w:rsidRPr="00CD2C43" w:rsidRDefault="00D56B13" w:rsidP="00B35CC3">
      <w:pPr>
        <w:spacing w:after="0" w:line="240" w:lineRule="auto"/>
        <w:ind w:firstLine="567"/>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Kondisi di atas sesuai dengan definisi andragogi yang disampaikan oleh UNESCO yang lebih ditekankan kepada pencapaian perkembangan individual dan peningkatan partisipasi sosial. Setelah diaplikasikan konsep andragogi di majelis taklim Nurul Huda Putri ada peningkatan kemampuan individu yang dapat dilihat dari hasil evaluasi baik kognitif, psikomotorik dan afektif seperti di atas.</w:t>
      </w:r>
    </w:p>
    <w:p w:rsidR="00D56B13" w:rsidRPr="00CD2C43" w:rsidRDefault="00D56B13" w:rsidP="00C676D9">
      <w:pPr>
        <w:spacing w:after="0" w:line="240" w:lineRule="auto"/>
        <w:ind w:firstLine="567"/>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 xml:space="preserve">Sedangkan untuk peningkatan partisipasi sosial juga dapat dilihat dari peningkatan partisipasi yang ada dalam </w:t>
      </w:r>
      <w:r w:rsidRPr="00893A17">
        <w:rPr>
          <w:rFonts w:ascii="Times New Roman" w:hAnsi="Times New Roman" w:cs="Times New Roman"/>
          <w:color w:val="FF0000"/>
          <w:sz w:val="24"/>
          <w:szCs w:val="24"/>
        </w:rPr>
        <w:t>tabel 4.6</w:t>
      </w:r>
      <w:r w:rsidR="00C676D9">
        <w:rPr>
          <w:rFonts w:ascii="Times New Roman" w:hAnsi="Times New Roman" w:cs="Times New Roman"/>
          <w:color w:val="FF0000"/>
          <w:sz w:val="24"/>
          <w:szCs w:val="24"/>
          <w:lang w:val="en-US"/>
        </w:rPr>
        <w:t xml:space="preserve"> (Cat : tidak ada tabel dalam tulisan)</w:t>
      </w:r>
      <w:r w:rsidRPr="00CD2C43">
        <w:rPr>
          <w:rFonts w:ascii="Times New Roman" w:hAnsi="Times New Roman" w:cs="Times New Roman"/>
          <w:color w:val="000000" w:themeColor="text1"/>
          <w:sz w:val="24"/>
          <w:szCs w:val="24"/>
        </w:rPr>
        <w:t>, mulai dari jamaah memperhatikan, mencatat, bertanya, dan merespon pertanyaan atau melaksanakan tugas yang diberikan oleh pembimbing. Partisipasi jamaah juga dapat dilihat dari kesanggupan jamaah melaksanakan tugas dari pembimbing seperti dalam laporan kegiatan evaluasi baik kognitif, psikomotorik dan afektif seluruh jamaah bersedia untuk diuji, melakukan demonstrasi, mengisi angket, dan diwawancarai. Juga dapat ditunjukkan dengan keaktifannya dalam proses belajar mengajar, perhatian saat guru menerangkan di kelas, dan menanyakan apa yang menjadi ganjalan dalam pikirannya serta dapat berkomunikasi timbal balik dalam pembelajaran. A</w:t>
      </w:r>
      <w:r w:rsidRPr="00CD2C43">
        <w:rPr>
          <w:rFonts w:ascii="Times New Roman" w:eastAsia="Times New Roman" w:hAnsi="Times New Roman" w:cs="Times New Roman"/>
          <w:color w:val="000000" w:themeColor="text1"/>
          <w:sz w:val="24"/>
          <w:szCs w:val="24"/>
          <w:lang w:eastAsia="id-ID"/>
        </w:rPr>
        <w:t>spek-aspek yang dapat dijadikan alat ukur tingkat partisipasi siswa dalam proses pembelajaran, antara lain:</w:t>
      </w:r>
    </w:p>
    <w:p w:rsidR="00D56B13" w:rsidRPr="00CD2C43" w:rsidRDefault="00D56B13" w:rsidP="00B35CC3">
      <w:pPr>
        <w:pStyle w:val="ListParagraph"/>
        <w:numPr>
          <w:ilvl w:val="1"/>
          <w:numId w:val="3"/>
        </w:numPr>
        <w:shd w:val="clear" w:color="auto" w:fill="FFFFFF"/>
        <w:spacing w:after="0" w:line="240" w:lineRule="auto"/>
        <w:ind w:left="567" w:hanging="283"/>
        <w:jc w:val="both"/>
        <w:rPr>
          <w:rFonts w:ascii="Times New Roman" w:eastAsia="Times New Roman" w:hAnsi="Times New Roman" w:cs="Times New Roman"/>
          <w:color w:val="000000" w:themeColor="text1"/>
          <w:sz w:val="24"/>
          <w:szCs w:val="24"/>
          <w:lang w:eastAsia="id-ID"/>
        </w:rPr>
      </w:pPr>
      <w:r w:rsidRPr="00CD2C43">
        <w:rPr>
          <w:rFonts w:ascii="Times New Roman" w:eastAsia="Times New Roman" w:hAnsi="Times New Roman" w:cs="Times New Roman"/>
          <w:color w:val="000000" w:themeColor="text1"/>
          <w:sz w:val="24"/>
          <w:szCs w:val="24"/>
          <w:lang w:eastAsia="id-ID"/>
        </w:rPr>
        <w:t>Siswa yang terlihat berpartisipasi pasti terlibat dan turut serta dalam diskusi-diskusi dan kegiatan-kegiatan yang dilaksanakan dalam kelompok dengan harapan tercapainya tujuan dalam kelompok tersebut.</w:t>
      </w:r>
    </w:p>
    <w:p w:rsidR="00D56B13" w:rsidRPr="00CD2C43" w:rsidRDefault="00D56B13" w:rsidP="00B35CC3">
      <w:pPr>
        <w:pStyle w:val="ListParagraph"/>
        <w:numPr>
          <w:ilvl w:val="1"/>
          <w:numId w:val="3"/>
        </w:numPr>
        <w:shd w:val="clear" w:color="auto" w:fill="FFFFFF"/>
        <w:spacing w:after="0" w:line="240" w:lineRule="auto"/>
        <w:ind w:left="567" w:hanging="283"/>
        <w:jc w:val="both"/>
        <w:rPr>
          <w:rFonts w:ascii="Times New Roman" w:eastAsia="Times New Roman" w:hAnsi="Times New Roman" w:cs="Times New Roman"/>
          <w:color w:val="000000" w:themeColor="text1"/>
          <w:sz w:val="24"/>
          <w:szCs w:val="24"/>
          <w:lang w:eastAsia="id-ID"/>
        </w:rPr>
      </w:pPr>
      <w:r w:rsidRPr="00CD2C43">
        <w:rPr>
          <w:rFonts w:ascii="Times New Roman" w:eastAsia="Times New Roman" w:hAnsi="Times New Roman" w:cs="Times New Roman"/>
          <w:color w:val="000000" w:themeColor="text1"/>
          <w:sz w:val="24"/>
          <w:szCs w:val="24"/>
          <w:lang w:eastAsia="id-ID"/>
        </w:rPr>
        <w:t>Siswa yang terlihat berpartisipasi pasti mengajukan pertanyaan-pertanyaan, dan pertanyaan tersebut mengenai materi yang belum jelas yang telah diterangkan oleh guru.</w:t>
      </w:r>
    </w:p>
    <w:p w:rsidR="00D56B13" w:rsidRPr="00CD2C43" w:rsidRDefault="00D56B13" w:rsidP="00B35CC3">
      <w:pPr>
        <w:pStyle w:val="ListParagraph"/>
        <w:numPr>
          <w:ilvl w:val="1"/>
          <w:numId w:val="3"/>
        </w:numPr>
        <w:shd w:val="clear" w:color="auto" w:fill="FFFFFF"/>
        <w:spacing w:after="0" w:line="240" w:lineRule="auto"/>
        <w:ind w:left="567" w:hanging="283"/>
        <w:jc w:val="both"/>
        <w:rPr>
          <w:rFonts w:ascii="Times New Roman" w:eastAsia="Times New Roman" w:hAnsi="Times New Roman" w:cs="Times New Roman"/>
          <w:color w:val="000000" w:themeColor="text1"/>
          <w:sz w:val="24"/>
          <w:szCs w:val="24"/>
          <w:lang w:eastAsia="id-ID"/>
        </w:rPr>
      </w:pPr>
      <w:r w:rsidRPr="00CD2C43">
        <w:rPr>
          <w:rFonts w:ascii="Times New Roman" w:eastAsia="Times New Roman" w:hAnsi="Times New Roman" w:cs="Times New Roman"/>
          <w:color w:val="000000" w:themeColor="text1"/>
          <w:sz w:val="24"/>
          <w:szCs w:val="24"/>
          <w:lang w:eastAsia="id-ID"/>
        </w:rPr>
        <w:t>Siswa yang terlihat berpartisipasi pasti turut serta dalam menanggapi jawaban siswa lain, hal ini bisa dilakukan dalam diskusi kecil maupun diskusi besar dalam kelas.</w:t>
      </w:r>
    </w:p>
    <w:p w:rsidR="00D56B13" w:rsidRPr="00CD2C43" w:rsidRDefault="00D56B13" w:rsidP="00B35CC3">
      <w:pPr>
        <w:pStyle w:val="ListParagraph"/>
        <w:numPr>
          <w:ilvl w:val="1"/>
          <w:numId w:val="3"/>
        </w:numPr>
        <w:shd w:val="clear" w:color="auto" w:fill="FFFFFF"/>
        <w:spacing w:after="0" w:line="240" w:lineRule="auto"/>
        <w:ind w:left="567" w:hanging="283"/>
        <w:jc w:val="both"/>
        <w:rPr>
          <w:rFonts w:ascii="Times New Roman" w:eastAsia="Times New Roman" w:hAnsi="Times New Roman" w:cs="Times New Roman"/>
          <w:color w:val="000000" w:themeColor="text1"/>
          <w:sz w:val="24"/>
          <w:szCs w:val="24"/>
          <w:lang w:eastAsia="id-ID"/>
        </w:rPr>
      </w:pPr>
      <w:r w:rsidRPr="00CD2C43">
        <w:rPr>
          <w:rFonts w:ascii="Times New Roman" w:eastAsia="Times New Roman" w:hAnsi="Times New Roman" w:cs="Times New Roman"/>
          <w:color w:val="000000" w:themeColor="text1"/>
          <w:sz w:val="24"/>
          <w:szCs w:val="24"/>
          <w:lang w:eastAsia="id-ID"/>
        </w:rPr>
        <w:lastRenderedPageBreak/>
        <w:t>Siswa yang terlihat berpartisipasi pasti dapat menyimpulkan materi yang telah dipelajari. Dengan bisa menyimpulakan materi, siswa tersebut dianggap mengu</w:t>
      </w:r>
      <w:r w:rsidR="00C676D9">
        <w:rPr>
          <w:rFonts w:ascii="Times New Roman" w:eastAsia="Times New Roman" w:hAnsi="Times New Roman" w:cs="Times New Roman"/>
          <w:color w:val="000000" w:themeColor="text1"/>
          <w:sz w:val="24"/>
          <w:szCs w:val="24"/>
          <w:lang w:val="en-US" w:eastAsia="id-ID"/>
        </w:rPr>
        <w:t>a</w:t>
      </w:r>
      <w:r w:rsidRPr="00CD2C43">
        <w:rPr>
          <w:rFonts w:ascii="Times New Roman" w:eastAsia="Times New Roman" w:hAnsi="Times New Roman" w:cs="Times New Roman"/>
          <w:color w:val="000000" w:themeColor="text1"/>
          <w:sz w:val="24"/>
          <w:szCs w:val="24"/>
          <w:lang w:eastAsia="id-ID"/>
        </w:rPr>
        <w:t>sai materi dengan baik dan berpartisipasi dalam proses pembelajaran.</w:t>
      </w:r>
    </w:p>
    <w:p w:rsidR="00D56B13" w:rsidRPr="00CD2C43" w:rsidRDefault="00D56B13" w:rsidP="00B35CC3">
      <w:pPr>
        <w:pStyle w:val="ListParagraph"/>
        <w:numPr>
          <w:ilvl w:val="1"/>
          <w:numId w:val="3"/>
        </w:numPr>
        <w:shd w:val="clear" w:color="auto" w:fill="FFFFFF"/>
        <w:spacing w:after="0" w:line="240" w:lineRule="auto"/>
        <w:ind w:left="567" w:hanging="283"/>
        <w:jc w:val="both"/>
        <w:rPr>
          <w:rFonts w:ascii="Times New Roman" w:eastAsia="Times New Roman" w:hAnsi="Times New Roman" w:cs="Times New Roman"/>
          <w:color w:val="000000" w:themeColor="text1"/>
          <w:sz w:val="24"/>
          <w:szCs w:val="24"/>
          <w:lang w:eastAsia="id-ID"/>
        </w:rPr>
      </w:pPr>
      <w:r w:rsidRPr="00CD2C43">
        <w:rPr>
          <w:rFonts w:ascii="Times New Roman" w:eastAsia="Times New Roman" w:hAnsi="Times New Roman" w:cs="Times New Roman"/>
          <w:color w:val="000000" w:themeColor="text1"/>
          <w:sz w:val="24"/>
          <w:szCs w:val="24"/>
          <w:lang w:eastAsia="id-ID"/>
        </w:rPr>
        <w:t>Siswa yang terlihat berpartisipasi pasti bisa menjawab pertanyaan-pertanyaan dari guru maupun siswa mengenai materi pelajaran yang diajarkan dalam proses pembelajaran di kelas.</w:t>
      </w:r>
    </w:p>
    <w:p w:rsidR="00D56B13" w:rsidRPr="00CD2C43" w:rsidRDefault="00D56B13" w:rsidP="00B35CC3">
      <w:pPr>
        <w:pStyle w:val="ListParagraph"/>
        <w:numPr>
          <w:ilvl w:val="1"/>
          <w:numId w:val="3"/>
        </w:numPr>
        <w:shd w:val="clear" w:color="auto" w:fill="FFFFFF"/>
        <w:spacing w:after="0" w:line="240" w:lineRule="auto"/>
        <w:ind w:left="567" w:hanging="283"/>
        <w:jc w:val="both"/>
        <w:rPr>
          <w:rFonts w:ascii="Times New Roman" w:eastAsia="Times New Roman" w:hAnsi="Times New Roman" w:cs="Times New Roman"/>
          <w:color w:val="000000" w:themeColor="text1"/>
          <w:sz w:val="24"/>
          <w:szCs w:val="24"/>
          <w:lang w:eastAsia="id-ID"/>
        </w:rPr>
      </w:pPr>
      <w:r w:rsidRPr="00CD2C43">
        <w:rPr>
          <w:rFonts w:ascii="Times New Roman" w:eastAsia="Times New Roman" w:hAnsi="Times New Roman" w:cs="Times New Roman"/>
          <w:color w:val="000000" w:themeColor="text1"/>
          <w:sz w:val="24"/>
          <w:szCs w:val="24"/>
          <w:lang w:eastAsia="id-ID"/>
        </w:rPr>
        <w:t>Siswa yang terlihat berpartisipasi pasti berani mengerjakan soal di depan kelas. Hal ini baik untuk melatih keberanian siswa.</w:t>
      </w:r>
    </w:p>
    <w:p w:rsidR="00D56B13" w:rsidRPr="00C676D9" w:rsidRDefault="00D56B13" w:rsidP="00B35CC3">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en-US" w:eastAsia="id-ID"/>
        </w:rPr>
      </w:pPr>
      <w:r w:rsidRPr="00CD2C43">
        <w:rPr>
          <w:rFonts w:ascii="Times New Roman" w:eastAsia="Times New Roman" w:hAnsi="Times New Roman" w:cs="Times New Roman"/>
          <w:color w:val="000000" w:themeColor="text1"/>
          <w:sz w:val="24"/>
          <w:szCs w:val="24"/>
          <w:lang w:eastAsia="id-ID"/>
        </w:rPr>
        <w:t>Hal ini sejalan dengan definisi dari partisipasi yang disampaikan oleh Tjokrowinoto bahwa partisipasi adalah penyertaan mental dan emosi seseorang dalam situasi kelompok yang mendorong mereka untuk mengembangkan daya pikir dan perasaan mereka, bagi terciptanya tujuan-tujuan bersama, tanggung jawab terhadap tujuan tersebut</w:t>
      </w:r>
      <w:r w:rsidR="00C676D9">
        <w:rPr>
          <w:rFonts w:ascii="Times New Roman" w:eastAsia="Times New Roman" w:hAnsi="Times New Roman" w:cs="Times New Roman"/>
          <w:color w:val="000000" w:themeColor="text1"/>
          <w:sz w:val="24"/>
          <w:szCs w:val="24"/>
          <w:lang w:val="en-US" w:eastAsia="id-ID"/>
        </w:rPr>
        <w:t>.</w:t>
      </w:r>
      <w:r w:rsidRPr="00CD2C43">
        <w:rPr>
          <w:rStyle w:val="FootnoteReference"/>
          <w:rFonts w:ascii="Times New Roman" w:eastAsia="Times New Roman" w:hAnsi="Times New Roman" w:cs="Times New Roman"/>
          <w:color w:val="000000" w:themeColor="text1"/>
          <w:sz w:val="24"/>
          <w:szCs w:val="24"/>
          <w:lang w:eastAsia="id-ID"/>
        </w:rPr>
        <w:footnoteReference w:id="31"/>
      </w:r>
    </w:p>
    <w:p w:rsidR="00D56B13" w:rsidRPr="00CD2C43" w:rsidRDefault="00D56B13" w:rsidP="00B35CC3">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id-ID"/>
        </w:rPr>
      </w:pPr>
      <w:r w:rsidRPr="00CD2C43">
        <w:rPr>
          <w:rFonts w:ascii="Times New Roman" w:eastAsia="Times New Roman" w:hAnsi="Times New Roman" w:cs="Times New Roman"/>
          <w:color w:val="000000" w:themeColor="text1"/>
          <w:sz w:val="24"/>
          <w:szCs w:val="24"/>
          <w:lang w:eastAsia="id-ID"/>
        </w:rPr>
        <w:t>Setelah konsep didiseminasikan ke obyek yang berbeda, yaitu majelis taklim Al-Amin Sompilan dan majelis taklim remaja musholla al-Hadid, mendapatkan hasil yang lebih bagus. Yang semula partisipasi jamaah majelis taklim Nurul Huda Putri mencapai 70% sampai 80% , menjadi 90% ketika diaplikasikan di majelis taklim al-Amiin Sompilan, dan 100% ketika diaplikasikan di majelis taklim remaja mushola al-Hadid. Hasil ini sesuai dengan faktor yang mempengaruhi orang dewasa dalam belajar baik internal maupun eksternal yang disampaikan oleh Lunandi yaitu Salah satu yang mempengaruhi situasi belajar orang dewasa adalah umur, pendengaran dan penglihatan, makin tua umur seseorang, maka ketajaman panca inderapun ikut menurun</w:t>
      </w:r>
      <w:r w:rsidRPr="00CD2C43">
        <w:rPr>
          <w:rStyle w:val="FootnoteReference"/>
          <w:rFonts w:ascii="Times New Roman" w:eastAsia="Times New Roman" w:hAnsi="Times New Roman" w:cs="Times New Roman"/>
          <w:color w:val="000000" w:themeColor="text1"/>
          <w:sz w:val="24"/>
          <w:szCs w:val="24"/>
          <w:lang w:eastAsia="id-ID"/>
        </w:rPr>
        <w:footnoteReference w:id="32"/>
      </w:r>
      <w:r w:rsidRPr="00CD2C43">
        <w:rPr>
          <w:rFonts w:ascii="Times New Roman" w:eastAsia="Times New Roman" w:hAnsi="Times New Roman" w:cs="Times New Roman"/>
          <w:color w:val="000000" w:themeColor="text1"/>
          <w:sz w:val="24"/>
          <w:szCs w:val="24"/>
          <w:lang w:eastAsia="id-ID"/>
        </w:rPr>
        <w:t xml:space="preserve">. </w:t>
      </w:r>
    </w:p>
    <w:p w:rsidR="00D56B13" w:rsidRPr="00CD2C43" w:rsidRDefault="00D56B13" w:rsidP="00B35CC3">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id-ID"/>
        </w:rPr>
      </w:pPr>
      <w:r w:rsidRPr="00CD2C43">
        <w:rPr>
          <w:rFonts w:ascii="Times New Roman" w:eastAsia="Times New Roman" w:hAnsi="Times New Roman" w:cs="Times New Roman"/>
          <w:color w:val="000000" w:themeColor="text1"/>
          <w:sz w:val="24"/>
          <w:szCs w:val="24"/>
          <w:lang w:eastAsia="id-ID"/>
        </w:rPr>
        <w:t xml:space="preserve">Dari hasil wawancara, dapat diambil kesimpulan bahwa jika menggunakan konsep andragogi, 80% jamaah lebih senang, karena mereka lebih termotivasi untuk belajar, sedangkan motivasi mempengaruhi hasil belajar maupun tingkat partisipasi pada saat proses pembelajaran. </w:t>
      </w:r>
      <w:r w:rsidRPr="00CD2C43">
        <w:rPr>
          <w:rFonts w:ascii="Times New Roman" w:hAnsi="Times New Roman" w:cs="Times New Roman"/>
          <w:color w:val="000000" w:themeColor="text1"/>
          <w:sz w:val="24"/>
          <w:szCs w:val="24"/>
        </w:rPr>
        <w:t xml:space="preserve">Motivasi menjadi tenaga pendorong untuk: pertama, mencari dan menemukan informasi mengenai hal-hal yang dipelajari. Kedua, menyerap informasi dan mengolahnya. Ketiga, mengubah informasi yang di dapat menjadi suatu hasil. Dan keempat untuk menerapkan hasil dalam kehidupan sehari-hari. </w:t>
      </w:r>
    </w:p>
    <w:p w:rsidR="00D56B13" w:rsidRPr="00C676D9" w:rsidRDefault="00D56B13" w:rsidP="00C676D9">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id-ID"/>
        </w:rPr>
      </w:pPr>
      <w:r w:rsidRPr="00CD2C43">
        <w:rPr>
          <w:rFonts w:ascii="Times New Roman" w:hAnsi="Times New Roman" w:cs="Times New Roman"/>
          <w:color w:val="000000" w:themeColor="text1"/>
          <w:sz w:val="24"/>
          <w:szCs w:val="24"/>
        </w:rPr>
        <w:t>Motivasi dalam pembelajaran ini penting karena merupakan dorongan dan kekuatan dalam diri seseorang untuk melakukan tujuan tertentu yang ingin dicapainya. Menurut Atkinson, kesuksesan dan kegagalan dalam melakukan sesuatu ditentukan oleh motivasi, peluang serta intensifitas. Mot</w:t>
      </w:r>
      <w:r w:rsidR="00C676D9" w:rsidRPr="00C676D9">
        <w:rPr>
          <w:rFonts w:ascii="Times New Roman" w:hAnsi="Times New Roman" w:cs="Times New Roman"/>
          <w:color w:val="000000" w:themeColor="text1"/>
          <w:sz w:val="24"/>
          <w:szCs w:val="24"/>
        </w:rPr>
        <w:t>i</w:t>
      </w:r>
      <w:r w:rsidRPr="00CD2C43">
        <w:rPr>
          <w:rFonts w:ascii="Times New Roman" w:hAnsi="Times New Roman" w:cs="Times New Roman"/>
          <w:color w:val="000000" w:themeColor="text1"/>
          <w:sz w:val="24"/>
          <w:szCs w:val="24"/>
        </w:rPr>
        <w:t>vasi dapat dihasilkan dari rangsangan yang diberikan dari dalam maupun dari luar diri seseorang untuk mengadakan suatu perubahan tingkah laku/aktivitas tertentu lebih baik dari keadaan sebelumnya. Dalam hal ini motivasi merupakan motor penggerak setiap kebutuhan yang akan dipenuhi, yang akan menentukan arah tujuan yang akan dicapai dan menentukan perbuatan yang akan dilakukan</w:t>
      </w:r>
      <w:r w:rsidR="00C676D9" w:rsidRPr="00C676D9">
        <w:rPr>
          <w:rFonts w:ascii="Times New Roman" w:hAnsi="Times New Roman" w:cs="Times New Roman"/>
          <w:color w:val="000000" w:themeColor="text1"/>
          <w:sz w:val="24"/>
          <w:szCs w:val="24"/>
        </w:rPr>
        <w:t>.</w:t>
      </w:r>
      <w:r w:rsidRPr="00CD2C43">
        <w:rPr>
          <w:rStyle w:val="FootnoteReference"/>
          <w:rFonts w:ascii="Times New Roman" w:hAnsi="Times New Roman" w:cs="Times New Roman"/>
          <w:color w:val="000000" w:themeColor="text1"/>
          <w:sz w:val="24"/>
          <w:szCs w:val="24"/>
        </w:rPr>
        <w:footnoteReference w:id="33"/>
      </w:r>
    </w:p>
    <w:p w:rsidR="00D56B13" w:rsidRPr="00C676D9" w:rsidRDefault="00D56B13" w:rsidP="00B35CC3">
      <w:pPr>
        <w:shd w:val="clear" w:color="auto" w:fill="FFFFFF"/>
        <w:spacing w:after="0" w:line="240" w:lineRule="auto"/>
        <w:ind w:firstLine="567"/>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Menurut teori ini setiap orang memiliki motif dalam melakukan sesuatu, dimana jika kebutuhan paling bawah sudah didapatkan, maka orang akan cenderung untuk menaikkan satu tingkat diatasnya. Oleh karena itu dalam pembelajaran peserta didik akan memiliki semangat yang tinggi jika salah satu dari kebutuhan mereka tersentuh oleh motivasi yang diberikan</w:t>
      </w:r>
      <w:r w:rsidR="00C676D9" w:rsidRPr="00C676D9">
        <w:rPr>
          <w:rFonts w:ascii="Times New Roman" w:hAnsi="Times New Roman" w:cs="Times New Roman"/>
          <w:color w:val="000000" w:themeColor="text1"/>
          <w:sz w:val="24"/>
          <w:szCs w:val="24"/>
        </w:rPr>
        <w:t>.</w:t>
      </w:r>
      <w:r w:rsidRPr="00CD2C43">
        <w:rPr>
          <w:rStyle w:val="FootnoteReference"/>
          <w:rFonts w:ascii="Times New Roman" w:hAnsi="Times New Roman" w:cs="Times New Roman"/>
          <w:color w:val="000000" w:themeColor="text1"/>
          <w:sz w:val="24"/>
          <w:szCs w:val="24"/>
        </w:rPr>
        <w:footnoteReference w:id="34"/>
      </w:r>
    </w:p>
    <w:p w:rsidR="00D56B13" w:rsidRPr="00CD2C43" w:rsidRDefault="00D56B13" w:rsidP="00B35CC3">
      <w:pPr>
        <w:pStyle w:val="ListParagraph"/>
        <w:spacing w:after="0" w:line="240" w:lineRule="auto"/>
        <w:ind w:firstLine="698"/>
        <w:jc w:val="both"/>
        <w:rPr>
          <w:rFonts w:ascii="Times New Roman" w:hAnsi="Times New Roman" w:cs="Times New Roman"/>
          <w:color w:val="000000" w:themeColor="text1"/>
          <w:sz w:val="24"/>
          <w:szCs w:val="24"/>
        </w:rPr>
      </w:pPr>
    </w:p>
    <w:p w:rsidR="00D56B13" w:rsidRPr="00CD2C43" w:rsidRDefault="004F6170" w:rsidP="00B35CC3">
      <w:pPr>
        <w:pStyle w:val="ListParagraph"/>
        <w:numPr>
          <w:ilvl w:val="0"/>
          <w:numId w:val="13"/>
        </w:numPr>
        <w:spacing w:after="0" w:line="240" w:lineRule="auto"/>
        <w:ind w:left="426" w:hanging="426"/>
        <w:rPr>
          <w:rFonts w:ascii="Times New Roman" w:hAnsi="Times New Roman" w:cs="Times New Roman"/>
          <w:b/>
          <w:color w:val="000000" w:themeColor="text1"/>
          <w:sz w:val="24"/>
          <w:szCs w:val="24"/>
        </w:rPr>
      </w:pPr>
      <w:r w:rsidRPr="00CD2C43">
        <w:rPr>
          <w:rFonts w:ascii="Times New Roman" w:hAnsi="Times New Roman" w:cs="Times New Roman"/>
          <w:b/>
          <w:color w:val="000000" w:themeColor="text1"/>
          <w:sz w:val="24"/>
          <w:szCs w:val="24"/>
        </w:rPr>
        <w:lastRenderedPageBreak/>
        <w:t>Kesimpulan</w:t>
      </w:r>
    </w:p>
    <w:p w:rsidR="00D56B13" w:rsidRPr="00CD2C43" w:rsidRDefault="00D56B13" w:rsidP="00B35CC3">
      <w:pPr>
        <w:spacing w:after="0" w:line="240" w:lineRule="auto"/>
        <w:ind w:firstLine="567"/>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Dari penelitian dan pengembangan yang dilakukan dapat disimpulkan bahwa; pertama,  model andragogi yang cocok diterapkan di majelis taklim Nurul Huda Putri adalah dengan memasukkan prinsip andragogi pada  tahap perencanaan, pelaksanaan dan evaluasi pembelajaran. Dalam tahap perencanaan, jamaah majelis ta’lim memiliki kesempatan untuk menentukan materi dan metode yang akan digunakan dalam pembelajaran. Dalam tahap penyajian lebih menekankan student centered, dimana jamaah aktif dalam proses pembelajaran, seperti dengan demonstrasi. Sebelum penyajian dilaksanakan, pembimbing memberikan motivasi dengan cerita hikmah untuk menumbuhkan minat jamaah. Sedangkan dalam evaluasi, baik kognitif, psikomotorik, maupun afektif, penilaian dilakukan oleh sesama jamaah dengan membandingkan antara jawaban dengan materi yang sudah dipelajari.</w:t>
      </w:r>
    </w:p>
    <w:p w:rsidR="00D56B13" w:rsidRPr="00CD2C43" w:rsidRDefault="00D56B13" w:rsidP="00B35CC3">
      <w:pPr>
        <w:spacing w:after="0" w:line="240" w:lineRule="auto"/>
        <w:ind w:firstLine="567"/>
        <w:jc w:val="both"/>
        <w:rPr>
          <w:rFonts w:ascii="Times New Roman" w:hAnsi="Times New Roman" w:cs="Times New Roman"/>
          <w:color w:val="000000" w:themeColor="text1"/>
          <w:sz w:val="24"/>
          <w:szCs w:val="24"/>
        </w:rPr>
      </w:pPr>
      <w:r w:rsidRPr="00CD2C43">
        <w:rPr>
          <w:rFonts w:ascii="Times New Roman" w:hAnsi="Times New Roman" w:cs="Times New Roman"/>
          <w:color w:val="000000" w:themeColor="text1"/>
          <w:sz w:val="24"/>
          <w:szCs w:val="24"/>
        </w:rPr>
        <w:t xml:space="preserve">Kedua, model andragogi di majelis taklim Nurul Huda Putri dapat meningkatkan partisipasi jamaah secara signifikan dengan membandingkan hasil antara sebelum dan sesudah diterapkan konsep andragogi. Namun efektifitas hasil menunjukkan bahwa konsep andragogi lebih efektif diterapkan pada orang dewasa awal, kemudian dewasa muda, dan yang terakhir adalah dewasa tua. Hal ini karena usia remaja atau dewasa muda memiliki motivasi dan minat belajar yang lebih tinggi dibandingkan golongan usia tua. Dan tingginya motivasi dalam andragogi menentukan keberhasilan penggunaan konsep andragogi di majelis taklim ini </w:t>
      </w:r>
    </w:p>
    <w:p w:rsidR="00D56B13" w:rsidRPr="00CD2C43" w:rsidRDefault="00D56B13" w:rsidP="00B35CC3">
      <w:pPr>
        <w:pStyle w:val="FootnoteText"/>
        <w:ind w:left="851" w:hanging="851"/>
        <w:jc w:val="center"/>
        <w:rPr>
          <w:rFonts w:ascii="Times New Roman" w:hAnsi="Times New Roman" w:cs="Times New Roman"/>
          <w:b/>
          <w:color w:val="000000" w:themeColor="text1"/>
          <w:sz w:val="24"/>
          <w:szCs w:val="24"/>
          <w:shd w:val="clear" w:color="auto" w:fill="FFFFFF"/>
        </w:rPr>
      </w:pPr>
    </w:p>
    <w:p w:rsidR="004F6170" w:rsidRDefault="004F6170" w:rsidP="004F6170">
      <w:pPr>
        <w:pStyle w:val="FootnoteText"/>
        <w:ind w:left="851" w:hanging="851"/>
        <w:rPr>
          <w:rFonts w:ascii="Times New Roman" w:hAnsi="Times New Roman" w:cs="Times New Roman"/>
          <w:b/>
          <w:color w:val="000000" w:themeColor="text1"/>
          <w:sz w:val="24"/>
          <w:szCs w:val="24"/>
          <w:shd w:val="clear" w:color="auto" w:fill="FFFFFF"/>
          <w:lang w:val="en-US"/>
        </w:rPr>
      </w:pPr>
    </w:p>
    <w:p w:rsidR="00D56B13" w:rsidRPr="00CD2C43" w:rsidRDefault="00D56B13" w:rsidP="004F6170">
      <w:pPr>
        <w:pStyle w:val="FootnoteText"/>
        <w:ind w:left="851" w:hanging="851"/>
        <w:rPr>
          <w:rFonts w:ascii="Times New Roman" w:hAnsi="Times New Roman" w:cs="Times New Roman"/>
          <w:b/>
          <w:color w:val="000000" w:themeColor="text1"/>
          <w:sz w:val="24"/>
          <w:szCs w:val="24"/>
          <w:shd w:val="clear" w:color="auto" w:fill="FFFFFF"/>
        </w:rPr>
      </w:pPr>
      <w:r w:rsidRPr="00CD2C43">
        <w:rPr>
          <w:rFonts w:ascii="Times New Roman" w:hAnsi="Times New Roman" w:cs="Times New Roman"/>
          <w:b/>
          <w:color w:val="000000" w:themeColor="text1"/>
          <w:sz w:val="24"/>
          <w:szCs w:val="24"/>
          <w:shd w:val="clear" w:color="auto" w:fill="FFFFFF"/>
        </w:rPr>
        <w:t>DAFTAR PUSTAKA</w:t>
      </w:r>
    </w:p>
    <w:p w:rsidR="00D56B13" w:rsidRPr="00876500" w:rsidRDefault="00D56B13" w:rsidP="00B35CC3">
      <w:pPr>
        <w:pStyle w:val="FootnoteText"/>
        <w:ind w:left="851" w:hanging="851"/>
        <w:jc w:val="center"/>
        <w:rPr>
          <w:rFonts w:ascii="Times New Roman" w:hAnsi="Times New Roman" w:cs="Times New Roman"/>
          <w:b/>
          <w:sz w:val="24"/>
          <w:szCs w:val="24"/>
          <w:shd w:val="clear" w:color="auto" w:fill="FFFFFF"/>
        </w:rPr>
      </w:pPr>
    </w:p>
    <w:p w:rsidR="00D56B13" w:rsidRPr="00876500" w:rsidRDefault="00876500" w:rsidP="00876500">
      <w:pPr>
        <w:spacing w:after="0" w:line="240" w:lineRule="auto"/>
        <w:ind w:left="851" w:hanging="851"/>
        <w:jc w:val="both"/>
        <w:rPr>
          <w:rFonts w:ascii="Times New Roman" w:hAnsi="Times New Roman" w:cs="Times New Roman"/>
          <w:sz w:val="24"/>
          <w:szCs w:val="24"/>
          <w:lang w:val="en-US"/>
        </w:rPr>
      </w:pPr>
      <w:r w:rsidRPr="00876500">
        <w:rPr>
          <w:rFonts w:ascii="Times New Roman" w:hAnsi="Times New Roman" w:cs="Times New Roman"/>
          <w:sz w:val="24"/>
          <w:szCs w:val="24"/>
        </w:rPr>
        <w:t>Alawiyah Tuti</w:t>
      </w:r>
      <w:r w:rsidRPr="00876500">
        <w:rPr>
          <w:rFonts w:ascii="Times New Roman" w:hAnsi="Times New Roman" w:cs="Times New Roman"/>
          <w:sz w:val="24"/>
          <w:szCs w:val="24"/>
          <w:lang w:val="en-US"/>
        </w:rPr>
        <w:t>.</w:t>
      </w:r>
      <w:r w:rsidRPr="00876500">
        <w:rPr>
          <w:rFonts w:ascii="Times New Roman" w:hAnsi="Times New Roman" w:cs="Times New Roman"/>
          <w:sz w:val="24"/>
          <w:szCs w:val="24"/>
        </w:rPr>
        <w:t xml:space="preserve"> 1997</w:t>
      </w:r>
      <w:r w:rsidRPr="00876500">
        <w:rPr>
          <w:rFonts w:ascii="Times New Roman" w:hAnsi="Times New Roman" w:cs="Times New Roman"/>
          <w:sz w:val="24"/>
          <w:szCs w:val="24"/>
          <w:lang w:val="en-US"/>
        </w:rPr>
        <w:t>.</w:t>
      </w:r>
      <w:r w:rsidR="00D56B13" w:rsidRPr="00876500">
        <w:rPr>
          <w:rFonts w:ascii="Times New Roman" w:hAnsi="Times New Roman" w:cs="Times New Roman"/>
          <w:sz w:val="24"/>
          <w:szCs w:val="24"/>
        </w:rPr>
        <w:t xml:space="preserve"> </w:t>
      </w:r>
      <w:r w:rsidR="00D56B13" w:rsidRPr="00876500">
        <w:rPr>
          <w:rFonts w:ascii="Times New Roman" w:hAnsi="Times New Roman" w:cs="Times New Roman"/>
          <w:i/>
          <w:iCs/>
          <w:sz w:val="24"/>
          <w:szCs w:val="24"/>
        </w:rPr>
        <w:t>Strategi Dakwah di Lingkungan Majelis Ta lim</w:t>
      </w:r>
      <w:r w:rsidRPr="00876500">
        <w:rPr>
          <w:rFonts w:ascii="Times New Roman" w:hAnsi="Times New Roman" w:cs="Times New Roman"/>
          <w:sz w:val="24"/>
          <w:szCs w:val="24"/>
        </w:rPr>
        <w:t>. Cet 1. Bandung: Mizan</w:t>
      </w:r>
      <w:r w:rsidRPr="00876500">
        <w:rPr>
          <w:rFonts w:ascii="Times New Roman" w:hAnsi="Times New Roman" w:cs="Times New Roman"/>
          <w:sz w:val="24"/>
          <w:szCs w:val="24"/>
          <w:lang w:val="en-US"/>
        </w:rPr>
        <w:t>.</w:t>
      </w:r>
    </w:p>
    <w:p w:rsidR="00D56B13" w:rsidRPr="00876500" w:rsidRDefault="00D56B13" w:rsidP="00876500">
      <w:pPr>
        <w:spacing w:after="0" w:line="240" w:lineRule="auto"/>
        <w:ind w:left="851" w:hanging="851"/>
        <w:jc w:val="both"/>
        <w:rPr>
          <w:rFonts w:ascii="Times New Roman" w:hAnsi="Times New Roman" w:cs="Times New Roman"/>
          <w:sz w:val="24"/>
          <w:szCs w:val="24"/>
        </w:rPr>
      </w:pPr>
      <w:r w:rsidRPr="00876500">
        <w:rPr>
          <w:rFonts w:ascii="Times New Roman" w:hAnsi="Times New Roman" w:cs="Times New Roman"/>
          <w:sz w:val="24"/>
          <w:szCs w:val="24"/>
        </w:rPr>
        <w:t xml:space="preserve">Anwar dkk. </w:t>
      </w:r>
      <w:r w:rsidR="00876500" w:rsidRPr="00876500">
        <w:rPr>
          <w:rFonts w:ascii="Times New Roman" w:hAnsi="Times New Roman" w:cs="Times New Roman"/>
          <w:sz w:val="24"/>
          <w:szCs w:val="24"/>
        </w:rPr>
        <w:t>2002</w:t>
      </w:r>
      <w:r w:rsidR="00876500" w:rsidRPr="00876500">
        <w:rPr>
          <w:rFonts w:ascii="Times New Roman" w:hAnsi="Times New Roman" w:cs="Times New Roman"/>
          <w:sz w:val="24"/>
          <w:szCs w:val="24"/>
          <w:lang w:val="en-US"/>
        </w:rPr>
        <w:t xml:space="preserve">. </w:t>
      </w:r>
      <w:r w:rsidRPr="00876500">
        <w:rPr>
          <w:rFonts w:ascii="Times New Roman" w:hAnsi="Times New Roman" w:cs="Times New Roman"/>
          <w:i/>
          <w:sz w:val="24"/>
          <w:szCs w:val="24"/>
        </w:rPr>
        <w:t>Majelis Taklim dan Pembinaan Umat</w:t>
      </w:r>
      <w:r w:rsidRPr="00876500">
        <w:rPr>
          <w:rFonts w:ascii="Times New Roman" w:hAnsi="Times New Roman" w:cs="Times New Roman"/>
          <w:sz w:val="24"/>
          <w:szCs w:val="24"/>
        </w:rPr>
        <w:t>, Jakarta: Pusat Penelitian da</w:t>
      </w:r>
      <w:r w:rsidR="00876500" w:rsidRPr="00876500">
        <w:rPr>
          <w:rFonts w:ascii="Times New Roman" w:hAnsi="Times New Roman" w:cs="Times New Roman"/>
          <w:sz w:val="24"/>
          <w:szCs w:val="24"/>
        </w:rPr>
        <w:t>n Pengembangan Lektur Keagamaan</w:t>
      </w:r>
      <w:r w:rsidR="00876500" w:rsidRPr="00876500">
        <w:rPr>
          <w:rFonts w:ascii="Times New Roman" w:hAnsi="Times New Roman" w:cs="Times New Roman"/>
          <w:sz w:val="24"/>
          <w:szCs w:val="24"/>
          <w:lang w:val="en-US"/>
        </w:rPr>
        <w:t>.</w:t>
      </w:r>
      <w:r w:rsidRPr="00876500">
        <w:rPr>
          <w:rFonts w:ascii="Times New Roman" w:hAnsi="Times New Roman" w:cs="Times New Roman"/>
          <w:sz w:val="24"/>
          <w:szCs w:val="24"/>
        </w:rPr>
        <w:t xml:space="preserve"> </w:t>
      </w:r>
    </w:p>
    <w:p w:rsidR="00D56B13" w:rsidRPr="00876500" w:rsidRDefault="00876500" w:rsidP="00876500">
      <w:pPr>
        <w:spacing w:after="0" w:line="240" w:lineRule="auto"/>
        <w:ind w:left="851" w:hanging="851"/>
        <w:jc w:val="both"/>
        <w:rPr>
          <w:rFonts w:ascii="Times New Roman" w:hAnsi="Times New Roman" w:cs="Times New Roman"/>
          <w:sz w:val="24"/>
          <w:szCs w:val="24"/>
          <w:lang w:val="en-US"/>
        </w:rPr>
      </w:pPr>
      <w:r w:rsidRPr="00876500">
        <w:rPr>
          <w:rFonts w:ascii="Times New Roman" w:hAnsi="Times New Roman" w:cs="Times New Roman"/>
          <w:sz w:val="24"/>
          <w:szCs w:val="24"/>
        </w:rPr>
        <w:t>Anwar, Saepul</w:t>
      </w:r>
      <w:r w:rsidRPr="00876500">
        <w:rPr>
          <w:rFonts w:ascii="Times New Roman" w:hAnsi="Times New Roman" w:cs="Times New Roman"/>
          <w:sz w:val="24"/>
          <w:szCs w:val="24"/>
          <w:lang w:val="en-US"/>
        </w:rPr>
        <w:t>.</w:t>
      </w:r>
      <w:r w:rsidRPr="00876500">
        <w:rPr>
          <w:rFonts w:ascii="Times New Roman" w:hAnsi="Times New Roman" w:cs="Times New Roman"/>
          <w:sz w:val="24"/>
          <w:szCs w:val="24"/>
        </w:rPr>
        <w:t>2010</w:t>
      </w:r>
      <w:r w:rsidRPr="00876500">
        <w:rPr>
          <w:rFonts w:ascii="Times New Roman" w:hAnsi="Times New Roman" w:cs="Times New Roman"/>
          <w:sz w:val="24"/>
          <w:szCs w:val="24"/>
          <w:lang w:val="en-US"/>
        </w:rPr>
        <w:t xml:space="preserve">. </w:t>
      </w:r>
      <w:r w:rsidR="00D56B13" w:rsidRPr="00876500">
        <w:rPr>
          <w:rFonts w:ascii="Times New Roman" w:hAnsi="Times New Roman" w:cs="Times New Roman"/>
          <w:sz w:val="24"/>
          <w:szCs w:val="24"/>
        </w:rPr>
        <w:t xml:space="preserve">“Aktualisasi peran majelis ta’lim dalam peningkatan kualitas umat di era Globalisasi”, </w:t>
      </w:r>
      <w:r w:rsidR="00D56B13" w:rsidRPr="00876500">
        <w:rPr>
          <w:rFonts w:ascii="Times New Roman" w:hAnsi="Times New Roman" w:cs="Times New Roman"/>
          <w:i/>
          <w:sz w:val="24"/>
          <w:szCs w:val="24"/>
        </w:rPr>
        <w:t>Jurnal Pendidikan Agama Islam-Ta’lim</w:t>
      </w:r>
      <w:r w:rsidRPr="00876500">
        <w:rPr>
          <w:rFonts w:ascii="Times New Roman" w:hAnsi="Times New Roman" w:cs="Times New Roman"/>
          <w:sz w:val="24"/>
          <w:szCs w:val="24"/>
        </w:rPr>
        <w:t>, Vol 10 NO. 1</w:t>
      </w:r>
      <w:r w:rsidRPr="00876500">
        <w:rPr>
          <w:rFonts w:ascii="Times New Roman" w:hAnsi="Times New Roman" w:cs="Times New Roman"/>
          <w:sz w:val="24"/>
          <w:szCs w:val="24"/>
          <w:lang w:val="en-US"/>
        </w:rPr>
        <w:t>.</w:t>
      </w:r>
    </w:p>
    <w:p w:rsidR="00D56B13" w:rsidRPr="00876500" w:rsidRDefault="00876500" w:rsidP="00876500">
      <w:pPr>
        <w:spacing w:after="0" w:line="240" w:lineRule="auto"/>
        <w:ind w:left="851" w:hanging="851"/>
        <w:jc w:val="both"/>
        <w:rPr>
          <w:rFonts w:ascii="Times New Roman" w:hAnsi="Times New Roman" w:cs="Times New Roman"/>
          <w:sz w:val="24"/>
          <w:szCs w:val="24"/>
        </w:rPr>
      </w:pPr>
      <w:r w:rsidRPr="00876500">
        <w:rPr>
          <w:rFonts w:ascii="Times New Roman" w:hAnsi="Times New Roman" w:cs="Times New Roman"/>
          <w:sz w:val="24"/>
          <w:szCs w:val="24"/>
        </w:rPr>
        <w:t>Ardi, Munawaratul</w:t>
      </w:r>
      <w:r w:rsidRPr="00876500">
        <w:rPr>
          <w:rFonts w:ascii="Times New Roman" w:hAnsi="Times New Roman" w:cs="Times New Roman"/>
          <w:sz w:val="24"/>
          <w:szCs w:val="24"/>
          <w:lang w:val="en-US"/>
        </w:rPr>
        <w:t>.</w:t>
      </w:r>
      <w:r w:rsidRPr="00876500">
        <w:rPr>
          <w:rFonts w:ascii="Times New Roman" w:hAnsi="Times New Roman" w:cs="Times New Roman"/>
          <w:sz w:val="24"/>
          <w:szCs w:val="24"/>
        </w:rPr>
        <w:t xml:space="preserve"> 2012</w:t>
      </w:r>
      <w:r w:rsidRPr="00876500">
        <w:rPr>
          <w:rFonts w:ascii="Times New Roman" w:hAnsi="Times New Roman" w:cs="Times New Roman"/>
          <w:sz w:val="24"/>
          <w:szCs w:val="24"/>
          <w:lang w:val="en-US"/>
        </w:rPr>
        <w:t xml:space="preserve">. </w:t>
      </w:r>
      <w:r w:rsidR="00D56B13" w:rsidRPr="00876500">
        <w:rPr>
          <w:rFonts w:ascii="Times New Roman" w:hAnsi="Times New Roman" w:cs="Times New Roman"/>
          <w:sz w:val="24"/>
          <w:szCs w:val="24"/>
        </w:rPr>
        <w:t>“</w:t>
      </w:r>
      <w:r w:rsidR="00D56B13" w:rsidRPr="00876500">
        <w:rPr>
          <w:rFonts w:ascii="Times New Roman" w:hAnsi="Times New Roman" w:cs="Times New Roman"/>
          <w:sz w:val="24"/>
          <w:szCs w:val="24"/>
          <w:lang w:val="en-US"/>
        </w:rPr>
        <w:t>Majlis</w:t>
      </w:r>
      <w:r w:rsidRPr="00876500">
        <w:rPr>
          <w:rFonts w:ascii="Times New Roman" w:hAnsi="Times New Roman" w:cs="Times New Roman"/>
          <w:sz w:val="24"/>
          <w:szCs w:val="24"/>
          <w:lang w:val="en-US"/>
        </w:rPr>
        <w:t xml:space="preserve"> </w:t>
      </w:r>
      <w:r w:rsidR="00D56B13" w:rsidRPr="00876500">
        <w:rPr>
          <w:rFonts w:ascii="Times New Roman" w:hAnsi="Times New Roman" w:cs="Times New Roman"/>
          <w:sz w:val="24"/>
          <w:szCs w:val="24"/>
          <w:lang w:val="en-US"/>
        </w:rPr>
        <w:t>Ta’lim</w:t>
      </w:r>
      <w:r w:rsidRPr="00876500">
        <w:rPr>
          <w:rFonts w:ascii="Times New Roman" w:hAnsi="Times New Roman" w:cs="Times New Roman"/>
          <w:sz w:val="24"/>
          <w:szCs w:val="24"/>
          <w:lang w:val="en-US"/>
        </w:rPr>
        <w:t xml:space="preserve"> </w:t>
      </w:r>
      <w:r w:rsidR="00D56B13" w:rsidRPr="00876500">
        <w:rPr>
          <w:rFonts w:ascii="Times New Roman" w:hAnsi="Times New Roman" w:cs="Times New Roman"/>
          <w:sz w:val="24"/>
          <w:szCs w:val="24"/>
          <w:lang w:val="en-US"/>
        </w:rPr>
        <w:t>Sebagai</w:t>
      </w:r>
      <w:r w:rsidRPr="00876500">
        <w:rPr>
          <w:rFonts w:ascii="Times New Roman" w:hAnsi="Times New Roman" w:cs="Times New Roman"/>
          <w:sz w:val="24"/>
          <w:szCs w:val="24"/>
          <w:lang w:val="en-US"/>
        </w:rPr>
        <w:t xml:space="preserve"> </w:t>
      </w:r>
      <w:r w:rsidR="00D56B13" w:rsidRPr="00876500">
        <w:rPr>
          <w:rFonts w:ascii="Times New Roman" w:hAnsi="Times New Roman" w:cs="Times New Roman"/>
          <w:sz w:val="24"/>
          <w:szCs w:val="24"/>
          <w:lang w:val="en-US"/>
        </w:rPr>
        <w:t>Lembaga</w:t>
      </w:r>
      <w:r w:rsidRPr="00876500">
        <w:rPr>
          <w:rFonts w:ascii="Times New Roman" w:hAnsi="Times New Roman" w:cs="Times New Roman"/>
          <w:sz w:val="24"/>
          <w:szCs w:val="24"/>
          <w:lang w:val="en-US"/>
        </w:rPr>
        <w:t xml:space="preserve"> </w:t>
      </w:r>
      <w:r w:rsidR="00D56B13" w:rsidRPr="00876500">
        <w:rPr>
          <w:rFonts w:ascii="Times New Roman" w:hAnsi="Times New Roman" w:cs="Times New Roman"/>
          <w:sz w:val="24"/>
          <w:szCs w:val="24"/>
          <w:lang w:val="en-US"/>
        </w:rPr>
        <w:t>Dakwah Dan Pendidikan Islam Berbasis</w:t>
      </w:r>
      <w:r w:rsidRPr="00876500">
        <w:rPr>
          <w:rFonts w:ascii="Times New Roman" w:hAnsi="Times New Roman" w:cs="Times New Roman"/>
          <w:sz w:val="24"/>
          <w:szCs w:val="24"/>
          <w:lang w:val="en-US"/>
        </w:rPr>
        <w:t xml:space="preserve"> </w:t>
      </w:r>
      <w:r w:rsidR="00D56B13" w:rsidRPr="00876500">
        <w:rPr>
          <w:rFonts w:ascii="Times New Roman" w:hAnsi="Times New Roman" w:cs="Times New Roman"/>
          <w:sz w:val="24"/>
          <w:szCs w:val="24"/>
          <w:lang w:val="en-US"/>
        </w:rPr>
        <w:t>Masyarakat</w:t>
      </w:r>
      <w:r w:rsidR="00D56B13" w:rsidRPr="00876500">
        <w:rPr>
          <w:rFonts w:ascii="Times New Roman" w:hAnsi="Times New Roman" w:cs="Times New Roman"/>
          <w:sz w:val="24"/>
          <w:szCs w:val="24"/>
        </w:rPr>
        <w:t xml:space="preserve">”, dalam </w:t>
      </w:r>
      <w:r w:rsidR="00D56B13" w:rsidRPr="00876500">
        <w:rPr>
          <w:rFonts w:ascii="Times New Roman" w:hAnsi="Times New Roman" w:cs="Times New Roman"/>
          <w:i/>
          <w:sz w:val="24"/>
          <w:szCs w:val="24"/>
        </w:rPr>
        <w:t>Nuansa, Jurnal Study Islam dan Kemasyarakatan</w:t>
      </w:r>
      <w:r w:rsidR="00D56B13" w:rsidRPr="00876500">
        <w:rPr>
          <w:rFonts w:ascii="Times New Roman" w:hAnsi="Times New Roman" w:cs="Times New Roman"/>
          <w:sz w:val="24"/>
          <w:szCs w:val="24"/>
        </w:rPr>
        <w:t>, Vol 4, No. 1</w:t>
      </w:r>
      <w:r w:rsidRPr="00876500">
        <w:rPr>
          <w:rFonts w:ascii="Times New Roman" w:hAnsi="Times New Roman" w:cs="Times New Roman"/>
          <w:sz w:val="24"/>
          <w:szCs w:val="24"/>
          <w:lang w:val="en-US"/>
        </w:rPr>
        <w:t>.</w:t>
      </w:r>
      <w:r w:rsidR="00D56B13" w:rsidRPr="00876500">
        <w:rPr>
          <w:rFonts w:ascii="Times New Roman" w:hAnsi="Times New Roman" w:cs="Times New Roman"/>
          <w:sz w:val="24"/>
          <w:szCs w:val="24"/>
        </w:rPr>
        <w:t xml:space="preserve"> </w:t>
      </w:r>
    </w:p>
    <w:p w:rsidR="00D56B13" w:rsidRPr="00876500" w:rsidRDefault="00D56B13" w:rsidP="00876500">
      <w:pPr>
        <w:spacing w:after="0" w:line="240" w:lineRule="auto"/>
        <w:ind w:left="851" w:hanging="851"/>
        <w:jc w:val="both"/>
        <w:rPr>
          <w:rFonts w:ascii="Times New Roman" w:eastAsia="Times New Roman" w:hAnsi="Times New Roman" w:cs="Times New Roman"/>
          <w:sz w:val="24"/>
          <w:szCs w:val="24"/>
          <w:shd w:val="clear" w:color="auto" w:fill="FFFFFF"/>
          <w:lang w:eastAsia="id-ID"/>
        </w:rPr>
      </w:pPr>
      <w:r w:rsidRPr="00876500">
        <w:rPr>
          <w:rFonts w:ascii="Times New Roman" w:hAnsi="Times New Roman" w:cs="Times New Roman"/>
          <w:sz w:val="24"/>
          <w:szCs w:val="24"/>
        </w:rPr>
        <w:t>Asmin</w:t>
      </w:r>
      <w:r w:rsidR="00876500" w:rsidRPr="00876500">
        <w:rPr>
          <w:rFonts w:ascii="Times New Roman" w:hAnsi="Times New Roman" w:cs="Times New Roman"/>
          <w:bCs/>
          <w:sz w:val="24"/>
          <w:szCs w:val="24"/>
          <w:lang w:val="en-US"/>
        </w:rPr>
        <w:t xml:space="preserve">. </w:t>
      </w:r>
      <w:r w:rsidR="00876500" w:rsidRPr="00876500">
        <w:rPr>
          <w:rFonts w:ascii="Times New Roman" w:eastAsia="Times New Roman" w:hAnsi="Times New Roman" w:cs="Times New Roman"/>
          <w:sz w:val="24"/>
          <w:szCs w:val="24"/>
          <w:shd w:val="clear" w:color="auto" w:fill="FFFFFF"/>
          <w:lang w:eastAsia="id-ID"/>
        </w:rPr>
        <w:t>2002</w:t>
      </w:r>
      <w:r w:rsidR="00876500" w:rsidRPr="00876500">
        <w:rPr>
          <w:rFonts w:ascii="Times New Roman" w:eastAsia="Times New Roman" w:hAnsi="Times New Roman" w:cs="Times New Roman"/>
          <w:sz w:val="24"/>
          <w:szCs w:val="24"/>
          <w:shd w:val="clear" w:color="auto" w:fill="FFFFFF"/>
          <w:lang w:val="en-US" w:eastAsia="id-ID"/>
        </w:rPr>
        <w:t>.</w:t>
      </w:r>
      <w:r w:rsidRPr="00876500">
        <w:rPr>
          <w:rFonts w:ascii="Times New Roman" w:hAnsi="Times New Roman" w:cs="Times New Roman"/>
          <w:bCs/>
          <w:sz w:val="24"/>
          <w:szCs w:val="24"/>
        </w:rPr>
        <w:t xml:space="preserve"> “</w:t>
      </w:r>
      <w:r w:rsidR="00876500" w:rsidRPr="00876500">
        <w:rPr>
          <w:rFonts w:ascii="Times New Roman" w:hAnsi="Times New Roman" w:cs="Times New Roman"/>
          <w:bCs/>
          <w:sz w:val="24"/>
          <w:szCs w:val="24"/>
          <w:lang w:val="en-US"/>
        </w:rPr>
        <w:t>K</w:t>
      </w:r>
      <w:r w:rsidRPr="00876500">
        <w:rPr>
          <w:rFonts w:ascii="Times New Roman" w:hAnsi="Times New Roman" w:cs="Times New Roman"/>
          <w:bCs/>
          <w:sz w:val="24"/>
          <w:szCs w:val="24"/>
        </w:rPr>
        <w:t>onsep dan  metode pembelajaran  untuk orang dewasa  (andragogi)” dalam</w:t>
      </w:r>
      <w:r w:rsidRPr="00876500">
        <w:rPr>
          <w:rFonts w:ascii="Times New Roman" w:eastAsia="Times New Roman" w:hAnsi="Times New Roman" w:cs="Times New Roman"/>
          <w:sz w:val="24"/>
          <w:szCs w:val="24"/>
          <w:shd w:val="clear" w:color="auto" w:fill="FFFFFF"/>
          <w:lang w:eastAsia="id-ID"/>
        </w:rPr>
        <w:t> </w:t>
      </w:r>
      <w:r w:rsidRPr="00876500">
        <w:rPr>
          <w:rFonts w:ascii="Times New Roman" w:eastAsia="Times New Roman" w:hAnsi="Times New Roman" w:cs="Times New Roman"/>
          <w:i/>
          <w:iCs/>
          <w:sz w:val="24"/>
          <w:szCs w:val="24"/>
          <w:shd w:val="clear" w:color="auto" w:fill="FFFFFF"/>
          <w:lang w:eastAsia="id-ID"/>
        </w:rPr>
        <w:t>Jurnal Pendidikan dan Kebudayaan</w:t>
      </w:r>
      <w:r w:rsidRPr="00876500">
        <w:rPr>
          <w:rFonts w:ascii="Times New Roman" w:eastAsia="Times New Roman" w:hAnsi="Times New Roman" w:cs="Times New Roman"/>
          <w:iCs/>
          <w:sz w:val="24"/>
          <w:szCs w:val="24"/>
          <w:shd w:val="clear" w:color="auto" w:fill="FFFFFF"/>
          <w:lang w:eastAsia="id-ID"/>
        </w:rPr>
        <w:t>, </w:t>
      </w:r>
      <w:r w:rsidR="00876500" w:rsidRPr="00876500">
        <w:rPr>
          <w:rFonts w:ascii="Times New Roman" w:eastAsia="Times New Roman" w:hAnsi="Times New Roman" w:cs="Times New Roman"/>
          <w:sz w:val="24"/>
          <w:szCs w:val="24"/>
          <w:shd w:val="clear" w:color="auto" w:fill="FFFFFF"/>
          <w:lang w:val="en-US" w:eastAsia="id-ID"/>
        </w:rPr>
        <w:t>E</w:t>
      </w:r>
      <w:r w:rsidR="00876500" w:rsidRPr="00876500">
        <w:rPr>
          <w:rFonts w:ascii="Times New Roman" w:eastAsia="Times New Roman" w:hAnsi="Times New Roman" w:cs="Times New Roman"/>
          <w:sz w:val="24"/>
          <w:szCs w:val="24"/>
          <w:shd w:val="clear" w:color="auto" w:fill="FFFFFF"/>
          <w:lang w:eastAsia="id-ID"/>
        </w:rPr>
        <w:t>disi 034 Januari, 2002, Jakarta</w:t>
      </w:r>
      <w:r w:rsidR="00876500" w:rsidRPr="00876500">
        <w:rPr>
          <w:rFonts w:ascii="Times New Roman" w:eastAsia="Times New Roman" w:hAnsi="Times New Roman" w:cs="Times New Roman"/>
          <w:sz w:val="24"/>
          <w:szCs w:val="24"/>
          <w:shd w:val="clear" w:color="auto" w:fill="FFFFFF"/>
          <w:lang w:val="en-US" w:eastAsia="id-ID"/>
        </w:rPr>
        <w:t xml:space="preserve"> :</w:t>
      </w:r>
      <w:r w:rsidRPr="00876500">
        <w:rPr>
          <w:rFonts w:ascii="Times New Roman" w:eastAsia="Times New Roman" w:hAnsi="Times New Roman" w:cs="Times New Roman"/>
          <w:sz w:val="24"/>
          <w:szCs w:val="24"/>
          <w:shd w:val="clear" w:color="auto" w:fill="FFFFFF"/>
          <w:lang w:eastAsia="id-ID"/>
        </w:rPr>
        <w:t xml:space="preserve"> Balitbang, Dikdasmen Ditjen Irjen.</w:t>
      </w:r>
    </w:p>
    <w:p w:rsidR="00D56B13" w:rsidRPr="00876500" w:rsidRDefault="00876500" w:rsidP="00876500">
      <w:pPr>
        <w:spacing w:after="0" w:line="240" w:lineRule="auto"/>
        <w:ind w:left="851" w:hanging="851"/>
        <w:jc w:val="both"/>
        <w:rPr>
          <w:rFonts w:ascii="Times New Roman" w:eastAsia="Times New Roman" w:hAnsi="Times New Roman" w:cs="Times New Roman"/>
          <w:sz w:val="24"/>
          <w:szCs w:val="24"/>
          <w:lang w:val="en-US"/>
        </w:rPr>
      </w:pPr>
      <w:r w:rsidRPr="00876500">
        <w:rPr>
          <w:rFonts w:ascii="Times New Roman" w:eastAsia="Times New Roman" w:hAnsi="Times New Roman" w:cs="Times New Roman"/>
          <w:sz w:val="24"/>
          <w:szCs w:val="24"/>
        </w:rPr>
        <w:t>Chalimy,  Muhammad Irfan</w:t>
      </w:r>
      <w:r w:rsidRPr="00876500">
        <w:rPr>
          <w:rFonts w:ascii="Times New Roman" w:eastAsia="Times New Roman" w:hAnsi="Times New Roman" w:cs="Times New Roman"/>
          <w:sz w:val="24"/>
          <w:szCs w:val="24"/>
          <w:lang w:val="en-US"/>
        </w:rPr>
        <w:t xml:space="preserve">. </w:t>
      </w:r>
      <w:r w:rsidRPr="00876500">
        <w:rPr>
          <w:rFonts w:ascii="Times New Roman" w:eastAsia="Times New Roman" w:hAnsi="Times New Roman" w:cs="Times New Roman"/>
          <w:sz w:val="24"/>
          <w:szCs w:val="24"/>
        </w:rPr>
        <w:t>2009</w:t>
      </w:r>
      <w:r w:rsidRPr="00876500">
        <w:rPr>
          <w:rFonts w:ascii="Times New Roman" w:eastAsia="Times New Roman" w:hAnsi="Times New Roman" w:cs="Times New Roman"/>
          <w:sz w:val="24"/>
          <w:szCs w:val="24"/>
          <w:lang w:val="en-US"/>
        </w:rPr>
        <w:t>.</w:t>
      </w:r>
      <w:r w:rsidR="00D56B13" w:rsidRPr="00876500">
        <w:rPr>
          <w:rFonts w:ascii="Times New Roman" w:eastAsia="Times New Roman" w:hAnsi="Times New Roman" w:cs="Times New Roman"/>
          <w:sz w:val="24"/>
          <w:szCs w:val="24"/>
        </w:rPr>
        <w:t xml:space="preserve"> </w:t>
      </w:r>
      <w:r w:rsidR="00D56B13" w:rsidRPr="00876500">
        <w:rPr>
          <w:rFonts w:ascii="Times New Roman" w:eastAsia="Times New Roman" w:hAnsi="Times New Roman" w:cs="Times New Roman"/>
          <w:i/>
          <w:sz w:val="24"/>
          <w:szCs w:val="24"/>
        </w:rPr>
        <w:t>Pengajian Tafsir Al Qur`An Di Pondok Pesantren Al Furqon Sanden Bantul Yogyakarta (Kajian Terhadap Metode Pembelajaran)</w:t>
      </w:r>
      <w:r w:rsidR="00D56B13" w:rsidRPr="00876500">
        <w:rPr>
          <w:rFonts w:ascii="Times New Roman" w:eastAsia="Times New Roman" w:hAnsi="Times New Roman" w:cs="Times New Roman"/>
          <w:sz w:val="24"/>
          <w:szCs w:val="24"/>
        </w:rPr>
        <w:t xml:space="preserve">. </w:t>
      </w:r>
      <w:r w:rsidRPr="00876500">
        <w:rPr>
          <w:rFonts w:ascii="Times New Roman" w:eastAsia="Times New Roman" w:hAnsi="Times New Roman" w:cs="Times New Roman"/>
          <w:sz w:val="24"/>
          <w:szCs w:val="24"/>
        </w:rPr>
        <w:t>Yogyakarta: UIN Sunan Kalijaga</w:t>
      </w:r>
      <w:r w:rsidRPr="00876500">
        <w:rPr>
          <w:rFonts w:ascii="Times New Roman" w:eastAsia="Times New Roman" w:hAnsi="Times New Roman" w:cs="Times New Roman"/>
          <w:sz w:val="24"/>
          <w:szCs w:val="24"/>
          <w:lang w:val="en-US"/>
        </w:rPr>
        <w:t>.</w:t>
      </w:r>
    </w:p>
    <w:p w:rsidR="00D56B13" w:rsidRPr="00876500" w:rsidRDefault="00D56B13" w:rsidP="00876500">
      <w:pPr>
        <w:spacing w:after="0" w:line="240" w:lineRule="auto"/>
        <w:ind w:left="851" w:hanging="851"/>
        <w:jc w:val="both"/>
        <w:rPr>
          <w:rFonts w:ascii="Times New Roman" w:hAnsi="Times New Roman" w:cs="Times New Roman"/>
          <w:sz w:val="24"/>
          <w:szCs w:val="24"/>
          <w:lang w:val="en-US"/>
        </w:rPr>
      </w:pPr>
      <w:r w:rsidRPr="00876500">
        <w:rPr>
          <w:rFonts w:ascii="Times New Roman" w:hAnsi="Times New Roman" w:cs="Times New Roman"/>
          <w:sz w:val="24"/>
          <w:szCs w:val="24"/>
        </w:rPr>
        <w:t>Daradjat, Zakiah</w:t>
      </w:r>
      <w:r w:rsidR="00876500" w:rsidRPr="00876500">
        <w:rPr>
          <w:rFonts w:ascii="Times New Roman" w:hAnsi="Times New Roman" w:cs="Times New Roman"/>
          <w:sz w:val="24"/>
          <w:szCs w:val="24"/>
          <w:lang w:val="en-US"/>
        </w:rPr>
        <w:t>.</w:t>
      </w:r>
      <w:r w:rsidRPr="00876500">
        <w:rPr>
          <w:rFonts w:ascii="Times New Roman" w:hAnsi="Times New Roman" w:cs="Times New Roman"/>
          <w:i/>
          <w:iCs/>
          <w:sz w:val="24"/>
          <w:szCs w:val="24"/>
        </w:rPr>
        <w:t xml:space="preserve"> </w:t>
      </w:r>
      <w:r w:rsidR="00876500" w:rsidRPr="00876500">
        <w:rPr>
          <w:rFonts w:ascii="Times New Roman" w:hAnsi="Times New Roman" w:cs="Times New Roman"/>
          <w:sz w:val="24"/>
          <w:szCs w:val="24"/>
        </w:rPr>
        <w:t>1982</w:t>
      </w:r>
      <w:r w:rsidR="00876500" w:rsidRPr="00876500">
        <w:rPr>
          <w:rFonts w:ascii="Times New Roman" w:hAnsi="Times New Roman" w:cs="Times New Roman"/>
          <w:sz w:val="24"/>
          <w:szCs w:val="24"/>
          <w:lang w:val="en-US"/>
        </w:rPr>
        <w:t>.</w:t>
      </w:r>
      <w:r w:rsidRPr="00876500">
        <w:rPr>
          <w:rFonts w:ascii="Times New Roman" w:hAnsi="Times New Roman" w:cs="Times New Roman"/>
          <w:i/>
          <w:iCs/>
          <w:sz w:val="24"/>
          <w:szCs w:val="24"/>
        </w:rPr>
        <w:t>Pendidikan Agama dalam</w:t>
      </w:r>
      <w:r w:rsidR="00876500" w:rsidRPr="00876500">
        <w:rPr>
          <w:rFonts w:ascii="Times New Roman" w:hAnsi="Times New Roman" w:cs="Times New Roman"/>
          <w:i/>
          <w:iCs/>
          <w:sz w:val="24"/>
          <w:szCs w:val="24"/>
          <w:lang w:val="en-US"/>
        </w:rPr>
        <w:t xml:space="preserve"> </w:t>
      </w:r>
      <w:r w:rsidRPr="00876500">
        <w:rPr>
          <w:rFonts w:ascii="Times New Roman" w:hAnsi="Times New Roman" w:cs="Times New Roman"/>
          <w:i/>
          <w:iCs/>
          <w:sz w:val="24"/>
          <w:szCs w:val="24"/>
        </w:rPr>
        <w:t>Pembinaan Mental,</w:t>
      </w:r>
      <w:r w:rsidRPr="00876500">
        <w:rPr>
          <w:rFonts w:ascii="Times New Roman" w:hAnsi="Times New Roman" w:cs="Times New Roman"/>
          <w:sz w:val="24"/>
          <w:szCs w:val="24"/>
        </w:rPr>
        <w:t xml:space="preserve"> edisi</w:t>
      </w:r>
      <w:r w:rsidR="00876500" w:rsidRPr="00876500">
        <w:rPr>
          <w:rFonts w:ascii="Times New Roman" w:hAnsi="Times New Roman" w:cs="Times New Roman"/>
          <w:sz w:val="24"/>
          <w:szCs w:val="24"/>
        </w:rPr>
        <w:t xml:space="preserve"> 4, Jakarta: PT. Bulan Bintang</w:t>
      </w:r>
      <w:r w:rsidR="00876500" w:rsidRPr="00876500">
        <w:rPr>
          <w:rFonts w:ascii="Times New Roman" w:hAnsi="Times New Roman" w:cs="Times New Roman"/>
          <w:sz w:val="24"/>
          <w:szCs w:val="24"/>
          <w:lang w:val="en-US"/>
        </w:rPr>
        <w:t>.</w:t>
      </w:r>
    </w:p>
    <w:p w:rsidR="00D56B13" w:rsidRPr="00876500" w:rsidRDefault="00D56B13" w:rsidP="00876500">
      <w:pPr>
        <w:spacing w:after="0" w:line="240" w:lineRule="auto"/>
        <w:ind w:left="851" w:hanging="851"/>
        <w:jc w:val="both"/>
        <w:rPr>
          <w:rFonts w:ascii="Times New Roman" w:hAnsi="Times New Roman" w:cs="Times New Roman"/>
          <w:sz w:val="24"/>
          <w:szCs w:val="24"/>
        </w:rPr>
      </w:pPr>
      <w:r w:rsidRPr="00876500">
        <w:rPr>
          <w:rFonts w:ascii="Times New Roman" w:hAnsi="Times New Roman" w:cs="Times New Roman"/>
          <w:sz w:val="24"/>
          <w:szCs w:val="24"/>
        </w:rPr>
        <w:t>Depar</w:t>
      </w:r>
      <w:r w:rsidR="00876500" w:rsidRPr="00876500">
        <w:rPr>
          <w:rFonts w:ascii="Times New Roman" w:hAnsi="Times New Roman" w:cs="Times New Roman"/>
          <w:sz w:val="24"/>
          <w:szCs w:val="24"/>
        </w:rPr>
        <w:t>temen Pendidikan dan Kebudayaan</w:t>
      </w:r>
      <w:r w:rsidR="00876500" w:rsidRPr="00876500">
        <w:rPr>
          <w:rFonts w:ascii="Times New Roman" w:hAnsi="Times New Roman" w:cs="Times New Roman"/>
          <w:sz w:val="24"/>
          <w:szCs w:val="24"/>
          <w:lang w:val="en-US"/>
        </w:rPr>
        <w:t>.</w:t>
      </w:r>
      <w:r w:rsidR="00876500" w:rsidRPr="00876500">
        <w:rPr>
          <w:rFonts w:ascii="Times New Roman" w:hAnsi="Times New Roman" w:cs="Times New Roman"/>
          <w:sz w:val="24"/>
          <w:szCs w:val="24"/>
        </w:rPr>
        <w:t xml:space="preserve"> 1999</w:t>
      </w:r>
      <w:r w:rsidR="00876500" w:rsidRPr="00876500">
        <w:rPr>
          <w:rFonts w:ascii="Times New Roman" w:hAnsi="Times New Roman" w:cs="Times New Roman"/>
          <w:sz w:val="24"/>
          <w:szCs w:val="24"/>
          <w:lang w:val="en-US"/>
        </w:rPr>
        <w:t>.</w:t>
      </w:r>
      <w:r w:rsidRPr="00876500">
        <w:rPr>
          <w:rFonts w:ascii="Times New Roman" w:hAnsi="Times New Roman" w:cs="Times New Roman"/>
          <w:sz w:val="24"/>
          <w:szCs w:val="24"/>
        </w:rPr>
        <w:t xml:space="preserve"> </w:t>
      </w:r>
      <w:r w:rsidRPr="00876500">
        <w:rPr>
          <w:rFonts w:ascii="Times New Roman" w:hAnsi="Times New Roman" w:cs="Times New Roman"/>
          <w:i/>
          <w:iCs/>
          <w:sz w:val="24"/>
          <w:szCs w:val="24"/>
        </w:rPr>
        <w:t>Kamus Besar Bahasa Indonesia</w:t>
      </w:r>
      <w:r w:rsidR="00876500" w:rsidRPr="00876500">
        <w:rPr>
          <w:rFonts w:ascii="Times New Roman" w:hAnsi="Times New Roman" w:cs="Times New Roman"/>
          <w:sz w:val="24"/>
          <w:szCs w:val="24"/>
        </w:rPr>
        <w:t xml:space="preserve">. Jakarta: Pustaka, cet. </w:t>
      </w:r>
      <w:r w:rsidR="00876500" w:rsidRPr="00876500">
        <w:rPr>
          <w:rFonts w:ascii="Times New Roman" w:hAnsi="Times New Roman" w:cs="Times New Roman"/>
          <w:sz w:val="24"/>
          <w:szCs w:val="24"/>
          <w:lang w:val="en-US"/>
        </w:rPr>
        <w:t>k</w:t>
      </w:r>
      <w:r w:rsidR="00876500" w:rsidRPr="00876500">
        <w:rPr>
          <w:rFonts w:ascii="Times New Roman" w:hAnsi="Times New Roman" w:cs="Times New Roman"/>
          <w:sz w:val="24"/>
          <w:szCs w:val="24"/>
        </w:rPr>
        <w:t>e-10</w:t>
      </w:r>
      <w:r w:rsidR="00876500" w:rsidRPr="00876500">
        <w:rPr>
          <w:rFonts w:ascii="Times New Roman" w:hAnsi="Times New Roman" w:cs="Times New Roman"/>
          <w:sz w:val="24"/>
          <w:szCs w:val="24"/>
          <w:lang w:val="en-US"/>
        </w:rPr>
        <w:t>.</w:t>
      </w:r>
      <w:r w:rsidRPr="00876500">
        <w:rPr>
          <w:rFonts w:ascii="Times New Roman" w:hAnsi="Times New Roman" w:cs="Times New Roman"/>
          <w:sz w:val="24"/>
          <w:szCs w:val="24"/>
        </w:rPr>
        <w:t xml:space="preserve"> </w:t>
      </w:r>
    </w:p>
    <w:p w:rsidR="00D56B13" w:rsidRPr="00876500" w:rsidRDefault="00876500" w:rsidP="00876500">
      <w:pPr>
        <w:spacing w:after="0" w:line="240" w:lineRule="auto"/>
        <w:ind w:left="851" w:hanging="851"/>
        <w:jc w:val="both"/>
        <w:rPr>
          <w:rFonts w:ascii="Times New Roman" w:hAnsi="Times New Roman" w:cs="Times New Roman"/>
          <w:sz w:val="24"/>
          <w:szCs w:val="24"/>
          <w:lang w:val="en-US"/>
        </w:rPr>
      </w:pPr>
      <w:r w:rsidRPr="00876500">
        <w:rPr>
          <w:rFonts w:ascii="Times New Roman" w:hAnsi="Times New Roman" w:cs="Times New Roman"/>
          <w:sz w:val="24"/>
          <w:szCs w:val="24"/>
        </w:rPr>
        <w:t>Dewan Redaksi Ensiklopedi</w:t>
      </w:r>
      <w:r w:rsidRPr="00876500">
        <w:rPr>
          <w:rFonts w:ascii="Times New Roman" w:hAnsi="Times New Roman" w:cs="Times New Roman"/>
          <w:sz w:val="24"/>
          <w:szCs w:val="24"/>
          <w:lang w:val="en-US"/>
        </w:rPr>
        <w:t>.</w:t>
      </w:r>
      <w:r w:rsidR="00D56B13" w:rsidRPr="00876500">
        <w:rPr>
          <w:rFonts w:ascii="Times New Roman" w:hAnsi="Times New Roman" w:cs="Times New Roman"/>
          <w:sz w:val="24"/>
          <w:szCs w:val="24"/>
        </w:rPr>
        <w:t xml:space="preserve"> </w:t>
      </w:r>
      <w:r w:rsidRPr="00876500">
        <w:rPr>
          <w:rFonts w:ascii="Times New Roman" w:hAnsi="Times New Roman" w:cs="Times New Roman"/>
          <w:sz w:val="24"/>
          <w:szCs w:val="24"/>
        </w:rPr>
        <w:t>1994</w:t>
      </w:r>
      <w:r w:rsidRPr="00876500">
        <w:rPr>
          <w:rFonts w:ascii="Times New Roman" w:hAnsi="Times New Roman" w:cs="Times New Roman"/>
          <w:sz w:val="24"/>
          <w:szCs w:val="24"/>
          <w:lang w:val="en-US"/>
        </w:rPr>
        <w:t xml:space="preserve">. </w:t>
      </w:r>
      <w:r w:rsidR="00D56B13" w:rsidRPr="00876500">
        <w:rPr>
          <w:rFonts w:ascii="Times New Roman" w:hAnsi="Times New Roman" w:cs="Times New Roman"/>
          <w:i/>
          <w:iCs/>
          <w:sz w:val="24"/>
          <w:szCs w:val="24"/>
        </w:rPr>
        <w:t>Ensiklopedi Islam</w:t>
      </w:r>
      <w:r w:rsidR="00D56B13" w:rsidRPr="00876500">
        <w:rPr>
          <w:rFonts w:ascii="Times New Roman" w:hAnsi="Times New Roman" w:cs="Times New Roman"/>
          <w:sz w:val="24"/>
          <w:szCs w:val="24"/>
        </w:rPr>
        <w:t>, cet. Ke-4, jilid 3, Jaka</w:t>
      </w:r>
      <w:r w:rsidRPr="00876500">
        <w:rPr>
          <w:rFonts w:ascii="Times New Roman" w:hAnsi="Times New Roman" w:cs="Times New Roman"/>
          <w:sz w:val="24"/>
          <w:szCs w:val="24"/>
        </w:rPr>
        <w:t>rta: PT. Ichtiar Baru Van Hoeve</w:t>
      </w:r>
      <w:r w:rsidRPr="00876500">
        <w:rPr>
          <w:rFonts w:ascii="Times New Roman" w:hAnsi="Times New Roman" w:cs="Times New Roman"/>
          <w:sz w:val="24"/>
          <w:szCs w:val="24"/>
          <w:lang w:val="en-US"/>
        </w:rPr>
        <w:t>.</w:t>
      </w:r>
    </w:p>
    <w:p w:rsidR="00D56B13" w:rsidRPr="00876500" w:rsidRDefault="00D56B13" w:rsidP="00876500">
      <w:pPr>
        <w:spacing w:after="0" w:line="240" w:lineRule="auto"/>
        <w:ind w:left="851" w:hanging="851"/>
        <w:jc w:val="both"/>
        <w:rPr>
          <w:rFonts w:ascii="Times New Roman" w:hAnsi="Times New Roman" w:cs="Times New Roman"/>
          <w:bCs/>
          <w:sz w:val="24"/>
          <w:szCs w:val="24"/>
          <w:lang w:val="en-US"/>
        </w:rPr>
      </w:pPr>
      <w:r w:rsidRPr="00876500">
        <w:rPr>
          <w:rFonts w:ascii="Times New Roman" w:hAnsi="Times New Roman" w:cs="Times New Roman"/>
          <w:sz w:val="24"/>
          <w:szCs w:val="24"/>
        </w:rPr>
        <w:t>Efendi, Risha</w:t>
      </w:r>
      <w:r w:rsidR="00876500" w:rsidRPr="00876500">
        <w:rPr>
          <w:rFonts w:ascii="Times New Roman" w:hAnsi="Times New Roman" w:cs="Times New Roman"/>
          <w:i/>
          <w:sz w:val="24"/>
          <w:szCs w:val="24"/>
          <w:lang w:val="en-US"/>
        </w:rPr>
        <w:t xml:space="preserve">. </w:t>
      </w:r>
      <w:r w:rsidR="00876500" w:rsidRPr="00876500">
        <w:rPr>
          <w:rFonts w:ascii="Times New Roman" w:hAnsi="Times New Roman" w:cs="Times New Roman"/>
          <w:bCs/>
          <w:sz w:val="24"/>
          <w:szCs w:val="24"/>
        </w:rPr>
        <w:t>2013</w:t>
      </w:r>
      <w:r w:rsidR="00876500" w:rsidRPr="00876500">
        <w:rPr>
          <w:rFonts w:ascii="Times New Roman" w:hAnsi="Times New Roman" w:cs="Times New Roman"/>
          <w:bCs/>
          <w:sz w:val="24"/>
          <w:szCs w:val="24"/>
          <w:lang w:val="en-US"/>
        </w:rPr>
        <w:t>.</w:t>
      </w:r>
      <w:r w:rsidRPr="00876500">
        <w:rPr>
          <w:rFonts w:ascii="Times New Roman" w:hAnsi="Times New Roman" w:cs="Times New Roman"/>
          <w:i/>
          <w:sz w:val="24"/>
          <w:szCs w:val="24"/>
        </w:rPr>
        <w:t xml:space="preserve"> </w:t>
      </w:r>
      <w:r w:rsidRPr="00876500">
        <w:rPr>
          <w:rFonts w:ascii="Times New Roman" w:hAnsi="Times New Roman" w:cs="Times New Roman"/>
          <w:bCs/>
          <w:i/>
          <w:sz w:val="24"/>
          <w:szCs w:val="24"/>
        </w:rPr>
        <w:t>Gambaran Pelaksanaan Kegiatan Belajar Majelis Taklim Sebagai Kegiatan Pendidikan Orang Dewasa Di Surau Balerong Monggong</w:t>
      </w:r>
      <w:r w:rsidRPr="00876500">
        <w:rPr>
          <w:rFonts w:ascii="Times New Roman" w:hAnsi="Times New Roman" w:cs="Times New Roman"/>
          <w:bCs/>
          <w:sz w:val="24"/>
          <w:szCs w:val="24"/>
        </w:rPr>
        <w:t>, SPEKTRUM PLS, Vol 1, No</w:t>
      </w:r>
      <w:r w:rsidR="00876500" w:rsidRPr="00876500">
        <w:rPr>
          <w:rFonts w:ascii="Times New Roman" w:hAnsi="Times New Roman" w:cs="Times New Roman"/>
          <w:bCs/>
          <w:sz w:val="24"/>
          <w:szCs w:val="24"/>
          <w:lang w:val="en-US"/>
        </w:rPr>
        <w:t>.</w:t>
      </w:r>
      <w:r w:rsidRPr="00876500">
        <w:rPr>
          <w:rFonts w:ascii="Times New Roman" w:hAnsi="Times New Roman" w:cs="Times New Roman"/>
          <w:bCs/>
          <w:sz w:val="24"/>
          <w:szCs w:val="24"/>
        </w:rPr>
        <w:t xml:space="preserve"> 1</w:t>
      </w:r>
      <w:r w:rsidR="00876500" w:rsidRPr="00876500">
        <w:rPr>
          <w:rFonts w:ascii="Times New Roman" w:hAnsi="Times New Roman" w:cs="Times New Roman"/>
          <w:bCs/>
          <w:sz w:val="24"/>
          <w:szCs w:val="24"/>
          <w:lang w:val="en-US"/>
        </w:rPr>
        <w:t>.</w:t>
      </w:r>
    </w:p>
    <w:p w:rsidR="00D56B13" w:rsidRPr="00822F55" w:rsidRDefault="00876500" w:rsidP="00876500">
      <w:pPr>
        <w:spacing w:after="0" w:line="240" w:lineRule="auto"/>
        <w:ind w:left="851" w:hanging="851"/>
        <w:jc w:val="both"/>
        <w:rPr>
          <w:rFonts w:ascii="Times New Roman" w:hAnsi="Times New Roman" w:cs="Times New Roman"/>
          <w:sz w:val="24"/>
          <w:szCs w:val="24"/>
        </w:rPr>
      </w:pPr>
      <w:r w:rsidRPr="00822F55">
        <w:rPr>
          <w:rFonts w:ascii="Times New Roman" w:hAnsi="Times New Roman" w:cs="Times New Roman"/>
          <w:sz w:val="24"/>
          <w:szCs w:val="24"/>
        </w:rPr>
        <w:lastRenderedPageBreak/>
        <w:t>Haryati, Sri</w:t>
      </w:r>
      <w:r w:rsidRPr="00822F55">
        <w:rPr>
          <w:rFonts w:ascii="Times New Roman" w:hAnsi="Times New Roman" w:cs="Times New Roman"/>
          <w:sz w:val="24"/>
          <w:szCs w:val="24"/>
          <w:lang w:val="en-US"/>
        </w:rPr>
        <w:t>.</w:t>
      </w:r>
      <w:r w:rsidR="00D56B13" w:rsidRPr="00822F55">
        <w:rPr>
          <w:rFonts w:ascii="Times New Roman" w:hAnsi="Times New Roman" w:cs="Times New Roman"/>
          <w:sz w:val="24"/>
          <w:szCs w:val="24"/>
        </w:rPr>
        <w:t xml:space="preserve"> </w:t>
      </w:r>
      <w:r w:rsidRPr="00822F55">
        <w:rPr>
          <w:rFonts w:ascii="Times New Roman" w:hAnsi="Times New Roman" w:cs="Times New Roman"/>
          <w:bCs/>
          <w:sz w:val="24"/>
          <w:szCs w:val="24"/>
        </w:rPr>
        <w:t>2012</w:t>
      </w:r>
      <w:r w:rsidRPr="00822F55">
        <w:rPr>
          <w:rFonts w:ascii="Times New Roman" w:hAnsi="Times New Roman" w:cs="Times New Roman"/>
          <w:sz w:val="24"/>
          <w:szCs w:val="24"/>
          <w:lang w:val="en-US"/>
        </w:rPr>
        <w:t xml:space="preserve">. </w:t>
      </w:r>
      <w:r w:rsidR="00D56B13" w:rsidRPr="00822F55">
        <w:rPr>
          <w:rFonts w:ascii="Times New Roman" w:hAnsi="Times New Roman" w:cs="Times New Roman"/>
          <w:sz w:val="24"/>
          <w:szCs w:val="24"/>
        </w:rPr>
        <w:t>“</w:t>
      </w:r>
      <w:r w:rsidR="00D56B13" w:rsidRPr="00822F55">
        <w:rPr>
          <w:rFonts w:ascii="Times New Roman" w:hAnsi="Times New Roman" w:cs="Times New Roman"/>
          <w:bCs/>
          <w:iCs/>
          <w:sz w:val="24"/>
          <w:szCs w:val="24"/>
        </w:rPr>
        <w:t>Research And Development (R&amp;D)</w:t>
      </w:r>
      <w:r w:rsidR="00D56B13" w:rsidRPr="00822F55">
        <w:rPr>
          <w:rFonts w:ascii="Times New Roman" w:hAnsi="Times New Roman" w:cs="Times New Roman"/>
          <w:bCs/>
          <w:sz w:val="24"/>
          <w:szCs w:val="24"/>
        </w:rPr>
        <w:t xml:space="preserve"> Sebagai Salah Satu Model Penelitian Dalam Bidang Pendidikan”, dalam </w:t>
      </w:r>
      <w:r w:rsidR="00D56B13" w:rsidRPr="00822F55">
        <w:rPr>
          <w:rFonts w:ascii="Times New Roman" w:hAnsi="Times New Roman" w:cs="Times New Roman"/>
          <w:bCs/>
          <w:i/>
          <w:sz w:val="24"/>
          <w:szCs w:val="24"/>
        </w:rPr>
        <w:t>Portal Garuda,</w:t>
      </w:r>
      <w:r w:rsidR="00D56B13" w:rsidRPr="00822F55">
        <w:rPr>
          <w:rFonts w:ascii="Times New Roman" w:hAnsi="Times New Roman" w:cs="Times New Roman"/>
          <w:bCs/>
          <w:sz w:val="24"/>
          <w:szCs w:val="24"/>
        </w:rPr>
        <w:t xml:space="preserve"> Vol 37 No 1</w:t>
      </w:r>
      <w:r w:rsidRPr="00822F55">
        <w:rPr>
          <w:rFonts w:ascii="Times New Roman" w:hAnsi="Times New Roman" w:cs="Times New Roman"/>
          <w:bCs/>
          <w:sz w:val="24"/>
          <w:szCs w:val="24"/>
          <w:lang w:val="en-US"/>
        </w:rPr>
        <w:t>.</w:t>
      </w:r>
      <w:r w:rsidR="00D56B13" w:rsidRPr="00822F55">
        <w:rPr>
          <w:rFonts w:ascii="Times New Roman" w:hAnsi="Times New Roman" w:cs="Times New Roman"/>
          <w:bCs/>
          <w:sz w:val="24"/>
          <w:szCs w:val="24"/>
        </w:rPr>
        <w:t xml:space="preserve"> </w:t>
      </w:r>
    </w:p>
    <w:p w:rsidR="00D56B13" w:rsidRPr="00822F55" w:rsidRDefault="00D56B13" w:rsidP="00876500">
      <w:pPr>
        <w:spacing w:after="0" w:line="240" w:lineRule="auto"/>
        <w:ind w:left="851" w:hanging="851"/>
        <w:jc w:val="both"/>
        <w:rPr>
          <w:rFonts w:ascii="Times New Roman" w:hAnsi="Times New Roman" w:cs="Times New Roman"/>
          <w:bCs/>
          <w:sz w:val="24"/>
          <w:szCs w:val="24"/>
        </w:rPr>
      </w:pPr>
      <w:r w:rsidRPr="00822F55">
        <w:rPr>
          <w:rFonts w:ascii="Times New Roman" w:hAnsi="Times New Roman" w:cs="Times New Roman"/>
          <w:sz w:val="24"/>
          <w:szCs w:val="24"/>
        </w:rPr>
        <w:t>Hasibuan, M</w:t>
      </w:r>
      <w:r w:rsidR="00876500" w:rsidRPr="00822F55">
        <w:rPr>
          <w:rFonts w:ascii="Times New Roman" w:hAnsi="Times New Roman" w:cs="Times New Roman"/>
          <w:sz w:val="24"/>
          <w:szCs w:val="24"/>
        </w:rPr>
        <w:t>uhammad  Nuh</w:t>
      </w:r>
      <w:r w:rsidR="00876500" w:rsidRPr="00822F55">
        <w:rPr>
          <w:rFonts w:ascii="Times New Roman" w:hAnsi="Times New Roman" w:cs="Times New Roman"/>
          <w:sz w:val="24"/>
          <w:szCs w:val="24"/>
          <w:lang w:val="en-US"/>
        </w:rPr>
        <w:t>,</w:t>
      </w:r>
      <w:r w:rsidRPr="00822F55">
        <w:rPr>
          <w:rFonts w:ascii="Times New Roman" w:hAnsi="Times New Roman" w:cs="Times New Roman"/>
          <w:sz w:val="24"/>
          <w:szCs w:val="24"/>
        </w:rPr>
        <w:t xml:space="preserve"> </w:t>
      </w:r>
      <w:r w:rsidRPr="00822F55">
        <w:rPr>
          <w:rFonts w:ascii="Times New Roman" w:hAnsi="Times New Roman" w:cs="Times New Roman"/>
          <w:i/>
          <w:sz w:val="24"/>
          <w:szCs w:val="24"/>
        </w:rPr>
        <w:t>Peran Penyuluh Agama dalam pemberdayaan Majelis ta’lim kaum ibu dalam meningkatkan pemahaman dan pengamalan agama.</w:t>
      </w:r>
      <w:r w:rsidR="00876500" w:rsidRPr="00822F55">
        <w:rPr>
          <w:rFonts w:ascii="Times New Roman" w:hAnsi="Times New Roman" w:cs="Times New Roman"/>
          <w:i/>
          <w:sz w:val="24"/>
          <w:szCs w:val="24"/>
          <w:lang w:val="en-US"/>
        </w:rPr>
        <w:t xml:space="preserve"> </w:t>
      </w:r>
      <w:r w:rsidRPr="00822F55">
        <w:rPr>
          <w:rFonts w:ascii="Times New Roman" w:hAnsi="Times New Roman" w:cs="Times New Roman"/>
          <w:sz w:val="24"/>
          <w:szCs w:val="24"/>
        </w:rPr>
        <w:t xml:space="preserve">Makalah pada website </w:t>
      </w:r>
      <w:r w:rsidRPr="00822F55">
        <w:rPr>
          <w:rFonts w:ascii="Times New Roman" w:hAnsi="Times New Roman" w:cs="Times New Roman"/>
          <w:bCs/>
          <w:sz w:val="24"/>
          <w:szCs w:val="24"/>
        </w:rPr>
        <w:t>http://sumut.kemenag.go.id/, diunggah pada tanggal 1 Agustus</w:t>
      </w:r>
      <w:r w:rsidR="00876500" w:rsidRPr="00822F55">
        <w:rPr>
          <w:rFonts w:ascii="Times New Roman" w:hAnsi="Times New Roman" w:cs="Times New Roman"/>
          <w:bCs/>
          <w:sz w:val="24"/>
          <w:szCs w:val="24"/>
          <w:lang w:val="en-US"/>
        </w:rPr>
        <w:t xml:space="preserve"> </w:t>
      </w:r>
      <w:r w:rsidR="00876500" w:rsidRPr="00822F55">
        <w:rPr>
          <w:rFonts w:ascii="Times New Roman" w:hAnsi="Times New Roman" w:cs="Times New Roman"/>
          <w:bCs/>
          <w:sz w:val="24"/>
          <w:szCs w:val="24"/>
        </w:rPr>
        <w:t>2015</w:t>
      </w:r>
      <w:r w:rsidRPr="00822F55">
        <w:rPr>
          <w:rFonts w:ascii="Times New Roman" w:hAnsi="Times New Roman" w:cs="Times New Roman"/>
          <w:bCs/>
          <w:sz w:val="24"/>
          <w:szCs w:val="24"/>
        </w:rPr>
        <w:t>.</w:t>
      </w:r>
    </w:p>
    <w:p w:rsidR="00D56B13" w:rsidRPr="00822F55" w:rsidRDefault="00876500" w:rsidP="00876500">
      <w:pPr>
        <w:spacing w:after="0" w:line="240" w:lineRule="auto"/>
        <w:ind w:left="851" w:hanging="851"/>
        <w:jc w:val="both"/>
        <w:rPr>
          <w:rFonts w:ascii="Times New Roman" w:hAnsi="Times New Roman" w:cs="Times New Roman"/>
          <w:sz w:val="24"/>
          <w:szCs w:val="24"/>
        </w:rPr>
      </w:pPr>
      <w:r w:rsidRPr="00822F55">
        <w:rPr>
          <w:rFonts w:ascii="Times New Roman" w:hAnsi="Times New Roman" w:cs="Times New Roman"/>
          <w:sz w:val="24"/>
          <w:szCs w:val="24"/>
        </w:rPr>
        <w:t>Kamil, Mustofa</w:t>
      </w:r>
      <w:r w:rsidRPr="00822F55">
        <w:rPr>
          <w:rFonts w:ascii="Times New Roman" w:hAnsi="Times New Roman" w:cs="Times New Roman"/>
          <w:sz w:val="24"/>
          <w:szCs w:val="24"/>
          <w:lang w:val="en-US"/>
        </w:rPr>
        <w:t xml:space="preserve">. </w:t>
      </w:r>
      <w:r w:rsidRPr="00822F55">
        <w:rPr>
          <w:rFonts w:ascii="Times New Roman" w:hAnsi="Times New Roman" w:cs="Times New Roman"/>
          <w:sz w:val="24"/>
          <w:szCs w:val="24"/>
        </w:rPr>
        <w:t>2009</w:t>
      </w:r>
      <w:r w:rsidRPr="00822F55">
        <w:rPr>
          <w:rFonts w:ascii="Times New Roman" w:hAnsi="Times New Roman" w:cs="Times New Roman"/>
          <w:sz w:val="24"/>
          <w:szCs w:val="24"/>
          <w:lang w:val="en-US"/>
        </w:rPr>
        <w:t>.</w:t>
      </w:r>
      <w:r w:rsidR="00D56B13" w:rsidRPr="00822F55">
        <w:rPr>
          <w:rFonts w:ascii="Times New Roman" w:hAnsi="Times New Roman" w:cs="Times New Roman"/>
          <w:sz w:val="24"/>
          <w:szCs w:val="24"/>
        </w:rPr>
        <w:t xml:space="preserve"> </w:t>
      </w:r>
      <w:r w:rsidR="00D56B13" w:rsidRPr="00822F55">
        <w:rPr>
          <w:rFonts w:ascii="Times New Roman" w:hAnsi="Times New Roman" w:cs="Times New Roman"/>
          <w:i/>
          <w:sz w:val="24"/>
          <w:szCs w:val="24"/>
        </w:rPr>
        <w:t xml:space="preserve">Andragogi,Tim </w:t>
      </w:r>
      <w:r w:rsidR="00457708">
        <w:rPr>
          <w:rFonts w:ascii="Times New Roman" w:hAnsi="Times New Roman" w:cs="Times New Roman"/>
          <w:i/>
          <w:sz w:val="24"/>
          <w:szCs w:val="24"/>
          <w:lang w:val="en-US"/>
        </w:rPr>
        <w:t xml:space="preserve"> </w:t>
      </w:r>
      <w:r w:rsidR="00D56B13" w:rsidRPr="00822F55">
        <w:rPr>
          <w:rFonts w:ascii="Times New Roman" w:hAnsi="Times New Roman" w:cs="Times New Roman"/>
          <w:i/>
          <w:sz w:val="24"/>
          <w:szCs w:val="24"/>
        </w:rPr>
        <w:t>Pengembang Ilmu Pendidikan, Ilmu Aplikasi Pendidikan</w:t>
      </w:r>
      <w:r w:rsidR="00D56B13" w:rsidRPr="00822F55">
        <w:rPr>
          <w:rFonts w:ascii="Times New Roman" w:hAnsi="Times New Roman" w:cs="Times New Roman"/>
          <w:sz w:val="24"/>
          <w:szCs w:val="24"/>
        </w:rPr>
        <w:t>, Bag I Ilmu Pendidikan Teoritis, Ban</w:t>
      </w:r>
      <w:r w:rsidRPr="00822F55">
        <w:rPr>
          <w:rFonts w:ascii="Times New Roman" w:hAnsi="Times New Roman" w:cs="Times New Roman"/>
          <w:sz w:val="24"/>
          <w:szCs w:val="24"/>
        </w:rPr>
        <w:t>dung: PT. Imperial Bhakti Utama</w:t>
      </w:r>
      <w:r w:rsidRPr="00822F55">
        <w:rPr>
          <w:rFonts w:ascii="Times New Roman" w:hAnsi="Times New Roman" w:cs="Times New Roman"/>
          <w:sz w:val="24"/>
          <w:szCs w:val="24"/>
          <w:lang w:val="en-US"/>
        </w:rPr>
        <w:t>.</w:t>
      </w:r>
      <w:r w:rsidR="00D56B13" w:rsidRPr="00822F55">
        <w:rPr>
          <w:rFonts w:ascii="Times New Roman" w:hAnsi="Times New Roman" w:cs="Times New Roman"/>
          <w:sz w:val="24"/>
          <w:szCs w:val="24"/>
        </w:rPr>
        <w:t xml:space="preserve"> </w:t>
      </w:r>
    </w:p>
    <w:p w:rsidR="00D56B13" w:rsidRPr="00822F55" w:rsidRDefault="00D56B13" w:rsidP="00876500">
      <w:pPr>
        <w:spacing w:after="0" w:line="240" w:lineRule="auto"/>
        <w:ind w:left="851" w:hanging="851"/>
        <w:jc w:val="both"/>
        <w:rPr>
          <w:rFonts w:ascii="Times New Roman" w:hAnsi="Times New Roman" w:cs="Times New Roman"/>
          <w:sz w:val="24"/>
          <w:szCs w:val="24"/>
        </w:rPr>
      </w:pPr>
      <w:r w:rsidRPr="00822F55">
        <w:rPr>
          <w:rFonts w:ascii="Times New Roman" w:hAnsi="Times New Roman" w:cs="Times New Roman"/>
          <w:sz w:val="24"/>
          <w:szCs w:val="24"/>
        </w:rPr>
        <w:t>Kartono, Kartini</w:t>
      </w:r>
      <w:r w:rsidR="00876500" w:rsidRPr="00822F55">
        <w:rPr>
          <w:rFonts w:ascii="Times New Roman" w:hAnsi="Times New Roman" w:cs="Times New Roman"/>
          <w:sz w:val="24"/>
          <w:szCs w:val="24"/>
          <w:lang w:val="en-US"/>
        </w:rPr>
        <w:t>.</w:t>
      </w:r>
      <w:r w:rsidR="00876500" w:rsidRPr="00822F55">
        <w:rPr>
          <w:rFonts w:ascii="Times New Roman" w:hAnsi="Times New Roman" w:cs="Times New Roman"/>
          <w:sz w:val="24"/>
          <w:szCs w:val="24"/>
        </w:rPr>
        <w:t xml:space="preserve"> 1997</w:t>
      </w:r>
      <w:r w:rsidR="00876500" w:rsidRPr="00822F55">
        <w:rPr>
          <w:rFonts w:ascii="Times New Roman" w:hAnsi="Times New Roman" w:cs="Times New Roman"/>
          <w:sz w:val="24"/>
          <w:szCs w:val="24"/>
          <w:lang w:val="en-US"/>
        </w:rPr>
        <w:t>.</w:t>
      </w:r>
      <w:r w:rsidRPr="00822F55">
        <w:rPr>
          <w:rFonts w:ascii="Times New Roman" w:hAnsi="Times New Roman" w:cs="Times New Roman"/>
          <w:sz w:val="24"/>
          <w:szCs w:val="24"/>
        </w:rPr>
        <w:t xml:space="preserve"> </w:t>
      </w:r>
      <w:r w:rsidRPr="00822F55">
        <w:rPr>
          <w:rFonts w:ascii="Times New Roman" w:hAnsi="Times New Roman" w:cs="Times New Roman"/>
          <w:i/>
          <w:sz w:val="24"/>
          <w:szCs w:val="24"/>
        </w:rPr>
        <w:t>Tinjauan Politik Mengenai Sistem Pendidikan Nasional: Beberapa Kritik Dan Sugesti</w:t>
      </w:r>
      <w:r w:rsidR="00876500" w:rsidRPr="00822F55">
        <w:rPr>
          <w:rFonts w:ascii="Times New Roman" w:hAnsi="Times New Roman" w:cs="Times New Roman"/>
          <w:sz w:val="24"/>
          <w:szCs w:val="24"/>
        </w:rPr>
        <w:t>. Jakarta: Pradnya Paramtra</w:t>
      </w:r>
      <w:r w:rsidR="00876500" w:rsidRPr="00822F55">
        <w:rPr>
          <w:rFonts w:ascii="Times New Roman" w:hAnsi="Times New Roman" w:cs="Times New Roman"/>
          <w:sz w:val="24"/>
          <w:szCs w:val="24"/>
          <w:lang w:val="en-US"/>
        </w:rPr>
        <w:t>.</w:t>
      </w:r>
      <w:r w:rsidRPr="00822F55">
        <w:rPr>
          <w:rFonts w:ascii="Times New Roman" w:hAnsi="Times New Roman" w:cs="Times New Roman"/>
          <w:sz w:val="24"/>
          <w:szCs w:val="24"/>
        </w:rPr>
        <w:t xml:space="preserve"> </w:t>
      </w:r>
    </w:p>
    <w:p w:rsidR="00D56B13" w:rsidRPr="00822F55" w:rsidRDefault="00D56B13" w:rsidP="00822F55">
      <w:pPr>
        <w:spacing w:after="0" w:line="240" w:lineRule="auto"/>
        <w:ind w:left="851" w:hanging="851"/>
        <w:jc w:val="both"/>
        <w:rPr>
          <w:rFonts w:ascii="Times New Roman" w:hAnsi="Times New Roman" w:cs="Times New Roman"/>
          <w:sz w:val="24"/>
          <w:szCs w:val="24"/>
        </w:rPr>
      </w:pPr>
      <w:r w:rsidRPr="00822F55">
        <w:rPr>
          <w:rFonts w:ascii="Times New Roman" w:hAnsi="Times New Roman" w:cs="Times New Roman"/>
          <w:sz w:val="24"/>
          <w:szCs w:val="24"/>
        </w:rPr>
        <w:t>Khairu</w:t>
      </w:r>
      <w:r w:rsidR="00876500" w:rsidRPr="00822F55">
        <w:rPr>
          <w:rFonts w:ascii="Times New Roman" w:hAnsi="Times New Roman" w:cs="Times New Roman"/>
          <w:sz w:val="24"/>
          <w:szCs w:val="24"/>
        </w:rPr>
        <w:t>ddin</w:t>
      </w:r>
      <w:r w:rsidR="00876500" w:rsidRPr="00822F55">
        <w:rPr>
          <w:rFonts w:ascii="Times New Roman" w:hAnsi="Times New Roman" w:cs="Times New Roman"/>
          <w:sz w:val="24"/>
          <w:szCs w:val="24"/>
          <w:lang w:val="en-US"/>
        </w:rPr>
        <w:t>.</w:t>
      </w:r>
      <w:r w:rsidRPr="00822F55">
        <w:rPr>
          <w:rFonts w:ascii="Times New Roman" w:hAnsi="Times New Roman" w:cs="Times New Roman"/>
          <w:sz w:val="24"/>
          <w:szCs w:val="24"/>
        </w:rPr>
        <w:t xml:space="preserve"> </w:t>
      </w:r>
      <w:r w:rsidR="00876500" w:rsidRPr="00822F55">
        <w:rPr>
          <w:rFonts w:ascii="Times New Roman" w:hAnsi="Times New Roman" w:cs="Times New Roman"/>
          <w:sz w:val="24"/>
          <w:szCs w:val="24"/>
        </w:rPr>
        <w:t>2008</w:t>
      </w:r>
      <w:r w:rsidR="00876500" w:rsidRPr="00822F55">
        <w:rPr>
          <w:rFonts w:ascii="Times New Roman" w:hAnsi="Times New Roman" w:cs="Times New Roman"/>
          <w:sz w:val="24"/>
          <w:szCs w:val="24"/>
          <w:lang w:val="en-US"/>
        </w:rPr>
        <w:t xml:space="preserve">. </w:t>
      </w:r>
      <w:r w:rsidRPr="00822F55">
        <w:rPr>
          <w:rFonts w:ascii="Times New Roman" w:hAnsi="Times New Roman" w:cs="Times New Roman"/>
          <w:sz w:val="24"/>
          <w:szCs w:val="24"/>
        </w:rPr>
        <w:t xml:space="preserve">“Pendidikan Islam sebagai Paradigma Pembebasan”, dalam </w:t>
      </w:r>
      <w:r w:rsidRPr="00822F55">
        <w:rPr>
          <w:rFonts w:ascii="Times New Roman" w:hAnsi="Times New Roman" w:cs="Times New Roman"/>
          <w:i/>
          <w:sz w:val="24"/>
          <w:szCs w:val="24"/>
        </w:rPr>
        <w:t>Al-Fikra, Jurnal Ilmiah Keislaman</w:t>
      </w:r>
      <w:r w:rsidRPr="00822F55">
        <w:rPr>
          <w:rFonts w:ascii="Times New Roman" w:hAnsi="Times New Roman" w:cs="Times New Roman"/>
          <w:sz w:val="24"/>
          <w:szCs w:val="24"/>
        </w:rPr>
        <w:t>, Vol.7 No. 2, Juli-Desember</w:t>
      </w:r>
      <w:r w:rsidR="00822F55" w:rsidRPr="00822F55">
        <w:rPr>
          <w:rFonts w:ascii="Times New Roman" w:hAnsi="Times New Roman" w:cs="Times New Roman"/>
          <w:sz w:val="24"/>
          <w:szCs w:val="24"/>
          <w:lang w:val="en-US"/>
        </w:rPr>
        <w:t>.</w:t>
      </w:r>
      <w:r w:rsidRPr="00822F55">
        <w:rPr>
          <w:rFonts w:ascii="Times New Roman" w:hAnsi="Times New Roman" w:cs="Times New Roman"/>
          <w:sz w:val="24"/>
          <w:szCs w:val="24"/>
        </w:rPr>
        <w:t xml:space="preserve"> </w:t>
      </w:r>
    </w:p>
    <w:p w:rsidR="00D56B13" w:rsidRPr="00822F55" w:rsidRDefault="00D56B13" w:rsidP="00822F55">
      <w:pPr>
        <w:spacing w:after="0" w:line="240" w:lineRule="auto"/>
        <w:ind w:left="851" w:hanging="851"/>
        <w:jc w:val="both"/>
        <w:rPr>
          <w:rFonts w:ascii="Times New Roman" w:hAnsi="Times New Roman" w:cs="Times New Roman"/>
          <w:bCs/>
          <w:sz w:val="24"/>
          <w:szCs w:val="24"/>
          <w:lang w:val="en-US"/>
        </w:rPr>
      </w:pPr>
      <w:r w:rsidRPr="00822F55">
        <w:rPr>
          <w:rFonts w:ascii="Times New Roman" w:eastAsia="Calibri" w:hAnsi="Times New Roman" w:cs="Times New Roman"/>
          <w:bCs/>
          <w:sz w:val="24"/>
          <w:szCs w:val="24"/>
        </w:rPr>
        <w:t>Khodijah,</w:t>
      </w:r>
      <w:r w:rsidRPr="00822F55">
        <w:rPr>
          <w:rFonts w:ascii="Times New Roman" w:hAnsi="Times New Roman" w:cs="Times New Roman"/>
          <w:sz w:val="24"/>
          <w:szCs w:val="24"/>
        </w:rPr>
        <w:t xml:space="preserve"> Nyayu</w:t>
      </w:r>
      <w:r w:rsidR="00822F55" w:rsidRPr="00822F55">
        <w:rPr>
          <w:rFonts w:ascii="Times New Roman" w:hAnsi="Times New Roman" w:cs="Times New Roman"/>
          <w:iCs/>
          <w:sz w:val="24"/>
          <w:szCs w:val="24"/>
          <w:lang w:val="en-US"/>
        </w:rPr>
        <w:t>.</w:t>
      </w:r>
      <w:r w:rsidRPr="00822F55">
        <w:rPr>
          <w:rFonts w:ascii="Times New Roman" w:hAnsi="Times New Roman" w:cs="Times New Roman"/>
          <w:iCs/>
          <w:sz w:val="24"/>
          <w:szCs w:val="24"/>
        </w:rPr>
        <w:t xml:space="preserve"> </w:t>
      </w:r>
      <w:r w:rsidR="00822F55" w:rsidRPr="00822F55">
        <w:rPr>
          <w:rFonts w:ascii="Times New Roman" w:hAnsi="Times New Roman" w:cs="Times New Roman"/>
          <w:bCs/>
          <w:sz w:val="24"/>
          <w:szCs w:val="24"/>
        </w:rPr>
        <w:t>2010</w:t>
      </w:r>
      <w:r w:rsidR="00822F55" w:rsidRPr="00822F55">
        <w:rPr>
          <w:rFonts w:ascii="Times New Roman" w:hAnsi="Times New Roman" w:cs="Times New Roman"/>
          <w:bCs/>
          <w:sz w:val="24"/>
          <w:szCs w:val="24"/>
          <w:lang w:val="en-US"/>
        </w:rPr>
        <w:t xml:space="preserve">. </w:t>
      </w:r>
      <w:r w:rsidRPr="00822F55">
        <w:rPr>
          <w:rFonts w:ascii="Times New Roman" w:hAnsi="Times New Roman" w:cs="Times New Roman"/>
          <w:bCs/>
          <w:i/>
          <w:sz w:val="24"/>
          <w:szCs w:val="24"/>
          <w:lang w:val="nl-NL"/>
        </w:rPr>
        <w:t>Majelis Ta’lim Asy Syifa</w:t>
      </w:r>
      <w:r w:rsidRPr="00822F55">
        <w:rPr>
          <w:rFonts w:ascii="Times New Roman" w:eastAsia="Calibri" w:hAnsi="Times New Roman" w:cs="Times New Roman"/>
          <w:bCs/>
          <w:i/>
          <w:sz w:val="24"/>
          <w:szCs w:val="24"/>
          <w:lang w:val="nl-NL"/>
        </w:rPr>
        <w:t xml:space="preserve">:Potret Majelis Ta’lim </w:t>
      </w:r>
      <w:r w:rsidRPr="00822F55">
        <w:rPr>
          <w:rFonts w:ascii="Times New Roman" w:hAnsi="Times New Roman" w:cs="Times New Roman"/>
          <w:bCs/>
          <w:i/>
          <w:sz w:val="24"/>
          <w:szCs w:val="24"/>
          <w:lang w:val="nl-NL"/>
        </w:rPr>
        <w:t xml:space="preserve">Dalam Komunitas Muslim Muallaf </w:t>
      </w:r>
      <w:r w:rsidRPr="00822F55">
        <w:rPr>
          <w:rFonts w:ascii="Times New Roman" w:hAnsi="Times New Roman" w:cs="Times New Roman"/>
          <w:bCs/>
          <w:i/>
          <w:sz w:val="24"/>
          <w:szCs w:val="24"/>
        </w:rPr>
        <w:t>d</w:t>
      </w:r>
      <w:r w:rsidRPr="00822F55">
        <w:rPr>
          <w:rFonts w:ascii="Times New Roman" w:eastAsia="Calibri" w:hAnsi="Times New Roman" w:cs="Times New Roman"/>
          <w:bCs/>
          <w:i/>
          <w:sz w:val="24"/>
          <w:szCs w:val="24"/>
          <w:lang w:val="nl-NL"/>
        </w:rPr>
        <w:t>i Bali</w:t>
      </w:r>
      <w:r w:rsidRPr="00822F55">
        <w:rPr>
          <w:rFonts w:ascii="Times New Roman" w:hAnsi="Times New Roman" w:cs="Times New Roman"/>
          <w:bCs/>
          <w:sz w:val="24"/>
          <w:szCs w:val="24"/>
        </w:rPr>
        <w:t>. Banjarmasin: ACIS</w:t>
      </w:r>
      <w:r w:rsidR="00822F55" w:rsidRPr="00822F55">
        <w:rPr>
          <w:rFonts w:ascii="Times New Roman" w:hAnsi="Times New Roman" w:cs="Times New Roman"/>
          <w:bCs/>
          <w:sz w:val="24"/>
          <w:szCs w:val="24"/>
        </w:rPr>
        <w:t xml:space="preserve"> ke 10</w:t>
      </w:r>
      <w:r w:rsidR="00822F55" w:rsidRPr="00822F55">
        <w:rPr>
          <w:rFonts w:ascii="Times New Roman" w:hAnsi="Times New Roman" w:cs="Times New Roman"/>
          <w:bCs/>
          <w:sz w:val="24"/>
          <w:szCs w:val="24"/>
          <w:lang w:val="en-US"/>
        </w:rPr>
        <w:t>.</w:t>
      </w:r>
    </w:p>
    <w:p w:rsidR="00D56B13" w:rsidRPr="00822F55" w:rsidRDefault="00822F55" w:rsidP="00822F55">
      <w:pPr>
        <w:spacing w:after="0" w:line="240" w:lineRule="auto"/>
        <w:ind w:left="851" w:hanging="851"/>
        <w:jc w:val="both"/>
        <w:rPr>
          <w:rFonts w:ascii="Times New Roman" w:hAnsi="Times New Roman" w:cs="Times New Roman"/>
          <w:sz w:val="24"/>
          <w:szCs w:val="24"/>
          <w:lang w:val="en-US"/>
        </w:rPr>
      </w:pPr>
      <w:r w:rsidRPr="00822F55">
        <w:rPr>
          <w:rFonts w:ascii="Times New Roman" w:hAnsi="Times New Roman" w:cs="Times New Roman"/>
          <w:sz w:val="24"/>
          <w:szCs w:val="24"/>
        </w:rPr>
        <w:t>Knowles, Malcolm S.</w:t>
      </w:r>
      <w:r w:rsidRPr="00822F55">
        <w:rPr>
          <w:rFonts w:ascii="Times New Roman" w:hAnsi="Times New Roman" w:cs="Times New Roman"/>
          <w:sz w:val="24"/>
          <w:szCs w:val="24"/>
          <w:lang w:val="en-US"/>
        </w:rPr>
        <w:t xml:space="preserve"> </w:t>
      </w:r>
      <w:r w:rsidRPr="00822F55">
        <w:rPr>
          <w:rFonts w:ascii="Times New Roman" w:hAnsi="Times New Roman" w:cs="Times New Roman"/>
          <w:sz w:val="24"/>
          <w:szCs w:val="24"/>
        </w:rPr>
        <w:t>1970</w:t>
      </w:r>
      <w:r w:rsidRPr="00822F55">
        <w:rPr>
          <w:rFonts w:ascii="Times New Roman" w:hAnsi="Times New Roman" w:cs="Times New Roman"/>
          <w:sz w:val="24"/>
          <w:szCs w:val="24"/>
          <w:lang w:val="en-US"/>
        </w:rPr>
        <w:t>.</w:t>
      </w:r>
      <w:r w:rsidR="00D56B13" w:rsidRPr="00822F55">
        <w:rPr>
          <w:rFonts w:ascii="Times New Roman" w:hAnsi="Times New Roman" w:cs="Times New Roman"/>
          <w:sz w:val="24"/>
          <w:szCs w:val="24"/>
        </w:rPr>
        <w:t xml:space="preserve"> </w:t>
      </w:r>
      <w:r w:rsidR="00D56B13" w:rsidRPr="00822F55">
        <w:rPr>
          <w:rFonts w:ascii="Times New Roman" w:hAnsi="Times New Roman" w:cs="Times New Roman"/>
          <w:i/>
          <w:sz w:val="24"/>
          <w:szCs w:val="24"/>
        </w:rPr>
        <w:t xml:space="preserve">The Modern Practics Of Adult Education, Andragogy Versus Pedagog, </w:t>
      </w:r>
      <w:r w:rsidRPr="00822F55">
        <w:rPr>
          <w:rFonts w:ascii="Times New Roman" w:hAnsi="Times New Roman" w:cs="Times New Roman"/>
          <w:sz w:val="24"/>
          <w:szCs w:val="24"/>
        </w:rPr>
        <w:t>New York: Association Press</w:t>
      </w:r>
      <w:r w:rsidRPr="00822F55">
        <w:rPr>
          <w:rFonts w:ascii="Times New Roman" w:hAnsi="Times New Roman" w:cs="Times New Roman"/>
          <w:sz w:val="24"/>
          <w:szCs w:val="24"/>
          <w:lang w:val="en-US"/>
        </w:rPr>
        <w:t>.</w:t>
      </w:r>
    </w:p>
    <w:p w:rsidR="00D56B13" w:rsidRPr="00822F55" w:rsidRDefault="00D56B13" w:rsidP="00822F55">
      <w:pPr>
        <w:pStyle w:val="FootnoteText"/>
        <w:ind w:left="900" w:hanging="900"/>
        <w:jc w:val="both"/>
        <w:rPr>
          <w:rFonts w:ascii="Times New Roman" w:eastAsia="Times New Roman" w:hAnsi="Times New Roman" w:cs="Times New Roman"/>
          <w:sz w:val="24"/>
          <w:szCs w:val="24"/>
          <w:shd w:val="clear" w:color="auto" w:fill="FFFFFF"/>
          <w:lang w:val="en-US" w:eastAsia="id-ID"/>
        </w:rPr>
      </w:pPr>
      <w:r w:rsidRPr="00822F55">
        <w:rPr>
          <w:rFonts w:ascii="Times New Roman" w:eastAsia="Times New Roman" w:hAnsi="Times New Roman" w:cs="Times New Roman"/>
          <w:sz w:val="24"/>
          <w:szCs w:val="24"/>
          <w:shd w:val="clear" w:color="auto" w:fill="FFFFFF"/>
          <w:lang w:eastAsia="id-ID"/>
        </w:rPr>
        <w:t>Knowles, Malcolm</w:t>
      </w:r>
      <w:r w:rsidR="00822F55" w:rsidRPr="00822F55">
        <w:rPr>
          <w:rFonts w:ascii="Times New Roman" w:eastAsia="Times New Roman" w:hAnsi="Times New Roman" w:cs="Times New Roman"/>
          <w:sz w:val="24"/>
          <w:szCs w:val="24"/>
          <w:shd w:val="clear" w:color="auto" w:fill="FFFFFF"/>
          <w:lang w:val="en-US" w:eastAsia="id-ID"/>
        </w:rPr>
        <w:t>.</w:t>
      </w:r>
      <w:r w:rsidRPr="00822F55">
        <w:rPr>
          <w:rFonts w:ascii="Times New Roman" w:eastAsia="Times New Roman" w:hAnsi="Times New Roman" w:cs="Times New Roman"/>
          <w:i/>
          <w:sz w:val="24"/>
          <w:szCs w:val="24"/>
          <w:shd w:val="clear" w:color="auto" w:fill="FFFFFF"/>
          <w:lang w:eastAsia="id-ID"/>
        </w:rPr>
        <w:t xml:space="preserve"> </w:t>
      </w:r>
      <w:r w:rsidR="00822F55" w:rsidRPr="00822F55">
        <w:rPr>
          <w:rFonts w:ascii="Times New Roman" w:eastAsia="Times New Roman" w:hAnsi="Times New Roman" w:cs="Times New Roman"/>
          <w:sz w:val="24"/>
          <w:szCs w:val="24"/>
          <w:shd w:val="clear" w:color="auto" w:fill="FFFFFF"/>
          <w:lang w:eastAsia="id-ID"/>
        </w:rPr>
        <w:t>1977</w:t>
      </w:r>
      <w:r w:rsidR="00822F55" w:rsidRPr="00822F55">
        <w:rPr>
          <w:rFonts w:ascii="Times New Roman" w:eastAsia="Times New Roman" w:hAnsi="Times New Roman" w:cs="Times New Roman"/>
          <w:sz w:val="24"/>
          <w:szCs w:val="24"/>
          <w:shd w:val="clear" w:color="auto" w:fill="FFFFFF"/>
          <w:lang w:val="en-US" w:eastAsia="id-ID"/>
        </w:rPr>
        <w:t xml:space="preserve">. </w:t>
      </w:r>
      <w:r w:rsidRPr="00822F55">
        <w:rPr>
          <w:rFonts w:ascii="Times New Roman" w:eastAsia="Times New Roman" w:hAnsi="Times New Roman" w:cs="Times New Roman"/>
          <w:i/>
          <w:sz w:val="24"/>
          <w:szCs w:val="24"/>
          <w:shd w:val="clear" w:color="auto" w:fill="FFFFFF"/>
          <w:lang w:eastAsia="id-ID"/>
        </w:rPr>
        <w:t>Adult Education in Developing Countries.</w:t>
      </w:r>
      <w:r w:rsidR="00822F55" w:rsidRPr="00822F55">
        <w:rPr>
          <w:rFonts w:ascii="Times New Roman" w:eastAsia="Times New Roman" w:hAnsi="Times New Roman" w:cs="Times New Roman"/>
          <w:sz w:val="24"/>
          <w:szCs w:val="24"/>
          <w:shd w:val="clear" w:color="auto" w:fill="FFFFFF"/>
          <w:lang w:eastAsia="id-ID"/>
        </w:rPr>
        <w:t xml:space="preserve"> Oxford: Pergamon Press</w:t>
      </w:r>
      <w:r w:rsidR="00822F55" w:rsidRPr="00822F55">
        <w:rPr>
          <w:rFonts w:ascii="Times New Roman" w:eastAsia="Times New Roman" w:hAnsi="Times New Roman" w:cs="Times New Roman"/>
          <w:sz w:val="24"/>
          <w:szCs w:val="24"/>
          <w:shd w:val="clear" w:color="auto" w:fill="FFFFFF"/>
          <w:lang w:val="en-US" w:eastAsia="id-ID"/>
        </w:rPr>
        <w:t>.</w:t>
      </w:r>
    </w:p>
    <w:p w:rsidR="00D56B13" w:rsidRPr="00822F55" w:rsidRDefault="00D56B13" w:rsidP="00822F55">
      <w:pPr>
        <w:pStyle w:val="FootnoteText"/>
        <w:ind w:left="851" w:hanging="851"/>
        <w:rPr>
          <w:rFonts w:ascii="Times New Roman" w:hAnsi="Times New Roman" w:cs="Times New Roman"/>
          <w:sz w:val="24"/>
          <w:szCs w:val="24"/>
          <w:shd w:val="clear" w:color="auto" w:fill="FFFFFF"/>
          <w:lang w:val="en-US"/>
        </w:rPr>
      </w:pPr>
      <w:r w:rsidRPr="00822F55">
        <w:rPr>
          <w:rFonts w:ascii="Times New Roman" w:hAnsi="Times New Roman" w:cs="Times New Roman"/>
          <w:sz w:val="24"/>
          <w:szCs w:val="24"/>
          <w:shd w:val="clear" w:color="auto" w:fill="FFFFFF"/>
        </w:rPr>
        <w:t>Lunandi, A.G.</w:t>
      </w:r>
      <w:r w:rsidRPr="00822F55">
        <w:rPr>
          <w:rStyle w:val="apple-converted-space"/>
          <w:rFonts w:ascii="Times New Roman" w:hAnsi="Times New Roman" w:cs="Times New Roman"/>
          <w:sz w:val="24"/>
          <w:szCs w:val="24"/>
          <w:shd w:val="clear" w:color="auto" w:fill="FFFFFF"/>
        </w:rPr>
        <w:t> </w:t>
      </w:r>
      <w:r w:rsidR="00822F55" w:rsidRPr="00822F55">
        <w:rPr>
          <w:rFonts w:ascii="Times New Roman" w:hAnsi="Times New Roman" w:cs="Times New Roman"/>
          <w:sz w:val="24"/>
          <w:szCs w:val="24"/>
          <w:shd w:val="clear" w:color="auto" w:fill="FFFFFF"/>
        </w:rPr>
        <w:t>1987.</w:t>
      </w:r>
      <w:r w:rsidR="00822F55" w:rsidRPr="00822F55">
        <w:rPr>
          <w:rFonts w:ascii="Times New Roman" w:hAnsi="Times New Roman" w:cs="Times New Roman"/>
          <w:sz w:val="24"/>
          <w:szCs w:val="24"/>
          <w:shd w:val="clear" w:color="auto" w:fill="FFFFFF"/>
          <w:lang w:val="en-US"/>
        </w:rPr>
        <w:t xml:space="preserve"> </w:t>
      </w:r>
      <w:r w:rsidRPr="00822F55">
        <w:rPr>
          <w:rFonts w:ascii="Times New Roman" w:hAnsi="Times New Roman" w:cs="Times New Roman"/>
          <w:i/>
          <w:iCs/>
          <w:sz w:val="24"/>
          <w:szCs w:val="24"/>
          <w:shd w:val="clear" w:color="auto" w:fill="FFFFFF"/>
        </w:rPr>
        <w:t>Pendidikan Orang Dewasa</w:t>
      </w:r>
      <w:r w:rsidR="00822F55" w:rsidRPr="00822F55">
        <w:rPr>
          <w:rFonts w:ascii="Times New Roman" w:hAnsi="Times New Roman" w:cs="Times New Roman"/>
          <w:sz w:val="24"/>
          <w:szCs w:val="24"/>
          <w:shd w:val="clear" w:color="auto" w:fill="FFFFFF"/>
        </w:rPr>
        <w:t>, Jakarta: GRAMEDIA</w:t>
      </w:r>
      <w:r w:rsidR="00822F55" w:rsidRPr="00822F55">
        <w:rPr>
          <w:rFonts w:ascii="Times New Roman" w:hAnsi="Times New Roman" w:cs="Times New Roman"/>
          <w:sz w:val="24"/>
          <w:szCs w:val="24"/>
          <w:shd w:val="clear" w:color="auto" w:fill="FFFFFF"/>
          <w:lang w:val="en-US"/>
        </w:rPr>
        <w:t>.</w:t>
      </w:r>
    </w:p>
    <w:p w:rsidR="00D56B13" w:rsidRPr="00822F55" w:rsidRDefault="00822F55" w:rsidP="00822F55">
      <w:pPr>
        <w:spacing w:after="0" w:line="240" w:lineRule="auto"/>
        <w:ind w:left="851" w:hanging="851"/>
        <w:jc w:val="both"/>
        <w:rPr>
          <w:rFonts w:ascii="Times New Roman" w:hAnsi="Times New Roman" w:cs="Times New Roman"/>
          <w:sz w:val="24"/>
          <w:szCs w:val="24"/>
          <w:lang w:val="en-US"/>
        </w:rPr>
      </w:pPr>
      <w:r w:rsidRPr="00822F55">
        <w:rPr>
          <w:rFonts w:ascii="Times New Roman" w:hAnsi="Times New Roman" w:cs="Times New Roman"/>
          <w:sz w:val="24"/>
          <w:szCs w:val="24"/>
        </w:rPr>
        <w:t>Maksum</w:t>
      </w:r>
      <w:r w:rsidRPr="00822F55">
        <w:rPr>
          <w:rFonts w:ascii="Times New Roman" w:hAnsi="Times New Roman" w:cs="Times New Roman"/>
          <w:sz w:val="24"/>
          <w:szCs w:val="24"/>
          <w:lang w:val="en-US"/>
        </w:rPr>
        <w:t>.</w:t>
      </w:r>
      <w:r w:rsidR="00D56B13" w:rsidRPr="00822F55">
        <w:rPr>
          <w:rFonts w:ascii="Times New Roman" w:hAnsi="Times New Roman" w:cs="Times New Roman"/>
          <w:sz w:val="24"/>
          <w:szCs w:val="24"/>
        </w:rPr>
        <w:t xml:space="preserve"> </w:t>
      </w:r>
      <w:r w:rsidRPr="00822F55">
        <w:rPr>
          <w:rFonts w:ascii="Times New Roman" w:hAnsi="Times New Roman" w:cs="Times New Roman"/>
          <w:sz w:val="24"/>
          <w:szCs w:val="24"/>
        </w:rPr>
        <w:t>1999</w:t>
      </w:r>
      <w:r w:rsidRPr="00822F55">
        <w:rPr>
          <w:rFonts w:ascii="Times New Roman" w:hAnsi="Times New Roman" w:cs="Times New Roman"/>
          <w:sz w:val="24"/>
          <w:szCs w:val="24"/>
          <w:lang w:val="en-US"/>
        </w:rPr>
        <w:t xml:space="preserve">. </w:t>
      </w:r>
      <w:r w:rsidR="00D56B13" w:rsidRPr="00822F55">
        <w:rPr>
          <w:rFonts w:ascii="Times New Roman" w:hAnsi="Times New Roman" w:cs="Times New Roman"/>
          <w:i/>
          <w:sz w:val="24"/>
          <w:szCs w:val="24"/>
        </w:rPr>
        <w:t>Madrasah, Sejarah dan perkembangannya</w:t>
      </w:r>
      <w:r w:rsidRPr="00822F55">
        <w:rPr>
          <w:rFonts w:ascii="Times New Roman" w:hAnsi="Times New Roman" w:cs="Times New Roman"/>
          <w:sz w:val="24"/>
          <w:szCs w:val="24"/>
        </w:rPr>
        <w:t>, Jakarta: Logos Wacana Ilmu</w:t>
      </w:r>
      <w:r w:rsidRPr="00822F55">
        <w:rPr>
          <w:rFonts w:ascii="Times New Roman" w:hAnsi="Times New Roman" w:cs="Times New Roman"/>
          <w:sz w:val="24"/>
          <w:szCs w:val="24"/>
          <w:lang w:val="en-US"/>
        </w:rPr>
        <w:t>.</w:t>
      </w:r>
    </w:p>
    <w:p w:rsidR="00D56B13" w:rsidRPr="00822F55" w:rsidRDefault="00822F55" w:rsidP="00822F55">
      <w:pPr>
        <w:spacing w:after="0" w:line="240" w:lineRule="auto"/>
        <w:ind w:left="851" w:hanging="851"/>
        <w:jc w:val="both"/>
        <w:rPr>
          <w:rFonts w:ascii="Times New Roman" w:hAnsi="Times New Roman" w:cs="Times New Roman"/>
          <w:sz w:val="24"/>
          <w:szCs w:val="24"/>
          <w:lang w:val="en-US"/>
        </w:rPr>
      </w:pPr>
      <w:r w:rsidRPr="00822F55">
        <w:rPr>
          <w:rFonts w:ascii="Times New Roman" w:hAnsi="Times New Roman" w:cs="Times New Roman"/>
          <w:sz w:val="24"/>
          <w:szCs w:val="24"/>
        </w:rPr>
        <w:t>Marzuki, Saleh</w:t>
      </w:r>
      <w:r w:rsidRPr="00822F55">
        <w:rPr>
          <w:rFonts w:ascii="Times New Roman" w:hAnsi="Times New Roman" w:cs="Times New Roman"/>
          <w:sz w:val="24"/>
          <w:szCs w:val="24"/>
          <w:lang w:val="en-US"/>
        </w:rPr>
        <w:t xml:space="preserve">. </w:t>
      </w:r>
      <w:r w:rsidRPr="00822F55">
        <w:rPr>
          <w:rFonts w:ascii="Times New Roman" w:hAnsi="Times New Roman" w:cs="Times New Roman"/>
          <w:sz w:val="24"/>
          <w:szCs w:val="24"/>
        </w:rPr>
        <w:t>2012</w:t>
      </w:r>
      <w:r w:rsidRPr="00822F55">
        <w:rPr>
          <w:rFonts w:ascii="Times New Roman" w:hAnsi="Times New Roman" w:cs="Times New Roman"/>
          <w:sz w:val="24"/>
          <w:szCs w:val="24"/>
          <w:lang w:val="en-US"/>
        </w:rPr>
        <w:t xml:space="preserve">. </w:t>
      </w:r>
      <w:r w:rsidR="00D56B13" w:rsidRPr="00822F55">
        <w:rPr>
          <w:rFonts w:ascii="Times New Roman" w:hAnsi="Times New Roman" w:cs="Times New Roman"/>
          <w:i/>
          <w:sz w:val="24"/>
          <w:szCs w:val="24"/>
        </w:rPr>
        <w:t>Pendidikan Non Formal</w:t>
      </w:r>
      <w:r w:rsidRPr="00822F55">
        <w:rPr>
          <w:rFonts w:ascii="Times New Roman" w:hAnsi="Times New Roman" w:cs="Times New Roman"/>
          <w:sz w:val="24"/>
          <w:szCs w:val="24"/>
        </w:rPr>
        <w:t>, Bandung: Remaja Rosda Karya</w:t>
      </w:r>
      <w:r w:rsidRPr="00822F55">
        <w:rPr>
          <w:rFonts w:ascii="Times New Roman" w:hAnsi="Times New Roman" w:cs="Times New Roman"/>
          <w:sz w:val="24"/>
          <w:szCs w:val="24"/>
          <w:lang w:val="en-US"/>
        </w:rPr>
        <w:t>.</w:t>
      </w:r>
    </w:p>
    <w:p w:rsidR="00D56B13" w:rsidRPr="00822F55" w:rsidRDefault="00822F55" w:rsidP="00822F55">
      <w:pPr>
        <w:spacing w:after="0" w:line="240" w:lineRule="auto"/>
        <w:ind w:left="851" w:hanging="851"/>
        <w:jc w:val="both"/>
        <w:rPr>
          <w:rFonts w:ascii="Times New Roman" w:hAnsi="Times New Roman" w:cs="Times New Roman"/>
          <w:sz w:val="24"/>
          <w:szCs w:val="24"/>
          <w:lang w:val="en-US"/>
        </w:rPr>
      </w:pPr>
      <w:r w:rsidRPr="00822F55">
        <w:rPr>
          <w:rFonts w:ascii="Times New Roman" w:hAnsi="Times New Roman" w:cs="Times New Roman"/>
          <w:sz w:val="24"/>
          <w:szCs w:val="24"/>
        </w:rPr>
        <w:t>Munawir, Ahmad Warson</w:t>
      </w:r>
      <w:r w:rsidRPr="00822F55">
        <w:rPr>
          <w:rFonts w:ascii="Times New Roman" w:hAnsi="Times New Roman" w:cs="Times New Roman"/>
          <w:sz w:val="24"/>
          <w:szCs w:val="24"/>
          <w:lang w:val="en-US"/>
        </w:rPr>
        <w:t xml:space="preserve">. </w:t>
      </w:r>
      <w:r w:rsidRPr="00822F55">
        <w:rPr>
          <w:rFonts w:ascii="Times New Roman" w:hAnsi="Times New Roman" w:cs="Times New Roman"/>
          <w:sz w:val="24"/>
          <w:szCs w:val="24"/>
        </w:rPr>
        <w:t>1997.</w:t>
      </w:r>
      <w:r w:rsidRPr="00822F55">
        <w:rPr>
          <w:rFonts w:ascii="Times New Roman" w:hAnsi="Times New Roman" w:cs="Times New Roman"/>
          <w:sz w:val="24"/>
          <w:szCs w:val="24"/>
          <w:lang w:val="en-US"/>
        </w:rPr>
        <w:t xml:space="preserve"> </w:t>
      </w:r>
      <w:r w:rsidR="00D56B13" w:rsidRPr="00822F55">
        <w:rPr>
          <w:rFonts w:ascii="Times New Roman" w:hAnsi="Times New Roman" w:cs="Times New Roman"/>
          <w:i/>
          <w:iCs/>
          <w:sz w:val="24"/>
          <w:szCs w:val="24"/>
        </w:rPr>
        <w:t>Al-Munawir Kamus Bahasa Indonesia</w:t>
      </w:r>
      <w:r w:rsidR="00D56B13" w:rsidRPr="00822F55">
        <w:rPr>
          <w:rFonts w:ascii="Times New Roman" w:hAnsi="Times New Roman" w:cs="Times New Roman"/>
          <w:sz w:val="24"/>
          <w:szCs w:val="24"/>
        </w:rPr>
        <w:t xml:space="preserve">. Yogyakarta: </w:t>
      </w:r>
      <w:r w:rsidRPr="00822F55">
        <w:rPr>
          <w:rFonts w:ascii="Times New Roman" w:hAnsi="Times New Roman" w:cs="Times New Roman"/>
          <w:sz w:val="24"/>
          <w:szCs w:val="24"/>
        </w:rPr>
        <w:t>Pustaka Progresif. cet. Ke-14</w:t>
      </w:r>
      <w:r w:rsidRPr="00822F55">
        <w:rPr>
          <w:rFonts w:ascii="Times New Roman" w:hAnsi="Times New Roman" w:cs="Times New Roman"/>
          <w:sz w:val="24"/>
          <w:szCs w:val="24"/>
          <w:lang w:val="en-US"/>
        </w:rPr>
        <w:t>.</w:t>
      </w:r>
    </w:p>
    <w:p w:rsidR="00D56B13" w:rsidRPr="00822F55" w:rsidRDefault="00822F55" w:rsidP="00822F55">
      <w:pPr>
        <w:spacing w:after="0" w:line="240" w:lineRule="auto"/>
        <w:jc w:val="both"/>
        <w:rPr>
          <w:rFonts w:ascii="Times New Roman" w:hAnsi="Times New Roman" w:cs="Times New Roman"/>
          <w:sz w:val="24"/>
          <w:szCs w:val="24"/>
        </w:rPr>
      </w:pPr>
      <w:r w:rsidRPr="00822F55">
        <w:rPr>
          <w:rFonts w:ascii="Times New Roman" w:hAnsi="Times New Roman" w:cs="Times New Roman"/>
          <w:sz w:val="24"/>
          <w:szCs w:val="24"/>
        </w:rPr>
        <w:t>Nizar, Samsul</w:t>
      </w:r>
      <w:r w:rsidRPr="00822F55">
        <w:rPr>
          <w:rFonts w:ascii="Times New Roman" w:hAnsi="Times New Roman" w:cs="Times New Roman"/>
          <w:sz w:val="24"/>
          <w:szCs w:val="24"/>
          <w:lang w:val="en-US"/>
        </w:rPr>
        <w:t>.</w:t>
      </w:r>
      <w:r w:rsidR="00D56B13" w:rsidRPr="00822F55">
        <w:rPr>
          <w:rFonts w:ascii="Times New Roman" w:hAnsi="Times New Roman" w:cs="Times New Roman"/>
          <w:sz w:val="24"/>
          <w:szCs w:val="24"/>
        </w:rPr>
        <w:t xml:space="preserve"> </w:t>
      </w:r>
      <w:r w:rsidRPr="00822F55">
        <w:rPr>
          <w:rFonts w:ascii="Times New Roman" w:hAnsi="Times New Roman" w:cs="Times New Roman"/>
          <w:sz w:val="24"/>
          <w:szCs w:val="24"/>
        </w:rPr>
        <w:t>2002</w:t>
      </w:r>
      <w:r w:rsidRPr="00822F55">
        <w:rPr>
          <w:rFonts w:ascii="Times New Roman" w:hAnsi="Times New Roman" w:cs="Times New Roman"/>
          <w:sz w:val="24"/>
          <w:szCs w:val="24"/>
          <w:lang w:val="en-US"/>
        </w:rPr>
        <w:t xml:space="preserve">. </w:t>
      </w:r>
      <w:r w:rsidR="00D56B13" w:rsidRPr="00822F55">
        <w:rPr>
          <w:rFonts w:ascii="Times New Roman" w:hAnsi="Times New Roman" w:cs="Times New Roman"/>
          <w:i/>
          <w:sz w:val="24"/>
          <w:szCs w:val="24"/>
        </w:rPr>
        <w:t>Filsafat Pendidikan Islam</w:t>
      </w:r>
      <w:r w:rsidR="00D56B13" w:rsidRPr="00822F55">
        <w:rPr>
          <w:rFonts w:ascii="Times New Roman" w:hAnsi="Times New Roman" w:cs="Times New Roman"/>
          <w:sz w:val="24"/>
          <w:szCs w:val="24"/>
        </w:rPr>
        <w:t>, Jakarta: Ciputat Pers</w:t>
      </w:r>
      <w:r w:rsidRPr="00822F55">
        <w:rPr>
          <w:rFonts w:ascii="Times New Roman" w:hAnsi="Times New Roman" w:cs="Times New Roman"/>
          <w:sz w:val="24"/>
          <w:szCs w:val="24"/>
          <w:lang w:val="en-US"/>
        </w:rPr>
        <w:t>.</w:t>
      </w:r>
      <w:r w:rsidR="00D56B13" w:rsidRPr="00822F55">
        <w:rPr>
          <w:rFonts w:ascii="Times New Roman" w:hAnsi="Times New Roman" w:cs="Times New Roman"/>
          <w:sz w:val="24"/>
          <w:szCs w:val="24"/>
        </w:rPr>
        <w:t xml:space="preserve"> </w:t>
      </w:r>
    </w:p>
    <w:p w:rsidR="00D56B13" w:rsidRPr="0063343C" w:rsidRDefault="00D56B13" w:rsidP="00B35CC3">
      <w:pPr>
        <w:spacing w:after="0" w:line="240" w:lineRule="auto"/>
        <w:ind w:left="851" w:hanging="851"/>
        <w:jc w:val="both"/>
        <w:rPr>
          <w:rFonts w:ascii="Times New Roman" w:hAnsi="Times New Roman" w:cs="Times New Roman"/>
          <w:sz w:val="24"/>
          <w:szCs w:val="24"/>
        </w:rPr>
      </w:pPr>
      <w:r w:rsidRPr="00822F55">
        <w:rPr>
          <w:rStyle w:val="personname"/>
          <w:rFonts w:ascii="Times New Roman" w:hAnsi="Times New Roman" w:cs="Times New Roman"/>
          <w:sz w:val="24"/>
          <w:szCs w:val="24"/>
        </w:rPr>
        <w:t xml:space="preserve">Nurmawati, </w:t>
      </w:r>
      <w:r w:rsidRPr="00822F55">
        <w:rPr>
          <w:rFonts w:ascii="Times New Roman" w:hAnsi="Times New Roman" w:cs="Times New Roman"/>
          <w:sz w:val="24"/>
          <w:szCs w:val="24"/>
        </w:rPr>
        <w:t xml:space="preserve">Anita, </w:t>
      </w:r>
      <w:r w:rsidRPr="00822F55">
        <w:rPr>
          <w:rStyle w:val="Emphasis"/>
          <w:rFonts w:ascii="Times New Roman" w:hAnsi="Times New Roman" w:cs="Times New Roman"/>
          <w:sz w:val="24"/>
          <w:szCs w:val="24"/>
        </w:rPr>
        <w:t>Pengaruh Metode Andragogi Terhadap Peningkatan Prestasi Belajar Siswa Pada Mata Pelajaran Fiqih Kelas XI Di SMA Islam Parlaungan Berbek Waru Sidoarjo.</w:t>
      </w:r>
      <w:r w:rsidR="00822F55" w:rsidRPr="00822F55">
        <w:rPr>
          <w:rStyle w:val="Emphasis"/>
          <w:rFonts w:ascii="Times New Roman" w:hAnsi="Times New Roman" w:cs="Times New Roman"/>
          <w:sz w:val="24"/>
          <w:szCs w:val="24"/>
          <w:lang w:val="en-US"/>
        </w:rPr>
        <w:t xml:space="preserve"> </w:t>
      </w:r>
      <w:r w:rsidRPr="00822F55">
        <w:rPr>
          <w:rFonts w:ascii="Times New Roman" w:hAnsi="Times New Roman" w:cs="Times New Roman"/>
          <w:sz w:val="24"/>
          <w:szCs w:val="24"/>
        </w:rPr>
        <w:t xml:space="preserve">Undergraduate thesis, UIN Sunan Ampel Surabaya, </w:t>
      </w:r>
      <w:r w:rsidRPr="0063343C">
        <w:rPr>
          <w:rFonts w:ascii="Times New Roman" w:hAnsi="Times New Roman" w:cs="Times New Roman"/>
          <w:sz w:val="24"/>
          <w:szCs w:val="24"/>
        </w:rPr>
        <w:t>2009  dalam http://digilib.uinsby.ac.id/id/eprint/7725</w:t>
      </w:r>
    </w:p>
    <w:p w:rsidR="00D56B13" w:rsidRPr="0063343C" w:rsidRDefault="00457708" w:rsidP="00457708">
      <w:pPr>
        <w:spacing w:after="0" w:line="240" w:lineRule="auto"/>
        <w:ind w:left="851" w:hanging="851"/>
        <w:jc w:val="both"/>
        <w:rPr>
          <w:rFonts w:ascii="Times New Roman" w:eastAsia="Times New Roman" w:hAnsi="Times New Roman" w:cs="Times New Roman"/>
          <w:bCs/>
          <w:sz w:val="24"/>
          <w:szCs w:val="24"/>
          <w:lang w:val="en-US" w:eastAsia="id-ID"/>
        </w:rPr>
      </w:pPr>
      <w:r w:rsidRPr="0063343C">
        <w:rPr>
          <w:rFonts w:ascii="Times New Roman" w:eastAsia="Times New Roman" w:hAnsi="Times New Roman" w:cs="Times New Roman"/>
          <w:bCs/>
          <w:sz w:val="24"/>
          <w:szCs w:val="24"/>
          <w:lang w:eastAsia="id-ID"/>
        </w:rPr>
        <w:t>Nursalam dan Ferry Efendi</w:t>
      </w:r>
      <w:r w:rsidRPr="0063343C">
        <w:rPr>
          <w:rFonts w:ascii="Times New Roman" w:eastAsia="Times New Roman" w:hAnsi="Times New Roman" w:cs="Times New Roman"/>
          <w:bCs/>
          <w:sz w:val="24"/>
          <w:szCs w:val="24"/>
          <w:lang w:val="en-US" w:eastAsia="id-ID"/>
        </w:rPr>
        <w:t>.</w:t>
      </w:r>
      <w:r w:rsidRPr="0063343C">
        <w:rPr>
          <w:rFonts w:ascii="Times New Roman" w:eastAsia="Times New Roman" w:hAnsi="Times New Roman" w:cs="Times New Roman"/>
          <w:bCs/>
          <w:sz w:val="24"/>
          <w:szCs w:val="24"/>
          <w:lang w:eastAsia="id-ID"/>
        </w:rPr>
        <w:t xml:space="preserve"> 2008</w:t>
      </w:r>
      <w:r w:rsidRPr="0063343C">
        <w:rPr>
          <w:rFonts w:ascii="Times New Roman" w:eastAsia="Times New Roman" w:hAnsi="Times New Roman" w:cs="Times New Roman"/>
          <w:bCs/>
          <w:sz w:val="24"/>
          <w:szCs w:val="24"/>
          <w:lang w:val="en-US" w:eastAsia="id-ID"/>
        </w:rPr>
        <w:t>.</w:t>
      </w:r>
      <w:r w:rsidR="00D56B13" w:rsidRPr="0063343C">
        <w:rPr>
          <w:rFonts w:ascii="Times New Roman" w:eastAsia="Times New Roman" w:hAnsi="Times New Roman" w:cs="Times New Roman"/>
          <w:bCs/>
          <w:sz w:val="24"/>
          <w:szCs w:val="24"/>
          <w:lang w:eastAsia="id-ID"/>
        </w:rPr>
        <w:t xml:space="preserve"> </w:t>
      </w:r>
      <w:r w:rsidR="00D56B13" w:rsidRPr="0063343C">
        <w:rPr>
          <w:rFonts w:ascii="Times New Roman" w:eastAsia="Times New Roman" w:hAnsi="Times New Roman" w:cs="Times New Roman"/>
          <w:bCs/>
          <w:i/>
          <w:sz w:val="24"/>
          <w:szCs w:val="24"/>
          <w:lang w:eastAsia="id-ID"/>
        </w:rPr>
        <w:t>Pendidikan Dalam Keperawatan</w:t>
      </w:r>
      <w:r w:rsidR="0063343C" w:rsidRPr="0063343C">
        <w:rPr>
          <w:rFonts w:ascii="Times New Roman" w:eastAsia="Times New Roman" w:hAnsi="Times New Roman" w:cs="Times New Roman"/>
          <w:bCs/>
          <w:sz w:val="24"/>
          <w:szCs w:val="24"/>
          <w:lang w:eastAsia="id-ID"/>
        </w:rPr>
        <w:t>, Penerbit: Salemba Medika</w:t>
      </w:r>
      <w:r w:rsidR="0063343C" w:rsidRPr="0063343C">
        <w:rPr>
          <w:rFonts w:ascii="Times New Roman" w:eastAsia="Times New Roman" w:hAnsi="Times New Roman" w:cs="Times New Roman"/>
          <w:bCs/>
          <w:sz w:val="24"/>
          <w:szCs w:val="24"/>
          <w:lang w:val="en-US" w:eastAsia="id-ID"/>
        </w:rPr>
        <w:t>.</w:t>
      </w:r>
    </w:p>
    <w:p w:rsidR="00D56B13" w:rsidRPr="0063343C" w:rsidRDefault="0063343C" w:rsidP="00B35CC3">
      <w:pPr>
        <w:spacing w:after="0" w:line="240" w:lineRule="auto"/>
        <w:ind w:left="851" w:hanging="851"/>
        <w:jc w:val="both"/>
        <w:rPr>
          <w:rFonts w:ascii="Times New Roman" w:hAnsi="Times New Roman" w:cs="Times New Roman"/>
          <w:sz w:val="24"/>
          <w:szCs w:val="24"/>
        </w:rPr>
      </w:pPr>
      <w:r w:rsidRPr="0063343C">
        <w:rPr>
          <w:rFonts w:ascii="Times New Roman" w:hAnsi="Times New Roman" w:cs="Times New Roman"/>
          <w:sz w:val="24"/>
          <w:szCs w:val="24"/>
        </w:rPr>
        <w:t>Nursobah, Asep</w:t>
      </w:r>
      <w:r w:rsidRPr="0063343C">
        <w:rPr>
          <w:rFonts w:ascii="Times New Roman" w:hAnsi="Times New Roman" w:cs="Times New Roman"/>
          <w:sz w:val="24"/>
          <w:szCs w:val="24"/>
          <w:lang w:val="en-US"/>
        </w:rPr>
        <w:t>.</w:t>
      </w:r>
      <w:r w:rsidR="00D56B13" w:rsidRPr="0063343C">
        <w:rPr>
          <w:rFonts w:ascii="Times New Roman" w:hAnsi="Times New Roman" w:cs="Times New Roman"/>
          <w:sz w:val="24"/>
          <w:szCs w:val="24"/>
        </w:rPr>
        <w:t xml:space="preserve"> </w:t>
      </w:r>
      <w:r w:rsidRPr="0063343C">
        <w:rPr>
          <w:rFonts w:ascii="Times New Roman" w:hAnsi="Times New Roman" w:cs="Times New Roman"/>
          <w:sz w:val="24"/>
          <w:szCs w:val="24"/>
        </w:rPr>
        <w:t>2009</w:t>
      </w:r>
      <w:r w:rsidRPr="0063343C">
        <w:rPr>
          <w:rFonts w:ascii="Times New Roman" w:hAnsi="Times New Roman" w:cs="Times New Roman"/>
          <w:sz w:val="24"/>
          <w:szCs w:val="24"/>
          <w:lang w:val="en-US"/>
        </w:rPr>
        <w:t xml:space="preserve">. </w:t>
      </w:r>
      <w:r w:rsidR="00D56B13" w:rsidRPr="0063343C">
        <w:rPr>
          <w:rFonts w:ascii="Times New Roman" w:hAnsi="Times New Roman" w:cs="Times New Roman"/>
          <w:i/>
          <w:sz w:val="24"/>
          <w:szCs w:val="24"/>
        </w:rPr>
        <w:t>Upaya Meningkatkan Mutu Pendidikan Agama Islam Melalui Kerjasama Antara Sekolah Dengan Pendidikan Keagamaan</w:t>
      </w:r>
      <w:r w:rsidR="00D56B13" w:rsidRPr="0063343C">
        <w:rPr>
          <w:rFonts w:ascii="Times New Roman" w:hAnsi="Times New Roman" w:cs="Times New Roman"/>
          <w:sz w:val="24"/>
          <w:szCs w:val="24"/>
        </w:rPr>
        <w:t>. Makalah  Seminar Peningkatan Mutu Pendidikan Agama Islam yang Diselenggarakan oleh DKM Masjid Raya Ujung Berung Bandung, 24 Maret 2009.</w:t>
      </w:r>
    </w:p>
    <w:p w:rsidR="00D56B13" w:rsidRPr="0063343C" w:rsidRDefault="0063343C" w:rsidP="0063343C">
      <w:pPr>
        <w:spacing w:after="0" w:line="240" w:lineRule="auto"/>
        <w:ind w:left="851" w:hanging="851"/>
        <w:jc w:val="both"/>
        <w:rPr>
          <w:rFonts w:ascii="Times New Roman" w:hAnsi="Times New Roman" w:cs="Times New Roman"/>
          <w:sz w:val="24"/>
          <w:szCs w:val="24"/>
          <w:lang w:val="en-US"/>
        </w:rPr>
      </w:pPr>
      <w:r w:rsidRPr="0063343C">
        <w:rPr>
          <w:rFonts w:ascii="Times New Roman" w:hAnsi="Times New Roman" w:cs="Times New Roman"/>
          <w:sz w:val="24"/>
          <w:szCs w:val="24"/>
        </w:rPr>
        <w:t>Ramayulis</w:t>
      </w:r>
      <w:r w:rsidRPr="0063343C">
        <w:rPr>
          <w:rFonts w:ascii="Times New Roman" w:hAnsi="Times New Roman" w:cs="Times New Roman"/>
          <w:sz w:val="24"/>
          <w:szCs w:val="24"/>
          <w:lang w:val="en-US"/>
        </w:rPr>
        <w:t xml:space="preserve">. </w:t>
      </w:r>
      <w:r w:rsidRPr="0063343C">
        <w:rPr>
          <w:rFonts w:ascii="Times New Roman" w:hAnsi="Times New Roman" w:cs="Times New Roman"/>
          <w:sz w:val="24"/>
          <w:szCs w:val="24"/>
        </w:rPr>
        <w:t>2012</w:t>
      </w:r>
      <w:r w:rsidRPr="0063343C">
        <w:rPr>
          <w:rFonts w:ascii="Times New Roman" w:hAnsi="Times New Roman" w:cs="Times New Roman"/>
          <w:sz w:val="24"/>
          <w:szCs w:val="24"/>
          <w:lang w:val="en-US"/>
        </w:rPr>
        <w:t xml:space="preserve">. </w:t>
      </w:r>
      <w:r w:rsidR="00D56B13" w:rsidRPr="0063343C">
        <w:rPr>
          <w:rFonts w:ascii="Times New Roman" w:hAnsi="Times New Roman" w:cs="Times New Roman"/>
          <w:i/>
          <w:sz w:val="24"/>
          <w:szCs w:val="24"/>
        </w:rPr>
        <w:t>Metodologi Pendidikan Agama Islam</w:t>
      </w:r>
      <w:r w:rsidRPr="0063343C">
        <w:rPr>
          <w:rFonts w:ascii="Times New Roman" w:hAnsi="Times New Roman" w:cs="Times New Roman"/>
          <w:sz w:val="24"/>
          <w:szCs w:val="24"/>
        </w:rPr>
        <w:t>, Jakarta: Penerbit Kalam Mulia</w:t>
      </w:r>
      <w:r w:rsidRPr="0063343C">
        <w:rPr>
          <w:rFonts w:ascii="Times New Roman" w:hAnsi="Times New Roman" w:cs="Times New Roman"/>
          <w:sz w:val="24"/>
          <w:szCs w:val="24"/>
          <w:lang w:val="en-US"/>
        </w:rPr>
        <w:t>.</w:t>
      </w:r>
    </w:p>
    <w:p w:rsidR="00D56B13" w:rsidRPr="0063343C" w:rsidRDefault="00D56B13" w:rsidP="0063343C">
      <w:pPr>
        <w:spacing w:after="0" w:line="240" w:lineRule="auto"/>
        <w:ind w:left="851" w:hanging="851"/>
        <w:jc w:val="both"/>
        <w:rPr>
          <w:rFonts w:ascii="Times New Roman" w:hAnsi="Times New Roman" w:cs="Times New Roman"/>
          <w:sz w:val="24"/>
          <w:szCs w:val="24"/>
          <w:lang w:val="en-US"/>
        </w:rPr>
      </w:pPr>
      <w:r w:rsidRPr="0063343C">
        <w:rPr>
          <w:rFonts w:ascii="Times New Roman" w:hAnsi="Times New Roman" w:cs="Times New Roman"/>
          <w:sz w:val="24"/>
          <w:szCs w:val="24"/>
        </w:rPr>
        <w:t xml:space="preserve">Rosyanafi, Rofik </w:t>
      </w:r>
      <w:r w:rsidR="0063343C" w:rsidRPr="0063343C">
        <w:rPr>
          <w:rFonts w:ascii="Times New Roman" w:hAnsi="Times New Roman" w:cs="Times New Roman"/>
          <w:sz w:val="24"/>
          <w:szCs w:val="24"/>
        </w:rPr>
        <w:t>Jalal dan Mardliyah, Syafiatul.</w:t>
      </w:r>
      <w:r w:rsidR="0063343C" w:rsidRPr="0063343C">
        <w:rPr>
          <w:rFonts w:ascii="Times New Roman" w:hAnsi="Times New Roman" w:cs="Times New Roman"/>
          <w:sz w:val="24"/>
          <w:szCs w:val="24"/>
          <w:lang w:val="en-US"/>
        </w:rPr>
        <w:t xml:space="preserve"> </w:t>
      </w:r>
      <w:r w:rsidR="0063343C" w:rsidRPr="0063343C">
        <w:rPr>
          <w:rFonts w:ascii="Times New Roman" w:hAnsi="Times New Roman" w:cs="Times New Roman"/>
          <w:sz w:val="24"/>
          <w:szCs w:val="24"/>
        </w:rPr>
        <w:t>2012</w:t>
      </w:r>
      <w:r w:rsidR="0063343C" w:rsidRPr="0063343C">
        <w:rPr>
          <w:rFonts w:ascii="Times New Roman" w:hAnsi="Times New Roman" w:cs="Times New Roman"/>
          <w:sz w:val="24"/>
          <w:szCs w:val="24"/>
          <w:lang w:val="en-US"/>
        </w:rPr>
        <w:t>.</w:t>
      </w:r>
      <w:r w:rsidRPr="0063343C">
        <w:rPr>
          <w:rFonts w:ascii="Times New Roman" w:hAnsi="Times New Roman" w:cs="Times New Roman"/>
          <w:sz w:val="24"/>
          <w:szCs w:val="24"/>
        </w:rPr>
        <w:t xml:space="preserve"> “Penerapan Prinsip Andragogi Dalam Pembelajaran Untuk Membentuk Sikap Kewirausahaan Di Lembaga Kursus Dan Pelatihan Buana Bordir Course,” dalam </w:t>
      </w:r>
      <w:r w:rsidRPr="0063343C">
        <w:rPr>
          <w:rFonts w:ascii="Times New Roman" w:hAnsi="Times New Roman" w:cs="Times New Roman"/>
          <w:i/>
          <w:sz w:val="24"/>
          <w:szCs w:val="24"/>
        </w:rPr>
        <w:t>E-Journal J+ Plus Unesa</w:t>
      </w:r>
      <w:r w:rsidR="0063343C" w:rsidRPr="0063343C">
        <w:rPr>
          <w:rFonts w:ascii="Times New Roman" w:hAnsi="Times New Roman" w:cs="Times New Roman"/>
          <w:sz w:val="24"/>
          <w:szCs w:val="24"/>
        </w:rPr>
        <w:t>, Vol 1, No 1</w:t>
      </w:r>
      <w:r w:rsidR="0063343C" w:rsidRPr="0063343C">
        <w:rPr>
          <w:rFonts w:ascii="Times New Roman" w:hAnsi="Times New Roman" w:cs="Times New Roman"/>
          <w:sz w:val="24"/>
          <w:szCs w:val="24"/>
          <w:lang w:val="en-US"/>
        </w:rPr>
        <w:t>.</w:t>
      </w:r>
    </w:p>
    <w:p w:rsidR="00D56B13" w:rsidRPr="0063343C" w:rsidRDefault="0063343C" w:rsidP="0063343C">
      <w:pPr>
        <w:spacing w:after="0" w:line="240" w:lineRule="auto"/>
        <w:ind w:left="851" w:hanging="851"/>
        <w:jc w:val="both"/>
        <w:rPr>
          <w:rFonts w:ascii="Times New Roman" w:hAnsi="Times New Roman" w:cs="Times New Roman"/>
          <w:bCs/>
          <w:iCs/>
          <w:sz w:val="24"/>
          <w:szCs w:val="24"/>
          <w:lang w:val="en-US"/>
        </w:rPr>
      </w:pPr>
      <w:r w:rsidRPr="0063343C">
        <w:rPr>
          <w:rFonts w:ascii="Times New Roman" w:hAnsi="Times New Roman" w:cs="Times New Roman"/>
          <w:sz w:val="24"/>
          <w:szCs w:val="24"/>
        </w:rPr>
        <w:t>Sari, Dini Anita, dkk</w:t>
      </w:r>
      <w:r w:rsidRPr="0063343C">
        <w:rPr>
          <w:rFonts w:ascii="Times New Roman" w:hAnsi="Times New Roman" w:cs="Times New Roman"/>
          <w:sz w:val="24"/>
          <w:szCs w:val="24"/>
          <w:lang w:val="en-US"/>
        </w:rPr>
        <w:t>.</w:t>
      </w:r>
      <w:r w:rsidR="00D56B13" w:rsidRPr="0063343C">
        <w:rPr>
          <w:rFonts w:ascii="Times New Roman" w:hAnsi="Times New Roman" w:cs="Times New Roman"/>
          <w:sz w:val="24"/>
          <w:szCs w:val="24"/>
        </w:rPr>
        <w:t xml:space="preserve"> </w:t>
      </w:r>
      <w:r w:rsidRPr="0063343C">
        <w:rPr>
          <w:rFonts w:ascii="Times New Roman" w:hAnsi="Times New Roman" w:cs="Times New Roman"/>
          <w:bCs/>
          <w:iCs/>
          <w:sz w:val="24"/>
          <w:szCs w:val="24"/>
        </w:rPr>
        <w:t>2010</w:t>
      </w:r>
      <w:r w:rsidRPr="0063343C">
        <w:rPr>
          <w:rFonts w:ascii="Times New Roman" w:hAnsi="Times New Roman" w:cs="Times New Roman"/>
          <w:bCs/>
          <w:iCs/>
          <w:sz w:val="24"/>
          <w:szCs w:val="24"/>
          <w:lang w:val="en-US"/>
        </w:rPr>
        <w:t xml:space="preserve">. </w:t>
      </w:r>
      <w:r w:rsidR="00D56B13" w:rsidRPr="0063343C">
        <w:rPr>
          <w:rFonts w:ascii="Times New Roman" w:hAnsi="Times New Roman" w:cs="Times New Roman"/>
          <w:bCs/>
          <w:i/>
          <w:iCs/>
          <w:sz w:val="24"/>
          <w:szCs w:val="24"/>
        </w:rPr>
        <w:t>Strategi Perempuan dan Peran Majelis ta’lim dalam Proses Pemberdayaan Perempuan di Desa Mulyasari Kabupaten Cianjur</w:t>
      </w:r>
      <w:r w:rsidR="00D56B13" w:rsidRPr="0063343C">
        <w:rPr>
          <w:rFonts w:ascii="Times New Roman" w:hAnsi="Times New Roman" w:cs="Times New Roman"/>
          <w:b/>
          <w:bCs/>
          <w:i/>
          <w:iCs/>
          <w:sz w:val="24"/>
          <w:szCs w:val="24"/>
        </w:rPr>
        <w:t xml:space="preserve">, </w:t>
      </w:r>
      <w:r w:rsidRPr="0063343C">
        <w:rPr>
          <w:rFonts w:ascii="Times New Roman" w:hAnsi="Times New Roman" w:cs="Times New Roman"/>
          <w:bCs/>
          <w:iCs/>
          <w:sz w:val="24"/>
          <w:szCs w:val="24"/>
        </w:rPr>
        <w:t>Laporan WEMC RAHIM</w:t>
      </w:r>
      <w:r w:rsidRPr="0063343C">
        <w:rPr>
          <w:rFonts w:ascii="Times New Roman" w:hAnsi="Times New Roman" w:cs="Times New Roman"/>
          <w:bCs/>
          <w:iCs/>
          <w:sz w:val="24"/>
          <w:szCs w:val="24"/>
          <w:lang w:val="en-US"/>
        </w:rPr>
        <w:t>A.</w:t>
      </w:r>
    </w:p>
    <w:p w:rsidR="00D56B13" w:rsidRPr="0063343C" w:rsidRDefault="00D56B13" w:rsidP="0063343C">
      <w:pPr>
        <w:spacing w:after="0" w:line="240" w:lineRule="auto"/>
        <w:ind w:left="851" w:hanging="851"/>
        <w:jc w:val="both"/>
        <w:rPr>
          <w:rFonts w:ascii="Times New Roman" w:hAnsi="Times New Roman" w:cs="Times New Roman"/>
          <w:bCs/>
          <w:sz w:val="24"/>
          <w:szCs w:val="24"/>
        </w:rPr>
      </w:pPr>
      <w:r w:rsidRPr="0063343C">
        <w:rPr>
          <w:rFonts w:ascii="Times New Roman" w:hAnsi="Times New Roman" w:cs="Times New Roman"/>
          <w:bCs/>
          <w:sz w:val="24"/>
          <w:szCs w:val="24"/>
        </w:rPr>
        <w:t xml:space="preserve">Shobahiya, Mahasri, dkk. </w:t>
      </w:r>
      <w:r w:rsidR="0063343C" w:rsidRPr="0063343C">
        <w:rPr>
          <w:rFonts w:ascii="Times New Roman" w:hAnsi="Times New Roman" w:cs="Times New Roman"/>
          <w:bCs/>
          <w:sz w:val="24"/>
          <w:szCs w:val="24"/>
        </w:rPr>
        <w:t>2008</w:t>
      </w:r>
      <w:r w:rsidR="0063343C" w:rsidRPr="0063343C">
        <w:rPr>
          <w:rFonts w:ascii="Times New Roman" w:hAnsi="Times New Roman" w:cs="Times New Roman"/>
          <w:bCs/>
          <w:sz w:val="24"/>
          <w:szCs w:val="24"/>
          <w:lang w:val="en-US"/>
        </w:rPr>
        <w:t xml:space="preserve">. </w:t>
      </w:r>
      <w:r w:rsidRPr="0063343C">
        <w:rPr>
          <w:rFonts w:ascii="Times New Roman" w:hAnsi="Times New Roman" w:cs="Times New Roman"/>
          <w:bCs/>
          <w:sz w:val="24"/>
          <w:szCs w:val="24"/>
        </w:rPr>
        <w:t xml:space="preserve">“Model Pembinaan Guru Pendidikan Agama Islam Melalui </w:t>
      </w:r>
      <w:r w:rsidRPr="0063343C">
        <w:rPr>
          <w:rFonts w:ascii="Times New Roman" w:hAnsi="Times New Roman" w:cs="Times New Roman"/>
          <w:bCs/>
          <w:iCs/>
          <w:sz w:val="24"/>
          <w:szCs w:val="24"/>
        </w:rPr>
        <w:t xml:space="preserve">In Service Training </w:t>
      </w:r>
      <w:r w:rsidRPr="0063343C">
        <w:rPr>
          <w:rFonts w:ascii="Times New Roman" w:hAnsi="Times New Roman" w:cs="Times New Roman"/>
          <w:bCs/>
          <w:sz w:val="24"/>
          <w:szCs w:val="24"/>
        </w:rPr>
        <w:t xml:space="preserve">desain Pembelajaran”, dalam </w:t>
      </w:r>
      <w:r w:rsidRPr="0063343C">
        <w:rPr>
          <w:rFonts w:ascii="Times New Roman" w:hAnsi="Times New Roman" w:cs="Times New Roman"/>
          <w:bCs/>
          <w:i/>
          <w:sz w:val="24"/>
          <w:szCs w:val="24"/>
        </w:rPr>
        <w:t>Jurnal Varia Pendidikan</w:t>
      </w:r>
      <w:r w:rsidRPr="0063343C">
        <w:rPr>
          <w:rFonts w:ascii="Times New Roman" w:hAnsi="Times New Roman" w:cs="Times New Roman"/>
          <w:bCs/>
          <w:sz w:val="24"/>
          <w:szCs w:val="24"/>
        </w:rPr>
        <w:t>, Vol. 20, No. 1</w:t>
      </w:r>
      <w:r w:rsidR="0063343C" w:rsidRPr="0063343C">
        <w:rPr>
          <w:rFonts w:ascii="Times New Roman" w:hAnsi="Times New Roman" w:cs="Times New Roman"/>
          <w:bCs/>
          <w:sz w:val="24"/>
          <w:szCs w:val="24"/>
          <w:lang w:val="en-US"/>
        </w:rPr>
        <w:t>.</w:t>
      </w:r>
      <w:r w:rsidRPr="0063343C">
        <w:rPr>
          <w:rFonts w:ascii="Times New Roman" w:hAnsi="Times New Roman" w:cs="Times New Roman"/>
          <w:bCs/>
          <w:sz w:val="24"/>
          <w:szCs w:val="24"/>
        </w:rPr>
        <w:t xml:space="preserve"> </w:t>
      </w:r>
    </w:p>
    <w:p w:rsidR="00D56B13" w:rsidRPr="0063343C" w:rsidRDefault="00D56B13" w:rsidP="0063343C">
      <w:pPr>
        <w:spacing w:after="0" w:line="240" w:lineRule="auto"/>
        <w:ind w:left="851" w:hanging="851"/>
        <w:jc w:val="both"/>
        <w:rPr>
          <w:rFonts w:ascii="Times New Roman" w:hAnsi="Times New Roman" w:cs="Times New Roman"/>
          <w:sz w:val="24"/>
          <w:szCs w:val="24"/>
          <w:lang w:val="en-US"/>
        </w:rPr>
      </w:pPr>
      <w:r w:rsidRPr="0063343C">
        <w:rPr>
          <w:rFonts w:ascii="Times New Roman" w:hAnsi="Times New Roman" w:cs="Times New Roman"/>
          <w:sz w:val="24"/>
          <w:szCs w:val="24"/>
        </w:rPr>
        <w:t>Sudjana, Nana</w:t>
      </w:r>
      <w:r w:rsidR="0063343C" w:rsidRPr="0063343C">
        <w:rPr>
          <w:rFonts w:ascii="Times New Roman" w:hAnsi="Times New Roman" w:cs="Times New Roman"/>
          <w:sz w:val="24"/>
          <w:szCs w:val="24"/>
          <w:lang w:val="en-US"/>
        </w:rPr>
        <w:t>.</w:t>
      </w:r>
      <w:r w:rsidRPr="0063343C">
        <w:rPr>
          <w:rFonts w:ascii="Times New Roman" w:hAnsi="Times New Roman" w:cs="Times New Roman"/>
          <w:sz w:val="24"/>
          <w:szCs w:val="24"/>
        </w:rPr>
        <w:t xml:space="preserve"> </w:t>
      </w:r>
      <w:r w:rsidR="0063343C" w:rsidRPr="0063343C">
        <w:rPr>
          <w:rFonts w:ascii="Times New Roman" w:hAnsi="Times New Roman" w:cs="Times New Roman"/>
          <w:sz w:val="24"/>
          <w:szCs w:val="24"/>
        </w:rPr>
        <w:t>2014</w:t>
      </w:r>
      <w:r w:rsidR="0063343C" w:rsidRPr="0063343C">
        <w:rPr>
          <w:rFonts w:ascii="Times New Roman" w:hAnsi="Times New Roman" w:cs="Times New Roman"/>
          <w:sz w:val="24"/>
          <w:szCs w:val="24"/>
          <w:lang w:val="en-US"/>
        </w:rPr>
        <w:t xml:space="preserve">. </w:t>
      </w:r>
      <w:r w:rsidRPr="0063343C">
        <w:rPr>
          <w:rFonts w:ascii="Times New Roman" w:hAnsi="Times New Roman" w:cs="Times New Roman"/>
          <w:i/>
          <w:sz w:val="24"/>
          <w:szCs w:val="24"/>
        </w:rPr>
        <w:t>Penilaian Hasil Proses Belajar Mengajar,</w:t>
      </w:r>
      <w:r w:rsidRPr="0063343C">
        <w:rPr>
          <w:rFonts w:ascii="Times New Roman" w:hAnsi="Times New Roman" w:cs="Times New Roman"/>
          <w:sz w:val="24"/>
          <w:szCs w:val="24"/>
        </w:rPr>
        <w:t xml:space="preserve"> Ba</w:t>
      </w:r>
      <w:r w:rsidR="0063343C" w:rsidRPr="0063343C">
        <w:rPr>
          <w:rFonts w:ascii="Times New Roman" w:hAnsi="Times New Roman" w:cs="Times New Roman"/>
          <w:sz w:val="24"/>
          <w:szCs w:val="24"/>
        </w:rPr>
        <w:t>ndung : PT. Remaja Rosna Karya</w:t>
      </w:r>
      <w:r w:rsidR="0063343C" w:rsidRPr="0063343C">
        <w:rPr>
          <w:rFonts w:ascii="Times New Roman" w:hAnsi="Times New Roman" w:cs="Times New Roman"/>
          <w:sz w:val="24"/>
          <w:szCs w:val="24"/>
          <w:lang w:val="en-US"/>
        </w:rPr>
        <w:t>.</w:t>
      </w:r>
    </w:p>
    <w:p w:rsidR="00D56B13" w:rsidRPr="00444C65" w:rsidRDefault="00D56B13" w:rsidP="0063343C">
      <w:pPr>
        <w:spacing w:after="0" w:line="240" w:lineRule="auto"/>
        <w:ind w:left="851" w:hanging="851"/>
        <w:jc w:val="both"/>
        <w:rPr>
          <w:rFonts w:ascii="Times New Roman" w:hAnsi="Times New Roman" w:cs="Times New Roman"/>
          <w:iCs/>
          <w:sz w:val="24"/>
          <w:szCs w:val="24"/>
          <w:lang w:val="en-US"/>
        </w:rPr>
      </w:pPr>
      <w:r w:rsidRPr="00444C65">
        <w:rPr>
          <w:rFonts w:ascii="Times New Roman" w:hAnsi="Times New Roman" w:cs="Times New Roman"/>
          <w:sz w:val="24"/>
          <w:szCs w:val="24"/>
        </w:rPr>
        <w:lastRenderedPageBreak/>
        <w:t>Sugiyono</w:t>
      </w:r>
      <w:r w:rsidR="0063343C" w:rsidRPr="00444C65">
        <w:rPr>
          <w:rFonts w:ascii="Times New Roman" w:hAnsi="Times New Roman" w:cs="Times New Roman"/>
          <w:sz w:val="24"/>
          <w:szCs w:val="24"/>
          <w:lang w:val="en-US"/>
        </w:rPr>
        <w:t xml:space="preserve">. </w:t>
      </w:r>
      <w:r w:rsidR="0063343C" w:rsidRPr="00444C65">
        <w:rPr>
          <w:rFonts w:ascii="Times New Roman" w:hAnsi="Times New Roman" w:cs="Times New Roman"/>
          <w:iCs/>
          <w:sz w:val="24"/>
          <w:szCs w:val="24"/>
        </w:rPr>
        <w:t>2009</w:t>
      </w:r>
      <w:r w:rsidR="0063343C" w:rsidRPr="00444C65">
        <w:rPr>
          <w:rFonts w:ascii="Times New Roman" w:hAnsi="Times New Roman" w:cs="Times New Roman"/>
          <w:iCs/>
          <w:sz w:val="24"/>
          <w:szCs w:val="24"/>
          <w:lang w:val="en-US"/>
        </w:rPr>
        <w:t xml:space="preserve">. </w:t>
      </w:r>
      <w:r w:rsidRPr="00444C65">
        <w:rPr>
          <w:rFonts w:ascii="Times New Roman" w:hAnsi="Times New Roman" w:cs="Times New Roman"/>
          <w:i/>
          <w:iCs/>
          <w:sz w:val="24"/>
          <w:szCs w:val="24"/>
        </w:rPr>
        <w:t>Metode Penelitian Pendidikan Pendekatan Kuantitatif, Kualitatif, dan  R &amp; D,</w:t>
      </w:r>
      <w:r w:rsidR="0063343C" w:rsidRPr="00444C65">
        <w:rPr>
          <w:rFonts w:ascii="Times New Roman" w:hAnsi="Times New Roman" w:cs="Times New Roman"/>
          <w:iCs/>
          <w:sz w:val="24"/>
          <w:szCs w:val="24"/>
        </w:rPr>
        <w:t xml:space="preserve"> Bandung: Alfabeta</w:t>
      </w:r>
      <w:r w:rsidR="0063343C" w:rsidRPr="00444C65">
        <w:rPr>
          <w:rFonts w:ascii="Times New Roman" w:hAnsi="Times New Roman" w:cs="Times New Roman"/>
          <w:iCs/>
          <w:sz w:val="24"/>
          <w:szCs w:val="24"/>
          <w:lang w:val="en-US"/>
        </w:rPr>
        <w:t>.</w:t>
      </w:r>
    </w:p>
    <w:p w:rsidR="00D56B13" w:rsidRPr="00444C65" w:rsidRDefault="0063343C" w:rsidP="0063343C">
      <w:pPr>
        <w:spacing w:after="0" w:line="240" w:lineRule="auto"/>
        <w:ind w:left="851" w:hanging="851"/>
        <w:jc w:val="both"/>
        <w:rPr>
          <w:rFonts w:ascii="Times New Roman" w:hAnsi="Times New Roman" w:cs="Times New Roman"/>
          <w:i/>
          <w:iCs/>
          <w:sz w:val="24"/>
          <w:szCs w:val="24"/>
          <w:lang w:val="en-US"/>
        </w:rPr>
      </w:pPr>
      <w:r w:rsidRPr="00444C65">
        <w:rPr>
          <w:rFonts w:ascii="Times New Roman" w:hAnsi="Times New Roman" w:cs="Times New Roman"/>
          <w:sz w:val="24"/>
          <w:szCs w:val="24"/>
        </w:rPr>
        <w:t>Sukaimi, Syafi’ah</w:t>
      </w:r>
      <w:r w:rsidRPr="00444C65">
        <w:rPr>
          <w:rFonts w:ascii="Times New Roman" w:hAnsi="Times New Roman" w:cs="Times New Roman"/>
          <w:sz w:val="24"/>
          <w:szCs w:val="24"/>
          <w:lang w:val="en-US"/>
        </w:rPr>
        <w:t xml:space="preserve">. </w:t>
      </w:r>
      <w:r w:rsidRPr="00444C65">
        <w:rPr>
          <w:rFonts w:ascii="Times New Roman" w:hAnsi="Times New Roman" w:cs="Times New Roman"/>
          <w:sz w:val="24"/>
          <w:szCs w:val="24"/>
        </w:rPr>
        <w:t>2013</w:t>
      </w:r>
      <w:r w:rsidRPr="00444C65">
        <w:rPr>
          <w:rFonts w:ascii="Times New Roman" w:hAnsi="Times New Roman" w:cs="Times New Roman"/>
          <w:i/>
          <w:iCs/>
          <w:sz w:val="24"/>
          <w:szCs w:val="24"/>
          <w:lang w:val="en-US"/>
        </w:rPr>
        <w:t xml:space="preserve">. </w:t>
      </w:r>
      <w:r w:rsidR="00D56B13" w:rsidRPr="00444C65">
        <w:rPr>
          <w:rFonts w:ascii="Times New Roman" w:hAnsi="Times New Roman" w:cs="Times New Roman"/>
          <w:bCs/>
          <w:i/>
          <w:sz w:val="24"/>
          <w:szCs w:val="24"/>
        </w:rPr>
        <w:t>Peran Orang Tua Dalam Pembentukan Kepribadian Anak:Tinjauan Psikologi Perkembangan Islam</w:t>
      </w:r>
      <w:r w:rsidR="00D56B13" w:rsidRPr="00444C65">
        <w:rPr>
          <w:rFonts w:ascii="Times New Roman" w:hAnsi="Times New Roman" w:cs="Times New Roman"/>
          <w:bCs/>
          <w:sz w:val="24"/>
          <w:szCs w:val="24"/>
        </w:rPr>
        <w:t xml:space="preserve">, dalam </w:t>
      </w:r>
      <w:r w:rsidR="00D56B13" w:rsidRPr="00444C65">
        <w:rPr>
          <w:rFonts w:ascii="Times New Roman" w:hAnsi="Times New Roman" w:cs="Times New Roman"/>
          <w:bCs/>
          <w:i/>
          <w:sz w:val="24"/>
          <w:szCs w:val="24"/>
        </w:rPr>
        <w:t xml:space="preserve">jurnal </w:t>
      </w:r>
      <w:r w:rsidRPr="00444C65">
        <w:rPr>
          <w:rFonts w:ascii="Times New Roman" w:hAnsi="Times New Roman" w:cs="Times New Roman"/>
          <w:i/>
          <w:iCs/>
          <w:sz w:val="24"/>
          <w:szCs w:val="24"/>
        </w:rPr>
        <w:t>marwah Vol.  XII  No.  1</w:t>
      </w:r>
      <w:r w:rsidRPr="00444C65">
        <w:rPr>
          <w:rFonts w:ascii="Times New Roman" w:hAnsi="Times New Roman" w:cs="Times New Roman"/>
          <w:i/>
          <w:iCs/>
          <w:sz w:val="24"/>
          <w:szCs w:val="24"/>
          <w:lang w:val="en-US"/>
        </w:rPr>
        <w:t xml:space="preserve">. </w:t>
      </w:r>
    </w:p>
    <w:p w:rsidR="00D56B13" w:rsidRPr="00444C65" w:rsidRDefault="00D56B13" w:rsidP="0063343C">
      <w:pPr>
        <w:spacing w:after="0" w:line="240" w:lineRule="auto"/>
        <w:ind w:left="851" w:hanging="851"/>
        <w:jc w:val="both"/>
        <w:rPr>
          <w:rFonts w:ascii="Times New Roman" w:hAnsi="Times New Roman" w:cs="Times New Roman"/>
          <w:sz w:val="24"/>
          <w:szCs w:val="24"/>
          <w:lang w:val="en-US"/>
        </w:rPr>
      </w:pPr>
      <w:r w:rsidRPr="00444C65">
        <w:rPr>
          <w:rFonts w:ascii="Times New Roman" w:hAnsi="Times New Roman" w:cs="Times New Roman"/>
          <w:sz w:val="24"/>
          <w:szCs w:val="24"/>
        </w:rPr>
        <w:t>Sukmadinat</w:t>
      </w:r>
      <w:r w:rsidR="0063343C" w:rsidRPr="00444C65">
        <w:rPr>
          <w:rFonts w:ascii="Times New Roman" w:hAnsi="Times New Roman" w:cs="Times New Roman"/>
          <w:sz w:val="24"/>
          <w:szCs w:val="24"/>
        </w:rPr>
        <w:t>a, Nana Syaodih</w:t>
      </w:r>
      <w:r w:rsidR="0063343C" w:rsidRPr="00444C65">
        <w:rPr>
          <w:rFonts w:ascii="Times New Roman" w:hAnsi="Times New Roman" w:cs="Times New Roman"/>
          <w:sz w:val="24"/>
          <w:szCs w:val="24"/>
          <w:lang w:val="en-US"/>
        </w:rPr>
        <w:t>.</w:t>
      </w:r>
      <w:r w:rsidRPr="00444C65">
        <w:rPr>
          <w:rFonts w:ascii="Times New Roman" w:hAnsi="Times New Roman" w:cs="Times New Roman"/>
          <w:sz w:val="24"/>
          <w:szCs w:val="24"/>
        </w:rPr>
        <w:t xml:space="preserve"> </w:t>
      </w:r>
      <w:r w:rsidR="0063343C" w:rsidRPr="00444C65">
        <w:rPr>
          <w:rFonts w:ascii="Times New Roman" w:hAnsi="Times New Roman" w:cs="Times New Roman"/>
          <w:sz w:val="24"/>
          <w:szCs w:val="24"/>
        </w:rPr>
        <w:t>2008</w:t>
      </w:r>
      <w:r w:rsidR="0063343C" w:rsidRPr="00444C65">
        <w:rPr>
          <w:rFonts w:ascii="Times New Roman" w:hAnsi="Times New Roman" w:cs="Times New Roman"/>
          <w:sz w:val="24"/>
          <w:szCs w:val="24"/>
          <w:lang w:val="en-US"/>
        </w:rPr>
        <w:t xml:space="preserve">. </w:t>
      </w:r>
      <w:r w:rsidRPr="00444C65">
        <w:rPr>
          <w:rFonts w:ascii="Times New Roman" w:hAnsi="Times New Roman" w:cs="Times New Roman"/>
          <w:i/>
          <w:iCs/>
          <w:sz w:val="24"/>
          <w:szCs w:val="24"/>
        </w:rPr>
        <w:t>Metode Penelitian Pendidikan</w:t>
      </w:r>
      <w:r w:rsidR="0063343C" w:rsidRPr="00444C65">
        <w:rPr>
          <w:rFonts w:ascii="Times New Roman" w:hAnsi="Times New Roman" w:cs="Times New Roman"/>
          <w:sz w:val="24"/>
          <w:szCs w:val="24"/>
        </w:rPr>
        <w:t>, Bandung: Remaja Rosdakarya</w:t>
      </w:r>
      <w:r w:rsidR="0063343C" w:rsidRPr="00444C65">
        <w:rPr>
          <w:rFonts w:ascii="Times New Roman" w:hAnsi="Times New Roman" w:cs="Times New Roman"/>
          <w:sz w:val="24"/>
          <w:szCs w:val="24"/>
          <w:lang w:val="en-US"/>
        </w:rPr>
        <w:t>.</w:t>
      </w:r>
    </w:p>
    <w:p w:rsidR="00D56B13" w:rsidRPr="00444C65" w:rsidRDefault="0063343C" w:rsidP="0063343C">
      <w:pPr>
        <w:spacing w:after="0" w:line="240" w:lineRule="auto"/>
        <w:ind w:left="851" w:hanging="851"/>
        <w:jc w:val="both"/>
        <w:rPr>
          <w:rFonts w:ascii="Times New Roman" w:hAnsi="Times New Roman" w:cs="Times New Roman"/>
          <w:sz w:val="24"/>
          <w:szCs w:val="24"/>
          <w:lang w:val="en-US"/>
        </w:rPr>
      </w:pPr>
      <w:r w:rsidRPr="00444C65">
        <w:rPr>
          <w:rFonts w:ascii="Times New Roman" w:hAnsi="Times New Roman" w:cs="Times New Roman"/>
          <w:sz w:val="24"/>
          <w:szCs w:val="24"/>
        </w:rPr>
        <w:t>Suprijanto</w:t>
      </w:r>
      <w:r w:rsidRPr="00444C65">
        <w:rPr>
          <w:rFonts w:ascii="Times New Roman" w:hAnsi="Times New Roman" w:cs="Times New Roman"/>
          <w:sz w:val="24"/>
          <w:szCs w:val="24"/>
          <w:lang w:val="en-US"/>
        </w:rPr>
        <w:t>.</w:t>
      </w:r>
      <w:r w:rsidR="00D56B13" w:rsidRPr="00444C65">
        <w:rPr>
          <w:rFonts w:ascii="Times New Roman" w:hAnsi="Times New Roman" w:cs="Times New Roman"/>
          <w:sz w:val="24"/>
          <w:szCs w:val="24"/>
        </w:rPr>
        <w:t xml:space="preserve"> </w:t>
      </w:r>
      <w:r w:rsidRPr="00444C65">
        <w:rPr>
          <w:rFonts w:ascii="Times New Roman" w:hAnsi="Times New Roman" w:cs="Times New Roman"/>
          <w:sz w:val="24"/>
          <w:szCs w:val="24"/>
        </w:rPr>
        <w:t>2012</w:t>
      </w:r>
      <w:r w:rsidRPr="00444C65">
        <w:rPr>
          <w:rFonts w:ascii="Times New Roman" w:hAnsi="Times New Roman" w:cs="Times New Roman"/>
          <w:sz w:val="24"/>
          <w:szCs w:val="24"/>
          <w:lang w:val="en-US"/>
        </w:rPr>
        <w:t xml:space="preserve">. </w:t>
      </w:r>
      <w:r w:rsidR="00D56B13" w:rsidRPr="00444C65">
        <w:rPr>
          <w:rFonts w:ascii="Times New Roman" w:hAnsi="Times New Roman" w:cs="Times New Roman"/>
          <w:i/>
          <w:sz w:val="24"/>
          <w:szCs w:val="24"/>
        </w:rPr>
        <w:t>Pendidikan Orang Dewasa dari teori hingga aplikasi</w:t>
      </w:r>
      <w:r w:rsidRPr="00444C65">
        <w:rPr>
          <w:rFonts w:ascii="Times New Roman" w:hAnsi="Times New Roman" w:cs="Times New Roman"/>
          <w:sz w:val="24"/>
          <w:szCs w:val="24"/>
        </w:rPr>
        <w:t>, Jakarta: Bumi Aksara</w:t>
      </w:r>
      <w:r w:rsidRPr="00444C65">
        <w:rPr>
          <w:rFonts w:ascii="Times New Roman" w:hAnsi="Times New Roman" w:cs="Times New Roman"/>
          <w:sz w:val="24"/>
          <w:szCs w:val="24"/>
          <w:lang w:val="en-US"/>
        </w:rPr>
        <w:t>.</w:t>
      </w:r>
    </w:p>
    <w:p w:rsidR="00D56B13" w:rsidRPr="00444C65" w:rsidRDefault="0063343C" w:rsidP="0063343C">
      <w:pPr>
        <w:spacing w:after="0" w:line="240" w:lineRule="auto"/>
        <w:ind w:left="851" w:hanging="851"/>
        <w:jc w:val="both"/>
        <w:rPr>
          <w:rFonts w:ascii="Times New Roman" w:hAnsi="Times New Roman" w:cs="Times New Roman"/>
          <w:sz w:val="24"/>
          <w:szCs w:val="24"/>
          <w:lang w:val="en-US"/>
        </w:rPr>
      </w:pPr>
      <w:r w:rsidRPr="00444C65">
        <w:rPr>
          <w:rFonts w:ascii="Times New Roman" w:hAnsi="Times New Roman" w:cs="Times New Roman"/>
          <w:sz w:val="24"/>
          <w:szCs w:val="24"/>
        </w:rPr>
        <w:t>Tamat, Tisnowati</w:t>
      </w:r>
      <w:r w:rsidRPr="00444C65">
        <w:rPr>
          <w:rFonts w:ascii="Times New Roman" w:hAnsi="Times New Roman" w:cs="Times New Roman"/>
          <w:sz w:val="24"/>
          <w:szCs w:val="24"/>
          <w:lang w:val="en-US"/>
        </w:rPr>
        <w:t>.</w:t>
      </w:r>
      <w:r w:rsidRPr="00444C65">
        <w:rPr>
          <w:rFonts w:ascii="Times New Roman" w:hAnsi="Times New Roman" w:cs="Times New Roman"/>
          <w:sz w:val="24"/>
          <w:szCs w:val="24"/>
        </w:rPr>
        <w:t xml:space="preserve"> 1984</w:t>
      </w:r>
      <w:r w:rsidRPr="00444C65">
        <w:rPr>
          <w:rFonts w:ascii="Times New Roman" w:hAnsi="Times New Roman" w:cs="Times New Roman"/>
          <w:sz w:val="24"/>
          <w:szCs w:val="24"/>
          <w:lang w:val="en-US"/>
        </w:rPr>
        <w:t>.</w:t>
      </w:r>
      <w:r w:rsidR="00D56B13" w:rsidRPr="00444C65">
        <w:rPr>
          <w:rFonts w:ascii="Times New Roman" w:hAnsi="Times New Roman" w:cs="Times New Roman"/>
          <w:sz w:val="24"/>
          <w:szCs w:val="24"/>
        </w:rPr>
        <w:t xml:space="preserve"> </w:t>
      </w:r>
      <w:r w:rsidR="00D56B13" w:rsidRPr="00444C65">
        <w:rPr>
          <w:rFonts w:ascii="Times New Roman" w:hAnsi="Times New Roman" w:cs="Times New Roman"/>
          <w:i/>
          <w:sz w:val="24"/>
          <w:szCs w:val="24"/>
        </w:rPr>
        <w:t>Dari Pedagogik ke Andragogik</w:t>
      </w:r>
      <w:r w:rsidRPr="00444C65">
        <w:rPr>
          <w:rFonts w:ascii="Times New Roman" w:hAnsi="Times New Roman" w:cs="Times New Roman"/>
          <w:sz w:val="24"/>
          <w:szCs w:val="24"/>
        </w:rPr>
        <w:t>. Jakarta: Pustaka Dian</w:t>
      </w:r>
      <w:r w:rsidRPr="00444C65">
        <w:rPr>
          <w:rFonts w:ascii="Times New Roman" w:hAnsi="Times New Roman" w:cs="Times New Roman"/>
          <w:sz w:val="24"/>
          <w:szCs w:val="24"/>
          <w:lang w:val="en-US"/>
        </w:rPr>
        <w:t>.</w:t>
      </w:r>
    </w:p>
    <w:p w:rsidR="00D56B13" w:rsidRPr="00444C65" w:rsidRDefault="00D56B13" w:rsidP="0063343C">
      <w:pPr>
        <w:spacing w:after="0" w:line="240" w:lineRule="auto"/>
        <w:ind w:left="851" w:hanging="851"/>
        <w:jc w:val="both"/>
        <w:rPr>
          <w:rFonts w:ascii="Times New Roman" w:hAnsi="Times New Roman" w:cs="Times New Roman"/>
          <w:bCs/>
          <w:iCs/>
          <w:sz w:val="24"/>
          <w:szCs w:val="24"/>
          <w:lang w:val="en-US"/>
        </w:rPr>
      </w:pPr>
      <w:r w:rsidRPr="00444C65">
        <w:rPr>
          <w:rFonts w:ascii="Times New Roman" w:hAnsi="Times New Roman" w:cs="Times New Roman"/>
          <w:sz w:val="24"/>
          <w:szCs w:val="24"/>
        </w:rPr>
        <w:t xml:space="preserve">Uno, Hamzah B.  </w:t>
      </w:r>
      <w:r w:rsidR="0063343C" w:rsidRPr="00444C65">
        <w:rPr>
          <w:rFonts w:ascii="Times New Roman" w:hAnsi="Times New Roman" w:cs="Times New Roman"/>
          <w:sz w:val="24"/>
          <w:szCs w:val="24"/>
        </w:rPr>
        <w:t>2014</w:t>
      </w:r>
      <w:r w:rsidR="0063343C" w:rsidRPr="00444C65">
        <w:rPr>
          <w:rFonts w:ascii="Times New Roman" w:hAnsi="Times New Roman" w:cs="Times New Roman"/>
          <w:sz w:val="24"/>
          <w:szCs w:val="24"/>
          <w:lang w:val="en-US"/>
        </w:rPr>
        <w:t xml:space="preserve">. </w:t>
      </w:r>
      <w:r w:rsidRPr="00444C65">
        <w:rPr>
          <w:rFonts w:ascii="Times New Roman" w:hAnsi="Times New Roman" w:cs="Times New Roman"/>
          <w:i/>
          <w:sz w:val="24"/>
          <w:szCs w:val="24"/>
        </w:rPr>
        <w:t>Teori Motivasi dan Pengukurannya</w:t>
      </w:r>
      <w:r w:rsidR="00444C65" w:rsidRPr="00444C65">
        <w:rPr>
          <w:rFonts w:ascii="Times New Roman" w:hAnsi="Times New Roman" w:cs="Times New Roman"/>
          <w:sz w:val="24"/>
          <w:szCs w:val="24"/>
          <w:lang w:val="en-US"/>
        </w:rPr>
        <w:t>.</w:t>
      </w:r>
      <w:r w:rsidRPr="00444C65">
        <w:rPr>
          <w:rFonts w:ascii="Times New Roman" w:hAnsi="Times New Roman" w:cs="Times New Roman"/>
          <w:sz w:val="24"/>
          <w:szCs w:val="24"/>
        </w:rPr>
        <w:t xml:space="preserve"> Jakarta : Bumi aksara</w:t>
      </w:r>
      <w:r w:rsidR="00444C65" w:rsidRPr="00444C65">
        <w:rPr>
          <w:rFonts w:ascii="Times New Roman" w:hAnsi="Times New Roman" w:cs="Times New Roman"/>
          <w:sz w:val="24"/>
          <w:szCs w:val="24"/>
          <w:lang w:val="en-US"/>
        </w:rPr>
        <w:t>.</w:t>
      </w:r>
    </w:p>
    <w:p w:rsidR="00D56B13" w:rsidRPr="00444C65" w:rsidRDefault="00D56B13" w:rsidP="00444C65">
      <w:pPr>
        <w:spacing w:after="0" w:line="240" w:lineRule="auto"/>
        <w:ind w:left="851" w:hanging="851"/>
        <w:jc w:val="both"/>
        <w:rPr>
          <w:rFonts w:ascii="Times New Roman" w:hAnsi="Times New Roman" w:cs="Times New Roman"/>
          <w:iCs/>
          <w:sz w:val="24"/>
          <w:szCs w:val="24"/>
          <w:lang w:val="en-US"/>
        </w:rPr>
      </w:pPr>
      <w:r w:rsidRPr="00444C65">
        <w:rPr>
          <w:rFonts w:ascii="Times New Roman" w:hAnsi="Times New Roman" w:cs="Times New Roman"/>
          <w:sz w:val="24"/>
          <w:szCs w:val="24"/>
        </w:rPr>
        <w:t>Zuhairi, dkk</w:t>
      </w:r>
      <w:r w:rsidR="00444C65" w:rsidRPr="00444C65">
        <w:rPr>
          <w:rFonts w:ascii="Times New Roman" w:hAnsi="Times New Roman" w:cs="Times New Roman"/>
          <w:sz w:val="24"/>
          <w:szCs w:val="24"/>
          <w:lang w:val="en-US"/>
        </w:rPr>
        <w:t>.</w:t>
      </w:r>
      <w:r w:rsidRPr="00444C65">
        <w:rPr>
          <w:rFonts w:ascii="Times New Roman" w:hAnsi="Times New Roman" w:cs="Times New Roman"/>
          <w:sz w:val="24"/>
          <w:szCs w:val="24"/>
        </w:rPr>
        <w:t xml:space="preserve"> </w:t>
      </w:r>
      <w:r w:rsidR="00444C65" w:rsidRPr="00444C65">
        <w:rPr>
          <w:rFonts w:ascii="Times New Roman" w:hAnsi="Times New Roman" w:cs="Times New Roman"/>
          <w:sz w:val="24"/>
          <w:szCs w:val="24"/>
        </w:rPr>
        <w:t>1997</w:t>
      </w:r>
      <w:r w:rsidR="00444C65" w:rsidRPr="00444C65">
        <w:rPr>
          <w:rFonts w:ascii="Times New Roman" w:hAnsi="Times New Roman" w:cs="Times New Roman"/>
          <w:sz w:val="24"/>
          <w:szCs w:val="24"/>
          <w:lang w:val="en-US"/>
        </w:rPr>
        <w:t xml:space="preserve">. </w:t>
      </w:r>
      <w:r w:rsidRPr="00444C65">
        <w:rPr>
          <w:rFonts w:ascii="Times New Roman" w:hAnsi="Times New Roman" w:cs="Times New Roman"/>
          <w:i/>
          <w:iCs/>
          <w:sz w:val="24"/>
          <w:szCs w:val="24"/>
        </w:rPr>
        <w:t>Sejarah Pendidikan Islam</w:t>
      </w:r>
      <w:r w:rsidRPr="00444C65">
        <w:rPr>
          <w:rFonts w:ascii="Times New Roman" w:hAnsi="Times New Roman" w:cs="Times New Roman"/>
          <w:sz w:val="24"/>
          <w:szCs w:val="24"/>
        </w:rPr>
        <w:t>. Jakarta: Bumi Aksara</w:t>
      </w:r>
      <w:r w:rsidR="00444C65" w:rsidRPr="00444C65">
        <w:rPr>
          <w:rFonts w:ascii="Times New Roman" w:hAnsi="Times New Roman" w:cs="Times New Roman"/>
          <w:sz w:val="24"/>
          <w:szCs w:val="24"/>
          <w:lang w:val="en-US"/>
        </w:rPr>
        <w:t>.</w:t>
      </w:r>
    </w:p>
    <w:p w:rsidR="00D56B13" w:rsidRPr="00CD2C43" w:rsidRDefault="00D56B13" w:rsidP="00B35CC3">
      <w:pPr>
        <w:spacing w:after="0" w:line="240" w:lineRule="auto"/>
        <w:jc w:val="both"/>
        <w:rPr>
          <w:rFonts w:ascii="Times New Roman" w:hAnsi="Times New Roman" w:cs="Times New Roman"/>
          <w:color w:val="000000" w:themeColor="text1"/>
          <w:sz w:val="24"/>
          <w:szCs w:val="24"/>
        </w:rPr>
      </w:pPr>
    </w:p>
    <w:p w:rsidR="00D56B13" w:rsidRPr="00CD2C43" w:rsidRDefault="00D56B13" w:rsidP="00B35CC3">
      <w:pPr>
        <w:spacing w:after="0" w:line="240" w:lineRule="auto"/>
        <w:rPr>
          <w:rFonts w:ascii="Times New Roman" w:hAnsi="Times New Roman" w:cs="Times New Roman"/>
          <w:color w:val="000000" w:themeColor="text1"/>
          <w:sz w:val="24"/>
          <w:szCs w:val="24"/>
        </w:rPr>
      </w:pPr>
    </w:p>
    <w:sectPr w:rsidR="00D56B13" w:rsidRPr="00CD2C43" w:rsidSect="007F4AB8">
      <w:headerReference w:type="default" r:id="rId10"/>
      <w:footerReference w:type="even" r:id="rId11"/>
      <w:footerReference w:type="default" r:id="rId12"/>
      <w:pgSz w:w="11906" w:h="16838" w:code="9"/>
      <w:pgMar w:top="1843" w:right="1416" w:bottom="1701"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E6B" w:rsidRDefault="00A02E6B" w:rsidP="00D56B13">
      <w:pPr>
        <w:spacing w:after="0" w:line="240" w:lineRule="auto"/>
      </w:pPr>
      <w:r>
        <w:separator/>
      </w:r>
    </w:p>
  </w:endnote>
  <w:endnote w:type="continuationSeparator" w:id="0">
    <w:p w:rsidR="00A02E6B" w:rsidRDefault="00A02E6B" w:rsidP="00D5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D36" w:rsidRDefault="00A02E6B">
    <w:pPr>
      <w:pStyle w:val="Footer"/>
    </w:pPr>
  </w:p>
  <w:p w:rsidR="00387D36" w:rsidRDefault="00A02E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D36" w:rsidRDefault="00A02E6B">
    <w:pPr>
      <w:pStyle w:val="Footer"/>
      <w:jc w:val="center"/>
    </w:pPr>
  </w:p>
  <w:p w:rsidR="00387D36" w:rsidRDefault="00A02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E6B" w:rsidRDefault="00A02E6B" w:rsidP="00D56B13">
      <w:pPr>
        <w:spacing w:after="0" w:line="240" w:lineRule="auto"/>
      </w:pPr>
      <w:r>
        <w:separator/>
      </w:r>
    </w:p>
  </w:footnote>
  <w:footnote w:type="continuationSeparator" w:id="0">
    <w:p w:rsidR="00A02E6B" w:rsidRDefault="00A02E6B" w:rsidP="00D56B13">
      <w:pPr>
        <w:spacing w:after="0" w:line="240" w:lineRule="auto"/>
      </w:pPr>
      <w:r>
        <w:continuationSeparator/>
      </w:r>
    </w:p>
  </w:footnote>
  <w:footnote w:id="1">
    <w:p w:rsidR="00D56B13" w:rsidRPr="00970617" w:rsidRDefault="00D56B13" w:rsidP="00240EC3">
      <w:pPr>
        <w:pStyle w:val="FootnoteText"/>
        <w:ind w:firstLine="720"/>
        <w:jc w:val="both"/>
        <w:rPr>
          <w:rFonts w:ascii="Times New Roman" w:hAnsi="Times New Roman" w:cs="Times New Roman"/>
          <w:lang w:val="en-US"/>
        </w:rPr>
      </w:pPr>
      <w:r w:rsidRPr="00B203CF">
        <w:rPr>
          <w:rStyle w:val="FootnoteReference"/>
          <w:rFonts w:ascii="Times New Roman" w:hAnsi="Times New Roman" w:cs="Times New Roman"/>
        </w:rPr>
        <w:footnoteRef/>
      </w:r>
      <w:r w:rsidR="004F6170" w:rsidRPr="00B203CF">
        <w:rPr>
          <w:rFonts w:ascii="Times New Roman" w:hAnsi="Times New Roman" w:cs="Times New Roman"/>
          <w:lang w:val="en-US"/>
        </w:rPr>
        <w:t xml:space="preserve"> </w:t>
      </w:r>
      <w:r w:rsidRPr="00B203CF">
        <w:rPr>
          <w:rFonts w:ascii="Times New Roman" w:hAnsi="Times New Roman" w:cs="Times New Roman"/>
        </w:rPr>
        <w:t>Munawaratul Ardi,</w:t>
      </w:r>
      <w:r w:rsidR="00140833" w:rsidRPr="00B203CF">
        <w:rPr>
          <w:rFonts w:ascii="Times New Roman" w:hAnsi="Times New Roman" w:cs="Times New Roman"/>
          <w:lang w:val="en-US"/>
        </w:rPr>
        <w:t xml:space="preserve"> </w:t>
      </w:r>
      <w:r w:rsidRPr="00B203CF">
        <w:rPr>
          <w:rFonts w:ascii="Times New Roman" w:hAnsi="Times New Roman" w:cs="Times New Roman"/>
        </w:rPr>
        <w:t>“</w:t>
      </w:r>
      <w:r w:rsidRPr="00B203CF">
        <w:rPr>
          <w:rFonts w:ascii="Times New Roman" w:hAnsi="Times New Roman" w:cs="Times New Roman"/>
          <w:lang w:val="en-US"/>
        </w:rPr>
        <w:t>Majlis Ta</w:t>
      </w:r>
      <w:r w:rsidRPr="00B203CF">
        <w:rPr>
          <w:rFonts w:ascii="Times New Roman" w:hAnsi="Times New Roman" w:cs="Times New Roman"/>
        </w:rPr>
        <w:t>k</w:t>
      </w:r>
      <w:r w:rsidRPr="00B203CF">
        <w:rPr>
          <w:rFonts w:ascii="Times New Roman" w:hAnsi="Times New Roman" w:cs="Times New Roman"/>
          <w:lang w:val="en-US"/>
        </w:rPr>
        <w:t>lim</w:t>
      </w:r>
      <w:r w:rsidR="00140833" w:rsidRPr="00B203CF">
        <w:rPr>
          <w:rFonts w:ascii="Times New Roman" w:hAnsi="Times New Roman" w:cs="Times New Roman"/>
          <w:lang w:val="en-US"/>
        </w:rPr>
        <w:t xml:space="preserve"> </w:t>
      </w:r>
      <w:r w:rsidRPr="00B203CF">
        <w:rPr>
          <w:rFonts w:ascii="Times New Roman" w:hAnsi="Times New Roman" w:cs="Times New Roman"/>
          <w:lang w:val="en-US"/>
        </w:rPr>
        <w:t>Sebagai</w:t>
      </w:r>
      <w:r w:rsidR="00140833" w:rsidRPr="00B203CF">
        <w:rPr>
          <w:rFonts w:ascii="Times New Roman" w:hAnsi="Times New Roman" w:cs="Times New Roman"/>
          <w:lang w:val="en-US"/>
        </w:rPr>
        <w:t xml:space="preserve"> </w:t>
      </w:r>
      <w:r w:rsidRPr="00B203CF">
        <w:rPr>
          <w:rFonts w:ascii="Times New Roman" w:hAnsi="Times New Roman" w:cs="Times New Roman"/>
          <w:lang w:val="en-US"/>
        </w:rPr>
        <w:t>Lembaga</w:t>
      </w:r>
      <w:r w:rsidR="00140833" w:rsidRPr="00B203CF">
        <w:rPr>
          <w:rFonts w:ascii="Times New Roman" w:hAnsi="Times New Roman" w:cs="Times New Roman"/>
          <w:lang w:val="en-US"/>
        </w:rPr>
        <w:t xml:space="preserve"> </w:t>
      </w:r>
      <w:r w:rsidRPr="00B203CF">
        <w:rPr>
          <w:rFonts w:ascii="Times New Roman" w:hAnsi="Times New Roman" w:cs="Times New Roman"/>
          <w:lang w:val="en-US"/>
        </w:rPr>
        <w:t>Dakwah Dan Pendidikan Islam Berbasis</w:t>
      </w:r>
      <w:r w:rsidR="00140833" w:rsidRPr="00B203CF">
        <w:rPr>
          <w:rFonts w:ascii="Times New Roman" w:hAnsi="Times New Roman" w:cs="Times New Roman"/>
          <w:lang w:val="en-US"/>
        </w:rPr>
        <w:t xml:space="preserve"> </w:t>
      </w:r>
      <w:r w:rsidRPr="00970617">
        <w:rPr>
          <w:rFonts w:ascii="Times New Roman" w:hAnsi="Times New Roman" w:cs="Times New Roman"/>
          <w:lang w:val="en-US"/>
        </w:rPr>
        <w:t>Masyarakat</w:t>
      </w:r>
      <w:r w:rsidRPr="00970617">
        <w:rPr>
          <w:rFonts w:ascii="Times New Roman" w:hAnsi="Times New Roman" w:cs="Times New Roman"/>
        </w:rPr>
        <w:t>”</w:t>
      </w:r>
      <w:r w:rsidRPr="00970617">
        <w:rPr>
          <w:rFonts w:ascii="Times New Roman" w:hAnsi="Times New Roman" w:cs="Times New Roman"/>
          <w:i/>
          <w:iCs/>
        </w:rPr>
        <w:t>,</w:t>
      </w:r>
      <w:r w:rsidRPr="00970617">
        <w:rPr>
          <w:rFonts w:ascii="Times New Roman" w:hAnsi="Times New Roman" w:cs="Times New Roman"/>
        </w:rPr>
        <w:t xml:space="preserve"> dalam </w:t>
      </w:r>
      <w:r w:rsidR="00240EC3" w:rsidRPr="00970617">
        <w:rPr>
          <w:rFonts w:ascii="Times New Roman" w:hAnsi="Times New Roman" w:cs="Times New Roman"/>
          <w:i/>
          <w:lang w:val="en-US"/>
        </w:rPr>
        <w:t xml:space="preserve"> </w:t>
      </w:r>
      <w:r w:rsidRPr="00970617">
        <w:rPr>
          <w:rFonts w:ascii="Times New Roman" w:hAnsi="Times New Roman" w:cs="Times New Roman"/>
        </w:rPr>
        <w:t xml:space="preserve">, Vol 4, No. 1, Tahun 2012 </w:t>
      </w:r>
      <w:r w:rsidR="00C121A7" w:rsidRPr="006E07C0">
        <w:rPr>
          <w:rFonts w:ascii="Times New Roman" w:hAnsi="Times New Roman" w:cs="Times New Roman"/>
          <w:color w:val="FF0000"/>
          <w:lang w:val="en-US"/>
        </w:rPr>
        <w:t>( Cek Penerbit dan halaman )</w:t>
      </w:r>
    </w:p>
  </w:footnote>
  <w:footnote w:id="2">
    <w:p w:rsidR="00D56B13" w:rsidRPr="00A26F97" w:rsidRDefault="00D56B13" w:rsidP="00970617">
      <w:pPr>
        <w:spacing w:after="0" w:line="240" w:lineRule="auto"/>
        <w:ind w:firstLine="720"/>
        <w:jc w:val="both"/>
        <w:rPr>
          <w:rFonts w:ascii="Times New Roman" w:hAnsi="Times New Roman" w:cs="Times New Roman"/>
          <w:color w:val="FF0000"/>
          <w:sz w:val="20"/>
          <w:szCs w:val="20"/>
        </w:rPr>
      </w:pPr>
      <w:r w:rsidRPr="00970617">
        <w:rPr>
          <w:rStyle w:val="FootnoteReference"/>
          <w:rFonts w:ascii="Times New Roman" w:hAnsi="Times New Roman" w:cs="Times New Roman"/>
          <w:sz w:val="20"/>
          <w:szCs w:val="20"/>
        </w:rPr>
        <w:footnoteRef/>
      </w:r>
      <w:r w:rsidR="004F6170" w:rsidRPr="00970617">
        <w:rPr>
          <w:rFonts w:ascii="Times New Roman" w:hAnsi="Times New Roman" w:cs="Times New Roman"/>
          <w:sz w:val="20"/>
          <w:szCs w:val="20"/>
          <w:lang w:val="en-US"/>
        </w:rPr>
        <w:t xml:space="preserve"> </w:t>
      </w:r>
      <w:r w:rsidR="00970617" w:rsidRPr="00970617">
        <w:rPr>
          <w:rFonts w:ascii="Times New Roman" w:hAnsi="Times New Roman" w:cs="Times New Roman"/>
          <w:sz w:val="20"/>
          <w:szCs w:val="20"/>
        </w:rPr>
        <w:t>Asep Nursobah</w:t>
      </w:r>
      <w:r w:rsidR="00970617" w:rsidRPr="00970617">
        <w:rPr>
          <w:rFonts w:ascii="Times New Roman" w:hAnsi="Times New Roman" w:cs="Times New Roman"/>
          <w:sz w:val="20"/>
          <w:szCs w:val="20"/>
          <w:lang w:val="en-US"/>
        </w:rPr>
        <w:t>,</w:t>
      </w:r>
      <w:r w:rsidRPr="00970617">
        <w:rPr>
          <w:rFonts w:ascii="Times New Roman" w:hAnsi="Times New Roman" w:cs="Times New Roman"/>
          <w:sz w:val="20"/>
          <w:szCs w:val="20"/>
        </w:rPr>
        <w:t xml:space="preserve"> </w:t>
      </w:r>
      <w:r w:rsidRPr="00970617">
        <w:rPr>
          <w:rFonts w:ascii="Times New Roman" w:hAnsi="Times New Roman" w:cs="Times New Roman"/>
          <w:i/>
          <w:sz w:val="20"/>
          <w:szCs w:val="20"/>
        </w:rPr>
        <w:t>Upaya Meningkatkan Mutu Pendidikan Agama Islam Melalui Kerjasama Antara Sekolah Dengan Pendidikan Keagamaan</w:t>
      </w:r>
      <w:r w:rsidRPr="00970617">
        <w:rPr>
          <w:rFonts w:ascii="Times New Roman" w:hAnsi="Times New Roman" w:cs="Times New Roman"/>
          <w:sz w:val="20"/>
          <w:szCs w:val="20"/>
        </w:rPr>
        <w:t xml:space="preserve">. Makalah  Seminar Peningkatan Mutu Pendidikan Agama Islam yang </w:t>
      </w:r>
      <w:r w:rsidR="00970617" w:rsidRPr="00970617">
        <w:rPr>
          <w:rFonts w:ascii="Times New Roman" w:hAnsi="Times New Roman" w:cs="Times New Roman"/>
          <w:sz w:val="20"/>
          <w:szCs w:val="20"/>
          <w:lang w:val="en-US"/>
        </w:rPr>
        <w:t>d</w:t>
      </w:r>
      <w:r w:rsidRPr="00970617">
        <w:rPr>
          <w:rFonts w:ascii="Times New Roman" w:hAnsi="Times New Roman" w:cs="Times New Roman"/>
          <w:sz w:val="20"/>
          <w:szCs w:val="20"/>
        </w:rPr>
        <w:t>iselenggarakan oleh DKM Masjid Raya Ujung Berung Bandung, 24 Maret 2009.</w:t>
      </w:r>
    </w:p>
  </w:footnote>
  <w:footnote w:id="3">
    <w:p w:rsidR="00D56B13" w:rsidRPr="006E07C0" w:rsidRDefault="00D56B13" w:rsidP="00D56B13">
      <w:pPr>
        <w:spacing w:after="0" w:line="240" w:lineRule="auto"/>
        <w:ind w:firstLine="720"/>
        <w:jc w:val="both"/>
        <w:rPr>
          <w:rFonts w:ascii="Times New Roman" w:hAnsi="Times New Roman" w:cs="Times New Roman"/>
          <w:bCs/>
          <w:color w:val="FF0000"/>
          <w:sz w:val="20"/>
          <w:szCs w:val="20"/>
          <w:lang w:val="en-US"/>
        </w:rPr>
      </w:pPr>
      <w:r w:rsidRPr="006E07C0">
        <w:rPr>
          <w:rStyle w:val="FootnoteReference"/>
          <w:rFonts w:ascii="Times New Roman" w:hAnsi="Times New Roman" w:cs="Times New Roman"/>
          <w:sz w:val="20"/>
          <w:szCs w:val="20"/>
        </w:rPr>
        <w:footnoteRef/>
      </w:r>
      <w:r w:rsidR="006C3DD8" w:rsidRPr="006E07C0">
        <w:rPr>
          <w:rFonts w:ascii="Times New Roman" w:eastAsia="Calibri" w:hAnsi="Times New Roman" w:cs="Times New Roman"/>
          <w:bCs/>
          <w:sz w:val="20"/>
          <w:szCs w:val="20"/>
          <w:lang w:val="en-US"/>
        </w:rPr>
        <w:t xml:space="preserve"> </w:t>
      </w:r>
      <w:r w:rsidRPr="006E07C0">
        <w:rPr>
          <w:rFonts w:ascii="Times New Roman" w:eastAsia="Calibri" w:hAnsi="Times New Roman" w:cs="Times New Roman"/>
          <w:bCs/>
          <w:sz w:val="20"/>
          <w:szCs w:val="20"/>
        </w:rPr>
        <w:t>Nyayu Khodijah</w:t>
      </w:r>
      <w:r w:rsidR="006E07C0">
        <w:rPr>
          <w:rFonts w:ascii="Times New Roman" w:hAnsi="Times New Roman" w:cs="Times New Roman"/>
          <w:iCs/>
          <w:sz w:val="20"/>
          <w:szCs w:val="20"/>
          <w:lang w:val="en-US"/>
        </w:rPr>
        <w:t>,</w:t>
      </w:r>
      <w:r w:rsidRPr="006E07C0">
        <w:rPr>
          <w:rFonts w:ascii="Times New Roman" w:hAnsi="Times New Roman" w:cs="Times New Roman"/>
          <w:iCs/>
          <w:sz w:val="20"/>
          <w:szCs w:val="20"/>
        </w:rPr>
        <w:t xml:space="preserve"> </w:t>
      </w:r>
      <w:r w:rsidRPr="006E07C0">
        <w:rPr>
          <w:rFonts w:ascii="Times New Roman" w:hAnsi="Times New Roman" w:cs="Times New Roman"/>
          <w:bCs/>
          <w:i/>
          <w:sz w:val="20"/>
          <w:szCs w:val="20"/>
          <w:lang w:val="nl-NL"/>
        </w:rPr>
        <w:t>Majelis Ta’lim Asy Syifa</w:t>
      </w:r>
      <w:r w:rsidRPr="006E07C0">
        <w:rPr>
          <w:rFonts w:ascii="Times New Roman" w:eastAsia="Calibri" w:hAnsi="Times New Roman" w:cs="Times New Roman"/>
          <w:bCs/>
          <w:i/>
          <w:sz w:val="20"/>
          <w:szCs w:val="20"/>
          <w:lang w:val="nl-NL"/>
        </w:rPr>
        <w:t xml:space="preserve">:Potret Majelis Ta’lim </w:t>
      </w:r>
      <w:r w:rsidRPr="006E07C0">
        <w:rPr>
          <w:rFonts w:ascii="Times New Roman" w:hAnsi="Times New Roman" w:cs="Times New Roman"/>
          <w:bCs/>
          <w:i/>
          <w:sz w:val="20"/>
          <w:szCs w:val="20"/>
          <w:lang w:val="nl-NL"/>
        </w:rPr>
        <w:t xml:space="preserve">Dalam Komunitas Muslim Muallaf </w:t>
      </w:r>
      <w:r w:rsidRPr="006E07C0">
        <w:rPr>
          <w:rFonts w:ascii="Times New Roman" w:hAnsi="Times New Roman" w:cs="Times New Roman"/>
          <w:bCs/>
          <w:i/>
          <w:sz w:val="20"/>
          <w:szCs w:val="20"/>
        </w:rPr>
        <w:t>d</w:t>
      </w:r>
      <w:r w:rsidRPr="006E07C0">
        <w:rPr>
          <w:rFonts w:ascii="Times New Roman" w:eastAsia="Calibri" w:hAnsi="Times New Roman" w:cs="Times New Roman"/>
          <w:bCs/>
          <w:i/>
          <w:sz w:val="20"/>
          <w:szCs w:val="20"/>
          <w:lang w:val="nl-NL"/>
        </w:rPr>
        <w:t>i Bali</w:t>
      </w:r>
      <w:r w:rsidRPr="006E07C0">
        <w:rPr>
          <w:rFonts w:ascii="Times New Roman" w:hAnsi="Times New Roman" w:cs="Times New Roman"/>
          <w:bCs/>
          <w:sz w:val="20"/>
          <w:szCs w:val="20"/>
        </w:rPr>
        <w:t xml:space="preserve">. </w:t>
      </w:r>
      <w:r w:rsidR="006E07C0" w:rsidRPr="006E07C0">
        <w:rPr>
          <w:rFonts w:ascii="Times New Roman" w:hAnsi="Times New Roman" w:cs="Times New Roman"/>
          <w:bCs/>
          <w:sz w:val="20"/>
          <w:szCs w:val="20"/>
          <w:lang w:val="en-US"/>
        </w:rPr>
        <w:t>(</w:t>
      </w:r>
      <w:r w:rsidR="006E07C0" w:rsidRPr="006E07C0">
        <w:rPr>
          <w:rFonts w:ascii="Times New Roman" w:hAnsi="Times New Roman" w:cs="Times New Roman"/>
          <w:bCs/>
          <w:sz w:val="20"/>
          <w:szCs w:val="20"/>
        </w:rPr>
        <w:t>Banjarmasin: ACIS ke 10, 2010</w:t>
      </w:r>
      <w:r w:rsidR="006E07C0" w:rsidRPr="006E07C0">
        <w:rPr>
          <w:rFonts w:ascii="Times New Roman" w:hAnsi="Times New Roman" w:cs="Times New Roman"/>
          <w:bCs/>
          <w:sz w:val="20"/>
          <w:szCs w:val="20"/>
          <w:lang w:val="en-US"/>
        </w:rPr>
        <w:t xml:space="preserve">), </w:t>
      </w:r>
      <w:r w:rsidR="006E07C0">
        <w:rPr>
          <w:rFonts w:ascii="Times New Roman" w:hAnsi="Times New Roman" w:cs="Times New Roman"/>
          <w:bCs/>
          <w:color w:val="FF0000"/>
          <w:sz w:val="20"/>
          <w:szCs w:val="20"/>
          <w:lang w:val="en-US"/>
        </w:rPr>
        <w:t xml:space="preserve">hlm. </w:t>
      </w:r>
      <w:r w:rsidR="000835C3">
        <w:rPr>
          <w:rFonts w:ascii="Times New Roman" w:hAnsi="Times New Roman" w:cs="Times New Roman"/>
          <w:bCs/>
          <w:color w:val="FF0000"/>
          <w:sz w:val="20"/>
          <w:szCs w:val="20"/>
          <w:lang w:val="en-US"/>
        </w:rPr>
        <w:t>??</w:t>
      </w:r>
    </w:p>
  </w:footnote>
  <w:footnote w:id="4">
    <w:p w:rsidR="00D56B13" w:rsidRPr="006E07C0" w:rsidRDefault="00D56B13" w:rsidP="00D56B13">
      <w:pPr>
        <w:shd w:val="clear" w:color="auto" w:fill="FFFFFF"/>
        <w:spacing w:after="0" w:line="240" w:lineRule="auto"/>
        <w:ind w:firstLine="720"/>
        <w:jc w:val="both"/>
        <w:rPr>
          <w:rFonts w:ascii="Times New Roman" w:eastAsia="Times New Roman" w:hAnsi="Times New Roman" w:cs="Times New Roman"/>
          <w:sz w:val="20"/>
          <w:szCs w:val="20"/>
          <w:lang w:eastAsia="id-ID"/>
        </w:rPr>
      </w:pPr>
      <w:r w:rsidRPr="006E07C0">
        <w:rPr>
          <w:rStyle w:val="FootnoteReference"/>
          <w:rFonts w:ascii="Times New Roman" w:hAnsi="Times New Roman" w:cs="Times New Roman"/>
          <w:sz w:val="20"/>
          <w:szCs w:val="20"/>
        </w:rPr>
        <w:footnoteRef/>
      </w:r>
      <w:r w:rsidR="006E07C0" w:rsidRPr="006E07C0">
        <w:rPr>
          <w:rFonts w:ascii="Times New Roman" w:eastAsia="Times New Roman" w:hAnsi="Times New Roman" w:cs="Times New Roman"/>
          <w:bCs/>
          <w:sz w:val="20"/>
          <w:szCs w:val="20"/>
          <w:lang w:val="en-US" w:eastAsia="id-ID"/>
        </w:rPr>
        <w:t xml:space="preserve"> </w:t>
      </w:r>
      <w:r w:rsidRPr="006E07C0">
        <w:rPr>
          <w:rFonts w:ascii="Times New Roman" w:eastAsia="Times New Roman" w:hAnsi="Times New Roman" w:cs="Times New Roman"/>
          <w:bCs/>
          <w:sz w:val="20"/>
          <w:szCs w:val="20"/>
          <w:lang w:eastAsia="id-ID"/>
        </w:rPr>
        <w:t xml:space="preserve">Nursalam dan Ferry Efendi, </w:t>
      </w:r>
      <w:r w:rsidRPr="006E07C0">
        <w:rPr>
          <w:rFonts w:ascii="Times New Roman" w:eastAsia="Times New Roman" w:hAnsi="Times New Roman" w:cs="Times New Roman"/>
          <w:bCs/>
          <w:i/>
          <w:sz w:val="20"/>
          <w:szCs w:val="20"/>
          <w:lang w:eastAsia="id-ID"/>
        </w:rPr>
        <w:t>Pendidikan Dalam Keperawatan</w:t>
      </w:r>
      <w:r w:rsidRPr="006E07C0">
        <w:rPr>
          <w:rFonts w:ascii="Times New Roman" w:eastAsia="Times New Roman" w:hAnsi="Times New Roman" w:cs="Times New Roman"/>
          <w:bCs/>
          <w:sz w:val="20"/>
          <w:szCs w:val="20"/>
          <w:lang w:eastAsia="id-ID"/>
        </w:rPr>
        <w:t>,</w:t>
      </w:r>
      <w:r w:rsidR="006E07C0" w:rsidRPr="006E07C0">
        <w:rPr>
          <w:rFonts w:ascii="Times New Roman" w:eastAsia="Times New Roman" w:hAnsi="Times New Roman" w:cs="Times New Roman"/>
          <w:bCs/>
          <w:sz w:val="20"/>
          <w:szCs w:val="20"/>
          <w:lang w:eastAsia="id-ID"/>
        </w:rPr>
        <w:t xml:space="preserve"> </w:t>
      </w:r>
      <w:r w:rsidR="006E07C0" w:rsidRPr="006E07C0">
        <w:rPr>
          <w:rFonts w:ascii="Times New Roman" w:eastAsia="Times New Roman" w:hAnsi="Times New Roman" w:cs="Times New Roman"/>
          <w:bCs/>
          <w:sz w:val="20"/>
          <w:szCs w:val="20"/>
          <w:lang w:val="en-US" w:eastAsia="id-ID"/>
        </w:rPr>
        <w:t>(</w:t>
      </w:r>
      <w:r w:rsidR="006E07C0" w:rsidRPr="006E07C0">
        <w:rPr>
          <w:rFonts w:ascii="Times New Roman" w:eastAsia="Times New Roman" w:hAnsi="Times New Roman" w:cs="Times New Roman"/>
          <w:bCs/>
          <w:sz w:val="20"/>
          <w:szCs w:val="20"/>
          <w:lang w:eastAsia="id-ID"/>
        </w:rPr>
        <w:t xml:space="preserve"> Salemba Medika, 2008</w:t>
      </w:r>
      <w:r w:rsidR="006E07C0" w:rsidRPr="006E07C0">
        <w:rPr>
          <w:rFonts w:ascii="Times New Roman" w:eastAsia="Times New Roman" w:hAnsi="Times New Roman" w:cs="Times New Roman"/>
          <w:bCs/>
          <w:sz w:val="20"/>
          <w:szCs w:val="20"/>
          <w:lang w:val="en-US" w:eastAsia="id-ID"/>
        </w:rPr>
        <w:t>)</w:t>
      </w:r>
      <w:r w:rsidRPr="006E07C0">
        <w:rPr>
          <w:rFonts w:ascii="Times New Roman" w:eastAsia="Times New Roman" w:hAnsi="Times New Roman" w:cs="Times New Roman"/>
          <w:bCs/>
          <w:sz w:val="20"/>
          <w:szCs w:val="20"/>
          <w:lang w:eastAsia="id-ID"/>
        </w:rPr>
        <w:t xml:space="preserve"> hlm.9</w:t>
      </w:r>
    </w:p>
  </w:footnote>
  <w:footnote w:id="5">
    <w:p w:rsidR="00D56B13" w:rsidRPr="006E07C0" w:rsidRDefault="00D56B13" w:rsidP="00D56B13">
      <w:pPr>
        <w:spacing w:after="0" w:line="240" w:lineRule="auto"/>
        <w:ind w:firstLine="720"/>
        <w:jc w:val="both"/>
        <w:rPr>
          <w:rFonts w:ascii="Times New Roman" w:hAnsi="Times New Roman" w:cs="Times New Roman"/>
          <w:sz w:val="20"/>
          <w:szCs w:val="20"/>
          <w:lang w:val="en-US"/>
        </w:rPr>
      </w:pPr>
      <w:r w:rsidRPr="006E07C0">
        <w:rPr>
          <w:rStyle w:val="FootnoteReference"/>
          <w:rFonts w:ascii="Times New Roman" w:hAnsi="Times New Roman" w:cs="Times New Roman"/>
          <w:sz w:val="20"/>
          <w:szCs w:val="20"/>
        </w:rPr>
        <w:footnoteRef/>
      </w:r>
      <w:r w:rsidR="009F4C17" w:rsidRPr="006E07C0">
        <w:rPr>
          <w:rFonts w:ascii="Times New Roman" w:hAnsi="Times New Roman" w:cs="Times New Roman"/>
          <w:sz w:val="20"/>
          <w:szCs w:val="20"/>
          <w:lang w:val="en-US"/>
        </w:rPr>
        <w:t xml:space="preserve"> </w:t>
      </w:r>
      <w:r w:rsidRPr="006E07C0">
        <w:rPr>
          <w:rFonts w:ascii="Times New Roman" w:hAnsi="Times New Roman" w:cs="Times New Roman"/>
          <w:sz w:val="20"/>
          <w:szCs w:val="20"/>
        </w:rPr>
        <w:t xml:space="preserve">Kartini Kartono, </w:t>
      </w:r>
      <w:r w:rsidRPr="006E07C0">
        <w:rPr>
          <w:rFonts w:ascii="Times New Roman" w:hAnsi="Times New Roman" w:cs="Times New Roman"/>
          <w:i/>
          <w:sz w:val="20"/>
          <w:szCs w:val="20"/>
        </w:rPr>
        <w:t>Tinjauan Politik Mengenai Sistem Pendidikan Nasional: Beberapa Kritik Dan Sugesti</w:t>
      </w:r>
      <w:r w:rsidRPr="006E07C0">
        <w:rPr>
          <w:rFonts w:ascii="Times New Roman" w:hAnsi="Times New Roman" w:cs="Times New Roman"/>
          <w:sz w:val="20"/>
          <w:szCs w:val="20"/>
        </w:rPr>
        <w:t xml:space="preserve">. </w:t>
      </w:r>
      <w:r w:rsidR="006E07C0" w:rsidRPr="006E07C0">
        <w:rPr>
          <w:rFonts w:ascii="Times New Roman" w:hAnsi="Times New Roman" w:cs="Times New Roman"/>
          <w:sz w:val="20"/>
          <w:szCs w:val="20"/>
          <w:lang w:val="en-US"/>
        </w:rPr>
        <w:t>(</w:t>
      </w:r>
      <w:r w:rsidR="006E07C0" w:rsidRPr="006E07C0">
        <w:rPr>
          <w:rFonts w:ascii="Times New Roman" w:hAnsi="Times New Roman" w:cs="Times New Roman"/>
          <w:sz w:val="20"/>
          <w:szCs w:val="20"/>
        </w:rPr>
        <w:t>Jakarta: Pradnya Paramtra, 1997</w:t>
      </w:r>
      <w:r w:rsidR="006E07C0" w:rsidRPr="006E07C0">
        <w:rPr>
          <w:rFonts w:ascii="Times New Roman" w:hAnsi="Times New Roman" w:cs="Times New Roman"/>
          <w:sz w:val="20"/>
          <w:szCs w:val="20"/>
          <w:lang w:val="en-US"/>
        </w:rPr>
        <w:t xml:space="preserve">), </w:t>
      </w:r>
      <w:r w:rsidR="006E07C0" w:rsidRPr="006E07C0">
        <w:rPr>
          <w:rFonts w:ascii="Times New Roman" w:hAnsi="Times New Roman" w:cs="Times New Roman"/>
          <w:color w:val="FF0000"/>
          <w:sz w:val="20"/>
          <w:szCs w:val="20"/>
          <w:lang w:val="en-US"/>
        </w:rPr>
        <w:t>hlm ???</w:t>
      </w:r>
    </w:p>
  </w:footnote>
  <w:footnote w:id="6">
    <w:p w:rsidR="00D56B13" w:rsidRPr="00A26F97" w:rsidRDefault="00D56B13" w:rsidP="00D56B13">
      <w:pPr>
        <w:pStyle w:val="FootnoteText"/>
        <w:ind w:firstLine="720"/>
        <w:jc w:val="both"/>
        <w:rPr>
          <w:rFonts w:ascii="Times New Roman" w:hAnsi="Times New Roman" w:cs="Times New Roman"/>
          <w:color w:val="FF0000"/>
        </w:rPr>
      </w:pPr>
      <w:r w:rsidRPr="006E07C0">
        <w:rPr>
          <w:rStyle w:val="FootnoteReference"/>
          <w:rFonts w:ascii="Times New Roman" w:hAnsi="Times New Roman" w:cs="Times New Roman"/>
        </w:rPr>
        <w:footnoteRef/>
      </w:r>
      <w:r w:rsidR="009F4C17" w:rsidRPr="006E07C0">
        <w:rPr>
          <w:rFonts w:ascii="Times New Roman" w:hAnsi="Times New Roman" w:cs="Times New Roman"/>
          <w:lang w:val="en-US"/>
        </w:rPr>
        <w:t xml:space="preserve"> </w:t>
      </w:r>
      <w:r w:rsidRPr="006E07C0">
        <w:rPr>
          <w:rFonts w:ascii="Times New Roman" w:hAnsi="Times New Roman" w:cs="Times New Roman"/>
        </w:rPr>
        <w:t xml:space="preserve">Lihat Mustofa Kamil, </w:t>
      </w:r>
      <w:r w:rsidRPr="006E07C0">
        <w:rPr>
          <w:rFonts w:ascii="Times New Roman" w:hAnsi="Times New Roman" w:cs="Times New Roman"/>
          <w:i/>
        </w:rPr>
        <w:t xml:space="preserve">Andragogi, </w:t>
      </w:r>
      <w:r w:rsidRPr="006E07C0">
        <w:rPr>
          <w:rFonts w:ascii="Times New Roman" w:hAnsi="Times New Roman" w:cs="Times New Roman"/>
        </w:rPr>
        <w:t>dalam Tim Pengembang Ilmu Pendidikan, Ilmu Aplikasi Pendidikan</w:t>
      </w:r>
      <w:r w:rsidRPr="006E07C0">
        <w:rPr>
          <w:rFonts w:ascii="Times New Roman" w:hAnsi="Times New Roman" w:cs="Times New Roman"/>
          <w:i/>
        </w:rPr>
        <w:t>, Bag I Ilmu Pendidikan Teoritis</w:t>
      </w:r>
      <w:r w:rsidRPr="006E07C0">
        <w:rPr>
          <w:rFonts w:ascii="Times New Roman" w:hAnsi="Times New Roman" w:cs="Times New Roman"/>
        </w:rPr>
        <w:t xml:space="preserve">, </w:t>
      </w:r>
      <w:r w:rsidR="006E07C0" w:rsidRPr="006E07C0">
        <w:rPr>
          <w:rFonts w:ascii="Times New Roman" w:hAnsi="Times New Roman" w:cs="Times New Roman"/>
          <w:lang w:val="en-US"/>
        </w:rPr>
        <w:t>(</w:t>
      </w:r>
      <w:r w:rsidRPr="006E07C0">
        <w:rPr>
          <w:rFonts w:ascii="Times New Roman" w:hAnsi="Times New Roman" w:cs="Times New Roman"/>
        </w:rPr>
        <w:t xml:space="preserve">Bandung: </w:t>
      </w:r>
      <w:r w:rsidR="006E07C0" w:rsidRPr="006E07C0">
        <w:rPr>
          <w:rFonts w:ascii="Times New Roman" w:hAnsi="Times New Roman" w:cs="Times New Roman"/>
        </w:rPr>
        <w:t>PT. Imperial Bhakti Utama, 2009</w:t>
      </w:r>
      <w:r w:rsidR="006E07C0" w:rsidRPr="006E07C0">
        <w:rPr>
          <w:rFonts w:ascii="Times New Roman" w:hAnsi="Times New Roman" w:cs="Times New Roman"/>
          <w:lang w:val="en-US"/>
        </w:rPr>
        <w:t>),</w:t>
      </w:r>
      <w:r w:rsidRPr="006E07C0">
        <w:rPr>
          <w:rFonts w:ascii="Times New Roman" w:hAnsi="Times New Roman" w:cs="Times New Roman"/>
        </w:rPr>
        <w:t xml:space="preserve"> hlm 287-322.</w:t>
      </w:r>
    </w:p>
  </w:footnote>
  <w:footnote w:id="7">
    <w:p w:rsidR="00D56B13" w:rsidRPr="006E07C0" w:rsidRDefault="00D56B13" w:rsidP="00D56B13">
      <w:pPr>
        <w:pStyle w:val="FootnoteText"/>
        <w:ind w:firstLine="720"/>
        <w:jc w:val="both"/>
        <w:rPr>
          <w:rFonts w:ascii="Times New Roman" w:hAnsi="Times New Roman" w:cs="Times New Roman"/>
        </w:rPr>
      </w:pPr>
      <w:r w:rsidRPr="006E07C0">
        <w:rPr>
          <w:rStyle w:val="FootnoteReference"/>
          <w:rFonts w:ascii="Times New Roman" w:hAnsi="Times New Roman" w:cs="Times New Roman"/>
        </w:rPr>
        <w:footnoteRef/>
      </w:r>
      <w:r w:rsidR="009F4C17" w:rsidRPr="006E07C0">
        <w:rPr>
          <w:rFonts w:ascii="Times New Roman" w:hAnsi="Times New Roman" w:cs="Times New Roman"/>
          <w:lang w:val="en-US"/>
        </w:rPr>
        <w:t xml:space="preserve"> </w:t>
      </w:r>
      <w:r w:rsidRPr="006E07C0">
        <w:rPr>
          <w:rFonts w:ascii="Times New Roman" w:hAnsi="Times New Roman" w:cs="Times New Roman"/>
        </w:rPr>
        <w:t xml:space="preserve">Saleh Marzuki, </w:t>
      </w:r>
      <w:r w:rsidRPr="006E07C0">
        <w:rPr>
          <w:rFonts w:ascii="Times New Roman" w:hAnsi="Times New Roman" w:cs="Times New Roman"/>
          <w:i/>
        </w:rPr>
        <w:t xml:space="preserve">Pendidikan Non Formal, </w:t>
      </w:r>
      <w:r w:rsidR="006E07C0" w:rsidRPr="006E07C0">
        <w:rPr>
          <w:rFonts w:ascii="Times New Roman" w:hAnsi="Times New Roman" w:cs="Times New Roman"/>
          <w:iCs/>
          <w:lang w:val="en-US"/>
        </w:rPr>
        <w:t>(</w:t>
      </w:r>
      <w:r w:rsidRPr="006E07C0">
        <w:rPr>
          <w:rFonts w:ascii="Times New Roman" w:hAnsi="Times New Roman" w:cs="Times New Roman"/>
          <w:iCs/>
        </w:rPr>
        <w:t>Bandung</w:t>
      </w:r>
      <w:r w:rsidRPr="006E07C0">
        <w:rPr>
          <w:rFonts w:ascii="Times New Roman" w:hAnsi="Times New Roman" w:cs="Times New Roman"/>
        </w:rPr>
        <w:t>: Remaja Rosda Karya, 2012</w:t>
      </w:r>
      <w:r w:rsidR="006E07C0" w:rsidRPr="006E07C0">
        <w:rPr>
          <w:rFonts w:ascii="Times New Roman" w:hAnsi="Times New Roman" w:cs="Times New Roman"/>
          <w:lang w:val="en-US"/>
        </w:rPr>
        <w:t>)</w:t>
      </w:r>
      <w:r w:rsidRPr="006E07C0">
        <w:rPr>
          <w:rFonts w:ascii="Times New Roman" w:hAnsi="Times New Roman" w:cs="Times New Roman"/>
        </w:rPr>
        <w:t>, hlm.166</w:t>
      </w:r>
    </w:p>
  </w:footnote>
  <w:footnote w:id="8">
    <w:p w:rsidR="00D56B13" w:rsidRPr="006E07C0" w:rsidRDefault="00D56B13" w:rsidP="00D56B13">
      <w:pPr>
        <w:spacing w:after="0" w:line="240" w:lineRule="auto"/>
        <w:ind w:firstLine="720"/>
        <w:jc w:val="both"/>
        <w:rPr>
          <w:rFonts w:ascii="Times New Roman" w:eastAsia="Times New Roman" w:hAnsi="Times New Roman" w:cs="Times New Roman"/>
          <w:sz w:val="20"/>
          <w:szCs w:val="20"/>
          <w:shd w:val="clear" w:color="auto" w:fill="FFFFFF"/>
          <w:lang w:eastAsia="id-ID"/>
        </w:rPr>
      </w:pPr>
      <w:r w:rsidRPr="006E07C0">
        <w:rPr>
          <w:rStyle w:val="FootnoteReference"/>
          <w:rFonts w:ascii="Times New Roman" w:hAnsi="Times New Roman" w:cs="Times New Roman"/>
          <w:sz w:val="20"/>
          <w:szCs w:val="20"/>
        </w:rPr>
        <w:footnoteRef/>
      </w:r>
      <w:r w:rsidR="009F4C17" w:rsidRPr="006E07C0">
        <w:rPr>
          <w:rFonts w:ascii="Times New Roman" w:hAnsi="Times New Roman" w:cs="Times New Roman"/>
          <w:sz w:val="20"/>
          <w:szCs w:val="20"/>
          <w:lang w:val="en-US"/>
        </w:rPr>
        <w:t xml:space="preserve"> </w:t>
      </w:r>
      <w:r w:rsidRPr="006E07C0">
        <w:rPr>
          <w:rFonts w:ascii="Times New Roman" w:hAnsi="Times New Roman" w:cs="Times New Roman"/>
          <w:sz w:val="20"/>
          <w:szCs w:val="20"/>
        </w:rPr>
        <w:t xml:space="preserve">Suprijanto, </w:t>
      </w:r>
      <w:r w:rsidRPr="006E07C0">
        <w:rPr>
          <w:rFonts w:ascii="Times New Roman" w:hAnsi="Times New Roman" w:cs="Times New Roman"/>
          <w:i/>
          <w:sz w:val="20"/>
          <w:szCs w:val="20"/>
        </w:rPr>
        <w:t>Pendidikan Orang Dewasa</w:t>
      </w:r>
      <w:r w:rsidRPr="006E07C0">
        <w:rPr>
          <w:rFonts w:ascii="Times New Roman" w:hAnsi="Times New Roman" w:cs="Times New Roman"/>
          <w:sz w:val="20"/>
          <w:szCs w:val="20"/>
        </w:rPr>
        <w:t xml:space="preserve">, </w:t>
      </w:r>
      <w:r w:rsidR="006E07C0" w:rsidRPr="006E07C0">
        <w:rPr>
          <w:rFonts w:ascii="Times New Roman" w:hAnsi="Times New Roman" w:cs="Times New Roman"/>
          <w:sz w:val="20"/>
          <w:szCs w:val="20"/>
          <w:lang w:val="en-US"/>
        </w:rPr>
        <w:t>(</w:t>
      </w:r>
      <w:r w:rsidRPr="006E07C0">
        <w:rPr>
          <w:rFonts w:ascii="Times New Roman" w:hAnsi="Times New Roman" w:cs="Times New Roman"/>
          <w:sz w:val="20"/>
          <w:szCs w:val="20"/>
        </w:rPr>
        <w:t>Jakarta: Bumi Aksara, 2012</w:t>
      </w:r>
      <w:r w:rsidR="006E07C0" w:rsidRPr="006E07C0">
        <w:rPr>
          <w:rFonts w:ascii="Times New Roman" w:hAnsi="Times New Roman" w:cs="Times New Roman"/>
          <w:sz w:val="20"/>
          <w:szCs w:val="20"/>
          <w:lang w:val="en-US"/>
        </w:rPr>
        <w:t>)</w:t>
      </w:r>
      <w:r w:rsidRPr="006E07C0">
        <w:rPr>
          <w:rFonts w:ascii="Times New Roman" w:hAnsi="Times New Roman" w:cs="Times New Roman"/>
          <w:sz w:val="20"/>
          <w:szCs w:val="20"/>
        </w:rPr>
        <w:t xml:space="preserve">, hlm. 12. dapat dilihat juga pada </w:t>
      </w:r>
      <w:r w:rsidRPr="006E07C0">
        <w:rPr>
          <w:rFonts w:ascii="Times New Roman" w:hAnsi="Times New Roman" w:cs="Times New Roman"/>
          <w:sz w:val="20"/>
          <w:szCs w:val="20"/>
          <w:shd w:val="clear" w:color="auto" w:fill="FFFFFF"/>
        </w:rPr>
        <w:t>A.G. Lunandi,</w:t>
      </w:r>
      <w:r w:rsidRPr="006E07C0">
        <w:rPr>
          <w:rStyle w:val="apple-converted-space"/>
          <w:rFonts w:ascii="Times New Roman" w:hAnsi="Times New Roman" w:cs="Times New Roman"/>
          <w:sz w:val="20"/>
          <w:szCs w:val="20"/>
          <w:shd w:val="clear" w:color="auto" w:fill="FFFFFF"/>
        </w:rPr>
        <w:t> </w:t>
      </w:r>
      <w:r w:rsidRPr="006E07C0">
        <w:rPr>
          <w:rFonts w:ascii="Times New Roman" w:hAnsi="Times New Roman" w:cs="Times New Roman"/>
          <w:i/>
          <w:iCs/>
          <w:sz w:val="20"/>
          <w:szCs w:val="20"/>
          <w:shd w:val="clear" w:color="auto" w:fill="FFFFFF"/>
        </w:rPr>
        <w:t>Pendidikan Orang Dewasa</w:t>
      </w:r>
      <w:r w:rsidRPr="006E07C0">
        <w:rPr>
          <w:rFonts w:ascii="Times New Roman" w:hAnsi="Times New Roman" w:cs="Times New Roman"/>
          <w:sz w:val="20"/>
          <w:szCs w:val="20"/>
          <w:shd w:val="clear" w:color="auto" w:fill="FFFFFF"/>
        </w:rPr>
        <w:t xml:space="preserve">, </w:t>
      </w:r>
      <w:r w:rsidR="006E07C0" w:rsidRPr="006E07C0">
        <w:rPr>
          <w:rFonts w:ascii="Times New Roman" w:hAnsi="Times New Roman" w:cs="Times New Roman"/>
          <w:sz w:val="20"/>
          <w:szCs w:val="20"/>
          <w:shd w:val="clear" w:color="auto" w:fill="FFFFFF"/>
          <w:lang w:val="en-US"/>
        </w:rPr>
        <w:t>(</w:t>
      </w:r>
      <w:r w:rsidRPr="006E07C0">
        <w:rPr>
          <w:rFonts w:ascii="Times New Roman" w:hAnsi="Times New Roman" w:cs="Times New Roman"/>
          <w:sz w:val="20"/>
          <w:szCs w:val="20"/>
          <w:shd w:val="clear" w:color="auto" w:fill="FFFFFF"/>
        </w:rPr>
        <w:t>Jakarta, GRAMEDIA, 1987</w:t>
      </w:r>
      <w:r w:rsidR="006E07C0" w:rsidRPr="006E07C0">
        <w:rPr>
          <w:rFonts w:ascii="Times New Roman" w:hAnsi="Times New Roman" w:cs="Times New Roman"/>
          <w:sz w:val="20"/>
          <w:szCs w:val="20"/>
          <w:shd w:val="clear" w:color="auto" w:fill="FFFFFF"/>
          <w:lang w:val="en-US"/>
        </w:rPr>
        <w:t>)</w:t>
      </w:r>
      <w:r w:rsidRPr="006E07C0">
        <w:rPr>
          <w:rFonts w:ascii="Times New Roman" w:hAnsi="Times New Roman" w:cs="Times New Roman"/>
          <w:sz w:val="20"/>
          <w:szCs w:val="20"/>
          <w:shd w:val="clear" w:color="auto" w:fill="FFFFFF"/>
        </w:rPr>
        <w:t xml:space="preserve">, hlm 1. Lihat juga </w:t>
      </w:r>
      <w:r w:rsidRPr="006E07C0">
        <w:rPr>
          <w:rFonts w:ascii="Times New Roman" w:eastAsia="Times New Roman" w:hAnsi="Times New Roman" w:cs="Times New Roman"/>
          <w:sz w:val="20"/>
          <w:szCs w:val="20"/>
          <w:shd w:val="clear" w:color="auto" w:fill="FFFFFF"/>
          <w:lang w:eastAsia="id-ID"/>
        </w:rPr>
        <w:t xml:space="preserve">Townsend Coles, E. K., </w:t>
      </w:r>
      <w:r w:rsidRPr="006E07C0">
        <w:rPr>
          <w:rFonts w:ascii="Times New Roman" w:eastAsia="Times New Roman" w:hAnsi="Times New Roman" w:cs="Times New Roman"/>
          <w:i/>
          <w:sz w:val="20"/>
          <w:szCs w:val="20"/>
          <w:shd w:val="clear" w:color="auto" w:fill="FFFFFF"/>
          <w:lang w:eastAsia="id-ID"/>
        </w:rPr>
        <w:t>Adult Education in Developing Countries.</w:t>
      </w:r>
      <w:r w:rsidRPr="006E07C0">
        <w:rPr>
          <w:rFonts w:ascii="Times New Roman" w:eastAsia="Times New Roman" w:hAnsi="Times New Roman" w:cs="Times New Roman"/>
          <w:sz w:val="20"/>
          <w:szCs w:val="20"/>
          <w:shd w:val="clear" w:color="auto" w:fill="FFFFFF"/>
          <w:lang w:eastAsia="id-ID"/>
        </w:rPr>
        <w:t xml:space="preserve"> Oxford: Pergamon Press, 1977.</w:t>
      </w:r>
    </w:p>
  </w:footnote>
  <w:footnote w:id="9">
    <w:p w:rsidR="00D56B13" w:rsidRPr="006E07C0" w:rsidRDefault="00D56B13" w:rsidP="006E07C0">
      <w:pPr>
        <w:pStyle w:val="FootnoteText"/>
        <w:ind w:firstLine="720"/>
        <w:jc w:val="both"/>
        <w:rPr>
          <w:rFonts w:ascii="Times New Roman" w:hAnsi="Times New Roman" w:cs="Times New Roman"/>
        </w:rPr>
      </w:pPr>
      <w:r w:rsidRPr="006E07C0">
        <w:rPr>
          <w:rStyle w:val="FootnoteReference"/>
          <w:rFonts w:ascii="Times New Roman" w:hAnsi="Times New Roman" w:cs="Times New Roman"/>
        </w:rPr>
        <w:footnoteRef/>
      </w:r>
      <w:r w:rsidR="00A26F97" w:rsidRPr="006E07C0">
        <w:rPr>
          <w:rFonts w:ascii="Times New Roman" w:hAnsi="Times New Roman" w:cs="Times New Roman"/>
          <w:lang w:val="en-US"/>
        </w:rPr>
        <w:t xml:space="preserve"> </w:t>
      </w:r>
      <w:r w:rsidRPr="006E07C0">
        <w:rPr>
          <w:rFonts w:ascii="Times New Roman" w:hAnsi="Times New Roman" w:cs="Times New Roman"/>
        </w:rPr>
        <w:t xml:space="preserve">Lihat Mustofa Kamil, </w:t>
      </w:r>
      <w:r w:rsidRPr="006E07C0">
        <w:rPr>
          <w:rFonts w:ascii="Times New Roman" w:hAnsi="Times New Roman" w:cs="Times New Roman"/>
          <w:i/>
        </w:rPr>
        <w:t>Andragogi,</w:t>
      </w:r>
      <w:r w:rsidRPr="006E07C0">
        <w:rPr>
          <w:rFonts w:ascii="Times New Roman" w:hAnsi="Times New Roman" w:cs="Times New Roman"/>
        </w:rPr>
        <w:t xml:space="preserve"> Tim Pengembang Ilmu Pendidikan, Ilmu Aplikasi Pendidikan, Bag I Ilmu Pendidikan Teoritis, </w:t>
      </w:r>
      <w:r w:rsidR="006E07C0" w:rsidRPr="006E07C0">
        <w:rPr>
          <w:rFonts w:ascii="Times New Roman" w:hAnsi="Times New Roman" w:cs="Times New Roman"/>
          <w:lang w:val="en-US"/>
        </w:rPr>
        <w:t>(</w:t>
      </w:r>
      <w:r w:rsidRPr="006E07C0">
        <w:rPr>
          <w:rFonts w:ascii="Times New Roman" w:hAnsi="Times New Roman" w:cs="Times New Roman"/>
        </w:rPr>
        <w:t>Bandung: PT. Imperial Bhakti Utama, 2009</w:t>
      </w:r>
      <w:r w:rsidR="006E07C0" w:rsidRPr="000835C3">
        <w:rPr>
          <w:rFonts w:ascii="Times New Roman" w:hAnsi="Times New Roman" w:cs="Times New Roman"/>
        </w:rPr>
        <w:t>),</w:t>
      </w:r>
      <w:r w:rsidRPr="006E07C0">
        <w:rPr>
          <w:rFonts w:ascii="Times New Roman" w:hAnsi="Times New Roman" w:cs="Times New Roman"/>
        </w:rPr>
        <w:t xml:space="preserve">  hlm 287-322.</w:t>
      </w:r>
    </w:p>
  </w:footnote>
  <w:footnote w:id="10">
    <w:p w:rsidR="00D56B13" w:rsidRPr="00A26F97" w:rsidRDefault="00D56B13" w:rsidP="00D56B13">
      <w:pPr>
        <w:pStyle w:val="FootnoteText"/>
        <w:ind w:firstLine="720"/>
        <w:jc w:val="both"/>
        <w:rPr>
          <w:rFonts w:ascii="Times New Roman" w:hAnsi="Times New Roman" w:cs="Times New Roman"/>
          <w:color w:val="FF0000"/>
        </w:rPr>
      </w:pPr>
      <w:r w:rsidRPr="006E07C0">
        <w:rPr>
          <w:rStyle w:val="FootnoteReference"/>
          <w:rFonts w:ascii="Times New Roman" w:hAnsi="Times New Roman" w:cs="Times New Roman"/>
        </w:rPr>
        <w:footnoteRef/>
      </w:r>
      <w:r w:rsidR="00A26F97" w:rsidRPr="006E07C0">
        <w:rPr>
          <w:rFonts w:ascii="Times New Roman" w:hAnsi="Times New Roman" w:cs="Times New Roman"/>
        </w:rPr>
        <w:t xml:space="preserve"> </w:t>
      </w:r>
      <w:r w:rsidRPr="006E07C0">
        <w:rPr>
          <w:rFonts w:ascii="Times New Roman" w:hAnsi="Times New Roman" w:cs="Times New Roman"/>
        </w:rPr>
        <w:t xml:space="preserve">Saleh Marzuki, </w:t>
      </w:r>
      <w:r w:rsidRPr="006E07C0">
        <w:rPr>
          <w:rFonts w:ascii="Times New Roman" w:hAnsi="Times New Roman" w:cs="Times New Roman"/>
          <w:i/>
        </w:rPr>
        <w:t>Pendidikan...</w:t>
      </w:r>
      <w:r w:rsidRPr="006E07C0">
        <w:rPr>
          <w:rFonts w:ascii="Times New Roman" w:hAnsi="Times New Roman" w:cs="Times New Roman"/>
        </w:rPr>
        <w:t>hlm. 178</w:t>
      </w:r>
    </w:p>
  </w:footnote>
  <w:footnote w:id="11">
    <w:p w:rsidR="00D56B13" w:rsidRPr="000835C3" w:rsidRDefault="00D56B13" w:rsidP="00D56B13">
      <w:pPr>
        <w:spacing w:after="0" w:line="240" w:lineRule="auto"/>
        <w:ind w:firstLine="720"/>
        <w:jc w:val="both"/>
        <w:rPr>
          <w:rFonts w:ascii="Times New Roman" w:eastAsia="Times New Roman" w:hAnsi="Times New Roman" w:cs="Times New Roman"/>
          <w:sz w:val="20"/>
          <w:szCs w:val="20"/>
          <w:shd w:val="clear" w:color="auto" w:fill="FFFFFF"/>
          <w:lang w:eastAsia="id-ID"/>
        </w:rPr>
      </w:pPr>
      <w:r w:rsidRPr="006E07C0">
        <w:rPr>
          <w:rStyle w:val="FootnoteReference"/>
          <w:rFonts w:ascii="Times New Roman" w:hAnsi="Times New Roman" w:cs="Times New Roman"/>
          <w:sz w:val="20"/>
          <w:szCs w:val="20"/>
        </w:rPr>
        <w:footnoteRef/>
      </w:r>
      <w:r w:rsidR="00A26F97" w:rsidRPr="006E07C0">
        <w:rPr>
          <w:rFonts w:ascii="Times New Roman" w:hAnsi="Times New Roman" w:cs="Times New Roman"/>
          <w:sz w:val="20"/>
          <w:szCs w:val="20"/>
        </w:rPr>
        <w:t xml:space="preserve"> </w:t>
      </w:r>
      <w:r w:rsidRPr="006E07C0">
        <w:rPr>
          <w:rFonts w:ascii="Times New Roman" w:hAnsi="Times New Roman" w:cs="Times New Roman"/>
          <w:sz w:val="20"/>
          <w:szCs w:val="20"/>
        </w:rPr>
        <w:t>Asmin</w:t>
      </w:r>
      <w:r w:rsidR="006E07C0" w:rsidRPr="006E07C0">
        <w:rPr>
          <w:rFonts w:ascii="Times New Roman" w:hAnsi="Times New Roman" w:cs="Times New Roman"/>
          <w:bCs/>
          <w:sz w:val="20"/>
          <w:szCs w:val="20"/>
        </w:rPr>
        <w:t>, “</w:t>
      </w:r>
      <w:r w:rsidR="006E07C0" w:rsidRPr="000835C3">
        <w:rPr>
          <w:rFonts w:ascii="Times New Roman" w:hAnsi="Times New Roman" w:cs="Times New Roman"/>
          <w:bCs/>
          <w:sz w:val="20"/>
          <w:szCs w:val="20"/>
        </w:rPr>
        <w:t>K</w:t>
      </w:r>
      <w:r w:rsidRPr="006E07C0">
        <w:rPr>
          <w:rFonts w:ascii="Times New Roman" w:hAnsi="Times New Roman" w:cs="Times New Roman"/>
          <w:bCs/>
          <w:sz w:val="20"/>
          <w:szCs w:val="20"/>
        </w:rPr>
        <w:t>onsep dan metode pembelajaran  untuk orang dewasa  (andragogi)” dalam</w:t>
      </w:r>
      <w:r w:rsidRPr="006E07C0">
        <w:rPr>
          <w:rFonts w:ascii="Times New Roman" w:eastAsia="Times New Roman" w:hAnsi="Times New Roman" w:cs="Times New Roman"/>
          <w:sz w:val="20"/>
          <w:szCs w:val="20"/>
          <w:shd w:val="clear" w:color="auto" w:fill="FFFFFF"/>
          <w:lang w:eastAsia="id-ID"/>
        </w:rPr>
        <w:t> </w:t>
      </w:r>
      <w:r w:rsidRPr="006E07C0">
        <w:rPr>
          <w:rFonts w:ascii="Times New Roman" w:eastAsia="Times New Roman" w:hAnsi="Times New Roman" w:cs="Times New Roman"/>
          <w:i/>
          <w:iCs/>
          <w:sz w:val="20"/>
          <w:szCs w:val="20"/>
          <w:shd w:val="clear" w:color="auto" w:fill="FFFFFF"/>
          <w:lang w:eastAsia="id-ID"/>
        </w:rPr>
        <w:t>Jurnal Pendidikan dan Kebudayaan</w:t>
      </w:r>
      <w:r w:rsidRPr="006E07C0">
        <w:rPr>
          <w:rFonts w:ascii="Times New Roman" w:eastAsia="Times New Roman" w:hAnsi="Times New Roman" w:cs="Times New Roman"/>
          <w:iCs/>
          <w:sz w:val="20"/>
          <w:szCs w:val="20"/>
          <w:shd w:val="clear" w:color="auto" w:fill="FFFFFF"/>
          <w:lang w:eastAsia="id-ID"/>
        </w:rPr>
        <w:t>, </w:t>
      </w:r>
      <w:r w:rsidRPr="006E07C0">
        <w:rPr>
          <w:rFonts w:ascii="Times New Roman" w:eastAsia="Times New Roman" w:hAnsi="Times New Roman" w:cs="Times New Roman"/>
          <w:sz w:val="20"/>
          <w:szCs w:val="20"/>
          <w:shd w:val="clear" w:color="auto" w:fill="FFFFFF"/>
          <w:lang w:eastAsia="id-ID"/>
        </w:rPr>
        <w:t>edisi 034 Januari, Jakarta: Balitbang, Dikdasmen Ditjen Irjen, 2002.</w:t>
      </w:r>
      <w:r w:rsidR="006E07C0" w:rsidRPr="000835C3">
        <w:rPr>
          <w:rFonts w:ascii="Times New Roman" w:eastAsia="Times New Roman" w:hAnsi="Times New Roman" w:cs="Times New Roman"/>
          <w:sz w:val="20"/>
          <w:szCs w:val="20"/>
          <w:shd w:val="clear" w:color="auto" w:fill="FFFFFF"/>
          <w:lang w:eastAsia="id-ID"/>
        </w:rPr>
        <w:t xml:space="preserve"> </w:t>
      </w:r>
      <w:r w:rsidR="006E07C0" w:rsidRPr="000835C3">
        <w:rPr>
          <w:rFonts w:ascii="Times New Roman" w:eastAsia="Times New Roman" w:hAnsi="Times New Roman" w:cs="Times New Roman"/>
          <w:color w:val="FF0000"/>
          <w:sz w:val="20"/>
          <w:szCs w:val="20"/>
          <w:shd w:val="clear" w:color="auto" w:fill="FFFFFF"/>
          <w:lang w:eastAsia="id-ID"/>
        </w:rPr>
        <w:t>hlm. ???</w:t>
      </w:r>
    </w:p>
  </w:footnote>
  <w:footnote w:id="12">
    <w:p w:rsidR="00D56B13" w:rsidRPr="00731FDE" w:rsidRDefault="00D56B13" w:rsidP="00E661B6">
      <w:pPr>
        <w:spacing w:after="0" w:line="240" w:lineRule="auto"/>
        <w:ind w:firstLine="720"/>
        <w:jc w:val="both"/>
        <w:rPr>
          <w:rFonts w:ascii="Times New Roman" w:eastAsia="Times New Roman" w:hAnsi="Times New Roman" w:cs="Times New Roman"/>
          <w:sz w:val="20"/>
          <w:szCs w:val="20"/>
          <w:shd w:val="clear" w:color="auto" w:fill="FFFFFF"/>
          <w:lang w:val="en-US" w:eastAsia="id-ID"/>
        </w:rPr>
      </w:pPr>
      <w:r w:rsidRPr="00731FDE">
        <w:rPr>
          <w:rStyle w:val="FootnoteReference"/>
          <w:rFonts w:ascii="Times New Roman" w:hAnsi="Times New Roman" w:cs="Times New Roman"/>
          <w:sz w:val="20"/>
          <w:szCs w:val="20"/>
        </w:rPr>
        <w:footnoteRef/>
      </w:r>
      <w:r w:rsidR="00E661B6" w:rsidRPr="00731FDE">
        <w:rPr>
          <w:rFonts w:ascii="Times New Roman" w:eastAsia="Times New Roman" w:hAnsi="Times New Roman" w:cs="Times New Roman"/>
          <w:sz w:val="20"/>
          <w:szCs w:val="20"/>
          <w:shd w:val="clear" w:color="auto" w:fill="FFFFFF"/>
          <w:lang w:val="en-US" w:eastAsia="id-ID"/>
        </w:rPr>
        <w:t xml:space="preserve"> </w:t>
      </w:r>
      <w:r w:rsidRPr="00731FDE">
        <w:rPr>
          <w:rFonts w:ascii="Times New Roman" w:eastAsia="Times New Roman" w:hAnsi="Times New Roman" w:cs="Times New Roman"/>
          <w:sz w:val="20"/>
          <w:szCs w:val="20"/>
          <w:shd w:val="clear" w:color="auto" w:fill="FFFFFF"/>
          <w:lang w:eastAsia="id-ID"/>
        </w:rPr>
        <w:t>Suwadi D. Pranoto, </w:t>
      </w:r>
      <w:r w:rsidRPr="00731FDE">
        <w:rPr>
          <w:rFonts w:ascii="Times New Roman" w:eastAsia="Times New Roman" w:hAnsi="Times New Roman" w:cs="Times New Roman"/>
          <w:i/>
          <w:iCs/>
          <w:sz w:val="20"/>
          <w:szCs w:val="20"/>
          <w:shd w:val="clear" w:color="auto" w:fill="FFFFFF"/>
          <w:lang w:eastAsia="id-ID"/>
        </w:rPr>
        <w:t>Menuju Aksi Sosial Sistem Pengkaderan dan Panduan Pelatihan,PMII, </w:t>
      </w:r>
      <w:r w:rsidRPr="00731FDE">
        <w:rPr>
          <w:rFonts w:ascii="Times New Roman" w:eastAsia="Times New Roman" w:hAnsi="Times New Roman" w:cs="Times New Roman"/>
          <w:sz w:val="20"/>
          <w:szCs w:val="20"/>
          <w:shd w:val="clear" w:color="auto" w:fill="FFFFFF"/>
          <w:lang w:eastAsia="id-ID"/>
        </w:rPr>
        <w:t xml:space="preserve"> tt, hlm. 74. Lihat juga </w:t>
      </w:r>
      <w:r w:rsidRPr="00731FDE">
        <w:rPr>
          <w:rFonts w:ascii="Times New Roman" w:hAnsi="Times New Roman" w:cs="Times New Roman"/>
          <w:sz w:val="20"/>
          <w:szCs w:val="20"/>
          <w:shd w:val="clear" w:color="auto" w:fill="FFFFFF"/>
        </w:rPr>
        <w:t>A.G. Lunandi,</w:t>
      </w:r>
      <w:r w:rsidRPr="00731FDE">
        <w:rPr>
          <w:rStyle w:val="apple-converted-space"/>
          <w:rFonts w:ascii="Times New Roman" w:hAnsi="Times New Roman" w:cs="Times New Roman"/>
          <w:sz w:val="20"/>
          <w:szCs w:val="20"/>
          <w:shd w:val="clear" w:color="auto" w:fill="FFFFFF"/>
        </w:rPr>
        <w:t> </w:t>
      </w:r>
      <w:r w:rsidRPr="00731FDE">
        <w:rPr>
          <w:rFonts w:ascii="Times New Roman" w:hAnsi="Times New Roman" w:cs="Times New Roman"/>
          <w:i/>
          <w:iCs/>
          <w:sz w:val="20"/>
          <w:szCs w:val="20"/>
          <w:shd w:val="clear" w:color="auto" w:fill="FFFFFF"/>
        </w:rPr>
        <w:t>Pendidikan Orang Dewasa</w:t>
      </w:r>
      <w:r w:rsidRPr="00731FDE">
        <w:rPr>
          <w:rFonts w:ascii="Times New Roman" w:hAnsi="Times New Roman" w:cs="Times New Roman"/>
          <w:sz w:val="20"/>
          <w:szCs w:val="20"/>
          <w:shd w:val="clear" w:color="auto" w:fill="FFFFFF"/>
        </w:rPr>
        <w:t xml:space="preserve">, </w:t>
      </w:r>
      <w:r w:rsidR="00731FDE" w:rsidRPr="00731FDE">
        <w:rPr>
          <w:rFonts w:ascii="Times New Roman" w:hAnsi="Times New Roman" w:cs="Times New Roman"/>
          <w:sz w:val="20"/>
          <w:szCs w:val="20"/>
          <w:shd w:val="clear" w:color="auto" w:fill="FFFFFF"/>
          <w:lang w:val="en-US"/>
        </w:rPr>
        <w:t>(</w:t>
      </w:r>
      <w:r w:rsidR="00731FDE" w:rsidRPr="00731FDE">
        <w:rPr>
          <w:rFonts w:ascii="Times New Roman" w:hAnsi="Times New Roman" w:cs="Times New Roman"/>
          <w:sz w:val="20"/>
          <w:szCs w:val="20"/>
          <w:shd w:val="clear" w:color="auto" w:fill="FFFFFF"/>
        </w:rPr>
        <w:t>Jakarta</w:t>
      </w:r>
      <w:r w:rsidR="00731FDE" w:rsidRPr="00731FDE">
        <w:rPr>
          <w:rFonts w:ascii="Times New Roman" w:hAnsi="Times New Roman" w:cs="Times New Roman"/>
          <w:sz w:val="20"/>
          <w:szCs w:val="20"/>
          <w:shd w:val="clear" w:color="auto" w:fill="FFFFFF"/>
          <w:lang w:val="en-US"/>
        </w:rPr>
        <w:t xml:space="preserve"> :</w:t>
      </w:r>
      <w:r w:rsidRPr="00731FDE">
        <w:rPr>
          <w:rFonts w:ascii="Times New Roman" w:hAnsi="Times New Roman" w:cs="Times New Roman"/>
          <w:sz w:val="20"/>
          <w:szCs w:val="20"/>
          <w:shd w:val="clear" w:color="auto" w:fill="FFFFFF"/>
        </w:rPr>
        <w:t xml:space="preserve"> PT Gramedia, 1987</w:t>
      </w:r>
      <w:r w:rsidR="00731FDE" w:rsidRPr="00731FDE">
        <w:rPr>
          <w:rFonts w:ascii="Times New Roman" w:hAnsi="Times New Roman" w:cs="Times New Roman"/>
          <w:sz w:val="20"/>
          <w:szCs w:val="20"/>
          <w:shd w:val="clear" w:color="auto" w:fill="FFFFFF"/>
          <w:lang w:val="en-US"/>
        </w:rPr>
        <w:t>)</w:t>
      </w:r>
      <w:r w:rsidRPr="00731FDE">
        <w:rPr>
          <w:rFonts w:ascii="Times New Roman" w:hAnsi="Times New Roman" w:cs="Times New Roman"/>
          <w:sz w:val="20"/>
          <w:szCs w:val="20"/>
          <w:shd w:val="clear" w:color="auto" w:fill="FFFFFF"/>
        </w:rPr>
        <w:t>, hlm. 11-14</w:t>
      </w:r>
    </w:p>
  </w:footnote>
  <w:footnote w:id="13">
    <w:p w:rsidR="00D56B13" w:rsidRPr="008E625E" w:rsidRDefault="00D56B13" w:rsidP="00D56B13">
      <w:pPr>
        <w:spacing w:after="0" w:line="240" w:lineRule="auto"/>
        <w:ind w:firstLine="720"/>
        <w:jc w:val="both"/>
        <w:rPr>
          <w:rFonts w:ascii="Times New Roman" w:hAnsi="Times New Roman" w:cs="Times New Roman"/>
          <w:sz w:val="20"/>
          <w:szCs w:val="20"/>
        </w:rPr>
      </w:pPr>
      <w:r w:rsidRPr="00731FDE">
        <w:rPr>
          <w:rStyle w:val="FootnoteReference"/>
          <w:rFonts w:ascii="Times New Roman" w:hAnsi="Times New Roman" w:cs="Times New Roman"/>
          <w:sz w:val="20"/>
          <w:szCs w:val="20"/>
        </w:rPr>
        <w:footnoteRef/>
      </w:r>
      <w:r w:rsidR="00E661B6" w:rsidRPr="00731FDE">
        <w:rPr>
          <w:rFonts w:ascii="Times New Roman" w:hAnsi="Times New Roman" w:cs="Times New Roman"/>
          <w:sz w:val="20"/>
          <w:szCs w:val="20"/>
          <w:lang w:val="en-US"/>
        </w:rPr>
        <w:t xml:space="preserve"> </w:t>
      </w:r>
      <w:r w:rsidRPr="00731FDE">
        <w:rPr>
          <w:rFonts w:ascii="Times New Roman" w:hAnsi="Times New Roman" w:cs="Times New Roman"/>
          <w:sz w:val="20"/>
          <w:szCs w:val="20"/>
        </w:rPr>
        <w:t xml:space="preserve">Ahmad Warson Munawir, </w:t>
      </w:r>
      <w:r w:rsidRPr="00731FDE">
        <w:rPr>
          <w:rFonts w:ascii="Times New Roman" w:hAnsi="Times New Roman" w:cs="Times New Roman"/>
          <w:i/>
          <w:iCs/>
          <w:sz w:val="20"/>
          <w:szCs w:val="20"/>
        </w:rPr>
        <w:t>Al-Munawir Kamus Bahasa Indonesia</w:t>
      </w:r>
      <w:r w:rsidRPr="00731FDE">
        <w:rPr>
          <w:rFonts w:ascii="Times New Roman" w:hAnsi="Times New Roman" w:cs="Times New Roman"/>
          <w:sz w:val="20"/>
          <w:szCs w:val="20"/>
        </w:rPr>
        <w:t xml:space="preserve">. </w:t>
      </w:r>
      <w:r w:rsidR="00731FDE" w:rsidRPr="00731FDE">
        <w:rPr>
          <w:rFonts w:ascii="Times New Roman" w:hAnsi="Times New Roman" w:cs="Times New Roman"/>
          <w:sz w:val="20"/>
          <w:szCs w:val="20"/>
          <w:lang w:val="en-US"/>
        </w:rPr>
        <w:t>(</w:t>
      </w:r>
      <w:r w:rsidRPr="00731FDE">
        <w:rPr>
          <w:rFonts w:ascii="Times New Roman" w:hAnsi="Times New Roman" w:cs="Times New Roman"/>
          <w:sz w:val="20"/>
          <w:szCs w:val="20"/>
        </w:rPr>
        <w:t>Yogyakarta: Pust</w:t>
      </w:r>
      <w:r w:rsidR="00731FDE" w:rsidRPr="00731FDE">
        <w:rPr>
          <w:rFonts w:ascii="Times New Roman" w:hAnsi="Times New Roman" w:cs="Times New Roman"/>
          <w:sz w:val="20"/>
          <w:szCs w:val="20"/>
        </w:rPr>
        <w:t xml:space="preserve">aka </w:t>
      </w:r>
      <w:r w:rsidR="00731FDE" w:rsidRPr="008E625E">
        <w:rPr>
          <w:rFonts w:ascii="Times New Roman" w:hAnsi="Times New Roman" w:cs="Times New Roman"/>
          <w:sz w:val="20"/>
          <w:szCs w:val="20"/>
        </w:rPr>
        <w:t>Progresif. cet. Ke-14, 1997</w:t>
      </w:r>
      <w:r w:rsidR="00731FDE" w:rsidRPr="008E625E">
        <w:rPr>
          <w:rFonts w:ascii="Times New Roman" w:hAnsi="Times New Roman" w:cs="Times New Roman"/>
          <w:sz w:val="20"/>
          <w:szCs w:val="20"/>
          <w:lang w:val="en-US"/>
        </w:rPr>
        <w:t>),</w:t>
      </w:r>
      <w:r w:rsidRPr="008E625E">
        <w:rPr>
          <w:rFonts w:ascii="Times New Roman" w:hAnsi="Times New Roman" w:cs="Times New Roman"/>
          <w:sz w:val="20"/>
          <w:szCs w:val="20"/>
        </w:rPr>
        <w:t xml:space="preserve"> hlm. 202</w:t>
      </w:r>
    </w:p>
  </w:footnote>
  <w:footnote w:id="14">
    <w:p w:rsidR="00D56B13" w:rsidRPr="008E625E" w:rsidRDefault="00D56B13" w:rsidP="00D56B13">
      <w:pPr>
        <w:autoSpaceDE w:val="0"/>
        <w:autoSpaceDN w:val="0"/>
        <w:adjustRightInd w:val="0"/>
        <w:spacing w:after="0" w:line="240" w:lineRule="auto"/>
        <w:ind w:firstLine="720"/>
        <w:jc w:val="both"/>
        <w:rPr>
          <w:rFonts w:ascii="Times New Roman" w:hAnsi="Times New Roman" w:cs="Times New Roman"/>
          <w:sz w:val="20"/>
          <w:szCs w:val="20"/>
        </w:rPr>
      </w:pPr>
      <w:r w:rsidRPr="008E625E">
        <w:rPr>
          <w:rStyle w:val="FootnoteReference"/>
          <w:rFonts w:ascii="Times New Roman" w:hAnsi="Times New Roman" w:cs="Times New Roman"/>
          <w:sz w:val="20"/>
          <w:szCs w:val="20"/>
        </w:rPr>
        <w:footnoteRef/>
      </w:r>
      <w:r w:rsidR="00E661B6" w:rsidRPr="008E625E">
        <w:rPr>
          <w:rFonts w:ascii="Times New Roman" w:hAnsi="Times New Roman" w:cs="Times New Roman"/>
          <w:sz w:val="20"/>
          <w:szCs w:val="20"/>
          <w:lang w:val="en-US"/>
        </w:rPr>
        <w:t xml:space="preserve"> </w:t>
      </w:r>
      <w:r w:rsidRPr="008E625E">
        <w:rPr>
          <w:rFonts w:ascii="Times New Roman" w:hAnsi="Times New Roman" w:cs="Times New Roman"/>
          <w:sz w:val="20"/>
          <w:szCs w:val="20"/>
        </w:rPr>
        <w:t xml:space="preserve">Risha Affandi, </w:t>
      </w:r>
      <w:r w:rsidRPr="008E625E">
        <w:rPr>
          <w:rFonts w:ascii="Times New Roman" w:hAnsi="Times New Roman" w:cs="Times New Roman"/>
          <w:i/>
          <w:sz w:val="20"/>
          <w:szCs w:val="20"/>
        </w:rPr>
        <w:t>G</w:t>
      </w:r>
      <w:r w:rsidRPr="008E625E">
        <w:rPr>
          <w:rFonts w:ascii="Times New Roman" w:hAnsi="Times New Roman" w:cs="Times New Roman"/>
          <w:bCs/>
          <w:i/>
          <w:sz w:val="20"/>
          <w:szCs w:val="20"/>
        </w:rPr>
        <w:t>ambaran Pelaksanaan Kegiatan Belajar  Majelis Taklim Sebagai Kegiatan Pendidikan Orang Dewasa Di Surau Balerong Monggong,</w:t>
      </w:r>
      <w:r w:rsidR="008E625E" w:rsidRPr="008E625E">
        <w:rPr>
          <w:rFonts w:ascii="Times New Roman" w:hAnsi="Times New Roman" w:cs="Times New Roman"/>
          <w:bCs/>
          <w:sz w:val="20"/>
          <w:szCs w:val="20"/>
        </w:rPr>
        <w:t xml:space="preserve"> </w:t>
      </w:r>
      <w:r w:rsidR="008E625E" w:rsidRPr="008E625E">
        <w:rPr>
          <w:rFonts w:ascii="Times New Roman" w:hAnsi="Times New Roman" w:cs="Times New Roman"/>
          <w:bCs/>
          <w:sz w:val="20"/>
          <w:szCs w:val="20"/>
          <w:lang w:val="en-US"/>
        </w:rPr>
        <w:t>S</w:t>
      </w:r>
      <w:r w:rsidRPr="008E625E">
        <w:rPr>
          <w:rFonts w:ascii="Times New Roman" w:hAnsi="Times New Roman" w:cs="Times New Roman"/>
          <w:bCs/>
          <w:sz w:val="20"/>
          <w:szCs w:val="20"/>
        </w:rPr>
        <w:t>pektrum PLS, Vol 1 no 1, April 2013, hlm. 92</w:t>
      </w:r>
    </w:p>
  </w:footnote>
  <w:footnote w:id="15">
    <w:p w:rsidR="00D56B13" w:rsidRPr="00A26F97" w:rsidRDefault="00D56B13" w:rsidP="00D56B13">
      <w:pPr>
        <w:spacing w:after="0" w:line="240" w:lineRule="auto"/>
        <w:ind w:firstLine="720"/>
        <w:jc w:val="both"/>
        <w:rPr>
          <w:rFonts w:ascii="Times New Roman" w:hAnsi="Times New Roman" w:cs="Times New Roman"/>
          <w:color w:val="FF0000"/>
          <w:sz w:val="20"/>
          <w:szCs w:val="20"/>
        </w:rPr>
      </w:pPr>
      <w:r w:rsidRPr="008E625E">
        <w:rPr>
          <w:rStyle w:val="FootnoteReference"/>
          <w:rFonts w:ascii="Times New Roman" w:hAnsi="Times New Roman" w:cs="Times New Roman"/>
          <w:sz w:val="20"/>
          <w:szCs w:val="20"/>
        </w:rPr>
        <w:footnoteRef/>
      </w:r>
      <w:r w:rsidR="00E661B6" w:rsidRPr="008E625E">
        <w:rPr>
          <w:rFonts w:ascii="Times New Roman" w:hAnsi="Times New Roman" w:cs="Times New Roman"/>
          <w:i/>
          <w:sz w:val="20"/>
          <w:szCs w:val="20"/>
          <w:lang w:val="en-US"/>
        </w:rPr>
        <w:t xml:space="preserve"> </w:t>
      </w:r>
      <w:r w:rsidRPr="008E625E">
        <w:rPr>
          <w:rFonts w:ascii="Times New Roman" w:hAnsi="Times New Roman" w:cs="Times New Roman"/>
          <w:i/>
          <w:sz w:val="20"/>
          <w:szCs w:val="20"/>
        </w:rPr>
        <w:t>Ibid</w:t>
      </w:r>
      <w:r w:rsidRPr="008E625E">
        <w:rPr>
          <w:rFonts w:ascii="Times New Roman" w:hAnsi="Times New Roman" w:cs="Times New Roman"/>
          <w:sz w:val="20"/>
          <w:szCs w:val="20"/>
        </w:rPr>
        <w:t>, hlm. 675</w:t>
      </w:r>
    </w:p>
  </w:footnote>
  <w:footnote w:id="16">
    <w:p w:rsidR="00D56B13" w:rsidRPr="008E625E" w:rsidRDefault="00D56B13" w:rsidP="00D56B13">
      <w:pPr>
        <w:spacing w:after="0" w:line="240" w:lineRule="auto"/>
        <w:ind w:firstLine="720"/>
        <w:jc w:val="both"/>
        <w:rPr>
          <w:rFonts w:ascii="Times New Roman" w:hAnsi="Times New Roman" w:cs="Times New Roman"/>
          <w:sz w:val="20"/>
          <w:szCs w:val="20"/>
        </w:rPr>
      </w:pPr>
      <w:r w:rsidRPr="008E625E">
        <w:rPr>
          <w:rStyle w:val="FootnoteReference"/>
          <w:rFonts w:ascii="Times New Roman" w:hAnsi="Times New Roman" w:cs="Times New Roman"/>
          <w:sz w:val="20"/>
          <w:szCs w:val="20"/>
        </w:rPr>
        <w:footnoteRef/>
      </w:r>
      <w:r w:rsidR="00E661B6" w:rsidRPr="008E625E">
        <w:rPr>
          <w:rFonts w:ascii="Times New Roman" w:hAnsi="Times New Roman" w:cs="Times New Roman"/>
          <w:i/>
          <w:sz w:val="20"/>
          <w:szCs w:val="20"/>
          <w:lang w:val="en-US"/>
        </w:rPr>
        <w:t xml:space="preserve"> </w:t>
      </w:r>
      <w:r w:rsidRPr="008E625E">
        <w:rPr>
          <w:rFonts w:ascii="Times New Roman" w:hAnsi="Times New Roman" w:cs="Times New Roman"/>
          <w:i/>
          <w:sz w:val="20"/>
          <w:szCs w:val="20"/>
        </w:rPr>
        <w:t>Ibid</w:t>
      </w:r>
      <w:r w:rsidRPr="008E625E">
        <w:rPr>
          <w:rFonts w:ascii="Times New Roman" w:hAnsi="Times New Roman" w:cs="Times New Roman"/>
          <w:sz w:val="20"/>
          <w:szCs w:val="20"/>
        </w:rPr>
        <w:t>, hlm. 120-212.</w:t>
      </w:r>
    </w:p>
  </w:footnote>
  <w:footnote w:id="17">
    <w:p w:rsidR="00D56B13" w:rsidRPr="008E625E" w:rsidRDefault="00D56B13" w:rsidP="00D56B13">
      <w:pPr>
        <w:pStyle w:val="FootnoteText"/>
        <w:ind w:firstLine="720"/>
        <w:jc w:val="both"/>
        <w:rPr>
          <w:rFonts w:ascii="Times New Roman" w:hAnsi="Times New Roman" w:cs="Times New Roman"/>
        </w:rPr>
      </w:pPr>
      <w:r w:rsidRPr="008E625E">
        <w:rPr>
          <w:rStyle w:val="FootnoteReference"/>
          <w:rFonts w:ascii="Times New Roman" w:hAnsi="Times New Roman" w:cs="Times New Roman"/>
        </w:rPr>
        <w:footnoteRef/>
      </w:r>
      <w:r w:rsidR="005613BF" w:rsidRPr="008E625E">
        <w:rPr>
          <w:rFonts w:ascii="Times New Roman" w:hAnsi="Times New Roman" w:cs="Times New Roman"/>
          <w:lang w:val="en-US"/>
        </w:rPr>
        <w:t xml:space="preserve"> </w:t>
      </w:r>
      <w:r w:rsidRPr="008E625E">
        <w:rPr>
          <w:rFonts w:ascii="Times New Roman" w:hAnsi="Times New Roman" w:cs="Times New Roman"/>
        </w:rPr>
        <w:t xml:space="preserve">H. Maksum, </w:t>
      </w:r>
      <w:r w:rsidRPr="008E625E">
        <w:rPr>
          <w:rFonts w:ascii="Times New Roman" w:hAnsi="Times New Roman" w:cs="Times New Roman"/>
          <w:i/>
        </w:rPr>
        <w:t>Madrasah, Sejarah dan perkembangannya</w:t>
      </w:r>
      <w:r w:rsidRPr="008E625E">
        <w:rPr>
          <w:rFonts w:ascii="Times New Roman" w:hAnsi="Times New Roman" w:cs="Times New Roman"/>
        </w:rPr>
        <w:t xml:space="preserve">, </w:t>
      </w:r>
      <w:r w:rsidR="008E625E" w:rsidRPr="008E625E">
        <w:rPr>
          <w:rFonts w:ascii="Times New Roman" w:hAnsi="Times New Roman" w:cs="Times New Roman"/>
          <w:lang w:val="en-US"/>
        </w:rPr>
        <w:t>(</w:t>
      </w:r>
      <w:r w:rsidRPr="008E625E">
        <w:rPr>
          <w:rFonts w:ascii="Times New Roman" w:hAnsi="Times New Roman" w:cs="Times New Roman"/>
        </w:rPr>
        <w:t>Jakarta: Logos Wacana Ilmu, 1999</w:t>
      </w:r>
      <w:r w:rsidR="008E625E" w:rsidRPr="008E625E">
        <w:rPr>
          <w:rFonts w:ascii="Times New Roman" w:hAnsi="Times New Roman" w:cs="Times New Roman"/>
          <w:lang w:val="en-US"/>
        </w:rPr>
        <w:t>)</w:t>
      </w:r>
      <w:r w:rsidRPr="008E625E">
        <w:rPr>
          <w:rFonts w:ascii="Times New Roman" w:hAnsi="Times New Roman" w:cs="Times New Roman"/>
        </w:rPr>
        <w:t>,  hlm. 51-57</w:t>
      </w:r>
    </w:p>
  </w:footnote>
  <w:footnote w:id="18">
    <w:p w:rsidR="00D56B13" w:rsidRPr="008E625E" w:rsidRDefault="00D56B13" w:rsidP="00D56B13">
      <w:pPr>
        <w:pStyle w:val="FootnoteText"/>
        <w:ind w:firstLine="720"/>
        <w:jc w:val="both"/>
        <w:rPr>
          <w:rFonts w:ascii="Times New Roman" w:hAnsi="Times New Roman" w:cs="Times New Roman"/>
          <w:color w:val="FF0000"/>
          <w:lang w:val="en-US"/>
        </w:rPr>
      </w:pPr>
      <w:r w:rsidRPr="008E625E">
        <w:rPr>
          <w:rStyle w:val="FootnoteReference"/>
          <w:rFonts w:ascii="Times New Roman" w:hAnsi="Times New Roman" w:cs="Times New Roman"/>
        </w:rPr>
        <w:footnoteRef/>
      </w:r>
      <w:r w:rsidR="005613BF" w:rsidRPr="008E625E">
        <w:rPr>
          <w:rFonts w:ascii="Times New Roman" w:hAnsi="Times New Roman" w:cs="Times New Roman"/>
          <w:lang w:val="en-US"/>
        </w:rPr>
        <w:t xml:space="preserve"> </w:t>
      </w:r>
      <w:r w:rsidR="008E625E" w:rsidRPr="008E625E">
        <w:rPr>
          <w:rFonts w:ascii="Times New Roman" w:hAnsi="Times New Roman" w:cs="Times New Roman"/>
        </w:rPr>
        <w:t>Rosita Manurung</w:t>
      </w:r>
      <w:r w:rsidR="008E625E" w:rsidRPr="008E625E">
        <w:rPr>
          <w:rFonts w:ascii="Times New Roman" w:hAnsi="Times New Roman" w:cs="Times New Roman"/>
          <w:lang w:val="en-US"/>
        </w:rPr>
        <w:t>,</w:t>
      </w:r>
      <w:r w:rsidRPr="008E625E">
        <w:rPr>
          <w:rFonts w:ascii="Times New Roman" w:hAnsi="Times New Roman" w:cs="Times New Roman"/>
        </w:rPr>
        <w:t xml:space="preserve"> “Persepsi dan Partisipasi Siswa Sekolah Dasar dalam Pengelolaan sampah di Lingkungan Sekolah”. Dalam </w:t>
      </w:r>
      <w:r w:rsidRPr="008E625E">
        <w:rPr>
          <w:rFonts w:ascii="Times New Roman" w:hAnsi="Times New Roman" w:cs="Times New Roman"/>
          <w:i/>
        </w:rPr>
        <w:t>Jurnal Pendidikan Penabur</w:t>
      </w:r>
      <w:r w:rsidR="008E625E">
        <w:rPr>
          <w:rFonts w:ascii="Times New Roman" w:hAnsi="Times New Roman" w:cs="Times New Roman"/>
        </w:rPr>
        <w:t xml:space="preserve"> No. 10/Tahun ke 7/Juni 2008</w:t>
      </w:r>
      <w:r w:rsidR="008E625E">
        <w:rPr>
          <w:rFonts w:ascii="Times New Roman" w:hAnsi="Times New Roman" w:cs="Times New Roman"/>
          <w:lang w:val="en-US"/>
        </w:rPr>
        <w:t xml:space="preserve">, </w:t>
      </w:r>
      <w:r w:rsidR="008E625E" w:rsidRPr="008E625E">
        <w:rPr>
          <w:rFonts w:ascii="Times New Roman" w:hAnsi="Times New Roman" w:cs="Times New Roman"/>
          <w:color w:val="FF0000"/>
          <w:lang w:val="en-US"/>
        </w:rPr>
        <w:t>hlm. ???</w:t>
      </w:r>
    </w:p>
  </w:footnote>
  <w:footnote w:id="19">
    <w:p w:rsidR="00D56B13" w:rsidRPr="008E625E" w:rsidRDefault="00D56B13" w:rsidP="00D56B13">
      <w:pPr>
        <w:pStyle w:val="FootnoteText"/>
        <w:ind w:firstLine="720"/>
        <w:jc w:val="both"/>
        <w:rPr>
          <w:rFonts w:ascii="Times New Roman" w:hAnsi="Times New Roman" w:cs="Times New Roman"/>
        </w:rPr>
      </w:pPr>
      <w:r w:rsidRPr="008E625E">
        <w:rPr>
          <w:rStyle w:val="FootnoteReference"/>
          <w:rFonts w:ascii="Times New Roman" w:hAnsi="Times New Roman" w:cs="Times New Roman"/>
        </w:rPr>
        <w:footnoteRef/>
      </w:r>
      <w:r w:rsidR="005613BF" w:rsidRPr="008E625E">
        <w:rPr>
          <w:rStyle w:val="st1"/>
          <w:rFonts w:ascii="Times New Roman" w:hAnsi="Times New Roman" w:cs="Times New Roman"/>
          <w:bCs/>
          <w:lang w:val="en-US"/>
        </w:rPr>
        <w:t xml:space="preserve"> </w:t>
      </w:r>
      <w:r w:rsidRPr="008E625E">
        <w:rPr>
          <w:rStyle w:val="st1"/>
          <w:rFonts w:ascii="Times New Roman" w:hAnsi="Times New Roman" w:cs="Times New Roman"/>
          <w:bCs/>
        </w:rPr>
        <w:t>Sastroputro</w:t>
      </w:r>
      <w:r w:rsidRPr="008E625E">
        <w:rPr>
          <w:rStyle w:val="st1"/>
          <w:rFonts w:ascii="Times New Roman" w:hAnsi="Times New Roman" w:cs="Times New Roman"/>
        </w:rPr>
        <w:t xml:space="preserve">, </w:t>
      </w:r>
      <w:r w:rsidRPr="008E625E">
        <w:rPr>
          <w:rStyle w:val="st1"/>
          <w:rFonts w:ascii="Times New Roman" w:hAnsi="Times New Roman" w:cs="Times New Roman"/>
          <w:i/>
        </w:rPr>
        <w:t>Konsep-konsep Dasar Partisipasi Sosial</w:t>
      </w:r>
      <w:r w:rsidR="008E625E" w:rsidRPr="008E625E">
        <w:rPr>
          <w:rStyle w:val="st1"/>
          <w:rFonts w:ascii="Times New Roman" w:hAnsi="Times New Roman" w:cs="Times New Roman"/>
          <w:lang w:val="en-US"/>
        </w:rPr>
        <w:t>,</w:t>
      </w:r>
      <w:r w:rsidRPr="008E625E">
        <w:rPr>
          <w:rStyle w:val="st1"/>
          <w:rFonts w:ascii="Times New Roman" w:hAnsi="Times New Roman" w:cs="Times New Roman"/>
        </w:rPr>
        <w:t xml:space="preserve"> </w:t>
      </w:r>
      <w:r w:rsidR="008E625E" w:rsidRPr="008E625E">
        <w:rPr>
          <w:rStyle w:val="st1"/>
          <w:rFonts w:ascii="Times New Roman" w:hAnsi="Times New Roman" w:cs="Times New Roman"/>
          <w:lang w:val="en-US"/>
        </w:rPr>
        <w:t>(</w:t>
      </w:r>
      <w:r w:rsidRPr="008E625E">
        <w:rPr>
          <w:rStyle w:val="st1"/>
          <w:rFonts w:ascii="Times New Roman" w:hAnsi="Times New Roman" w:cs="Times New Roman"/>
        </w:rPr>
        <w:t xml:space="preserve">Yogyakarta: Pusat Studi Sosial UGM, </w:t>
      </w:r>
      <w:r w:rsidRPr="008E625E">
        <w:rPr>
          <w:rStyle w:val="st1"/>
          <w:rFonts w:ascii="Times New Roman" w:hAnsi="Times New Roman" w:cs="Times New Roman"/>
          <w:bCs/>
        </w:rPr>
        <w:t>1989</w:t>
      </w:r>
      <w:r w:rsidR="008E625E" w:rsidRPr="008E625E">
        <w:rPr>
          <w:rStyle w:val="st1"/>
          <w:rFonts w:ascii="Times New Roman" w:hAnsi="Times New Roman" w:cs="Times New Roman"/>
          <w:bCs/>
          <w:lang w:val="en-US"/>
        </w:rPr>
        <w:t>)</w:t>
      </w:r>
      <w:r w:rsidRPr="008E625E">
        <w:rPr>
          <w:rStyle w:val="st1"/>
          <w:rFonts w:ascii="Times New Roman" w:hAnsi="Times New Roman" w:cs="Times New Roman"/>
        </w:rPr>
        <w:t>, hlm  35.</w:t>
      </w:r>
    </w:p>
  </w:footnote>
  <w:footnote w:id="20">
    <w:p w:rsidR="00D56B13" w:rsidRPr="008E625E" w:rsidRDefault="00D56B13" w:rsidP="00D56B13">
      <w:pPr>
        <w:pStyle w:val="FootnoteText"/>
        <w:ind w:firstLine="720"/>
        <w:jc w:val="both"/>
        <w:rPr>
          <w:rFonts w:ascii="Times New Roman" w:hAnsi="Times New Roman" w:cs="Times New Roman"/>
        </w:rPr>
      </w:pPr>
      <w:r w:rsidRPr="008E625E">
        <w:rPr>
          <w:rStyle w:val="FootnoteReference"/>
          <w:rFonts w:ascii="Times New Roman" w:hAnsi="Times New Roman" w:cs="Times New Roman"/>
        </w:rPr>
        <w:footnoteRef/>
      </w:r>
      <w:r w:rsidR="005613BF" w:rsidRPr="008E625E">
        <w:rPr>
          <w:rFonts w:ascii="Times New Roman" w:hAnsi="Times New Roman" w:cs="Times New Roman"/>
          <w:lang w:val="en-US"/>
        </w:rPr>
        <w:t xml:space="preserve"> </w:t>
      </w:r>
      <w:r w:rsidRPr="008E625E">
        <w:rPr>
          <w:rFonts w:ascii="Times New Roman" w:hAnsi="Times New Roman" w:cs="Times New Roman"/>
        </w:rPr>
        <w:t xml:space="preserve">Mubyarto, </w:t>
      </w:r>
      <w:r w:rsidRPr="008E625E">
        <w:rPr>
          <w:rFonts w:ascii="Times New Roman" w:hAnsi="Times New Roman" w:cs="Times New Roman"/>
          <w:i/>
        </w:rPr>
        <w:t>Ekonomi Pancasila</w:t>
      </w:r>
      <w:r w:rsidRPr="008E625E">
        <w:rPr>
          <w:rFonts w:ascii="Times New Roman" w:hAnsi="Times New Roman" w:cs="Times New Roman"/>
        </w:rPr>
        <w:t xml:space="preserve">,  </w:t>
      </w:r>
      <w:r w:rsidR="008E625E" w:rsidRPr="008E625E">
        <w:rPr>
          <w:rFonts w:ascii="Times New Roman" w:hAnsi="Times New Roman" w:cs="Times New Roman"/>
          <w:lang w:val="en-US"/>
        </w:rPr>
        <w:t>(</w:t>
      </w:r>
      <w:r w:rsidRPr="008E625E">
        <w:rPr>
          <w:rFonts w:ascii="Times New Roman" w:hAnsi="Times New Roman" w:cs="Times New Roman"/>
        </w:rPr>
        <w:t>Yogyakarta: Aditya Media, 1997</w:t>
      </w:r>
      <w:r w:rsidR="008E625E" w:rsidRPr="008E625E">
        <w:rPr>
          <w:rFonts w:ascii="Times New Roman" w:hAnsi="Times New Roman" w:cs="Times New Roman"/>
          <w:lang w:val="en-US"/>
        </w:rPr>
        <w:t>)</w:t>
      </w:r>
      <w:r w:rsidRPr="008E625E">
        <w:rPr>
          <w:rFonts w:ascii="Times New Roman" w:hAnsi="Times New Roman" w:cs="Times New Roman"/>
        </w:rPr>
        <w:t>, hlm 35</w:t>
      </w:r>
    </w:p>
  </w:footnote>
  <w:footnote w:id="21">
    <w:p w:rsidR="00D56B13" w:rsidRPr="00A26F97" w:rsidRDefault="00D56B13" w:rsidP="00D56B13">
      <w:pPr>
        <w:pStyle w:val="FootnoteText"/>
        <w:ind w:firstLine="720"/>
        <w:jc w:val="both"/>
        <w:rPr>
          <w:rFonts w:ascii="Times New Roman" w:hAnsi="Times New Roman" w:cs="Times New Roman"/>
          <w:color w:val="FF0000"/>
        </w:rPr>
      </w:pPr>
      <w:r w:rsidRPr="008E625E">
        <w:rPr>
          <w:rStyle w:val="FootnoteReference"/>
          <w:rFonts w:ascii="Times New Roman" w:hAnsi="Times New Roman" w:cs="Times New Roman"/>
        </w:rPr>
        <w:footnoteRef/>
      </w:r>
      <w:r w:rsidR="005613BF" w:rsidRPr="008E625E">
        <w:rPr>
          <w:rFonts w:ascii="Times New Roman" w:hAnsi="Times New Roman" w:cs="Times New Roman"/>
          <w:shd w:val="clear" w:color="auto" w:fill="FFFFFF"/>
          <w:lang w:val="en-US"/>
        </w:rPr>
        <w:t xml:space="preserve"> </w:t>
      </w:r>
      <w:r w:rsidR="008E625E" w:rsidRPr="008E625E">
        <w:rPr>
          <w:rFonts w:ascii="Times New Roman" w:hAnsi="Times New Roman" w:cs="Times New Roman"/>
          <w:shd w:val="clear" w:color="auto" w:fill="FFFFFF"/>
        </w:rPr>
        <w:t>Suryosubroto</w:t>
      </w:r>
      <w:r w:rsidR="008E625E" w:rsidRPr="008E625E">
        <w:rPr>
          <w:rFonts w:ascii="Times New Roman" w:hAnsi="Times New Roman" w:cs="Times New Roman"/>
          <w:shd w:val="clear" w:color="auto" w:fill="FFFFFF"/>
          <w:lang w:val="en-US"/>
        </w:rPr>
        <w:t>,</w:t>
      </w:r>
      <w:r w:rsidRPr="008E625E">
        <w:rPr>
          <w:rStyle w:val="apple-converted-space"/>
          <w:rFonts w:ascii="Times New Roman" w:hAnsi="Times New Roman" w:cs="Times New Roman"/>
          <w:shd w:val="clear" w:color="auto" w:fill="FFFFFF"/>
        </w:rPr>
        <w:t> </w:t>
      </w:r>
      <w:r w:rsidRPr="008E625E">
        <w:rPr>
          <w:rFonts w:ascii="Times New Roman" w:hAnsi="Times New Roman" w:cs="Times New Roman"/>
          <w:i/>
          <w:iCs/>
          <w:shd w:val="clear" w:color="auto" w:fill="FFFFFF"/>
        </w:rPr>
        <w:t>Proses Belajar Mengajar di Sekolah</w:t>
      </w:r>
      <w:r w:rsidRPr="008E625E">
        <w:rPr>
          <w:rFonts w:ascii="Times New Roman" w:hAnsi="Times New Roman" w:cs="Times New Roman"/>
          <w:shd w:val="clear" w:color="auto" w:fill="FFFFFF"/>
        </w:rPr>
        <w:t xml:space="preserve">. </w:t>
      </w:r>
      <w:r w:rsidR="008E625E" w:rsidRPr="008E625E">
        <w:rPr>
          <w:rFonts w:ascii="Times New Roman" w:hAnsi="Times New Roman" w:cs="Times New Roman"/>
          <w:shd w:val="clear" w:color="auto" w:fill="FFFFFF"/>
          <w:lang w:val="en-US"/>
        </w:rPr>
        <w:t>(</w:t>
      </w:r>
      <w:r w:rsidRPr="008E625E">
        <w:rPr>
          <w:rFonts w:ascii="Times New Roman" w:hAnsi="Times New Roman" w:cs="Times New Roman"/>
          <w:shd w:val="clear" w:color="auto" w:fill="FFFFFF"/>
        </w:rPr>
        <w:t>Jakarta: Rineka Cipta, 2002</w:t>
      </w:r>
      <w:r w:rsidR="008E625E" w:rsidRPr="008E625E">
        <w:rPr>
          <w:rFonts w:ascii="Times New Roman" w:hAnsi="Times New Roman" w:cs="Times New Roman"/>
          <w:shd w:val="clear" w:color="auto" w:fill="FFFFFF"/>
          <w:lang w:val="en-US"/>
        </w:rPr>
        <w:t>)</w:t>
      </w:r>
      <w:r w:rsidRPr="008E625E">
        <w:rPr>
          <w:rFonts w:ascii="Times New Roman" w:hAnsi="Times New Roman" w:cs="Times New Roman"/>
          <w:shd w:val="clear" w:color="auto" w:fill="FFFFFF"/>
        </w:rPr>
        <w:t>, hal 278</w:t>
      </w:r>
    </w:p>
  </w:footnote>
  <w:footnote w:id="22">
    <w:p w:rsidR="00D56B13" w:rsidRPr="008E625E" w:rsidRDefault="00D56B13" w:rsidP="008E625E">
      <w:pPr>
        <w:pStyle w:val="FootnoteText"/>
        <w:ind w:firstLine="720"/>
        <w:jc w:val="both"/>
        <w:rPr>
          <w:rFonts w:ascii="Times New Roman" w:hAnsi="Times New Roman" w:cs="Times New Roman"/>
        </w:rPr>
      </w:pPr>
      <w:r w:rsidRPr="008E625E">
        <w:rPr>
          <w:rStyle w:val="FootnoteReference"/>
          <w:rFonts w:ascii="Times New Roman" w:hAnsi="Times New Roman" w:cs="Times New Roman"/>
        </w:rPr>
        <w:footnoteRef/>
      </w:r>
      <w:r w:rsidR="005613BF" w:rsidRPr="008E625E">
        <w:rPr>
          <w:rFonts w:ascii="Times New Roman" w:hAnsi="Times New Roman" w:cs="Times New Roman"/>
          <w:lang w:val="en-US"/>
        </w:rPr>
        <w:t xml:space="preserve"> </w:t>
      </w:r>
      <w:r w:rsidRPr="008E625E">
        <w:rPr>
          <w:rFonts w:ascii="Times New Roman" w:hAnsi="Times New Roman" w:cs="Times New Roman"/>
        </w:rPr>
        <w:t xml:space="preserve">Bhattacharyya dalam Ndraha, </w:t>
      </w:r>
      <w:r w:rsidRPr="008E625E">
        <w:rPr>
          <w:rFonts w:ascii="Times New Roman" w:hAnsi="Times New Roman" w:cs="Times New Roman"/>
          <w:i/>
        </w:rPr>
        <w:t>Pengembangan Masyarakat: Mempersi</w:t>
      </w:r>
      <w:r w:rsidR="008E625E" w:rsidRPr="008E625E">
        <w:rPr>
          <w:rFonts w:ascii="Times New Roman" w:hAnsi="Times New Roman" w:cs="Times New Roman"/>
          <w:i/>
        </w:rPr>
        <w:t>apkan Masyarakat Tinggal landas</w:t>
      </w:r>
      <w:r w:rsidR="008E625E" w:rsidRPr="008E625E">
        <w:rPr>
          <w:rFonts w:ascii="Times New Roman" w:hAnsi="Times New Roman" w:cs="Times New Roman"/>
          <w:i/>
          <w:lang w:val="en-US"/>
        </w:rPr>
        <w:t xml:space="preserve">, </w:t>
      </w:r>
      <w:r w:rsidR="008E625E" w:rsidRPr="008E625E">
        <w:rPr>
          <w:rFonts w:ascii="Times New Roman" w:hAnsi="Times New Roman" w:cs="Times New Roman"/>
          <w:iCs/>
          <w:lang w:val="en-US"/>
        </w:rPr>
        <w:t>(</w:t>
      </w:r>
      <w:r w:rsidRPr="008E625E">
        <w:rPr>
          <w:rFonts w:ascii="Times New Roman" w:hAnsi="Times New Roman" w:cs="Times New Roman"/>
        </w:rPr>
        <w:t>Jakarta: Rineka Cipta, 1990</w:t>
      </w:r>
      <w:r w:rsidR="008E625E" w:rsidRPr="008E625E">
        <w:rPr>
          <w:rFonts w:ascii="Times New Roman" w:hAnsi="Times New Roman" w:cs="Times New Roman"/>
          <w:lang w:val="en-US"/>
        </w:rPr>
        <w:t>)</w:t>
      </w:r>
      <w:r w:rsidRPr="008E625E">
        <w:rPr>
          <w:rFonts w:ascii="Times New Roman" w:hAnsi="Times New Roman" w:cs="Times New Roman"/>
        </w:rPr>
        <w:t>, hlm 102.</w:t>
      </w:r>
    </w:p>
  </w:footnote>
  <w:footnote w:id="23">
    <w:p w:rsidR="00D56B13" w:rsidRPr="00CC1A5F" w:rsidRDefault="00D56B13" w:rsidP="00D56B13">
      <w:pPr>
        <w:pStyle w:val="FootnoteText"/>
        <w:ind w:firstLine="720"/>
        <w:jc w:val="both"/>
        <w:rPr>
          <w:rFonts w:ascii="Times New Roman" w:hAnsi="Times New Roman" w:cs="Times New Roman"/>
        </w:rPr>
      </w:pPr>
      <w:r w:rsidRPr="00CC1A5F">
        <w:rPr>
          <w:rStyle w:val="FootnoteReference"/>
          <w:rFonts w:ascii="Times New Roman" w:hAnsi="Times New Roman" w:cs="Times New Roman"/>
        </w:rPr>
        <w:footnoteRef/>
      </w:r>
      <w:r w:rsidR="005613BF" w:rsidRPr="00CC1A5F">
        <w:rPr>
          <w:rFonts w:ascii="Times New Roman" w:hAnsi="Times New Roman" w:cs="Times New Roman"/>
          <w:lang w:val="en-US"/>
        </w:rPr>
        <w:t xml:space="preserve"> </w:t>
      </w:r>
      <w:r w:rsidRPr="00CC1A5F">
        <w:rPr>
          <w:rFonts w:ascii="Times New Roman" w:hAnsi="Times New Roman" w:cs="Times New Roman"/>
        </w:rPr>
        <w:t xml:space="preserve">Arimbi, </w:t>
      </w:r>
      <w:r w:rsidRPr="00CC1A5F">
        <w:rPr>
          <w:rFonts w:ascii="Times New Roman" w:hAnsi="Times New Roman" w:cs="Times New Roman"/>
          <w:i/>
        </w:rPr>
        <w:t>Peran Serta Masyarakat dalam Pengelolaan Lingkungan</w:t>
      </w:r>
      <w:r w:rsidRPr="00CC1A5F">
        <w:rPr>
          <w:rFonts w:ascii="Times New Roman" w:hAnsi="Times New Roman" w:cs="Times New Roman"/>
        </w:rPr>
        <w:t xml:space="preserve">, </w:t>
      </w:r>
      <w:r w:rsidR="00CC1A5F" w:rsidRPr="00CC1A5F">
        <w:rPr>
          <w:rFonts w:ascii="Times New Roman" w:hAnsi="Times New Roman" w:cs="Times New Roman"/>
          <w:lang w:val="en-US"/>
        </w:rPr>
        <w:t>(</w:t>
      </w:r>
      <w:r w:rsidRPr="00CC1A5F">
        <w:rPr>
          <w:rFonts w:ascii="Times New Roman" w:hAnsi="Times New Roman" w:cs="Times New Roman"/>
        </w:rPr>
        <w:t>Jakarta:  WALHI, 1993</w:t>
      </w:r>
      <w:r w:rsidR="00CC1A5F" w:rsidRPr="00CC1A5F">
        <w:rPr>
          <w:rFonts w:ascii="Times New Roman" w:hAnsi="Times New Roman" w:cs="Times New Roman"/>
          <w:lang w:val="en-US"/>
        </w:rPr>
        <w:t>)</w:t>
      </w:r>
      <w:r w:rsidRPr="00CC1A5F">
        <w:rPr>
          <w:rFonts w:ascii="Times New Roman" w:hAnsi="Times New Roman" w:cs="Times New Roman"/>
        </w:rPr>
        <w:t>, hlm. 1.</w:t>
      </w:r>
    </w:p>
  </w:footnote>
  <w:footnote w:id="24">
    <w:p w:rsidR="00D56B13" w:rsidRPr="00A26F97" w:rsidRDefault="00D56B13" w:rsidP="00CC1A5F">
      <w:pPr>
        <w:pStyle w:val="FootnoteText"/>
        <w:ind w:firstLine="720"/>
        <w:jc w:val="both"/>
        <w:rPr>
          <w:rFonts w:ascii="Times New Roman" w:hAnsi="Times New Roman" w:cs="Times New Roman"/>
          <w:color w:val="FF0000"/>
        </w:rPr>
      </w:pPr>
      <w:r w:rsidRPr="00CC1A5F">
        <w:rPr>
          <w:rStyle w:val="FootnoteReference"/>
          <w:rFonts w:ascii="Times New Roman" w:hAnsi="Times New Roman" w:cs="Times New Roman"/>
        </w:rPr>
        <w:footnoteRef/>
      </w:r>
      <w:r w:rsidR="005613BF" w:rsidRPr="00CC1A5F">
        <w:rPr>
          <w:rFonts w:ascii="Times New Roman" w:hAnsi="Times New Roman" w:cs="Times New Roman"/>
          <w:lang w:val="en-US"/>
        </w:rPr>
        <w:t xml:space="preserve"> </w:t>
      </w:r>
      <w:r w:rsidRPr="00CC1A5F">
        <w:rPr>
          <w:rFonts w:ascii="Times New Roman" w:hAnsi="Times New Roman" w:cs="Times New Roman"/>
        </w:rPr>
        <w:t xml:space="preserve">Bambang Warsita, </w:t>
      </w:r>
      <w:r w:rsidRPr="00CC1A5F">
        <w:rPr>
          <w:rFonts w:ascii="Times New Roman" w:hAnsi="Times New Roman" w:cs="Times New Roman"/>
          <w:i/>
        </w:rPr>
        <w:t>Teknologi Pembelajaran: Landasan &amp; Aplikasinya</w:t>
      </w:r>
      <w:r w:rsidR="00CC1A5F" w:rsidRPr="00CC1A5F">
        <w:rPr>
          <w:rFonts w:ascii="Times New Roman" w:hAnsi="Times New Roman" w:cs="Times New Roman"/>
          <w:lang w:val="en-US"/>
        </w:rPr>
        <w:t>, (</w:t>
      </w:r>
      <w:r w:rsidRPr="00CC1A5F">
        <w:rPr>
          <w:rFonts w:ascii="Times New Roman" w:hAnsi="Times New Roman" w:cs="Times New Roman"/>
        </w:rPr>
        <w:t>Jakarta: PT. Rineka Cipta, 2008</w:t>
      </w:r>
      <w:r w:rsidR="00CC1A5F" w:rsidRPr="00CC1A5F">
        <w:rPr>
          <w:rFonts w:ascii="Times New Roman" w:hAnsi="Times New Roman" w:cs="Times New Roman"/>
          <w:lang w:val="en-US"/>
        </w:rPr>
        <w:t>),</w:t>
      </w:r>
      <w:r w:rsidR="00CC1A5F">
        <w:rPr>
          <w:rFonts w:ascii="Times New Roman" w:hAnsi="Times New Roman" w:cs="Times New Roman"/>
          <w:color w:val="FF0000"/>
          <w:lang w:val="en-US"/>
        </w:rPr>
        <w:t xml:space="preserve"> hlm. ???</w:t>
      </w:r>
    </w:p>
  </w:footnote>
  <w:footnote w:id="25">
    <w:p w:rsidR="00D56B13" w:rsidRPr="00CC1A5F" w:rsidRDefault="00D56B13" w:rsidP="00D56B13">
      <w:pPr>
        <w:pStyle w:val="FootnoteText"/>
        <w:ind w:firstLine="720"/>
        <w:jc w:val="both"/>
        <w:rPr>
          <w:rFonts w:ascii="Times New Roman" w:hAnsi="Times New Roman" w:cs="Times New Roman"/>
          <w:color w:val="FF0000"/>
          <w:lang w:val="en-US"/>
        </w:rPr>
      </w:pPr>
      <w:r w:rsidRPr="00CC1A5F">
        <w:rPr>
          <w:rStyle w:val="FootnoteReference"/>
          <w:rFonts w:ascii="Times New Roman" w:hAnsi="Times New Roman" w:cs="Times New Roman"/>
        </w:rPr>
        <w:footnoteRef/>
      </w:r>
      <w:r w:rsidR="00893A17" w:rsidRPr="00CC1A5F">
        <w:rPr>
          <w:rFonts w:ascii="Times New Roman" w:hAnsi="Times New Roman" w:cs="Times New Roman"/>
          <w:lang w:val="en-US"/>
        </w:rPr>
        <w:t xml:space="preserve"> </w:t>
      </w:r>
      <w:r w:rsidRPr="00CC1A5F">
        <w:rPr>
          <w:rFonts w:ascii="Times New Roman" w:hAnsi="Times New Roman" w:cs="Times New Roman"/>
        </w:rPr>
        <w:t xml:space="preserve">Aunurrahman, </w:t>
      </w:r>
      <w:r w:rsidRPr="00CC1A5F">
        <w:rPr>
          <w:rFonts w:ascii="Times New Roman" w:hAnsi="Times New Roman" w:cs="Times New Roman"/>
          <w:i/>
        </w:rPr>
        <w:t>Belajar dan Pembelajaran</w:t>
      </w:r>
      <w:r w:rsidRPr="00CC1A5F">
        <w:rPr>
          <w:rFonts w:ascii="Times New Roman" w:hAnsi="Times New Roman" w:cs="Times New Roman"/>
        </w:rPr>
        <w:t xml:space="preserve">, </w:t>
      </w:r>
      <w:r w:rsidR="00CC1A5F" w:rsidRPr="00CC1A5F">
        <w:rPr>
          <w:rFonts w:ascii="Times New Roman" w:hAnsi="Times New Roman" w:cs="Times New Roman"/>
          <w:lang w:val="en-US"/>
        </w:rPr>
        <w:t>(</w:t>
      </w:r>
      <w:r w:rsidRPr="00CC1A5F">
        <w:rPr>
          <w:rFonts w:ascii="Times New Roman" w:hAnsi="Times New Roman" w:cs="Times New Roman"/>
        </w:rPr>
        <w:t>Bandung: Alfabeta, 2009</w:t>
      </w:r>
      <w:r w:rsidR="00CC1A5F" w:rsidRPr="00CC1A5F">
        <w:rPr>
          <w:rFonts w:ascii="Times New Roman" w:hAnsi="Times New Roman" w:cs="Times New Roman"/>
          <w:lang w:val="en-US"/>
        </w:rPr>
        <w:t>),</w:t>
      </w:r>
      <w:r w:rsidR="00CC1A5F">
        <w:rPr>
          <w:rFonts w:ascii="Times New Roman" w:hAnsi="Times New Roman" w:cs="Times New Roman"/>
          <w:color w:val="FF0000"/>
          <w:lang w:val="en-US"/>
        </w:rPr>
        <w:t xml:space="preserve"> hlm. ???</w:t>
      </w:r>
    </w:p>
  </w:footnote>
  <w:footnote w:id="26">
    <w:p w:rsidR="00D56B13" w:rsidRPr="00CC1A5F" w:rsidRDefault="00D56B13" w:rsidP="00D56B13">
      <w:pPr>
        <w:autoSpaceDE w:val="0"/>
        <w:autoSpaceDN w:val="0"/>
        <w:adjustRightInd w:val="0"/>
        <w:spacing w:after="0" w:line="240" w:lineRule="auto"/>
        <w:ind w:firstLine="720"/>
        <w:jc w:val="both"/>
        <w:rPr>
          <w:rFonts w:ascii="Times New Roman" w:hAnsi="Times New Roman" w:cs="Times New Roman"/>
          <w:sz w:val="20"/>
          <w:szCs w:val="20"/>
        </w:rPr>
      </w:pPr>
      <w:r w:rsidRPr="00CC1A5F">
        <w:rPr>
          <w:rStyle w:val="FootnoteReference"/>
          <w:rFonts w:ascii="Times New Roman" w:hAnsi="Times New Roman" w:cs="Times New Roman"/>
          <w:sz w:val="20"/>
          <w:szCs w:val="20"/>
        </w:rPr>
        <w:footnoteRef/>
      </w:r>
      <w:r w:rsidR="00893A17" w:rsidRPr="00CC1A5F">
        <w:rPr>
          <w:rFonts w:ascii="Times New Roman" w:hAnsi="Times New Roman" w:cs="Times New Roman"/>
          <w:sz w:val="20"/>
          <w:szCs w:val="20"/>
          <w:lang w:val="en-US"/>
        </w:rPr>
        <w:t xml:space="preserve"> </w:t>
      </w:r>
      <w:r w:rsidRPr="00CC1A5F">
        <w:rPr>
          <w:rFonts w:ascii="Times New Roman" w:hAnsi="Times New Roman" w:cs="Times New Roman"/>
          <w:sz w:val="20"/>
          <w:szCs w:val="20"/>
        </w:rPr>
        <w:t xml:space="preserve">Sugiyono, </w:t>
      </w:r>
      <w:r w:rsidRPr="00CC1A5F">
        <w:rPr>
          <w:rFonts w:ascii="Times New Roman" w:hAnsi="Times New Roman" w:cs="Times New Roman"/>
          <w:i/>
          <w:iCs/>
          <w:sz w:val="20"/>
          <w:szCs w:val="20"/>
        </w:rPr>
        <w:t>Metode Penelitian Pendidikan Pendekatan Kuantitatif, Kualitatif, dan  R &amp; D,</w:t>
      </w:r>
      <w:r w:rsidRPr="00CC1A5F">
        <w:rPr>
          <w:rFonts w:ascii="Times New Roman" w:hAnsi="Times New Roman" w:cs="Times New Roman"/>
          <w:iCs/>
          <w:sz w:val="20"/>
          <w:szCs w:val="20"/>
        </w:rPr>
        <w:t xml:space="preserve"> </w:t>
      </w:r>
      <w:r w:rsidR="00CC1A5F" w:rsidRPr="00CC1A5F">
        <w:rPr>
          <w:rFonts w:ascii="Times New Roman" w:hAnsi="Times New Roman" w:cs="Times New Roman"/>
          <w:iCs/>
          <w:sz w:val="20"/>
          <w:szCs w:val="20"/>
          <w:lang w:val="en-US"/>
        </w:rPr>
        <w:t>(</w:t>
      </w:r>
      <w:r w:rsidRPr="00CC1A5F">
        <w:rPr>
          <w:rFonts w:ascii="Times New Roman" w:hAnsi="Times New Roman" w:cs="Times New Roman"/>
          <w:iCs/>
          <w:sz w:val="20"/>
          <w:szCs w:val="20"/>
        </w:rPr>
        <w:t>Bandung: Alfabeta, 2009</w:t>
      </w:r>
      <w:r w:rsidR="00CC1A5F" w:rsidRPr="00CC1A5F">
        <w:rPr>
          <w:rFonts w:ascii="Times New Roman" w:hAnsi="Times New Roman" w:cs="Times New Roman"/>
          <w:iCs/>
          <w:sz w:val="20"/>
          <w:szCs w:val="20"/>
          <w:lang w:val="en-US"/>
        </w:rPr>
        <w:t>)</w:t>
      </w:r>
      <w:r w:rsidRPr="00CC1A5F">
        <w:rPr>
          <w:rFonts w:ascii="Times New Roman" w:hAnsi="Times New Roman" w:cs="Times New Roman"/>
          <w:iCs/>
          <w:sz w:val="20"/>
          <w:szCs w:val="20"/>
        </w:rPr>
        <w:t>, hlm.407</w:t>
      </w:r>
    </w:p>
  </w:footnote>
  <w:footnote w:id="27">
    <w:p w:rsidR="00D56B13" w:rsidRPr="00CC1A5F" w:rsidRDefault="00D56B13" w:rsidP="00D56B13">
      <w:pPr>
        <w:pStyle w:val="FootnoteText"/>
        <w:ind w:firstLine="720"/>
        <w:jc w:val="both"/>
        <w:rPr>
          <w:rFonts w:ascii="Times New Roman" w:hAnsi="Times New Roman" w:cs="Times New Roman"/>
        </w:rPr>
      </w:pPr>
      <w:r w:rsidRPr="00CC1A5F">
        <w:rPr>
          <w:rStyle w:val="FootnoteReference"/>
          <w:rFonts w:ascii="Times New Roman" w:hAnsi="Times New Roman" w:cs="Times New Roman"/>
        </w:rPr>
        <w:footnoteRef/>
      </w:r>
      <w:r w:rsidR="00893A17" w:rsidRPr="00CC1A5F">
        <w:rPr>
          <w:rFonts w:ascii="Times New Roman" w:hAnsi="Times New Roman" w:cs="Times New Roman"/>
          <w:lang w:val="en-US"/>
        </w:rPr>
        <w:t xml:space="preserve"> </w:t>
      </w:r>
      <w:r w:rsidRPr="00CC1A5F">
        <w:rPr>
          <w:rFonts w:ascii="Times New Roman" w:hAnsi="Times New Roman" w:cs="Times New Roman"/>
        </w:rPr>
        <w:t>Sugiyono</w:t>
      </w:r>
      <w:r w:rsidR="00CC1A5F" w:rsidRPr="00CC1A5F">
        <w:rPr>
          <w:rFonts w:ascii="Times New Roman" w:hAnsi="Times New Roman" w:cs="Times New Roman"/>
          <w:lang w:val="en-US"/>
        </w:rPr>
        <w:t>…</w:t>
      </w:r>
      <w:r w:rsidRPr="00CC1A5F">
        <w:rPr>
          <w:rFonts w:ascii="Times New Roman" w:hAnsi="Times New Roman" w:cs="Times New Roman"/>
        </w:rPr>
        <w:t>, hlm. 298-313</w:t>
      </w:r>
    </w:p>
  </w:footnote>
  <w:footnote w:id="28">
    <w:p w:rsidR="00D56B13" w:rsidRPr="00132C51" w:rsidRDefault="00D56B13" w:rsidP="00132C51">
      <w:pPr>
        <w:pStyle w:val="FootnoteText"/>
        <w:ind w:firstLine="720"/>
        <w:jc w:val="both"/>
        <w:rPr>
          <w:rFonts w:ascii="Times New Roman" w:hAnsi="Times New Roman" w:cs="Times New Roman"/>
        </w:rPr>
      </w:pPr>
      <w:r w:rsidRPr="00132C51">
        <w:rPr>
          <w:rStyle w:val="FootnoteReference"/>
          <w:rFonts w:ascii="Times New Roman" w:hAnsi="Times New Roman" w:cs="Times New Roman"/>
        </w:rPr>
        <w:footnoteRef/>
      </w:r>
      <w:r w:rsidR="005613BF" w:rsidRPr="00132C51">
        <w:rPr>
          <w:rFonts w:ascii="Times New Roman" w:hAnsi="Times New Roman" w:cs="Times New Roman"/>
          <w:lang w:val="en-US"/>
        </w:rPr>
        <w:t xml:space="preserve"> </w:t>
      </w:r>
      <w:r w:rsidRPr="00132C51">
        <w:rPr>
          <w:rFonts w:ascii="Times New Roman" w:hAnsi="Times New Roman" w:cs="Times New Roman"/>
        </w:rPr>
        <w:t xml:space="preserve">Suprijanto, </w:t>
      </w:r>
      <w:r w:rsidRPr="00132C51">
        <w:rPr>
          <w:rFonts w:ascii="Times New Roman" w:hAnsi="Times New Roman" w:cs="Times New Roman"/>
          <w:i/>
        </w:rPr>
        <w:t>Pendidikan Orang Dewasa Dari Teori Hingga Aplikasi</w:t>
      </w:r>
      <w:r w:rsidR="00132C51" w:rsidRPr="00132C51">
        <w:rPr>
          <w:rFonts w:ascii="Times New Roman" w:hAnsi="Times New Roman" w:cs="Times New Roman"/>
        </w:rPr>
        <w:t xml:space="preserve">, </w:t>
      </w:r>
      <w:r w:rsidR="00132C51" w:rsidRPr="00132C51">
        <w:rPr>
          <w:rFonts w:ascii="Times New Roman" w:hAnsi="Times New Roman" w:cs="Times New Roman"/>
          <w:lang w:val="en-US"/>
        </w:rPr>
        <w:t>(</w:t>
      </w:r>
      <w:r w:rsidR="00132C51" w:rsidRPr="00132C51">
        <w:rPr>
          <w:rFonts w:ascii="Times New Roman" w:hAnsi="Times New Roman" w:cs="Times New Roman"/>
        </w:rPr>
        <w:t>Jakarta:Bumi Aksara, 2012</w:t>
      </w:r>
      <w:r w:rsidR="00132C51" w:rsidRPr="00132C51">
        <w:rPr>
          <w:rFonts w:ascii="Times New Roman" w:hAnsi="Times New Roman" w:cs="Times New Roman"/>
          <w:lang w:val="en-US"/>
        </w:rPr>
        <w:t>), h</w:t>
      </w:r>
      <w:r w:rsidRPr="00132C51">
        <w:rPr>
          <w:rFonts w:ascii="Times New Roman" w:hAnsi="Times New Roman" w:cs="Times New Roman"/>
        </w:rPr>
        <w:t>lm 45</w:t>
      </w:r>
    </w:p>
  </w:footnote>
  <w:footnote w:id="29">
    <w:p w:rsidR="00D56B13" w:rsidRPr="00A26F97" w:rsidRDefault="00D56B13" w:rsidP="00132C51">
      <w:pPr>
        <w:pStyle w:val="FootnoteText"/>
        <w:ind w:firstLine="720"/>
        <w:jc w:val="both"/>
        <w:rPr>
          <w:rFonts w:ascii="Times New Roman" w:hAnsi="Times New Roman" w:cs="Times New Roman"/>
          <w:color w:val="FF0000"/>
        </w:rPr>
      </w:pPr>
      <w:r w:rsidRPr="00132C51">
        <w:rPr>
          <w:rStyle w:val="FootnoteReference"/>
          <w:rFonts w:ascii="Times New Roman" w:hAnsi="Times New Roman" w:cs="Times New Roman"/>
        </w:rPr>
        <w:footnoteRef/>
      </w:r>
      <w:r w:rsidR="005613BF" w:rsidRPr="00132C51">
        <w:rPr>
          <w:rFonts w:ascii="Times New Roman" w:hAnsi="Times New Roman" w:cs="Times New Roman"/>
          <w:lang w:val="en-US"/>
        </w:rPr>
        <w:t xml:space="preserve"> </w:t>
      </w:r>
      <w:r w:rsidRPr="00132C51">
        <w:rPr>
          <w:rFonts w:ascii="Times New Roman" w:hAnsi="Times New Roman" w:cs="Times New Roman"/>
        </w:rPr>
        <w:t xml:space="preserve">Asmin, “Konsep Dan Metode Pembelajaran Untuk Orang Dewasa”, dalam </w:t>
      </w:r>
      <w:r w:rsidRPr="00132C51">
        <w:rPr>
          <w:rFonts w:ascii="Times New Roman" w:hAnsi="Times New Roman" w:cs="Times New Roman"/>
          <w:i/>
        </w:rPr>
        <w:t>Jurnal Pendidikan dan Kebudayaan</w:t>
      </w:r>
      <w:r w:rsidRPr="00132C51">
        <w:rPr>
          <w:rFonts w:ascii="Times New Roman" w:hAnsi="Times New Roman" w:cs="Times New Roman"/>
        </w:rPr>
        <w:t xml:space="preserve">, edisi 034 bulan Januari. </w:t>
      </w:r>
      <w:r w:rsidR="00132C51" w:rsidRPr="00132C51">
        <w:rPr>
          <w:rFonts w:ascii="Times New Roman" w:hAnsi="Times New Roman" w:cs="Times New Roman"/>
          <w:lang w:val="en-US"/>
        </w:rPr>
        <w:t>(</w:t>
      </w:r>
      <w:r w:rsidRPr="00132C51">
        <w:rPr>
          <w:rFonts w:ascii="Times New Roman" w:hAnsi="Times New Roman" w:cs="Times New Roman"/>
        </w:rPr>
        <w:t>Jakarta: Balitbang, Dikdasmen, 2002</w:t>
      </w:r>
      <w:r w:rsidR="00132C51" w:rsidRPr="00132C51">
        <w:rPr>
          <w:rFonts w:ascii="Times New Roman" w:hAnsi="Times New Roman" w:cs="Times New Roman"/>
          <w:lang w:val="en-US"/>
        </w:rPr>
        <w:t>),</w:t>
      </w:r>
      <w:r w:rsidR="00132C51">
        <w:rPr>
          <w:rFonts w:ascii="Times New Roman" w:hAnsi="Times New Roman" w:cs="Times New Roman"/>
          <w:color w:val="FF0000"/>
          <w:lang w:val="en-US"/>
        </w:rPr>
        <w:t xml:space="preserve"> hlm. ???</w:t>
      </w:r>
    </w:p>
  </w:footnote>
  <w:footnote w:id="30">
    <w:p w:rsidR="00D56B13" w:rsidRPr="00132C51" w:rsidRDefault="00D56B13" w:rsidP="00D56B13">
      <w:pPr>
        <w:pStyle w:val="FootnoteText"/>
        <w:ind w:firstLine="720"/>
        <w:jc w:val="both"/>
        <w:rPr>
          <w:rFonts w:ascii="Times New Roman" w:hAnsi="Times New Roman" w:cs="Times New Roman"/>
        </w:rPr>
      </w:pPr>
      <w:r w:rsidRPr="00132C51">
        <w:rPr>
          <w:rStyle w:val="FootnoteReference"/>
          <w:rFonts w:ascii="Times New Roman" w:hAnsi="Times New Roman" w:cs="Times New Roman"/>
        </w:rPr>
        <w:footnoteRef/>
      </w:r>
      <w:r w:rsidR="005613BF" w:rsidRPr="00132C51">
        <w:rPr>
          <w:rFonts w:ascii="Times New Roman" w:hAnsi="Times New Roman" w:cs="Times New Roman"/>
          <w:lang w:val="en-US"/>
        </w:rPr>
        <w:t xml:space="preserve"> </w:t>
      </w:r>
      <w:r w:rsidRPr="00132C51">
        <w:rPr>
          <w:rFonts w:ascii="Times New Roman" w:hAnsi="Times New Roman" w:cs="Times New Roman"/>
        </w:rPr>
        <w:t xml:space="preserve">Ramayulis, </w:t>
      </w:r>
      <w:r w:rsidRPr="00132C51">
        <w:rPr>
          <w:rFonts w:ascii="Times New Roman" w:hAnsi="Times New Roman" w:cs="Times New Roman"/>
          <w:i/>
        </w:rPr>
        <w:t>Metodologi Pendidikan Agama Islam</w:t>
      </w:r>
      <w:r w:rsidRPr="00132C51">
        <w:rPr>
          <w:rFonts w:ascii="Times New Roman" w:hAnsi="Times New Roman" w:cs="Times New Roman"/>
        </w:rPr>
        <w:t xml:space="preserve">, </w:t>
      </w:r>
      <w:r w:rsidR="00132C51" w:rsidRPr="00132C51">
        <w:rPr>
          <w:rFonts w:ascii="Times New Roman" w:hAnsi="Times New Roman" w:cs="Times New Roman"/>
          <w:lang w:val="en-US"/>
        </w:rPr>
        <w:t>(</w:t>
      </w:r>
      <w:r w:rsidRPr="00132C51">
        <w:rPr>
          <w:rFonts w:ascii="Times New Roman" w:hAnsi="Times New Roman" w:cs="Times New Roman"/>
        </w:rPr>
        <w:t>Jakarta: Penerbit Kalam Mulia, 2012</w:t>
      </w:r>
      <w:r w:rsidR="00132C51" w:rsidRPr="00132C51">
        <w:rPr>
          <w:rFonts w:ascii="Times New Roman" w:hAnsi="Times New Roman" w:cs="Times New Roman"/>
          <w:lang w:val="en-US"/>
        </w:rPr>
        <w:t>)</w:t>
      </w:r>
      <w:r w:rsidRPr="00132C51">
        <w:rPr>
          <w:rFonts w:ascii="Times New Roman" w:hAnsi="Times New Roman" w:cs="Times New Roman"/>
        </w:rPr>
        <w:t>, hlm. 10-11</w:t>
      </w:r>
    </w:p>
  </w:footnote>
  <w:footnote w:id="31">
    <w:p w:rsidR="00D56B13" w:rsidRPr="001C555C" w:rsidRDefault="00D56B13" w:rsidP="00D56B13">
      <w:pPr>
        <w:pStyle w:val="FootnoteText"/>
        <w:ind w:firstLine="720"/>
        <w:jc w:val="both"/>
        <w:rPr>
          <w:rFonts w:ascii="Times New Roman" w:hAnsi="Times New Roman" w:cs="Times New Roman"/>
        </w:rPr>
      </w:pPr>
      <w:r w:rsidRPr="001C555C">
        <w:rPr>
          <w:rStyle w:val="FootnoteReference"/>
          <w:rFonts w:ascii="Times New Roman" w:hAnsi="Times New Roman" w:cs="Times New Roman"/>
        </w:rPr>
        <w:footnoteRef/>
      </w:r>
      <w:r w:rsidR="005613BF" w:rsidRPr="001C555C">
        <w:rPr>
          <w:rFonts w:ascii="Times New Roman" w:hAnsi="Times New Roman" w:cs="Times New Roman"/>
          <w:lang w:val="en-US"/>
        </w:rPr>
        <w:t xml:space="preserve"> </w:t>
      </w:r>
      <w:r w:rsidRPr="001C555C">
        <w:rPr>
          <w:rFonts w:ascii="Times New Roman" w:hAnsi="Times New Roman" w:cs="Times New Roman"/>
        </w:rPr>
        <w:t xml:space="preserve">Mubyarto, </w:t>
      </w:r>
      <w:r w:rsidRPr="001C555C">
        <w:rPr>
          <w:rFonts w:ascii="Times New Roman" w:hAnsi="Times New Roman" w:cs="Times New Roman"/>
          <w:i/>
        </w:rPr>
        <w:t>Ekonomi Pancasila</w:t>
      </w:r>
      <w:r w:rsidRPr="001C555C">
        <w:rPr>
          <w:rFonts w:ascii="Times New Roman" w:hAnsi="Times New Roman" w:cs="Times New Roman"/>
        </w:rPr>
        <w:t xml:space="preserve">, </w:t>
      </w:r>
      <w:r w:rsidR="001C555C" w:rsidRPr="001C555C">
        <w:rPr>
          <w:rFonts w:ascii="Times New Roman" w:hAnsi="Times New Roman" w:cs="Times New Roman"/>
          <w:lang w:val="en-US"/>
        </w:rPr>
        <w:t>(</w:t>
      </w:r>
      <w:r w:rsidRPr="001C555C">
        <w:rPr>
          <w:rFonts w:ascii="Times New Roman" w:hAnsi="Times New Roman" w:cs="Times New Roman"/>
        </w:rPr>
        <w:t>Yogyakarta: Aditya Media, 1997</w:t>
      </w:r>
      <w:r w:rsidR="001C555C" w:rsidRPr="001C555C">
        <w:rPr>
          <w:rFonts w:ascii="Times New Roman" w:hAnsi="Times New Roman" w:cs="Times New Roman"/>
          <w:lang w:val="en-US"/>
        </w:rPr>
        <w:t>)</w:t>
      </w:r>
      <w:r w:rsidRPr="001C555C">
        <w:rPr>
          <w:rFonts w:ascii="Times New Roman" w:hAnsi="Times New Roman" w:cs="Times New Roman"/>
        </w:rPr>
        <w:t>, hlm 35</w:t>
      </w:r>
    </w:p>
  </w:footnote>
  <w:footnote w:id="32">
    <w:p w:rsidR="00D56B13" w:rsidRPr="00A26F97" w:rsidRDefault="00D56B13" w:rsidP="00D56B13">
      <w:pPr>
        <w:pStyle w:val="FootnoteText"/>
        <w:ind w:firstLine="720"/>
        <w:jc w:val="both"/>
        <w:rPr>
          <w:rFonts w:ascii="Times New Roman" w:hAnsi="Times New Roman" w:cs="Times New Roman"/>
          <w:color w:val="FF0000"/>
        </w:rPr>
      </w:pPr>
      <w:r w:rsidRPr="001C555C">
        <w:rPr>
          <w:rStyle w:val="FootnoteReference"/>
          <w:rFonts w:ascii="Times New Roman" w:hAnsi="Times New Roman" w:cs="Times New Roman"/>
        </w:rPr>
        <w:footnoteRef/>
      </w:r>
      <w:r w:rsidR="005613BF" w:rsidRPr="001C555C">
        <w:rPr>
          <w:rFonts w:ascii="Times New Roman" w:hAnsi="Times New Roman" w:cs="Times New Roman"/>
          <w:i/>
          <w:lang w:val="en-US"/>
        </w:rPr>
        <w:t xml:space="preserve"> </w:t>
      </w:r>
      <w:r w:rsidRPr="001C555C">
        <w:rPr>
          <w:rFonts w:ascii="Times New Roman" w:hAnsi="Times New Roman" w:cs="Times New Roman"/>
          <w:i/>
        </w:rPr>
        <w:t>Ibid</w:t>
      </w:r>
      <w:r w:rsidRPr="001C555C">
        <w:rPr>
          <w:rFonts w:ascii="Times New Roman" w:hAnsi="Times New Roman" w:cs="Times New Roman"/>
        </w:rPr>
        <w:t>, hlm 44</w:t>
      </w:r>
    </w:p>
  </w:footnote>
  <w:footnote w:id="33">
    <w:p w:rsidR="00D56B13" w:rsidRPr="001D1EF1" w:rsidRDefault="00D56B13" w:rsidP="00D56B13">
      <w:pPr>
        <w:pStyle w:val="FootnoteText"/>
        <w:ind w:firstLine="720"/>
        <w:jc w:val="both"/>
        <w:rPr>
          <w:rFonts w:ascii="Times New Roman" w:hAnsi="Times New Roman" w:cs="Times New Roman"/>
        </w:rPr>
      </w:pPr>
      <w:r w:rsidRPr="001D1EF1">
        <w:rPr>
          <w:rStyle w:val="FootnoteReference"/>
          <w:rFonts w:ascii="Times New Roman" w:hAnsi="Times New Roman" w:cs="Times New Roman"/>
        </w:rPr>
        <w:footnoteRef/>
      </w:r>
      <w:r w:rsidR="005613BF" w:rsidRPr="001D1EF1">
        <w:rPr>
          <w:rFonts w:ascii="Times New Roman" w:hAnsi="Times New Roman" w:cs="Times New Roman"/>
          <w:lang w:val="en-US"/>
        </w:rPr>
        <w:t xml:space="preserve"> </w:t>
      </w:r>
      <w:r w:rsidRPr="001D1EF1">
        <w:rPr>
          <w:rFonts w:ascii="Times New Roman" w:hAnsi="Times New Roman" w:cs="Times New Roman"/>
        </w:rPr>
        <w:t xml:space="preserve">Hamzah B.Uno,  </w:t>
      </w:r>
      <w:r w:rsidRPr="001D1EF1">
        <w:rPr>
          <w:rFonts w:ascii="Times New Roman" w:hAnsi="Times New Roman" w:cs="Times New Roman"/>
          <w:i/>
        </w:rPr>
        <w:t>Teori Motivasi dan Pengukurannya</w:t>
      </w:r>
      <w:r w:rsidRPr="001D1EF1">
        <w:rPr>
          <w:rFonts w:ascii="Times New Roman" w:hAnsi="Times New Roman" w:cs="Times New Roman"/>
        </w:rPr>
        <w:t xml:space="preserve">, </w:t>
      </w:r>
      <w:r w:rsidR="001D1EF1" w:rsidRPr="001D1EF1">
        <w:rPr>
          <w:rFonts w:ascii="Times New Roman" w:hAnsi="Times New Roman" w:cs="Times New Roman"/>
          <w:lang w:val="en-US"/>
        </w:rPr>
        <w:t>(</w:t>
      </w:r>
      <w:r w:rsidRPr="001D1EF1">
        <w:rPr>
          <w:rFonts w:ascii="Times New Roman" w:hAnsi="Times New Roman" w:cs="Times New Roman"/>
        </w:rPr>
        <w:t>Jakarta : Bumi aksara, 2014</w:t>
      </w:r>
      <w:r w:rsidR="001D1EF1" w:rsidRPr="001D1EF1">
        <w:rPr>
          <w:rFonts w:ascii="Times New Roman" w:hAnsi="Times New Roman" w:cs="Times New Roman"/>
          <w:lang w:val="en-US"/>
        </w:rPr>
        <w:t>)</w:t>
      </w:r>
      <w:r w:rsidRPr="001D1EF1">
        <w:rPr>
          <w:rFonts w:ascii="Times New Roman" w:hAnsi="Times New Roman" w:cs="Times New Roman"/>
        </w:rPr>
        <w:t>, hlm. 8-10</w:t>
      </w:r>
    </w:p>
  </w:footnote>
  <w:footnote w:id="34">
    <w:p w:rsidR="00D56B13" w:rsidRPr="00A26F97" w:rsidRDefault="00D56B13" w:rsidP="00D56B13">
      <w:pPr>
        <w:pStyle w:val="FootnoteText"/>
        <w:ind w:firstLine="720"/>
        <w:jc w:val="both"/>
        <w:rPr>
          <w:rFonts w:ascii="Times New Roman" w:hAnsi="Times New Roman" w:cs="Times New Roman"/>
          <w:color w:val="FF0000"/>
        </w:rPr>
      </w:pPr>
      <w:r w:rsidRPr="001D1EF1">
        <w:rPr>
          <w:rStyle w:val="FootnoteReference"/>
          <w:rFonts w:ascii="Times New Roman" w:hAnsi="Times New Roman" w:cs="Times New Roman"/>
        </w:rPr>
        <w:footnoteRef/>
      </w:r>
      <w:r w:rsidR="005613BF" w:rsidRPr="001D1EF1">
        <w:rPr>
          <w:rFonts w:ascii="Times New Roman" w:hAnsi="Times New Roman" w:cs="Times New Roman"/>
          <w:i/>
          <w:lang w:val="en-US"/>
        </w:rPr>
        <w:t xml:space="preserve"> </w:t>
      </w:r>
      <w:r w:rsidRPr="001D1EF1">
        <w:rPr>
          <w:rFonts w:ascii="Times New Roman" w:hAnsi="Times New Roman" w:cs="Times New Roman"/>
          <w:i/>
        </w:rPr>
        <w:t>Ibid</w:t>
      </w:r>
      <w:r w:rsidRPr="001D1EF1">
        <w:rPr>
          <w:rFonts w:ascii="Times New Roman" w:hAnsi="Times New Roman" w:cs="Times New Roman"/>
        </w:rPr>
        <w:t>, hlm. 39-41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656777"/>
      <w:docPartObj>
        <w:docPartGallery w:val="Page Numbers (Top of Page)"/>
        <w:docPartUnique/>
      </w:docPartObj>
    </w:sdtPr>
    <w:sdtEndPr>
      <w:rPr>
        <w:noProof/>
      </w:rPr>
    </w:sdtEndPr>
    <w:sdtContent>
      <w:p w:rsidR="00387D36" w:rsidRDefault="00BD25EE">
        <w:pPr>
          <w:pStyle w:val="Header"/>
          <w:jc w:val="right"/>
        </w:pPr>
        <w:r>
          <w:fldChar w:fldCharType="begin"/>
        </w:r>
        <w:r w:rsidR="007329BB">
          <w:instrText xml:space="preserve"> PAGE   \* MERGEFORMAT </w:instrText>
        </w:r>
        <w:r>
          <w:fldChar w:fldCharType="separate"/>
        </w:r>
        <w:r w:rsidR="007864DA">
          <w:rPr>
            <w:noProof/>
          </w:rPr>
          <w:t>4</w:t>
        </w:r>
        <w:r>
          <w:rPr>
            <w:noProof/>
          </w:rPr>
          <w:fldChar w:fldCharType="end"/>
        </w:r>
      </w:p>
    </w:sdtContent>
  </w:sdt>
  <w:p w:rsidR="00387D36" w:rsidRPr="00BF09A3" w:rsidRDefault="00A02E6B">
    <w:pPr>
      <w:pStyle w:val="Header"/>
      <w:rPr>
        <w:rFonts w:ascii="Times New Roman" w:hAnsi="Times New Roman" w:cs="Times New Roman"/>
        <w:sz w:val="24"/>
        <w:szCs w:val="24"/>
      </w:rPr>
    </w:pPr>
  </w:p>
  <w:p w:rsidR="00387D36" w:rsidRDefault="00A02E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46493"/>
    <w:multiLevelType w:val="hybridMultilevel"/>
    <w:tmpl w:val="2934051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38DC7DB8"/>
    <w:multiLevelType w:val="hybridMultilevel"/>
    <w:tmpl w:val="E0105826"/>
    <w:lvl w:ilvl="0" w:tplc="04210019">
      <w:start w:val="1"/>
      <w:numFmt w:val="lowerLetter"/>
      <w:lvlText w:val="%1."/>
      <w:lvlJc w:val="left"/>
      <w:pPr>
        <w:ind w:left="720" w:hanging="360"/>
      </w:pPr>
      <w:rPr>
        <w:rFonts w:hint="default"/>
      </w:rPr>
    </w:lvl>
    <w:lvl w:ilvl="1" w:tplc="4F2E0264">
      <w:start w:val="1"/>
      <w:numFmt w:val="decimal"/>
      <w:lvlText w:val="%2."/>
      <w:lvlJc w:val="left"/>
      <w:pPr>
        <w:ind w:left="1440" w:hanging="360"/>
      </w:pPr>
      <w:rPr>
        <w:rFonts w:hint="default"/>
        <w:i w:val="0"/>
        <w:color w:val="000000"/>
      </w:rPr>
    </w:lvl>
    <w:lvl w:ilvl="2" w:tplc="35E897AC">
      <w:start w:val="1"/>
      <w:numFmt w:val="decimal"/>
      <w:lvlText w:val="%3)"/>
      <w:lvlJc w:val="left"/>
      <w:pPr>
        <w:ind w:left="2670" w:hanging="690"/>
      </w:pPr>
      <w:rPr>
        <w:rFonts w:hint="default"/>
        <w:color w:val="00000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AAF13BC"/>
    <w:multiLevelType w:val="hybridMultilevel"/>
    <w:tmpl w:val="8520A2E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3DC60461"/>
    <w:multiLevelType w:val="hybridMultilevel"/>
    <w:tmpl w:val="9BB29F52"/>
    <w:lvl w:ilvl="0" w:tplc="6F6E5A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FDD4D6F"/>
    <w:multiLevelType w:val="hybridMultilevel"/>
    <w:tmpl w:val="5BA8C2E2"/>
    <w:lvl w:ilvl="0" w:tplc="867248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2E21A12"/>
    <w:multiLevelType w:val="hybridMultilevel"/>
    <w:tmpl w:val="1A86034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43E90C82"/>
    <w:multiLevelType w:val="hybridMultilevel"/>
    <w:tmpl w:val="6944D8E0"/>
    <w:lvl w:ilvl="0" w:tplc="31F635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78F7516"/>
    <w:multiLevelType w:val="hybridMultilevel"/>
    <w:tmpl w:val="13285C6A"/>
    <w:lvl w:ilvl="0" w:tplc="885A6C7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7290809"/>
    <w:multiLevelType w:val="hybridMultilevel"/>
    <w:tmpl w:val="8FA8A5E0"/>
    <w:lvl w:ilvl="0" w:tplc="57D2804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60AC6FE2"/>
    <w:multiLevelType w:val="hybridMultilevel"/>
    <w:tmpl w:val="9F46C1E2"/>
    <w:lvl w:ilvl="0" w:tplc="0421000F">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66EB0C4E"/>
    <w:multiLevelType w:val="multilevel"/>
    <w:tmpl w:val="7CF4FBEA"/>
    <w:lvl w:ilvl="0">
      <w:start w:val="3"/>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768B7538"/>
    <w:multiLevelType w:val="hybridMultilevel"/>
    <w:tmpl w:val="BA922814"/>
    <w:lvl w:ilvl="0" w:tplc="63AAC8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79B3EAE"/>
    <w:multiLevelType w:val="hybridMultilevel"/>
    <w:tmpl w:val="7D103F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0"/>
  </w:num>
  <w:num w:numId="5">
    <w:abstractNumId w:val="5"/>
  </w:num>
  <w:num w:numId="6">
    <w:abstractNumId w:val="12"/>
  </w:num>
  <w:num w:numId="7">
    <w:abstractNumId w:val="6"/>
  </w:num>
  <w:num w:numId="8">
    <w:abstractNumId w:val="8"/>
  </w:num>
  <w:num w:numId="9">
    <w:abstractNumId w:val="4"/>
  </w:num>
  <w:num w:numId="10">
    <w:abstractNumId w:val="11"/>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3"/>
    <w:rsid w:val="00003DFA"/>
    <w:rsid w:val="00012EEE"/>
    <w:rsid w:val="00037832"/>
    <w:rsid w:val="00040899"/>
    <w:rsid w:val="00042B21"/>
    <w:rsid w:val="00044C19"/>
    <w:rsid w:val="000665B1"/>
    <w:rsid w:val="000835C3"/>
    <w:rsid w:val="00097F3C"/>
    <w:rsid w:val="000A1BE5"/>
    <w:rsid w:val="000B5AD9"/>
    <w:rsid w:val="000C4AEC"/>
    <w:rsid w:val="000C6FF9"/>
    <w:rsid w:val="000E6CB0"/>
    <w:rsid w:val="000F6F8E"/>
    <w:rsid w:val="00100ECF"/>
    <w:rsid w:val="00123172"/>
    <w:rsid w:val="00132C51"/>
    <w:rsid w:val="00140833"/>
    <w:rsid w:val="0015775A"/>
    <w:rsid w:val="0016505A"/>
    <w:rsid w:val="00172B6E"/>
    <w:rsid w:val="0017754A"/>
    <w:rsid w:val="001B5ADA"/>
    <w:rsid w:val="001C555C"/>
    <w:rsid w:val="001D1EF1"/>
    <w:rsid w:val="00240EC3"/>
    <w:rsid w:val="00283412"/>
    <w:rsid w:val="0029762B"/>
    <w:rsid w:val="002C2A93"/>
    <w:rsid w:val="002C4464"/>
    <w:rsid w:val="002C6C06"/>
    <w:rsid w:val="00312EE7"/>
    <w:rsid w:val="003314AC"/>
    <w:rsid w:val="00355989"/>
    <w:rsid w:val="00364EC6"/>
    <w:rsid w:val="00382091"/>
    <w:rsid w:val="00385230"/>
    <w:rsid w:val="003A53EC"/>
    <w:rsid w:val="003B713E"/>
    <w:rsid w:val="003F0987"/>
    <w:rsid w:val="003F4E53"/>
    <w:rsid w:val="00414872"/>
    <w:rsid w:val="00430861"/>
    <w:rsid w:val="004412DA"/>
    <w:rsid w:val="00444AC7"/>
    <w:rsid w:val="00444C65"/>
    <w:rsid w:val="00457708"/>
    <w:rsid w:val="0047720E"/>
    <w:rsid w:val="004855FB"/>
    <w:rsid w:val="00490F38"/>
    <w:rsid w:val="004C583C"/>
    <w:rsid w:val="004D004A"/>
    <w:rsid w:val="004D427F"/>
    <w:rsid w:val="004F6170"/>
    <w:rsid w:val="0054283B"/>
    <w:rsid w:val="005613BF"/>
    <w:rsid w:val="00566356"/>
    <w:rsid w:val="00570FA9"/>
    <w:rsid w:val="005E48D2"/>
    <w:rsid w:val="005F3571"/>
    <w:rsid w:val="0063343C"/>
    <w:rsid w:val="0064114A"/>
    <w:rsid w:val="00655931"/>
    <w:rsid w:val="006B688F"/>
    <w:rsid w:val="006C3DD8"/>
    <w:rsid w:val="006E07C0"/>
    <w:rsid w:val="006F4573"/>
    <w:rsid w:val="00727FF1"/>
    <w:rsid w:val="00731FDE"/>
    <w:rsid w:val="007329BB"/>
    <w:rsid w:val="007427AF"/>
    <w:rsid w:val="007650D0"/>
    <w:rsid w:val="0078519C"/>
    <w:rsid w:val="007864DA"/>
    <w:rsid w:val="00793FF5"/>
    <w:rsid w:val="007C514D"/>
    <w:rsid w:val="007D6EC4"/>
    <w:rsid w:val="00807D4D"/>
    <w:rsid w:val="008157B9"/>
    <w:rsid w:val="00822F55"/>
    <w:rsid w:val="008642A2"/>
    <w:rsid w:val="0086699A"/>
    <w:rsid w:val="00876500"/>
    <w:rsid w:val="00893A17"/>
    <w:rsid w:val="008A04BA"/>
    <w:rsid w:val="008B1B67"/>
    <w:rsid w:val="008E625E"/>
    <w:rsid w:val="00912A55"/>
    <w:rsid w:val="00955437"/>
    <w:rsid w:val="00970617"/>
    <w:rsid w:val="009E7120"/>
    <w:rsid w:val="009F4C17"/>
    <w:rsid w:val="00A02701"/>
    <w:rsid w:val="00A02E6B"/>
    <w:rsid w:val="00A26F97"/>
    <w:rsid w:val="00A34069"/>
    <w:rsid w:val="00A47EB6"/>
    <w:rsid w:val="00AD51BD"/>
    <w:rsid w:val="00AD56F7"/>
    <w:rsid w:val="00AD5DC8"/>
    <w:rsid w:val="00AE2FCE"/>
    <w:rsid w:val="00AF2B85"/>
    <w:rsid w:val="00B203CF"/>
    <w:rsid w:val="00B35CC3"/>
    <w:rsid w:val="00B43738"/>
    <w:rsid w:val="00B441C6"/>
    <w:rsid w:val="00B74069"/>
    <w:rsid w:val="00BB1E12"/>
    <w:rsid w:val="00BD25EE"/>
    <w:rsid w:val="00C121A7"/>
    <w:rsid w:val="00C23C7C"/>
    <w:rsid w:val="00C2622A"/>
    <w:rsid w:val="00C62D44"/>
    <w:rsid w:val="00C65099"/>
    <w:rsid w:val="00C676D9"/>
    <w:rsid w:val="00CC1A5F"/>
    <w:rsid w:val="00D56B13"/>
    <w:rsid w:val="00D73D86"/>
    <w:rsid w:val="00D7511C"/>
    <w:rsid w:val="00DE7D74"/>
    <w:rsid w:val="00E00638"/>
    <w:rsid w:val="00E074FA"/>
    <w:rsid w:val="00E10BA3"/>
    <w:rsid w:val="00E661B6"/>
    <w:rsid w:val="00E73788"/>
    <w:rsid w:val="00E7419C"/>
    <w:rsid w:val="00E77CFD"/>
    <w:rsid w:val="00EE7FD6"/>
    <w:rsid w:val="00F20B0A"/>
    <w:rsid w:val="00F27EA7"/>
    <w:rsid w:val="00F42800"/>
    <w:rsid w:val="00F53FDC"/>
    <w:rsid w:val="00F77796"/>
    <w:rsid w:val="00FA2A6A"/>
    <w:rsid w:val="00FE14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EE255-71FD-40C7-B98A-3F3717F6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B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B13"/>
    <w:pPr>
      <w:ind w:left="720"/>
      <w:contextualSpacing/>
    </w:pPr>
  </w:style>
  <w:style w:type="character" w:styleId="FootnoteReference">
    <w:name w:val="footnote reference"/>
    <w:basedOn w:val="DefaultParagraphFont"/>
    <w:uiPriority w:val="99"/>
    <w:semiHidden/>
    <w:unhideWhenUsed/>
    <w:rsid w:val="00D56B13"/>
    <w:rPr>
      <w:vertAlign w:val="superscript"/>
    </w:rPr>
  </w:style>
  <w:style w:type="paragraph" w:styleId="FootnoteText">
    <w:name w:val="footnote text"/>
    <w:basedOn w:val="Normal"/>
    <w:link w:val="FootnoteTextChar"/>
    <w:uiPriority w:val="99"/>
    <w:unhideWhenUsed/>
    <w:rsid w:val="00D56B13"/>
    <w:pPr>
      <w:spacing w:after="0" w:line="240" w:lineRule="auto"/>
    </w:pPr>
    <w:rPr>
      <w:sz w:val="20"/>
      <w:szCs w:val="20"/>
    </w:rPr>
  </w:style>
  <w:style w:type="character" w:customStyle="1" w:styleId="FootnoteTextChar">
    <w:name w:val="Footnote Text Char"/>
    <w:basedOn w:val="DefaultParagraphFont"/>
    <w:link w:val="FootnoteText"/>
    <w:uiPriority w:val="99"/>
    <w:rsid w:val="00D56B13"/>
    <w:rPr>
      <w:sz w:val="20"/>
      <w:szCs w:val="20"/>
    </w:rPr>
  </w:style>
  <w:style w:type="character" w:customStyle="1" w:styleId="personname">
    <w:name w:val="person_name"/>
    <w:basedOn w:val="DefaultParagraphFont"/>
    <w:rsid w:val="00D56B13"/>
  </w:style>
  <w:style w:type="character" w:styleId="Emphasis">
    <w:name w:val="Emphasis"/>
    <w:basedOn w:val="DefaultParagraphFont"/>
    <w:uiPriority w:val="20"/>
    <w:qFormat/>
    <w:rsid w:val="00D56B13"/>
    <w:rPr>
      <w:i/>
      <w:iCs/>
    </w:rPr>
  </w:style>
  <w:style w:type="paragraph" w:styleId="Header">
    <w:name w:val="header"/>
    <w:basedOn w:val="Normal"/>
    <w:link w:val="HeaderChar"/>
    <w:uiPriority w:val="99"/>
    <w:unhideWhenUsed/>
    <w:rsid w:val="00D56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B13"/>
  </w:style>
  <w:style w:type="character" w:customStyle="1" w:styleId="apple-converted-space">
    <w:name w:val="apple-converted-space"/>
    <w:basedOn w:val="DefaultParagraphFont"/>
    <w:rsid w:val="00D56B13"/>
  </w:style>
  <w:style w:type="paragraph" w:styleId="Footer">
    <w:name w:val="footer"/>
    <w:basedOn w:val="Normal"/>
    <w:link w:val="FooterChar"/>
    <w:uiPriority w:val="99"/>
    <w:unhideWhenUsed/>
    <w:rsid w:val="00D56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B13"/>
  </w:style>
  <w:style w:type="character" w:customStyle="1" w:styleId="st1">
    <w:name w:val="st1"/>
    <w:basedOn w:val="DefaultParagraphFont"/>
    <w:rsid w:val="00D56B13"/>
  </w:style>
  <w:style w:type="paragraph" w:styleId="BalloonText">
    <w:name w:val="Balloon Text"/>
    <w:basedOn w:val="Normal"/>
    <w:link w:val="BalloonTextChar"/>
    <w:uiPriority w:val="99"/>
    <w:semiHidden/>
    <w:unhideWhenUsed/>
    <w:rsid w:val="004F6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1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5627</Words>
  <Characters>32078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Yuli Andriansyah</cp:lastModifiedBy>
  <cp:revision>3</cp:revision>
  <dcterms:created xsi:type="dcterms:W3CDTF">2017-09-06T03:49:00Z</dcterms:created>
  <dcterms:modified xsi:type="dcterms:W3CDTF">2017-09-06T03:50:00Z</dcterms:modified>
</cp:coreProperties>
</file>