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F545" w14:textId="38C2F854" w:rsidR="00E60638" w:rsidRDefault="00CD0DF4" w:rsidP="00757AF8">
      <w:pPr>
        <w:pStyle w:val="StyleAuthorBold"/>
        <w:spacing w:before="0" w:after="0"/>
        <w:rPr>
          <w:rFonts w:ascii="Arial" w:hAnsi="Arial" w:cs="Arial"/>
          <w:sz w:val="28"/>
          <w:szCs w:val="28"/>
          <w:lang w:val="id-ID"/>
        </w:rPr>
      </w:pPr>
      <w:r w:rsidRPr="00757AF8">
        <w:rPr>
          <w:rFonts w:ascii="Arial" w:hAnsi="Arial" w:cs="Arial"/>
          <w:sz w:val="28"/>
          <w:szCs w:val="28"/>
          <w:lang w:val="id-ID"/>
        </w:rPr>
        <w:t>Rentang Memori Jangka Panjang dan Jangka Pendek Pada Lansia</w:t>
      </w:r>
    </w:p>
    <w:p w14:paraId="1298C628" w14:textId="77777777" w:rsidR="00757AF8" w:rsidRPr="00757AF8" w:rsidRDefault="00757AF8" w:rsidP="00757AF8">
      <w:pPr>
        <w:pStyle w:val="StyleAuthorBold"/>
        <w:spacing w:before="0" w:after="0"/>
        <w:rPr>
          <w:rFonts w:ascii="Arial" w:hAnsi="Arial" w:cs="Arial"/>
          <w:sz w:val="28"/>
          <w:szCs w:val="28"/>
          <w:lang w:val="id-ID"/>
        </w:rPr>
      </w:pPr>
    </w:p>
    <w:p w14:paraId="45E76D7C" w14:textId="4CE3E13A" w:rsidR="00CD20D8" w:rsidRDefault="00CD20D8" w:rsidP="00757AF8">
      <w:pPr>
        <w:pStyle w:val="StyleAuthorBold"/>
        <w:spacing w:before="0" w:after="0"/>
        <w:rPr>
          <w:rFonts w:ascii="Arial" w:hAnsi="Arial" w:cs="Arial"/>
          <w:sz w:val="20"/>
          <w:szCs w:val="20"/>
          <w:vertAlign w:val="superscript"/>
          <w:lang w:val="id-ID"/>
        </w:rPr>
      </w:pPr>
      <w:r w:rsidRPr="00757AF8">
        <w:rPr>
          <w:rFonts w:ascii="Arial" w:hAnsi="Arial" w:cs="Arial"/>
          <w:sz w:val="20"/>
          <w:szCs w:val="20"/>
          <w:lang w:val="id-ID"/>
        </w:rPr>
        <w:t>Nabil Catherina</w:t>
      </w:r>
      <w:r w:rsidR="00757AF8">
        <w:rPr>
          <w:rFonts w:ascii="Arial" w:hAnsi="Arial" w:cs="Arial"/>
          <w:sz w:val="20"/>
          <w:szCs w:val="20"/>
          <w:vertAlign w:val="superscript"/>
          <w:lang w:val="id-ID"/>
        </w:rPr>
        <w:t>1</w:t>
      </w:r>
    </w:p>
    <w:p w14:paraId="53C75105" w14:textId="77777777" w:rsidR="00757AF8" w:rsidRPr="00757AF8" w:rsidRDefault="00757AF8" w:rsidP="00757AF8">
      <w:pPr>
        <w:pStyle w:val="StyleAuthorBold"/>
        <w:spacing w:before="0" w:after="0"/>
        <w:rPr>
          <w:rFonts w:ascii="Arial" w:hAnsi="Arial" w:cs="Arial"/>
          <w:sz w:val="20"/>
          <w:szCs w:val="20"/>
          <w:vertAlign w:val="superscript"/>
          <w:lang w:val="id-ID"/>
        </w:rPr>
      </w:pPr>
    </w:p>
    <w:p w14:paraId="18C27DD9" w14:textId="095C4FE9" w:rsidR="00623F9F" w:rsidRDefault="00757AF8" w:rsidP="00757AF8">
      <w:pPr>
        <w:pStyle w:val="Afiliasi"/>
        <w:spacing w:before="0" w:after="0"/>
        <w:rPr>
          <w:rFonts w:ascii="Arial" w:hAnsi="Arial" w:cs="Arial"/>
        </w:rPr>
      </w:pPr>
      <w:r>
        <w:rPr>
          <w:rFonts w:ascii="Arial" w:hAnsi="Arial" w:cs="Arial"/>
          <w:vertAlign w:val="superscript"/>
        </w:rPr>
        <w:t>1</w:t>
      </w:r>
      <w:r w:rsidR="00CD20D8" w:rsidRPr="00757AF8">
        <w:rPr>
          <w:rFonts w:ascii="Arial" w:hAnsi="Arial" w:cs="Arial"/>
        </w:rPr>
        <w:t>P</w:t>
      </w:r>
      <w:r w:rsidR="00E77E69">
        <w:rPr>
          <w:rFonts w:ascii="Arial" w:hAnsi="Arial" w:cs="Arial"/>
        </w:rPr>
        <w:t>rogram Studi P</w:t>
      </w:r>
      <w:r w:rsidR="00CD20D8" w:rsidRPr="00757AF8">
        <w:rPr>
          <w:rFonts w:ascii="Arial" w:hAnsi="Arial" w:cs="Arial"/>
        </w:rPr>
        <w:t>sikologi Islam, Universitas Islam Negeri Salatiga</w:t>
      </w:r>
    </w:p>
    <w:p w14:paraId="363B13C1" w14:textId="2C099AA4" w:rsidR="00757AF8" w:rsidRDefault="00757AF8" w:rsidP="00757AF8">
      <w:pPr>
        <w:pStyle w:val="Afiliasi"/>
        <w:spacing w:before="0" w:after="0"/>
        <w:rPr>
          <w:rFonts w:ascii="Arial" w:hAnsi="Arial" w:cs="Arial"/>
        </w:rPr>
      </w:pPr>
      <w:r>
        <w:rPr>
          <w:rFonts w:ascii="Arial" w:hAnsi="Arial" w:cs="Arial"/>
        </w:rPr>
        <w:t>Salatiga, Jawa Tengah, Indonesia</w:t>
      </w:r>
    </w:p>
    <w:p w14:paraId="43D75534" w14:textId="77777777" w:rsidR="00757AF8" w:rsidRPr="00757AF8" w:rsidRDefault="00757AF8" w:rsidP="00757AF8">
      <w:pPr>
        <w:pStyle w:val="Afiliasi"/>
        <w:spacing w:before="0" w:after="0"/>
        <w:rPr>
          <w:rFonts w:ascii="Arial" w:hAnsi="Arial" w:cs="Arial"/>
        </w:rPr>
      </w:pPr>
    </w:p>
    <w:p w14:paraId="0A36CBD4" w14:textId="1D486FBC" w:rsidR="00E60638" w:rsidRPr="00757AF8" w:rsidRDefault="00E60638" w:rsidP="00757AF8">
      <w:pPr>
        <w:pStyle w:val="StyleAuthorBold"/>
        <w:spacing w:before="0" w:after="0"/>
        <w:rPr>
          <w:rFonts w:ascii="Arial" w:hAnsi="Arial" w:cs="Arial"/>
          <w:sz w:val="20"/>
          <w:szCs w:val="20"/>
          <w:lang w:val="id-ID"/>
        </w:rPr>
      </w:pPr>
      <w:r w:rsidRPr="00757AF8">
        <w:rPr>
          <w:rFonts w:ascii="Arial" w:hAnsi="Arial" w:cs="Arial"/>
          <w:sz w:val="20"/>
          <w:szCs w:val="20"/>
          <w:lang w:val="id-ID"/>
        </w:rPr>
        <w:t>A</w:t>
      </w:r>
      <w:r w:rsidR="00757AF8">
        <w:rPr>
          <w:rFonts w:ascii="Arial" w:hAnsi="Arial" w:cs="Arial"/>
          <w:sz w:val="20"/>
          <w:szCs w:val="20"/>
          <w:lang w:val="id-ID"/>
        </w:rPr>
        <w:t>BSTRAK</w:t>
      </w:r>
    </w:p>
    <w:p w14:paraId="7A583153" w14:textId="3DB2E489" w:rsidR="00EE2E77" w:rsidRPr="00757AF8" w:rsidRDefault="00EE2E77" w:rsidP="00757AF8">
      <w:pPr>
        <w:pStyle w:val="abstrak"/>
        <w:rPr>
          <w:rFonts w:ascii="Arial" w:hAnsi="Arial" w:cs="Arial"/>
          <w:szCs w:val="20"/>
        </w:rPr>
      </w:pPr>
      <w:r w:rsidRPr="00757AF8">
        <w:rPr>
          <w:rFonts w:ascii="Arial" w:hAnsi="Arial" w:cs="Arial"/>
          <w:szCs w:val="20"/>
        </w:rPr>
        <w:t>Proses kognitif termasuk proses yang kompleks, diantaranya</w:t>
      </w:r>
      <w:r w:rsidR="005839BD" w:rsidRPr="00757AF8">
        <w:rPr>
          <w:rFonts w:ascii="Arial" w:hAnsi="Arial" w:cs="Arial"/>
          <w:szCs w:val="20"/>
        </w:rPr>
        <w:t xml:space="preserve"> </w:t>
      </w:r>
      <w:r w:rsidRPr="00757AF8">
        <w:rPr>
          <w:rFonts w:ascii="Arial" w:hAnsi="Arial" w:cs="Arial"/>
          <w:szCs w:val="20"/>
        </w:rPr>
        <w:t>seperti berpikir, pemecahan masalah, dan bahasa. Fungsi kognitif memiliki hubungan yang kuat dengan memori. Memori atau ingatan adalah kemampuan untuk menyimpan dan mendapatkan data dari pikiran manusia setelah memperoleh pengalaman. Memori sendiri terbagi menjadi dua, yaitu memori jangka panjang (long-term memory)</w:t>
      </w:r>
      <w:r w:rsidR="005839BD" w:rsidRPr="00757AF8">
        <w:rPr>
          <w:rFonts w:ascii="Arial" w:hAnsi="Arial" w:cs="Arial"/>
          <w:szCs w:val="20"/>
        </w:rPr>
        <w:t xml:space="preserve"> </w:t>
      </w:r>
      <w:r w:rsidRPr="00757AF8">
        <w:rPr>
          <w:rFonts w:ascii="Arial" w:hAnsi="Arial" w:cs="Arial"/>
          <w:szCs w:val="20"/>
        </w:rPr>
        <w:t>dan memori jangka pendek (short-term memory). Penurunan kognitif dan depresi adalah gangguan mental yang paling umum pada orang tua atau lansia. Salah satu penyakit yang menyerang lansia adalah demensia. Demensia adalah sindrom penurunan fungsi intelektual yang progresif, ditandai dengan gangguan kognitif dan</w:t>
      </w:r>
      <w:r w:rsidR="005839BD" w:rsidRPr="00757AF8">
        <w:rPr>
          <w:rFonts w:ascii="Arial" w:hAnsi="Arial" w:cs="Arial"/>
          <w:szCs w:val="20"/>
        </w:rPr>
        <w:t xml:space="preserve"> </w:t>
      </w:r>
      <w:r w:rsidRPr="00757AF8">
        <w:rPr>
          <w:rFonts w:ascii="Arial" w:hAnsi="Arial" w:cs="Arial"/>
          <w:szCs w:val="20"/>
        </w:rPr>
        <w:t>fungsional yang</w:t>
      </w:r>
      <w:r w:rsidR="00571B84" w:rsidRPr="00757AF8">
        <w:rPr>
          <w:rFonts w:ascii="Arial" w:hAnsi="Arial" w:cs="Arial"/>
          <w:szCs w:val="20"/>
        </w:rPr>
        <w:t xml:space="preserve"> </w:t>
      </w:r>
      <w:r w:rsidRPr="00757AF8">
        <w:rPr>
          <w:rFonts w:ascii="Arial" w:hAnsi="Arial" w:cs="Arial"/>
          <w:szCs w:val="20"/>
        </w:rPr>
        <w:t>memengaruhi</w:t>
      </w:r>
      <w:r w:rsidR="00571B84" w:rsidRPr="00757AF8">
        <w:rPr>
          <w:rFonts w:ascii="Arial" w:hAnsi="Arial" w:cs="Arial"/>
          <w:szCs w:val="20"/>
        </w:rPr>
        <w:t xml:space="preserve"> </w:t>
      </w:r>
      <w:r w:rsidRPr="00757AF8">
        <w:rPr>
          <w:rFonts w:ascii="Arial" w:hAnsi="Arial" w:cs="Arial"/>
          <w:szCs w:val="20"/>
        </w:rPr>
        <w:t>aktivitas sehari-hari,</w:t>
      </w:r>
      <w:r w:rsidR="005839BD" w:rsidRPr="00757AF8">
        <w:rPr>
          <w:rFonts w:ascii="Arial" w:hAnsi="Arial" w:cs="Arial"/>
          <w:szCs w:val="20"/>
        </w:rPr>
        <w:t xml:space="preserve"> </w:t>
      </w:r>
      <w:r w:rsidRPr="00757AF8">
        <w:rPr>
          <w:rFonts w:ascii="Arial" w:hAnsi="Arial" w:cs="Arial"/>
          <w:szCs w:val="20"/>
        </w:rPr>
        <w:t>fungsi</w:t>
      </w:r>
      <w:r w:rsidR="00571B84" w:rsidRPr="00757AF8">
        <w:rPr>
          <w:rFonts w:ascii="Arial" w:hAnsi="Arial" w:cs="Arial"/>
          <w:szCs w:val="20"/>
        </w:rPr>
        <w:t xml:space="preserve"> </w:t>
      </w:r>
      <w:r w:rsidRPr="00757AF8">
        <w:rPr>
          <w:rFonts w:ascii="Arial" w:hAnsi="Arial" w:cs="Arial"/>
          <w:szCs w:val="20"/>
        </w:rPr>
        <w:t>sosial,</w:t>
      </w:r>
      <w:r w:rsidR="00571B84" w:rsidRPr="00757AF8">
        <w:rPr>
          <w:rFonts w:ascii="Arial" w:hAnsi="Arial" w:cs="Arial"/>
          <w:szCs w:val="20"/>
        </w:rPr>
        <w:t xml:space="preserve"> </w:t>
      </w:r>
      <w:r w:rsidRPr="00757AF8">
        <w:rPr>
          <w:rFonts w:ascii="Arial" w:hAnsi="Arial" w:cs="Arial"/>
          <w:szCs w:val="20"/>
        </w:rPr>
        <w:t>dan</w:t>
      </w:r>
      <w:r w:rsidR="00571B84" w:rsidRPr="00757AF8">
        <w:rPr>
          <w:rFonts w:ascii="Arial" w:hAnsi="Arial" w:cs="Arial"/>
          <w:szCs w:val="20"/>
        </w:rPr>
        <w:t xml:space="preserve"> </w:t>
      </w:r>
      <w:r w:rsidRPr="00757AF8">
        <w:rPr>
          <w:rFonts w:ascii="Arial" w:hAnsi="Arial" w:cs="Arial"/>
          <w:szCs w:val="20"/>
        </w:rPr>
        <w:t xml:space="preserve">profesional. Selanjutnya ada penyakit Alzheimer. Penyakit alzheimer adalah penyakit neurodegeneratif yang terjadi bertahap dan progresif disebabkan oleh kematian sel neuron. Bertambahnya usia adalah faktor risiko terpenting untuk penyakit Alzheimer. </w:t>
      </w:r>
    </w:p>
    <w:p w14:paraId="2BA7923D" w14:textId="77777777" w:rsidR="00757AF8" w:rsidRDefault="00757AF8" w:rsidP="00757AF8">
      <w:pPr>
        <w:pStyle w:val="abstrak"/>
        <w:rPr>
          <w:rFonts w:ascii="Arial" w:hAnsi="Arial" w:cs="Arial"/>
          <w:b/>
          <w:szCs w:val="20"/>
          <w:lang w:val="id-ID"/>
        </w:rPr>
      </w:pPr>
    </w:p>
    <w:p w14:paraId="7FB428B2" w14:textId="7DD6594E" w:rsidR="00E60638" w:rsidRPr="00757AF8" w:rsidRDefault="00E60638" w:rsidP="00757AF8">
      <w:pPr>
        <w:pStyle w:val="abstrak"/>
        <w:rPr>
          <w:rFonts w:ascii="Arial" w:hAnsi="Arial" w:cs="Arial"/>
          <w:szCs w:val="20"/>
          <w:lang w:val="id-ID"/>
        </w:rPr>
      </w:pPr>
      <w:r w:rsidRPr="00757AF8">
        <w:rPr>
          <w:rFonts w:ascii="Arial" w:hAnsi="Arial" w:cs="Arial"/>
          <w:b/>
          <w:szCs w:val="20"/>
          <w:lang w:val="id-ID"/>
        </w:rPr>
        <w:t xml:space="preserve">Kata Kunci: </w:t>
      </w:r>
      <w:r w:rsidR="00F97061" w:rsidRPr="00757AF8">
        <w:rPr>
          <w:rFonts w:ascii="Arial" w:hAnsi="Arial" w:cs="Arial"/>
          <w:szCs w:val="20"/>
          <w:lang w:val="id-ID"/>
        </w:rPr>
        <w:t xml:space="preserve">Memori </w:t>
      </w:r>
      <w:r w:rsidR="00E77E69" w:rsidRPr="00757AF8">
        <w:rPr>
          <w:rFonts w:ascii="Arial" w:hAnsi="Arial" w:cs="Arial"/>
          <w:szCs w:val="20"/>
          <w:lang w:val="id-ID"/>
        </w:rPr>
        <w:t>Kognitif Lansia,</w:t>
      </w:r>
      <w:r w:rsidR="00E77E69">
        <w:rPr>
          <w:rFonts w:ascii="Arial" w:hAnsi="Arial" w:cs="Arial"/>
          <w:szCs w:val="20"/>
          <w:lang w:val="id-ID"/>
        </w:rPr>
        <w:t xml:space="preserve"> </w:t>
      </w:r>
      <w:r w:rsidR="00E77E69" w:rsidRPr="00757AF8">
        <w:rPr>
          <w:rFonts w:ascii="Arial" w:hAnsi="Arial" w:cs="Arial"/>
          <w:i/>
          <w:iCs/>
          <w:szCs w:val="20"/>
        </w:rPr>
        <w:t>Age-Related Memory, Cognitive Dynamics Of Long-Term Memory</w:t>
      </w:r>
    </w:p>
    <w:p w14:paraId="3D8A2D13" w14:textId="77777777" w:rsidR="00E60638" w:rsidRPr="00757AF8" w:rsidRDefault="00E60638" w:rsidP="00757AF8">
      <w:pPr>
        <w:pStyle w:val="abstrak"/>
        <w:rPr>
          <w:rFonts w:ascii="Arial" w:hAnsi="Arial" w:cs="Arial"/>
          <w:sz w:val="24"/>
          <w:lang w:val="id-ID"/>
        </w:rPr>
      </w:pPr>
      <w:r w:rsidRPr="00757AF8">
        <w:rPr>
          <w:rFonts w:ascii="Arial" w:hAnsi="Arial" w:cs="Arial"/>
          <w:sz w:val="24"/>
        </w:rPr>
        <w:tab/>
      </w:r>
    </w:p>
    <w:p w14:paraId="78F007D8" w14:textId="1B11EC40" w:rsidR="00E60638" w:rsidRPr="00757AF8" w:rsidRDefault="00E60638" w:rsidP="00757AF8">
      <w:pPr>
        <w:pStyle w:val="StyleAuthorBold"/>
        <w:spacing w:before="0" w:after="0"/>
        <w:rPr>
          <w:rFonts w:ascii="Arial" w:hAnsi="Arial" w:cs="Arial"/>
          <w:i/>
          <w:iCs/>
          <w:sz w:val="20"/>
          <w:szCs w:val="20"/>
          <w:lang w:val="id-ID"/>
        </w:rPr>
      </w:pPr>
      <w:r w:rsidRPr="00757AF8">
        <w:rPr>
          <w:rFonts w:ascii="Arial" w:hAnsi="Arial" w:cs="Arial"/>
          <w:i/>
          <w:iCs/>
          <w:sz w:val="20"/>
          <w:szCs w:val="20"/>
          <w:lang w:val="id-ID"/>
        </w:rPr>
        <w:t>A</w:t>
      </w:r>
      <w:r w:rsidR="00757AF8" w:rsidRPr="00757AF8">
        <w:rPr>
          <w:rFonts w:ascii="Arial" w:hAnsi="Arial" w:cs="Arial"/>
          <w:i/>
          <w:iCs/>
          <w:sz w:val="20"/>
          <w:szCs w:val="20"/>
          <w:lang w:val="id-ID"/>
        </w:rPr>
        <w:t>BSTRACT</w:t>
      </w:r>
    </w:p>
    <w:p w14:paraId="7746A36A" w14:textId="77777777" w:rsidR="001E37FB" w:rsidRPr="00757AF8" w:rsidRDefault="001E37FB" w:rsidP="00757AF8">
      <w:pPr>
        <w:pStyle w:val="abstrak"/>
        <w:rPr>
          <w:rFonts w:ascii="Arial" w:hAnsi="Arial" w:cs="Arial"/>
          <w:i/>
          <w:iCs/>
          <w:szCs w:val="20"/>
          <w:lang w:val="id-ID"/>
        </w:rPr>
      </w:pPr>
      <w:r w:rsidRPr="00757AF8">
        <w:rPr>
          <w:rFonts w:ascii="Arial" w:hAnsi="Arial" w:cs="Arial"/>
          <w:i/>
          <w:iCs/>
          <w:szCs w:val="20"/>
          <w:lang w:val="id-ID"/>
        </w:rPr>
        <w:t>Cognitive processes include complex processes such as thinking, problem solving, and language. Cognitive function has a strong relationship with memory. Memory is the ability to store and retrieve data from the human mind after gaining experience. Memory itself is divided into two, namely long-term memory and short-term memory. Cognitive decline and depression are the most common mental disorders in the elderly. One of the diseases that affect the elderly is dementia. Dementia is a syndrome of progressive decline in intellectual function, characterized by cognitive and functional impairments that affect daily activities, social and professional functioning. Next is Alzheimer's disease. Alzheimer's disease is a neurodegenerative disease that occurs gradually and progressively due to neuronal cell death. Increasing age is the most important risk factor for Alzheimer's disease.</w:t>
      </w:r>
    </w:p>
    <w:p w14:paraId="1EE932E5" w14:textId="77777777" w:rsidR="00757AF8" w:rsidRDefault="00757AF8" w:rsidP="00757AF8">
      <w:pPr>
        <w:pStyle w:val="abstrak"/>
        <w:rPr>
          <w:rFonts w:ascii="Arial" w:hAnsi="Arial" w:cs="Arial"/>
          <w:b/>
          <w:i/>
          <w:iCs/>
          <w:szCs w:val="20"/>
        </w:rPr>
      </w:pPr>
    </w:p>
    <w:p w14:paraId="156D88E4" w14:textId="56A1F963" w:rsidR="00E60638" w:rsidRPr="00757AF8" w:rsidRDefault="00E60638" w:rsidP="00757AF8">
      <w:pPr>
        <w:pStyle w:val="abstrak"/>
        <w:rPr>
          <w:rFonts w:ascii="Arial" w:hAnsi="Arial" w:cs="Arial"/>
          <w:i/>
          <w:iCs/>
          <w:szCs w:val="20"/>
          <w:lang w:val="id-ID"/>
        </w:rPr>
        <w:sectPr w:rsidR="00E60638" w:rsidRPr="00757AF8" w:rsidSect="00C55C50">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2268" w:header="720" w:footer="720" w:gutter="0"/>
          <w:pgNumType w:start="28"/>
          <w:cols w:space="720"/>
          <w:docGrid w:linePitch="360"/>
        </w:sectPr>
      </w:pPr>
      <w:r w:rsidRPr="00757AF8">
        <w:rPr>
          <w:rFonts w:ascii="Arial" w:hAnsi="Arial" w:cs="Arial"/>
          <w:b/>
          <w:i/>
          <w:iCs/>
          <w:szCs w:val="20"/>
        </w:rPr>
        <w:t>Keywords:</w:t>
      </w:r>
      <w:r w:rsidRPr="00757AF8">
        <w:rPr>
          <w:rFonts w:ascii="Arial" w:hAnsi="Arial" w:cs="Arial"/>
          <w:i/>
          <w:iCs/>
          <w:szCs w:val="20"/>
          <w:lang w:val="id-ID"/>
        </w:rPr>
        <w:t xml:space="preserve"> </w:t>
      </w:r>
      <w:r w:rsidR="00343E6B" w:rsidRPr="00757AF8">
        <w:rPr>
          <w:rFonts w:ascii="Arial" w:hAnsi="Arial" w:cs="Arial"/>
          <w:i/>
          <w:iCs/>
          <w:szCs w:val="20"/>
          <w:lang w:val="id-ID"/>
        </w:rPr>
        <w:t>Cogniti</w:t>
      </w:r>
      <w:r w:rsidR="00A20B72" w:rsidRPr="00757AF8">
        <w:rPr>
          <w:rFonts w:ascii="Arial" w:hAnsi="Arial" w:cs="Arial"/>
          <w:i/>
          <w:iCs/>
          <w:szCs w:val="20"/>
          <w:lang w:val="id-ID"/>
        </w:rPr>
        <w:t>ve memory</w:t>
      </w:r>
      <w:r w:rsidR="008C7E76" w:rsidRPr="00757AF8">
        <w:rPr>
          <w:rFonts w:ascii="Arial" w:hAnsi="Arial" w:cs="Arial"/>
          <w:i/>
          <w:iCs/>
          <w:szCs w:val="20"/>
          <w:lang w:val="id-ID"/>
        </w:rPr>
        <w:t xml:space="preserve"> of the</w:t>
      </w:r>
      <w:r w:rsidR="007C38F1" w:rsidRPr="00757AF8">
        <w:rPr>
          <w:rFonts w:ascii="Arial" w:hAnsi="Arial" w:cs="Arial"/>
          <w:i/>
          <w:iCs/>
          <w:szCs w:val="20"/>
          <w:lang w:val="id-ID"/>
        </w:rPr>
        <w:t xml:space="preserve"> elderly</w:t>
      </w:r>
      <w:r w:rsidR="00343E6B" w:rsidRPr="00757AF8">
        <w:rPr>
          <w:rFonts w:ascii="Arial" w:hAnsi="Arial" w:cs="Arial"/>
          <w:i/>
          <w:iCs/>
          <w:szCs w:val="20"/>
          <w:lang w:val="id-ID"/>
        </w:rPr>
        <w:t xml:space="preserve">, </w:t>
      </w:r>
      <w:r w:rsidR="00343E6B" w:rsidRPr="00757AF8">
        <w:rPr>
          <w:rFonts w:ascii="Arial" w:hAnsi="Arial" w:cs="Arial"/>
          <w:i/>
          <w:iCs/>
          <w:szCs w:val="20"/>
        </w:rPr>
        <w:t>age-related memory</w:t>
      </w:r>
      <w:r w:rsidR="000F50F2" w:rsidRPr="00757AF8">
        <w:rPr>
          <w:rFonts w:ascii="Arial" w:hAnsi="Arial" w:cs="Arial"/>
          <w:i/>
          <w:iCs/>
          <w:szCs w:val="20"/>
        </w:rPr>
        <w:t>, cognitive dynamics of long-term memory</w:t>
      </w:r>
    </w:p>
    <w:p w14:paraId="26295B83" w14:textId="77777777" w:rsidR="00E60638" w:rsidRPr="00757AF8" w:rsidRDefault="00E60638" w:rsidP="00757AF8">
      <w:pPr>
        <w:pStyle w:val="Affiliation"/>
        <w:jc w:val="both"/>
        <w:rPr>
          <w:rFonts w:ascii="Arial" w:hAnsi="Arial" w:cs="Arial"/>
          <w:sz w:val="24"/>
          <w:szCs w:val="24"/>
          <w:lang w:val="id-ID"/>
        </w:rPr>
      </w:pPr>
    </w:p>
    <w:p w14:paraId="1BA86B69" w14:textId="77777777" w:rsidR="00E60638" w:rsidRPr="00757AF8" w:rsidRDefault="00E60638" w:rsidP="00757AF8">
      <w:pPr>
        <w:spacing w:after="0" w:line="240" w:lineRule="auto"/>
        <w:rPr>
          <w:rFonts w:ascii="Arial" w:hAnsi="Arial" w:cs="Arial"/>
          <w:sz w:val="24"/>
          <w:szCs w:val="24"/>
        </w:rPr>
      </w:pPr>
    </w:p>
    <w:p w14:paraId="272D652D" w14:textId="77777777" w:rsidR="00E60638" w:rsidRPr="00757AF8" w:rsidRDefault="00E60638" w:rsidP="00757AF8">
      <w:pPr>
        <w:spacing w:after="0" w:line="240" w:lineRule="auto"/>
        <w:rPr>
          <w:rFonts w:ascii="Arial" w:hAnsi="Arial" w:cs="Arial"/>
          <w:sz w:val="24"/>
          <w:szCs w:val="24"/>
        </w:rPr>
      </w:pPr>
    </w:p>
    <w:p w14:paraId="32764C10" w14:textId="77777777" w:rsidR="00E60638" w:rsidRDefault="00E60638" w:rsidP="00757AF8">
      <w:pPr>
        <w:spacing w:after="0" w:line="240" w:lineRule="auto"/>
        <w:jc w:val="both"/>
        <w:rPr>
          <w:rFonts w:ascii="Arial" w:hAnsi="Arial" w:cs="Arial"/>
          <w:sz w:val="24"/>
          <w:szCs w:val="24"/>
        </w:rPr>
      </w:pPr>
    </w:p>
    <w:p w14:paraId="595B461E" w14:textId="77777777" w:rsidR="00757AF8" w:rsidRDefault="00757AF8" w:rsidP="00757AF8">
      <w:pPr>
        <w:spacing w:after="0" w:line="240" w:lineRule="auto"/>
        <w:jc w:val="both"/>
        <w:rPr>
          <w:rFonts w:ascii="Arial" w:hAnsi="Arial" w:cs="Arial"/>
          <w:sz w:val="24"/>
          <w:szCs w:val="24"/>
        </w:rPr>
      </w:pPr>
    </w:p>
    <w:p w14:paraId="4C0E6D9A" w14:textId="77777777" w:rsidR="00757AF8" w:rsidRDefault="00757AF8" w:rsidP="00757AF8">
      <w:pPr>
        <w:spacing w:after="0" w:line="240" w:lineRule="auto"/>
        <w:jc w:val="both"/>
        <w:rPr>
          <w:rFonts w:ascii="Arial" w:hAnsi="Arial" w:cs="Arial"/>
          <w:sz w:val="24"/>
          <w:szCs w:val="24"/>
        </w:rPr>
      </w:pPr>
    </w:p>
    <w:p w14:paraId="4F600DF6" w14:textId="77777777" w:rsidR="00757AF8" w:rsidRDefault="00757AF8" w:rsidP="00757AF8">
      <w:pPr>
        <w:spacing w:after="0" w:line="240" w:lineRule="auto"/>
        <w:jc w:val="both"/>
        <w:rPr>
          <w:rFonts w:ascii="Arial" w:hAnsi="Arial" w:cs="Arial"/>
          <w:sz w:val="24"/>
          <w:szCs w:val="24"/>
        </w:rPr>
      </w:pPr>
    </w:p>
    <w:p w14:paraId="115792AF" w14:textId="77777777" w:rsidR="00757AF8" w:rsidRDefault="00757AF8" w:rsidP="00757AF8">
      <w:pPr>
        <w:spacing w:after="0" w:line="240" w:lineRule="auto"/>
        <w:jc w:val="both"/>
        <w:rPr>
          <w:rFonts w:ascii="Arial" w:hAnsi="Arial" w:cs="Arial"/>
          <w:sz w:val="24"/>
          <w:szCs w:val="24"/>
        </w:rPr>
      </w:pPr>
    </w:p>
    <w:p w14:paraId="138F3482" w14:textId="77777777" w:rsidR="00757AF8" w:rsidRPr="00757AF8" w:rsidRDefault="00757AF8" w:rsidP="00757AF8">
      <w:pPr>
        <w:spacing w:after="0" w:line="240" w:lineRule="auto"/>
        <w:jc w:val="both"/>
        <w:rPr>
          <w:rFonts w:ascii="Arial" w:hAnsi="Arial" w:cs="Arial"/>
          <w:sz w:val="24"/>
          <w:szCs w:val="24"/>
        </w:rPr>
        <w:sectPr w:rsidR="00757AF8" w:rsidRPr="00757AF8" w:rsidSect="00757AF8">
          <w:type w:val="continuous"/>
          <w:pgSz w:w="11909" w:h="16834" w:code="9"/>
          <w:pgMar w:top="1701" w:right="1701" w:bottom="1701" w:left="2268" w:header="720" w:footer="720" w:gutter="0"/>
          <w:cols w:space="720"/>
          <w:docGrid w:linePitch="360"/>
        </w:sectPr>
      </w:pPr>
    </w:p>
    <w:p w14:paraId="77DE2BCD" w14:textId="058398DE" w:rsidR="00E60638" w:rsidRPr="00757AF8" w:rsidRDefault="00E60638" w:rsidP="00757AF8">
      <w:pPr>
        <w:pStyle w:val="Heading1"/>
        <w:numPr>
          <w:ilvl w:val="0"/>
          <w:numId w:val="3"/>
        </w:numPr>
        <w:spacing w:before="0" w:after="0"/>
        <w:jc w:val="both"/>
        <w:rPr>
          <w:rFonts w:ascii="Arial" w:hAnsi="Arial" w:cs="Arial"/>
          <w:b/>
          <w:lang w:val="id-ID"/>
        </w:rPr>
      </w:pPr>
      <w:r w:rsidRPr="00757AF8">
        <w:rPr>
          <w:rFonts w:ascii="Arial" w:hAnsi="Arial" w:cs="Arial"/>
          <w:b/>
          <w:lang w:val="id-ID"/>
        </w:rPr>
        <w:lastRenderedPageBreak/>
        <w:t xml:space="preserve">PENDAHULUAN </w:t>
      </w:r>
    </w:p>
    <w:p w14:paraId="20455DE0" w14:textId="77777777" w:rsidR="00FE3F3B" w:rsidRPr="00757AF8" w:rsidRDefault="00D7500C" w:rsidP="00757AF8">
      <w:pPr>
        <w:pStyle w:val="BodyText"/>
        <w:spacing w:line="240" w:lineRule="auto"/>
        <w:ind w:firstLine="720"/>
        <w:rPr>
          <w:rFonts w:ascii="Arial" w:hAnsi="Arial" w:cs="Arial"/>
          <w:lang w:val="id-ID"/>
        </w:rPr>
      </w:pPr>
      <w:r w:rsidRPr="00757AF8">
        <w:rPr>
          <w:rFonts w:ascii="Arial" w:hAnsi="Arial" w:cs="Arial"/>
        </w:rPr>
        <w:t>Orang dewasa mudah terlibat dalam pemikiran yang terkait dengan masa lalu serta pikiran yang terkait dengan masa depan. Ingatan tentang episode yang dialami secara individu, memori otobiografi (AM), dan prospeksi peristiwa yang akan dialami, memori prospektif (PM), bersama-sama memungkinkan seseorang untuk secara kohesif menceritakan kisah hidupnya dan secara efektif merencanakan dan bermusyawarah</w:t>
      </w:r>
      <w:r w:rsidR="005B5EF1" w:rsidRPr="00757AF8">
        <w:rPr>
          <w:rFonts w:ascii="Arial" w:hAnsi="Arial" w:cs="Arial"/>
        </w:rPr>
        <w:t>.</w:t>
      </w:r>
      <w:r w:rsidR="0010579F" w:rsidRPr="00757AF8">
        <w:rPr>
          <w:rFonts w:ascii="Arial" w:hAnsi="Arial" w:cs="Arial"/>
        </w:rPr>
        <w:t xml:space="preserve"> </w:t>
      </w:r>
      <w:r w:rsidR="0010579F" w:rsidRPr="00757AF8">
        <w:rPr>
          <w:rFonts w:ascii="Arial" w:hAnsi="Arial" w:cs="Arial"/>
          <w:lang w:val="id-ID"/>
        </w:rPr>
        <w:t>Orang dikatakan lansia apabila usianya lebih  dari  60  tahun  berdasarkan  UU  No.13  Tahun  1998.</w:t>
      </w:r>
      <w:r w:rsidR="00CC3AD8" w:rsidRPr="00757AF8">
        <w:rPr>
          <w:rFonts w:ascii="Arial" w:hAnsi="Arial" w:cs="Arial"/>
          <w:lang w:val="id-ID"/>
        </w:rPr>
        <w:t xml:space="preserve"> Menginjak</w:t>
      </w:r>
      <w:r w:rsidR="00F1621C" w:rsidRPr="00757AF8">
        <w:rPr>
          <w:rFonts w:ascii="Arial" w:hAnsi="Arial" w:cs="Arial"/>
          <w:lang w:val="id-ID"/>
        </w:rPr>
        <w:t xml:space="preserve"> fase lansia beberapa kali sering ditemui masalah kesehatan. Salah satu masalah kesehatan tersebut termasuk masalah psikologis</w:t>
      </w:r>
      <w:r w:rsidR="00E43573" w:rsidRPr="00757AF8">
        <w:rPr>
          <w:rFonts w:ascii="Arial" w:hAnsi="Arial" w:cs="Arial"/>
          <w:lang w:val="id-ID"/>
        </w:rPr>
        <w:t xml:space="preserve">. </w:t>
      </w:r>
      <w:r w:rsidR="00A121EF" w:rsidRPr="00757AF8">
        <w:rPr>
          <w:rFonts w:ascii="Arial" w:hAnsi="Arial" w:cs="Arial"/>
          <w:lang w:val="id-ID"/>
        </w:rPr>
        <w:t xml:space="preserve">Banyak ditemui lansia yang memiliki masalah dengan </w:t>
      </w:r>
      <w:r w:rsidR="003C03A1" w:rsidRPr="00757AF8">
        <w:rPr>
          <w:rFonts w:ascii="Arial" w:hAnsi="Arial" w:cs="Arial"/>
          <w:lang w:val="id-ID"/>
        </w:rPr>
        <w:t>memori kognitif mereka.</w:t>
      </w:r>
    </w:p>
    <w:p w14:paraId="1254B17D" w14:textId="77777777" w:rsidR="00CE1F44" w:rsidRPr="00757AF8" w:rsidRDefault="00900BAD" w:rsidP="00757AF8">
      <w:pPr>
        <w:pStyle w:val="BodyText"/>
        <w:spacing w:line="240" w:lineRule="auto"/>
        <w:ind w:firstLine="720"/>
        <w:rPr>
          <w:rFonts w:ascii="Arial" w:hAnsi="Arial" w:cs="Arial"/>
          <w:lang w:val="id-ID"/>
        </w:rPr>
      </w:pPr>
      <w:r w:rsidRPr="00757AF8">
        <w:rPr>
          <w:rFonts w:ascii="Arial" w:hAnsi="Arial" w:cs="Arial"/>
          <w:lang w:val="id-ID"/>
        </w:rPr>
        <w:t xml:space="preserve">Pada saat lansia manusia mengalami penurunan fungsi tubuh. </w:t>
      </w:r>
      <w:r w:rsidR="002F60DA" w:rsidRPr="00757AF8">
        <w:rPr>
          <w:rFonts w:ascii="Arial" w:hAnsi="Arial" w:cs="Arial"/>
          <w:lang w:val="id-ID"/>
        </w:rPr>
        <w:t xml:space="preserve">Fungsi otak salah satunya, karena menurunnya fungsi otak tersebut terjadilah </w:t>
      </w:r>
      <w:r w:rsidR="003265A8" w:rsidRPr="00757AF8">
        <w:rPr>
          <w:rFonts w:ascii="Arial" w:hAnsi="Arial" w:cs="Arial"/>
          <w:lang w:val="id-ID"/>
        </w:rPr>
        <w:t xml:space="preserve">beberapa kerusakan pada fungsi otak. </w:t>
      </w:r>
      <w:r w:rsidR="008B52E0" w:rsidRPr="00757AF8">
        <w:rPr>
          <w:rFonts w:ascii="Arial" w:hAnsi="Arial" w:cs="Arial"/>
          <w:lang w:val="id-ID"/>
        </w:rPr>
        <w:t>T</w:t>
      </w:r>
      <w:r w:rsidR="0023621F" w:rsidRPr="00757AF8">
        <w:rPr>
          <w:rFonts w:ascii="Arial" w:hAnsi="Arial" w:cs="Arial"/>
          <w:lang w:val="id-ID"/>
        </w:rPr>
        <w:t>erganggu</w:t>
      </w:r>
      <w:r w:rsidR="008B52E0" w:rsidRPr="00757AF8">
        <w:rPr>
          <w:rFonts w:ascii="Arial" w:hAnsi="Arial" w:cs="Arial"/>
          <w:lang w:val="id-ID"/>
        </w:rPr>
        <w:t xml:space="preserve">nya fungsi otak ini menyebabkan terjadinya kerusakan fungsi kognitif yang menyebabkan terjadinya masalah dengan memori. </w:t>
      </w:r>
    </w:p>
    <w:p w14:paraId="50EFB9BE" w14:textId="0D9ABDD2" w:rsidR="00692B80" w:rsidRPr="00757AF8" w:rsidRDefault="00CE1F44" w:rsidP="00757AF8">
      <w:pPr>
        <w:pStyle w:val="BodyText"/>
        <w:spacing w:line="240" w:lineRule="auto"/>
        <w:ind w:firstLine="720"/>
        <w:rPr>
          <w:rFonts w:ascii="Arial" w:hAnsi="Arial" w:cs="Arial"/>
          <w:lang w:val="id-ID"/>
        </w:rPr>
      </w:pPr>
      <w:r w:rsidRPr="00757AF8">
        <w:rPr>
          <w:rFonts w:ascii="Arial" w:hAnsi="Arial" w:cs="Arial"/>
          <w:lang w:val="id-ID"/>
        </w:rPr>
        <w:t>Menurut Ramli dan Fad</w:t>
      </w:r>
      <w:r w:rsidR="00AC5FA2" w:rsidRPr="00757AF8">
        <w:rPr>
          <w:rFonts w:ascii="Arial" w:hAnsi="Arial" w:cs="Arial"/>
          <w:lang w:val="id-ID"/>
        </w:rPr>
        <w:t>h</w:t>
      </w:r>
      <w:r w:rsidRPr="00757AF8">
        <w:rPr>
          <w:rFonts w:ascii="Arial" w:hAnsi="Arial" w:cs="Arial"/>
          <w:lang w:val="id-ID"/>
        </w:rPr>
        <w:t>illah (</w:t>
      </w:r>
      <w:r w:rsidR="00DB70B9" w:rsidRPr="00757AF8">
        <w:rPr>
          <w:rFonts w:ascii="Arial" w:hAnsi="Arial" w:cs="Arial"/>
          <w:lang w:val="id-ID"/>
        </w:rPr>
        <w:t xml:space="preserve">2020), </w:t>
      </w:r>
      <w:r w:rsidR="00692B80" w:rsidRPr="00757AF8">
        <w:rPr>
          <w:rFonts w:ascii="Arial" w:hAnsi="Arial" w:cs="Arial"/>
          <w:lang w:val="id-ID"/>
        </w:rPr>
        <w:t>Salah satu upaya untuk mencegah penurunan fungsi kognitif butuh peran perawat dan keluarga  dalam  membantu  lansia  dengan  menumbuhkan  dan  membina  hubungan  saling percaya, saling bersosialisasi dan selalu mengadakan kegiatan yang bersifat kelompok. Selain itu untuk mempertahankan fungsi kognitif lansia adalah dengan cara menggunakan otak secara terus-menerus dan di istirahatkan dengan tidur, kegiatan seperti membaca, mendengarkan berita dan  cerita  melalui  media  sebaiknya  dijadikan  kebiasaan.  Hal  ini  bertujuan  agar  otak  tidak beristirahat secara terus-menerus</w:t>
      </w:r>
      <w:r w:rsidR="008D7897">
        <w:rPr>
          <w:rFonts w:ascii="Arial" w:hAnsi="Arial" w:cs="Arial"/>
          <w:lang w:val="id-ID"/>
        </w:rPr>
        <w:t>.</w:t>
      </w:r>
      <w:r w:rsidR="008D7897">
        <w:rPr>
          <w:rFonts w:ascii="Arial" w:hAnsi="Arial" w:cs="Arial"/>
          <w:lang w:val="id-ID"/>
        </w:rPr>
        <w:fldChar w:fldCharType="begin"/>
      </w:r>
      <w:r w:rsidR="008D7897">
        <w:rPr>
          <w:rFonts w:ascii="Arial" w:hAnsi="Arial" w:cs="Arial"/>
          <w:lang w:val="id-ID"/>
        </w:rPr>
        <w:instrText xml:space="preserve"> ADDIN ZOTERO_ITEM CSL_CITATION {"citationID":"1bRnTC59","properties":{"formattedCitation":"(1)","plainCitation":"(1)","noteIndex":0},"citationItems":[{"id":90,"uris":["http://zotero.org/users/15309610/items/L7ICC6P5"],"itemData":{"id":90,"type":"article-journal","abstract":"Perubahan mental yang dialami lanjut usia diantaranya perubahan kepribadian, memori, dan perubahan intelegensi, diantaranya: perkembangan dunia, pertambahan usia, faktor geografis, jenis kelamin, kepriadian, stresor sosial, dukungan sosial, dan pekerjaan. Seiring dengan pertambahan jumlah lanjut usia maka dokter dilayanan primer akan sering mendapatkan masalah gangguan fungsi kognitif pada lanjut usia. Jika dikaitkan dengan tekanan darah, hipertensi meningkatkan risiko terjadinya mild cognitive impairment dan demensia. Penelitian ini bertujuan untuk mengetahui factor yang berpengaruh terhadap fungsi kognitif pada lansia di Puskesmas JUmpandang baru. Penelitian ini menggunakan desain penelitian survei analitik dengan pendekatan cross sectional study. pengambilan sampel dalam penelitain ini adalah  purposive sampling dengan besar sampel sebanyak 67 responden. Hasil penelitian ini  menunjukkan bahwa Berdasarkan hasil uji statistik Chi-Square dengan nilai alternatif Fisher’s exact test diperoleh nilai p pada variabel Hipertensi adalah 0,770 atau p &gt;a= 0,05 sedangkan pada variable aktifitas olahraga didapatkan Berdasarkan hasil uji statistik Chi-Square dengan nilai alternatif Fisher’s exact test diperoleh nilai p pada variabel aktivitas olahraga adalah 0,006 atau p ˂ a= 0,05. Sehingga dpat disimpulkan Tidak terdapat hubungan antara Hipertensi dengan status kognitif lansia dan terdapat hubungan antara aktifitas olahraga terhadap status kognitif Lansia. \nPerubahan mental yang dialami lanjut usia diantaranya perubahan kepribadian, memori, dan perubahan intelegensi, diantaranya: perkembangan dunia, pertambahan usia, faktor geografis, jenis kelamin, kepriadian, stresor sosial, dukungan sosial, dan pekerjaan. Seiring dengan pertambahan jumlah lanjut usia maka dokter dilayanan primer akan sering mendapatkan masalah gangguan fungsi kognitif pada lanjut usia. Jika dikaitkan dengan tekanan darah, hipertensi meningkatkan risiko terjadinya mild cognitive impairment dan demensia. Penelitian ini bertujuan untuk mengetahui factor yang berpengaruh terhadap fungsi kognitif pada lansia di Puskesmas JUmpandang baru. Penelitian ini menggunakan desain penelitian survei analitik dengan pendekatan cross sectional study. pengambilan sampel dalam penelitain ini adalah  purposive sampling dengan besar sampel sebanyak 67 responden. Hasil penelitian ini  menunjukkan bahwa Berdasarkan hasil uji statistik Chi-Square dengan nilai alternatif Fisher’s exact test diperoleh nilai p pada variabel Hipertensi adalah 0,770 atau p &gt;a= 0,05 sedangkan pada variable aktifitas olahraga didapatkan Berdasarkan hasil uji statistik Chi-Square dengan nilai alternatif Fisher’s exact test diperoleh nilai p pada variabel aktivitas olahraga adalah 0,006 atau p ˂ a= 0,05. Sehingga dpat disimpulkan Tidak terdapat hubungan antara Hipertensi dengan status kognitif lansia dan terdapat hubungan antara aktifitas olahraga terhadap status kognitif Lansia.","container-title":"Window of Nursing Journal","DOI":"10.33096/won.v1i1.246","ISSN":"2721-3994","journalAbbreviation":"won","page":"23-32","source":"DOI.org (Crossref)","title":"Faktor yang Mempengaruhi Fungsi Kognitif Pada Lansia","author":[{"family":"Ramli","given":"Rahmawati"},{"literal":"Masyita Nurul Fadhillah"}],"issued":{"date-parts":[["2022",7,1]]}}}],"schema":"https://github.com/citation-style-language/schema/raw/master/csl-citation.json"} </w:instrText>
      </w:r>
      <w:r w:rsidR="008D7897">
        <w:rPr>
          <w:rFonts w:ascii="Arial" w:hAnsi="Arial" w:cs="Arial"/>
          <w:lang w:val="id-ID"/>
        </w:rPr>
        <w:fldChar w:fldCharType="separate"/>
      </w:r>
      <w:r w:rsidR="008D7897" w:rsidRPr="008D7897">
        <w:rPr>
          <w:rFonts w:ascii="Arial" w:hAnsi="Arial" w:cs="Arial"/>
        </w:rPr>
        <w:t>(1)</w:t>
      </w:r>
      <w:r w:rsidR="008D7897">
        <w:rPr>
          <w:rFonts w:ascii="Arial" w:hAnsi="Arial" w:cs="Arial"/>
          <w:lang w:val="id-ID"/>
        </w:rPr>
        <w:fldChar w:fldCharType="end"/>
      </w:r>
    </w:p>
    <w:p w14:paraId="74C509A4" w14:textId="6A5F9B9C" w:rsidR="009F6A89" w:rsidRPr="00757AF8" w:rsidRDefault="009F6A89" w:rsidP="00757AF8">
      <w:pPr>
        <w:pStyle w:val="BodyText"/>
        <w:spacing w:line="240" w:lineRule="auto"/>
        <w:ind w:firstLine="720"/>
        <w:rPr>
          <w:rFonts w:ascii="Arial" w:hAnsi="Arial" w:cs="Arial"/>
          <w:lang w:val="en-ID"/>
        </w:rPr>
      </w:pPr>
      <w:r w:rsidRPr="00757AF8">
        <w:rPr>
          <w:rFonts w:ascii="Arial" w:hAnsi="Arial" w:cs="Arial"/>
          <w:lang w:val="en-ID"/>
        </w:rPr>
        <w:t xml:space="preserve">World Health Organization(WHO), 2015 memprediksi bahwa terdapat 35,6 jutaorang lansia  di  seluruh  dunia  mengalami  gangguan  fungsi  kognitif.  Melaporkan  bahwa  penyebab kematian  lebih  dari  5  juta  per  tahun  dan  diperkirakan  10  juta  tahun  2020,  70%  diantaranya berada  dari  negara  berkembang.  Kebiasaan  merokok  yang  terus  dilanjutkan  ketika  memiliki tekanan  darah  tinggi  akan  sangat  berbahaya  dan  </w:t>
      </w:r>
      <w:r w:rsidRPr="00757AF8">
        <w:rPr>
          <w:rFonts w:ascii="Arial" w:hAnsi="Arial" w:cs="Arial"/>
          <w:lang w:val="en-ID"/>
        </w:rPr>
        <w:t>memicu  penyakit  yang  berkaitan  dengan jantung dan darah</w:t>
      </w:r>
      <w:r w:rsidR="008D7897">
        <w:rPr>
          <w:rFonts w:ascii="Arial" w:hAnsi="Arial" w:cs="Arial"/>
          <w:lang w:val="en-ID"/>
        </w:rPr>
        <w:t>.</w:t>
      </w:r>
      <w:r w:rsidR="008D7897">
        <w:rPr>
          <w:rFonts w:ascii="Arial" w:hAnsi="Arial" w:cs="Arial"/>
          <w:lang w:val="en-ID"/>
        </w:rPr>
        <w:fldChar w:fldCharType="begin"/>
      </w:r>
      <w:r w:rsidR="00E275A9">
        <w:rPr>
          <w:rFonts w:ascii="Arial" w:hAnsi="Arial" w:cs="Arial"/>
          <w:lang w:val="en-ID"/>
        </w:rPr>
        <w:instrText xml:space="preserve"> ADDIN ZOTERO_ITEM CSL_CITATION {"citationID":"G3D156GV","properties":{"formattedCitation":"(1)","plainCitation":"(1)","noteIndex":0},"citationItems":[{"id":90,"uris":["http://zotero.org/users/15309610/items/L7ICC6P5"],"itemData":{"id":90,"type":"article-journal","abstract":"Perubahan mental yang dialami lanjut usia diantaranya perubahan kepribadian, memori, dan perubahan intelegensi, diantaranya: perkembangan dunia, pertambahan usia, faktor geografis, jenis kelamin, kepriadian, stresor sosial, dukungan sosial, dan pekerjaan. Seiring dengan pertambahan jumlah lanjut usia maka dokter dilayanan primer akan sering mendapatkan masalah gangguan fungsi kognitif pada lanjut usia. Jika dikaitkan dengan tekanan darah, hipertensi meningkatkan risiko terjadinya mild cognitive impairment dan demensia. Penelitian ini bertujuan untuk mengetahui factor yang berpengaruh terhadap fungsi kognitif pada lansia di Puskesmas JUmpandang baru. Penelitian ini menggunakan desain penelitian survei analitik dengan pendekatan cross sectional study. pengambilan sampel dalam penelitain ini adalah  purposive sampling dengan besar sampel sebanyak 67 responden. Hasil penelitian ini  menunjukkan bahwa Berdasarkan hasil uji statistik Chi-Square dengan nilai alternatif Fisher’s exact test diperoleh nilai p pada variabel Hipertensi adalah 0,770 atau p &gt;a= 0,05 sedangkan pada variable aktifitas olahraga didapatkan Berdasarkan hasil uji statistik Chi-Square dengan nilai alternatif Fisher’s exact test diperoleh nilai p pada variabel aktivitas olahraga adalah 0,006 atau p ˂ a= 0,05. Sehingga dpat disimpulkan Tidak terdapat hubungan antara Hipertensi dengan status kognitif lansia dan terdapat hubungan antara aktifitas olahraga terhadap status kognitif Lansia. \nPerubahan mental yang dialami lanjut usia diantaranya perubahan kepribadian, memori, dan perubahan intelegensi, diantaranya: perkembangan dunia, pertambahan usia, faktor geografis, jenis kelamin, kepriadian, stresor sosial, dukungan sosial, dan pekerjaan. Seiring dengan pertambahan jumlah lanjut usia maka dokter dilayanan primer akan sering mendapatkan masalah gangguan fungsi kognitif pada lanjut usia. Jika dikaitkan dengan tekanan darah, hipertensi meningkatkan risiko terjadinya mild cognitive impairment dan demensia. Penelitian ini bertujuan untuk mengetahui factor yang berpengaruh terhadap fungsi kognitif pada lansia di Puskesmas JUmpandang baru. Penelitian ini menggunakan desain penelitian survei analitik dengan pendekatan cross sectional study. pengambilan sampel dalam penelitain ini adalah  purposive sampling dengan besar sampel sebanyak 67 responden. Hasil penelitian ini  menunjukkan bahwa Berdasarkan hasil uji statistik Chi-Square dengan nilai alternatif Fisher’s exact test diperoleh nilai p pada variabel Hipertensi adalah 0,770 atau p &gt;a= 0,05 sedangkan pada variable aktifitas olahraga didapatkan Berdasarkan hasil uji statistik Chi-Square dengan nilai alternatif Fisher’s exact test diperoleh nilai p pada variabel aktivitas olahraga adalah 0,006 atau p ˂ a= 0,05. Sehingga dpat disimpulkan Tidak terdapat hubungan antara Hipertensi dengan status kognitif lansia dan terdapat hubungan antara aktifitas olahraga terhadap status kognitif Lansia.","container-title":"Window of Nursing Journal","DOI":"10.33096/won.v1i1.246","ISSN":"2721-3994","journalAbbreviation":"won","page":"23-32","source":"DOI.org (Crossref)","title":"Faktor yang Mempengaruhi Fungsi Kognitif Pada Lansia","author":[{"family":"Ramli","given":"Rahmawati"},{"literal":"Masyita Nurul Fadhillah"}],"issued":{"date-parts":[["2022",7,1]]}}}],"schema":"https://github.com/citation-style-language/schema/raw/master/csl-citation.json"} </w:instrText>
      </w:r>
      <w:r w:rsidR="008D7897">
        <w:rPr>
          <w:rFonts w:ascii="Arial" w:hAnsi="Arial" w:cs="Arial"/>
          <w:lang w:val="en-ID"/>
        </w:rPr>
        <w:fldChar w:fldCharType="separate"/>
      </w:r>
      <w:r w:rsidR="00E275A9" w:rsidRPr="00E275A9">
        <w:rPr>
          <w:rFonts w:ascii="Arial" w:hAnsi="Arial" w:cs="Arial"/>
        </w:rPr>
        <w:t>(1)</w:t>
      </w:r>
      <w:r w:rsidR="008D7897">
        <w:rPr>
          <w:rFonts w:ascii="Arial" w:hAnsi="Arial" w:cs="Arial"/>
          <w:lang w:val="en-ID"/>
        </w:rPr>
        <w:fldChar w:fldCharType="end"/>
      </w:r>
    </w:p>
    <w:p w14:paraId="2D70B1A7" w14:textId="70E9C177" w:rsidR="00E60638" w:rsidRPr="00757AF8" w:rsidRDefault="003C03A1" w:rsidP="00757AF8">
      <w:pPr>
        <w:pStyle w:val="BodyText"/>
        <w:spacing w:line="240" w:lineRule="auto"/>
        <w:ind w:firstLine="720"/>
        <w:rPr>
          <w:rFonts w:ascii="Arial" w:hAnsi="Arial" w:cs="Arial"/>
        </w:rPr>
      </w:pPr>
      <w:r w:rsidRPr="00757AF8">
        <w:rPr>
          <w:rFonts w:ascii="Arial" w:hAnsi="Arial" w:cs="Arial"/>
          <w:lang w:val="id-ID"/>
        </w:rPr>
        <w:t xml:space="preserve"> </w:t>
      </w:r>
      <w:r w:rsidR="005B5EF1" w:rsidRPr="00757AF8">
        <w:rPr>
          <w:rFonts w:ascii="Arial" w:hAnsi="Arial" w:cs="Arial"/>
        </w:rPr>
        <w:t xml:space="preserve"> </w:t>
      </w:r>
    </w:p>
    <w:p w14:paraId="575C0CE9" w14:textId="7176DECF" w:rsidR="00E60638" w:rsidRPr="00757AF8" w:rsidRDefault="00E60638" w:rsidP="00757AF8">
      <w:pPr>
        <w:pStyle w:val="BodyText"/>
        <w:numPr>
          <w:ilvl w:val="0"/>
          <w:numId w:val="3"/>
        </w:numPr>
        <w:spacing w:line="240" w:lineRule="auto"/>
        <w:rPr>
          <w:rFonts w:ascii="Arial" w:hAnsi="Arial" w:cs="Arial"/>
          <w:b/>
          <w:lang w:val="id-ID"/>
        </w:rPr>
      </w:pPr>
      <w:r w:rsidRPr="00757AF8">
        <w:rPr>
          <w:rFonts w:ascii="Arial" w:hAnsi="Arial" w:cs="Arial"/>
          <w:b/>
          <w:lang w:val="id-ID"/>
        </w:rPr>
        <w:t>METODE</w:t>
      </w:r>
    </w:p>
    <w:p w14:paraId="66D6D9D1" w14:textId="44F443ED" w:rsidR="00E60638" w:rsidRDefault="00913A9A" w:rsidP="00E275A9">
      <w:pPr>
        <w:pStyle w:val="BodyText"/>
        <w:spacing w:line="240" w:lineRule="auto"/>
        <w:ind w:firstLine="360"/>
        <w:rPr>
          <w:rFonts w:ascii="Arial" w:hAnsi="Arial" w:cs="Arial"/>
        </w:rPr>
      </w:pPr>
      <w:r w:rsidRPr="00757AF8">
        <w:rPr>
          <w:rFonts w:ascii="Arial" w:hAnsi="Arial" w:cs="Arial"/>
        </w:rPr>
        <w:t xml:space="preserve">Tinjauan  Pustaka ini  menggunakan  berbagai  jenis  sumber  yaitu artikel  dalam  jurnal  ilmiah  dan  pedoman  pemerintah  maupun  instansi terkait. Pencarian artikel dilakukan di portal online publikasi jurnal seperti Google Scholar (https://scholar.google.com/) dan APA PsycINFO (https://www.apa.org). Adapun kata kunci yang digunakan adalah </w:t>
      </w:r>
      <w:r w:rsidRPr="00757AF8">
        <w:rPr>
          <w:rFonts w:ascii="Arial" w:hAnsi="Arial" w:cs="Arial"/>
          <w:i/>
          <w:iCs/>
        </w:rPr>
        <w:t>"cognitive dynamics of long-term memory</w:t>
      </w:r>
      <w:r w:rsidRPr="00757AF8">
        <w:rPr>
          <w:rFonts w:ascii="Arial" w:hAnsi="Arial" w:cs="Arial"/>
        </w:rPr>
        <w:t>," "</w:t>
      </w:r>
      <w:r w:rsidRPr="00757AF8">
        <w:rPr>
          <w:rFonts w:ascii="Arial" w:hAnsi="Arial" w:cs="Arial"/>
          <w:i/>
          <w:iCs/>
        </w:rPr>
        <w:t>age-related memory</w:t>
      </w:r>
      <w:r w:rsidRPr="00757AF8">
        <w:rPr>
          <w:rFonts w:ascii="Arial" w:hAnsi="Arial" w:cs="Arial"/>
        </w:rPr>
        <w:t>," "memori kognitif lansia," "memori jangka panjang," dan "memori jangka pendek."</w:t>
      </w:r>
    </w:p>
    <w:p w14:paraId="4809C8F2" w14:textId="77777777" w:rsidR="008D7897" w:rsidRPr="00757AF8" w:rsidRDefault="008D7897" w:rsidP="00757AF8">
      <w:pPr>
        <w:pStyle w:val="BodyText"/>
        <w:spacing w:line="240" w:lineRule="auto"/>
        <w:ind w:firstLine="0"/>
        <w:rPr>
          <w:rFonts w:ascii="Arial" w:hAnsi="Arial" w:cs="Arial"/>
          <w:lang w:val="id-ID"/>
        </w:rPr>
      </w:pPr>
    </w:p>
    <w:p w14:paraId="5B6F1A34" w14:textId="7AD1FCD8" w:rsidR="00E60638" w:rsidRPr="00757AF8" w:rsidRDefault="00E60638" w:rsidP="00757AF8">
      <w:pPr>
        <w:pStyle w:val="BodyText"/>
        <w:numPr>
          <w:ilvl w:val="0"/>
          <w:numId w:val="3"/>
        </w:numPr>
        <w:spacing w:line="240" w:lineRule="auto"/>
        <w:rPr>
          <w:rFonts w:ascii="Arial" w:hAnsi="Arial" w:cs="Arial"/>
          <w:b/>
        </w:rPr>
      </w:pPr>
      <w:r w:rsidRPr="00757AF8">
        <w:rPr>
          <w:rFonts w:ascii="Arial" w:hAnsi="Arial" w:cs="Arial"/>
          <w:b/>
          <w:lang w:val="id-ID"/>
        </w:rPr>
        <w:t>HASIL DAN PEMBAHASAN</w:t>
      </w:r>
    </w:p>
    <w:p w14:paraId="1A9C4616" w14:textId="2D07E339" w:rsidR="004205E8" w:rsidRPr="00757AF8" w:rsidRDefault="003F0FFB" w:rsidP="00757AF8">
      <w:pPr>
        <w:pStyle w:val="BodyText"/>
        <w:spacing w:line="240" w:lineRule="auto"/>
        <w:rPr>
          <w:rFonts w:ascii="Arial" w:hAnsi="Arial" w:cs="Arial"/>
          <w:lang w:val="id-ID"/>
        </w:rPr>
      </w:pPr>
      <w:r w:rsidRPr="00757AF8">
        <w:rPr>
          <w:rFonts w:ascii="Arial" w:hAnsi="Arial" w:cs="Arial"/>
          <w:lang w:val="en-ID"/>
        </w:rPr>
        <w:t>Proses kognitif termasuk proses yang kompleks, diantaranya  seperti berpikir, pemecahan masalah, dan bahasa. Proses kognitif juga dapat digunakan sebagai rencana dan strategi dari sensasi dan persepsi.</w:t>
      </w:r>
      <w:r w:rsidR="00273ED3" w:rsidRPr="00757AF8">
        <w:rPr>
          <w:rFonts w:ascii="Arial" w:hAnsi="Arial" w:cs="Arial"/>
          <w:lang w:val="en-ID"/>
        </w:rPr>
        <w:t xml:space="preserve"> </w:t>
      </w:r>
      <w:r w:rsidR="009D1CA3" w:rsidRPr="00757AF8">
        <w:rPr>
          <w:rFonts w:ascii="Arial" w:hAnsi="Arial" w:cs="Arial"/>
          <w:lang w:val="en-ID"/>
        </w:rPr>
        <w:t>Fungsi kognitif memiliki hubungan yang kuat dengan memori.</w:t>
      </w:r>
      <w:r w:rsidR="00C805AC" w:rsidRPr="00757AF8">
        <w:rPr>
          <w:rFonts w:ascii="Arial" w:hAnsi="Arial" w:cs="Arial"/>
          <w:lang w:val="en-ID"/>
        </w:rPr>
        <w:t xml:space="preserve"> </w:t>
      </w:r>
      <w:r w:rsidR="00936B04" w:rsidRPr="00757AF8">
        <w:rPr>
          <w:rFonts w:ascii="Arial" w:hAnsi="Arial" w:cs="Arial"/>
          <w:lang w:val="en-ID"/>
        </w:rPr>
        <w:t>Menurut Khalida</w:t>
      </w:r>
      <w:r w:rsidR="00E275A9">
        <w:rPr>
          <w:rFonts w:ascii="Arial" w:hAnsi="Arial" w:cs="Arial"/>
          <w:lang w:val="en-ID"/>
        </w:rPr>
        <w:t xml:space="preserve"> </w:t>
      </w:r>
      <w:r w:rsidR="00E275A9" w:rsidRPr="00E275A9">
        <w:rPr>
          <w:rFonts w:ascii="Arial" w:hAnsi="Arial" w:cs="Arial"/>
          <w:i/>
          <w:iCs/>
          <w:lang w:val="en-ID"/>
        </w:rPr>
        <w:t>et al</w:t>
      </w:r>
      <w:r w:rsidR="00E275A9">
        <w:rPr>
          <w:rFonts w:ascii="Arial" w:hAnsi="Arial" w:cs="Arial"/>
          <w:lang w:val="en-ID"/>
        </w:rPr>
        <w:t xml:space="preserve"> </w:t>
      </w:r>
      <w:r w:rsidR="00936B04" w:rsidRPr="00757AF8">
        <w:rPr>
          <w:rFonts w:ascii="Arial" w:hAnsi="Arial" w:cs="Arial"/>
          <w:lang w:val="en-ID"/>
        </w:rPr>
        <w:t>(</w:t>
      </w:r>
      <w:r w:rsidR="003F6270" w:rsidRPr="00757AF8">
        <w:rPr>
          <w:rFonts w:ascii="Arial" w:hAnsi="Arial" w:cs="Arial"/>
          <w:lang w:val="en-ID"/>
        </w:rPr>
        <w:t>201</w:t>
      </w:r>
      <w:r w:rsidR="00E275A9">
        <w:rPr>
          <w:rFonts w:ascii="Arial" w:hAnsi="Arial" w:cs="Arial"/>
          <w:lang w:val="en-ID"/>
        </w:rPr>
        <w:t>5</w:t>
      </w:r>
      <w:r w:rsidR="003F6270" w:rsidRPr="00757AF8">
        <w:rPr>
          <w:rFonts w:ascii="Arial" w:hAnsi="Arial" w:cs="Arial"/>
          <w:lang w:val="en-ID"/>
        </w:rPr>
        <w:t xml:space="preserve">), </w:t>
      </w:r>
      <w:r w:rsidR="00E275A9">
        <w:rPr>
          <w:rFonts w:ascii="Arial" w:hAnsi="Arial" w:cs="Arial"/>
          <w:lang w:val="en-ID"/>
        </w:rPr>
        <w:t>m</w:t>
      </w:r>
      <w:r w:rsidR="003F6270" w:rsidRPr="00757AF8">
        <w:rPr>
          <w:rFonts w:ascii="Arial" w:hAnsi="Arial" w:cs="Arial"/>
          <w:lang w:val="en-ID"/>
        </w:rPr>
        <w:t>emori atau ingatan adalah kemampuan untuk menyimpan dan mendapatkan data dari pikiran manusia setelah memperoleh pengalaman. Memori adalah komponen perkembangan kognitif yang mencakup semua situasi di mana seseorang menyimpan informasi yang mereka pelajari sepanjang waktu</w:t>
      </w:r>
      <w:r w:rsidR="00E275A9">
        <w:rPr>
          <w:rFonts w:ascii="Arial" w:hAnsi="Arial" w:cs="Arial"/>
          <w:lang w:val="en-ID"/>
        </w:rPr>
        <w:t xml:space="preserve"> </w:t>
      </w:r>
      <w:r w:rsidR="00E275A9">
        <w:rPr>
          <w:rFonts w:ascii="Arial" w:hAnsi="Arial" w:cs="Arial"/>
          <w:lang w:val="en-ID"/>
        </w:rPr>
        <w:fldChar w:fldCharType="begin"/>
      </w:r>
      <w:r w:rsidR="00E275A9">
        <w:rPr>
          <w:rFonts w:ascii="Arial" w:hAnsi="Arial" w:cs="Arial"/>
          <w:lang w:val="en-ID"/>
        </w:rPr>
        <w:instrText xml:space="preserve"> ADDIN ZOTERO_ITEM CSL_CITATION {"citationID":"QdqldjLQ","properties":{"formattedCitation":"(2)","plainCitation":"(2)","noteIndex":0},"citationItems":[{"id":92,"uris":["http://zotero.org/users/15309610/items/4KTEBCTE"],"itemData":{"id":92,"type":"article-journal","abstract":"Background. Breakfast habits had a positive impact, by providing optimal blood glucose levels that can support the achievement of learning and cognitive function.\nObjective. To analyze the relationship of breakfast habits with school performance and cognitive function among elementary school children.\nMethod. This study was a cross sectional design. Subjects were students in 5th and 6th grade of elementary school. Learning achievement in the study was assessed by looking at academic performance in mathematics and Indonesian language. Cognitive function was assessed with the Mini-Mental State Examination (MMSE) test. Breakfast relationship with academic performance and cognitive function were analyzed based on Pearson’s chi-square test, and logistic regression was used to analyze confounding factors.\nResult. The results of analysis reveals a signiﬁcant association between breakfast with mathematics achievement (p=0,015), breakfast with Indonesian learning achievement (p=0,032), but no signiﬁcant relationship between breakfast with cognitive function (p=0,441).\nConclusion. There is a relationship breakfast habits with school performance, but no relationship with cognitive function. Sari Pediatri 2015;17(2):89-94..","container-title":"Sari Pediatri","DOI":"10.14238/sp17.2.2015.89-94","ISSN":"2338-5022, 0854-7823","issue":"2","journalAbbreviation":"SP","language":"id","page":"89","source":"DOI.org (Crossref)","title":"Hubungan Kebiasaan Sarapan dengan Prestasi Belajar dan Fungsi Kognitif pada Anak Sekolah Dasar","volume":"17","author":[{"family":"Khalida","given":"Elda"},{"family":"Fadlyana","given":"Eddy"},{"family":"Somasetia","given":"Dadang Hudaya"}],"issued":{"date-parts":[["2015"]]}}}],"schema":"https://github.com/citation-style-language/schema/raw/master/csl-citation.json"} </w:instrText>
      </w:r>
      <w:r w:rsidR="00E275A9">
        <w:rPr>
          <w:rFonts w:ascii="Arial" w:hAnsi="Arial" w:cs="Arial"/>
          <w:lang w:val="en-ID"/>
        </w:rPr>
        <w:fldChar w:fldCharType="separate"/>
      </w:r>
      <w:r w:rsidR="00E275A9" w:rsidRPr="00E275A9">
        <w:rPr>
          <w:rFonts w:ascii="Arial" w:hAnsi="Arial" w:cs="Arial"/>
        </w:rPr>
        <w:t>(2)</w:t>
      </w:r>
      <w:r w:rsidR="00E275A9">
        <w:rPr>
          <w:rFonts w:ascii="Arial" w:hAnsi="Arial" w:cs="Arial"/>
          <w:lang w:val="en-ID"/>
        </w:rPr>
        <w:fldChar w:fldCharType="end"/>
      </w:r>
      <w:r w:rsidR="003F6270" w:rsidRPr="00757AF8">
        <w:rPr>
          <w:rFonts w:ascii="Arial" w:hAnsi="Arial" w:cs="Arial"/>
          <w:lang w:val="en-ID"/>
        </w:rPr>
        <w:t>.</w:t>
      </w:r>
      <w:r w:rsidR="00454595" w:rsidRPr="00757AF8">
        <w:rPr>
          <w:rFonts w:ascii="Arial" w:hAnsi="Arial" w:cs="Arial"/>
          <w:lang w:val="en-ID"/>
        </w:rPr>
        <w:t xml:space="preserve"> Memori sendiri terbagi menjadi dua, yaitu </w:t>
      </w:r>
      <w:r w:rsidR="00C50392" w:rsidRPr="00757AF8">
        <w:rPr>
          <w:rFonts w:ascii="Arial" w:hAnsi="Arial" w:cs="Arial"/>
          <w:lang w:val="en-ID"/>
        </w:rPr>
        <w:t>memori jangka panjang (</w:t>
      </w:r>
      <w:r w:rsidR="00C50392" w:rsidRPr="00757AF8">
        <w:rPr>
          <w:rFonts w:ascii="Arial" w:hAnsi="Arial" w:cs="Arial"/>
          <w:i/>
          <w:iCs/>
          <w:lang w:val="en-ID"/>
        </w:rPr>
        <w:t>long-term memory</w:t>
      </w:r>
      <w:r w:rsidR="00C50392" w:rsidRPr="00757AF8">
        <w:rPr>
          <w:rFonts w:ascii="Arial" w:hAnsi="Arial" w:cs="Arial"/>
          <w:lang w:val="en-ID"/>
        </w:rPr>
        <w:t xml:space="preserve">) dan </w:t>
      </w:r>
      <w:r w:rsidR="009D1CA3" w:rsidRPr="00757AF8">
        <w:rPr>
          <w:rFonts w:ascii="Arial" w:hAnsi="Arial" w:cs="Arial"/>
          <w:lang w:val="en-ID"/>
        </w:rPr>
        <w:t xml:space="preserve"> </w:t>
      </w:r>
      <w:r w:rsidR="00C50392" w:rsidRPr="00757AF8">
        <w:rPr>
          <w:rFonts w:ascii="Arial" w:hAnsi="Arial" w:cs="Arial"/>
          <w:lang w:val="en-ID"/>
        </w:rPr>
        <w:t>memori jangka pendek (</w:t>
      </w:r>
      <w:r w:rsidR="00C50392" w:rsidRPr="00757AF8">
        <w:rPr>
          <w:rFonts w:ascii="Arial" w:hAnsi="Arial" w:cs="Arial"/>
          <w:i/>
          <w:iCs/>
          <w:lang w:val="en-ID"/>
        </w:rPr>
        <w:t>short-term memory</w:t>
      </w:r>
      <w:r w:rsidR="00C50392" w:rsidRPr="00757AF8">
        <w:rPr>
          <w:rFonts w:ascii="Arial" w:hAnsi="Arial" w:cs="Arial"/>
          <w:lang w:val="en-ID"/>
        </w:rPr>
        <w:t>)</w:t>
      </w:r>
      <w:r w:rsidR="00B93824" w:rsidRPr="00757AF8">
        <w:rPr>
          <w:rFonts w:ascii="Arial" w:hAnsi="Arial" w:cs="Arial"/>
          <w:lang w:val="en-ID"/>
        </w:rPr>
        <w:t xml:space="preserve">. </w:t>
      </w:r>
      <w:r w:rsidR="00425BBB" w:rsidRPr="00757AF8">
        <w:rPr>
          <w:rFonts w:ascii="Arial" w:hAnsi="Arial" w:cs="Arial"/>
          <w:lang w:val="id-ID"/>
        </w:rPr>
        <w:t>Memori jangka panjang adalah kapasitas otak untuk mengumpulkan informasi dalam jumlah tidak terbatas dan waktu yang tidak terbatas pula. Periode waktu dan kapasitas untuk memori jangka panjang tidak terbatas</w:t>
      </w:r>
      <w:r w:rsidR="00042600" w:rsidRPr="00757AF8">
        <w:rPr>
          <w:rFonts w:ascii="Arial" w:hAnsi="Arial" w:cs="Arial"/>
          <w:lang w:val="id-ID"/>
        </w:rPr>
        <w:t>. Memori jangka pendek adalah kapasitas otak untuk mengumpulkan informasi dalam jumlah kecil dalam periode waktu yang singkat. Periode waktu yang singkat mencakup waktu 0</w:t>
      </w:r>
      <w:r w:rsidR="00E275A9">
        <w:rPr>
          <w:rFonts w:ascii="Arial" w:hAnsi="Arial" w:cs="Arial"/>
          <w:lang w:val="id-ID"/>
        </w:rPr>
        <w:t>-</w:t>
      </w:r>
      <w:r w:rsidR="00042600" w:rsidRPr="00757AF8">
        <w:rPr>
          <w:rFonts w:ascii="Arial" w:hAnsi="Arial" w:cs="Arial"/>
          <w:lang w:val="id-ID"/>
        </w:rPr>
        <w:t>30 detik.</w:t>
      </w:r>
    </w:p>
    <w:p w14:paraId="22C5C767" w14:textId="7763FBAA" w:rsidR="00C22DD1" w:rsidRPr="00757AF8" w:rsidRDefault="00C22DD1" w:rsidP="00757AF8">
      <w:pPr>
        <w:pStyle w:val="BodyText"/>
        <w:spacing w:line="240" w:lineRule="auto"/>
        <w:rPr>
          <w:rFonts w:ascii="Arial" w:hAnsi="Arial" w:cs="Arial"/>
          <w:lang w:val="en-ID"/>
        </w:rPr>
      </w:pPr>
      <w:r w:rsidRPr="00757AF8">
        <w:rPr>
          <w:rFonts w:ascii="Arial" w:hAnsi="Arial" w:cs="Arial"/>
          <w:lang w:val="en-ID"/>
        </w:rPr>
        <w:t xml:space="preserve">Berdasarkan UU No.13 Tahun 1998, seseorang dianggap lansia ketika berusia lebih dari 60 tahun. Dengan segala keterbatasannya, menjadi tua pasti akan dialami seseorang yang berumur panjang. Peraturan alam menetapkan bahwa umur manusia akan berkurang, dan semua orang akan mengalami proses menjadi tua. Saat </w:t>
      </w:r>
      <w:r w:rsidRPr="00757AF8">
        <w:rPr>
          <w:rFonts w:ascii="Arial" w:hAnsi="Arial" w:cs="Arial"/>
          <w:lang w:val="en-ID"/>
        </w:rPr>
        <w:lastRenderedPageBreak/>
        <w:t>seseorang merasa tua, mereka akan mengalami penurunan fisik, biologis, mental, dan sosial secara bertahap selama masa hidup mereka yang terakhir. Penurunan kognitif dan depresi adalah gangguan mental yang paling umum pada orang tua</w:t>
      </w:r>
      <w:r w:rsidR="003C3153" w:rsidRPr="00757AF8">
        <w:rPr>
          <w:rFonts w:ascii="Arial" w:hAnsi="Arial" w:cs="Arial"/>
          <w:lang w:val="en-ID"/>
        </w:rPr>
        <w:t xml:space="preserve"> atau lansia</w:t>
      </w:r>
      <w:r w:rsidRPr="00757AF8">
        <w:rPr>
          <w:rFonts w:ascii="Arial" w:hAnsi="Arial" w:cs="Arial"/>
          <w:lang w:val="en-ID"/>
        </w:rPr>
        <w:t>. Penelitian tentang kemampuan aspek kognitif dan kemampuan memori pada orang tua menunjukkan bahwa mereka kehilangan kemampuan memori dan kecerdasan, meskipun ini kontroversial, tetapi tes intelegensi jelas menunjukkan penurunan kecerdasan pada orang tua.</w:t>
      </w:r>
    </w:p>
    <w:p w14:paraId="36564967" w14:textId="2DE50D2E" w:rsidR="00C22DD1" w:rsidRPr="00757AF8" w:rsidRDefault="007D07CE" w:rsidP="00757AF8">
      <w:pPr>
        <w:pStyle w:val="BodyText"/>
        <w:spacing w:line="240" w:lineRule="auto"/>
        <w:rPr>
          <w:rFonts w:ascii="Arial" w:hAnsi="Arial" w:cs="Arial"/>
          <w:lang w:val="id-ID"/>
        </w:rPr>
      </w:pPr>
      <w:r w:rsidRPr="00757AF8">
        <w:rPr>
          <w:rFonts w:ascii="Arial" w:hAnsi="Arial" w:cs="Arial"/>
          <w:lang w:val="en-ID"/>
        </w:rPr>
        <w:t>Menurut Ramli dan Fadhilla</w:t>
      </w:r>
      <w:r w:rsidR="00912A2C" w:rsidRPr="00757AF8">
        <w:rPr>
          <w:rFonts w:ascii="Arial" w:hAnsi="Arial" w:cs="Arial"/>
          <w:lang w:val="en-ID"/>
        </w:rPr>
        <w:t xml:space="preserve"> (2020), </w:t>
      </w:r>
      <w:r w:rsidR="00912A2C" w:rsidRPr="00757AF8">
        <w:rPr>
          <w:rFonts w:ascii="Arial" w:hAnsi="Arial" w:cs="Arial"/>
          <w:lang w:val="id-ID"/>
        </w:rPr>
        <w:t>Di  Indonesia,  diperkirakan  terdapat  23,66  juta  jiwa  penduduk  lansia  (9,03%)  dan diprediksi  akan  terus  meningkat  hingga  tahun  2035  menjadi  48,19  juta  seiring  dengan pertambahan  pendudu</w:t>
      </w:r>
      <w:r w:rsidR="00904BD6" w:rsidRPr="00757AF8">
        <w:rPr>
          <w:rFonts w:ascii="Arial" w:hAnsi="Arial" w:cs="Arial"/>
          <w:lang w:val="id-ID"/>
        </w:rPr>
        <w:t xml:space="preserve">k. </w:t>
      </w:r>
      <w:r w:rsidR="00912A2C" w:rsidRPr="00757AF8">
        <w:rPr>
          <w:rFonts w:ascii="Arial" w:hAnsi="Arial" w:cs="Arial"/>
          <w:lang w:val="id-ID"/>
        </w:rPr>
        <w:t>Peningkatan  jumlah  penduduk  lansia  ini  menyebabkan  perlunya perhatian  khusus  terhadap  lansia  agar  lansia  tidak  hanya  berumur  panjang  tetapi  juga  dapat menikmati masa tuanya dengan bahagia</w:t>
      </w:r>
      <w:r w:rsidR="00E275A9">
        <w:rPr>
          <w:rFonts w:ascii="Arial" w:hAnsi="Arial" w:cs="Arial"/>
          <w:lang w:val="id-ID"/>
        </w:rPr>
        <w:t xml:space="preserve">. </w:t>
      </w:r>
      <w:r w:rsidR="00E275A9">
        <w:rPr>
          <w:rFonts w:ascii="Arial" w:hAnsi="Arial" w:cs="Arial"/>
          <w:lang w:val="id-ID"/>
        </w:rPr>
        <w:fldChar w:fldCharType="begin"/>
      </w:r>
      <w:r w:rsidR="00E275A9">
        <w:rPr>
          <w:rFonts w:ascii="Arial" w:hAnsi="Arial" w:cs="Arial"/>
          <w:lang w:val="id-ID"/>
        </w:rPr>
        <w:instrText xml:space="preserve"> ADDIN ZOTERO_ITEM CSL_CITATION {"citationID":"xpYPMwzc","properties":{"formattedCitation":"(1)","plainCitation":"(1)","noteIndex":0},"citationItems":[{"id":90,"uris":["http://zotero.org/users/15309610/items/L7ICC6P5"],"itemData":{"id":90,"type":"article-journal","abstract":"Perubahan mental yang dialami lanjut usia diantaranya perubahan kepribadian, memori, dan perubahan intelegensi, diantaranya: perkembangan dunia, pertambahan usia, faktor geografis, jenis kelamin, kepriadian, stresor sosial, dukungan sosial, dan pekerjaan. Seiring dengan pertambahan jumlah lanjut usia maka dokter dilayanan primer akan sering mendapatkan masalah gangguan fungsi kognitif pada lanjut usia. Jika dikaitkan dengan tekanan darah, hipertensi meningkatkan risiko terjadinya mild cognitive impairment dan demensia. Penelitian ini bertujuan untuk mengetahui factor yang berpengaruh terhadap fungsi kognitif pada lansia di Puskesmas JUmpandang baru. Penelitian ini menggunakan desain penelitian survei analitik dengan pendekatan cross sectional study. pengambilan sampel dalam penelitain ini adalah  purposive sampling dengan besar sampel sebanyak 67 responden. Hasil penelitian ini  menunjukkan bahwa Berdasarkan hasil uji statistik Chi-Square dengan nilai alternatif Fisher’s exact test diperoleh nilai p pada variabel Hipertensi adalah 0,770 atau p &gt;a= 0,05 sedangkan pada variable aktifitas olahraga didapatkan Berdasarkan hasil uji statistik Chi-Square dengan nilai alternatif Fisher’s exact test diperoleh nilai p pada variabel aktivitas olahraga adalah 0,006 atau p ˂ a= 0,05. Sehingga dpat disimpulkan Tidak terdapat hubungan antara Hipertensi dengan status kognitif lansia dan terdapat hubungan antara aktifitas olahraga terhadap status kognitif Lansia. \nPerubahan mental yang dialami lanjut usia diantaranya perubahan kepribadian, memori, dan perubahan intelegensi, diantaranya: perkembangan dunia, pertambahan usia, faktor geografis, jenis kelamin, kepriadian, stresor sosial, dukungan sosial, dan pekerjaan. Seiring dengan pertambahan jumlah lanjut usia maka dokter dilayanan primer akan sering mendapatkan masalah gangguan fungsi kognitif pada lanjut usia. Jika dikaitkan dengan tekanan darah, hipertensi meningkatkan risiko terjadinya mild cognitive impairment dan demensia. Penelitian ini bertujuan untuk mengetahui factor yang berpengaruh terhadap fungsi kognitif pada lansia di Puskesmas JUmpandang baru. Penelitian ini menggunakan desain penelitian survei analitik dengan pendekatan cross sectional study. pengambilan sampel dalam penelitain ini adalah  purposive sampling dengan besar sampel sebanyak 67 responden. Hasil penelitian ini  menunjukkan bahwa Berdasarkan hasil uji statistik Chi-Square dengan nilai alternatif Fisher’s exact test diperoleh nilai p pada variabel Hipertensi adalah 0,770 atau p &gt;a= 0,05 sedangkan pada variable aktifitas olahraga didapatkan Berdasarkan hasil uji statistik Chi-Square dengan nilai alternatif Fisher’s exact test diperoleh nilai p pada variabel aktivitas olahraga adalah 0,006 atau p ˂ a= 0,05. Sehingga dpat disimpulkan Tidak terdapat hubungan antara Hipertensi dengan status kognitif lansia dan terdapat hubungan antara aktifitas olahraga terhadap status kognitif Lansia.","container-title":"Window of Nursing Journal","DOI":"10.33096/won.v1i1.246","ISSN":"2721-3994","journalAbbreviation":"won","page":"23-32","source":"DOI.org (Crossref)","title":"Faktor yang Mempengaruhi Fungsi Kognitif Pada Lansia","author":[{"family":"Ramli","given":"Rahmawati"},{"literal":"Masyita Nurul Fadhillah"}],"issued":{"date-parts":[["2022",7,1]]}}}],"schema":"https://github.com/citation-style-language/schema/raw/master/csl-citation.json"} </w:instrText>
      </w:r>
      <w:r w:rsidR="00E275A9">
        <w:rPr>
          <w:rFonts w:ascii="Arial" w:hAnsi="Arial" w:cs="Arial"/>
          <w:lang w:val="id-ID"/>
        </w:rPr>
        <w:fldChar w:fldCharType="separate"/>
      </w:r>
      <w:r w:rsidR="00E275A9" w:rsidRPr="00E275A9">
        <w:rPr>
          <w:rFonts w:ascii="Arial" w:hAnsi="Arial" w:cs="Arial"/>
        </w:rPr>
        <w:t>(1)</w:t>
      </w:r>
      <w:r w:rsidR="00E275A9">
        <w:rPr>
          <w:rFonts w:ascii="Arial" w:hAnsi="Arial" w:cs="Arial"/>
          <w:lang w:val="id-ID"/>
        </w:rPr>
        <w:fldChar w:fldCharType="end"/>
      </w:r>
    </w:p>
    <w:p w14:paraId="33176678" w14:textId="77777777" w:rsidR="000F1957" w:rsidRPr="00757AF8" w:rsidRDefault="000F1957" w:rsidP="00757AF8">
      <w:pPr>
        <w:pStyle w:val="BodyText"/>
        <w:spacing w:line="240" w:lineRule="auto"/>
        <w:rPr>
          <w:rFonts w:ascii="Arial" w:hAnsi="Arial" w:cs="Arial"/>
          <w:lang w:val="en-ID"/>
        </w:rPr>
      </w:pPr>
      <w:r w:rsidRPr="00757AF8">
        <w:rPr>
          <w:rFonts w:ascii="Arial" w:hAnsi="Arial" w:cs="Arial"/>
          <w:lang w:val="en-ID"/>
        </w:rPr>
        <w:t>Gangguan sistem saraf pusat termasuk gangguan suplai oksigen ke otak, malnutrisi, penyakit alzheimer, dan degenerasi atau penuaan yang menyebabkan penurunan fungsi kognitif. Salah satu masalah yang sering dihadapi orang tua yang mengalami perubahan mental (gangguan kognitif) adalah gangguan orientasi waktu, ruang, dan tempat, serta kesulitan menerima ide atau hal baru.</w:t>
      </w:r>
    </w:p>
    <w:p w14:paraId="3BB1545F" w14:textId="0694E6C0" w:rsidR="00083165" w:rsidRPr="00757AF8" w:rsidRDefault="00F30E9E" w:rsidP="00757AF8">
      <w:pPr>
        <w:pStyle w:val="BodyText"/>
        <w:spacing w:line="240" w:lineRule="auto"/>
        <w:rPr>
          <w:rFonts w:ascii="Arial" w:hAnsi="Arial" w:cs="Arial"/>
          <w:lang w:val="en-ID"/>
        </w:rPr>
      </w:pPr>
      <w:r w:rsidRPr="00757AF8">
        <w:rPr>
          <w:rFonts w:ascii="Arial" w:hAnsi="Arial" w:cs="Arial"/>
          <w:lang w:val="en-ID"/>
        </w:rPr>
        <w:t xml:space="preserve">Salah satu penyakit yang menyerang lansia adalah demensia. </w:t>
      </w:r>
      <w:r w:rsidR="00352AA0" w:rsidRPr="00757AF8">
        <w:rPr>
          <w:rFonts w:ascii="Arial" w:hAnsi="Arial" w:cs="Arial"/>
          <w:lang w:val="id-ID"/>
        </w:rPr>
        <w:t xml:space="preserve">Demensia  adalah  sindrom  penurunan  fungsi  intelektual  yang  progresif,  ditandai  dengan gangguan  kognitif  dan  fungsional  yang  memengaruhi  aktivitas  sehari-hari,  fungsi  sosial,  dan  profesional. </w:t>
      </w:r>
      <w:r w:rsidRPr="00757AF8">
        <w:rPr>
          <w:rFonts w:ascii="Arial" w:hAnsi="Arial" w:cs="Arial"/>
          <w:lang w:val="en-ID"/>
        </w:rPr>
        <w:t>Dengan lebih dari 55 juta kasus di seluruh dunia, demensia merupakan salah satu masalah kesehatan terbesar. Lebih dari 60% orang yang menderita ini tinggal di negara berpenghasilan rendah hingga menengah</w:t>
      </w:r>
      <w:r w:rsidR="002B7C01" w:rsidRPr="00757AF8">
        <w:rPr>
          <w:rFonts w:ascii="Arial" w:hAnsi="Arial" w:cs="Arial"/>
          <w:lang w:val="en-ID"/>
        </w:rPr>
        <w:t xml:space="preserve">. </w:t>
      </w:r>
      <w:r w:rsidRPr="00757AF8">
        <w:rPr>
          <w:rFonts w:ascii="Arial" w:hAnsi="Arial" w:cs="Arial"/>
          <w:lang w:val="en-ID"/>
        </w:rPr>
        <w:t xml:space="preserve">Menurut World Alzheimer Report tahun 2015, jumlah kasus baru demesia tertinggi berada di benua Asia dengan sekitar 4.9 juta (49%), diikuti oleh Eropa dengan sekitar 2.5 juta (25%), Amerika dengan sekitar 1.7 juta (18%), dan Afrika dengan sekitar 0.8 juta (8%). Suatu kondisi yang </w:t>
      </w:r>
      <w:r w:rsidRPr="00757AF8">
        <w:rPr>
          <w:rFonts w:ascii="Arial" w:hAnsi="Arial" w:cs="Arial"/>
          <w:lang w:val="en-ID"/>
        </w:rPr>
        <w:t>bersifat progresif yang menyebabkan penurunan memori dan kemampuan kognitif dikenal sebagai demensia. Penurunan daya ingat, gangguan komunikasi, perubahan mood seperti depresi, agitasi, halusinasi, perubahan perilaku seperti agresif, apatis, dan kesulitan melakukan aktivitas sehari-hari adalah masalah yang sering dialami oleh penderita demensia.</w:t>
      </w:r>
    </w:p>
    <w:p w14:paraId="61410055" w14:textId="7CB0B997" w:rsidR="005077EC" w:rsidRPr="00757AF8" w:rsidRDefault="005077EC" w:rsidP="00757AF8">
      <w:pPr>
        <w:pStyle w:val="BodyText"/>
        <w:spacing w:line="240" w:lineRule="auto"/>
        <w:rPr>
          <w:rFonts w:ascii="Arial" w:hAnsi="Arial" w:cs="Arial"/>
          <w:lang w:val="en-ID"/>
        </w:rPr>
      </w:pPr>
      <w:r w:rsidRPr="00757AF8">
        <w:rPr>
          <w:rFonts w:ascii="Arial" w:hAnsi="Arial" w:cs="Arial"/>
          <w:lang w:val="en-ID"/>
        </w:rPr>
        <w:t>Di sisi lain, tidak ada data yang tersedia di Indonesia tentang tingkat prevalensi demensia pada tingkat populasi. Namun, studi demensia DIY tahun 2015 menemukan bahwa 20,1% orang berusia 60 tahun atau lebih menderita demensia, dan 32% orang di Provinsi Bali menderita demensia.</w:t>
      </w:r>
      <w:r w:rsidR="00E275A9">
        <w:rPr>
          <w:rFonts w:ascii="Arial" w:hAnsi="Arial" w:cs="Arial"/>
          <w:lang w:val="en-ID"/>
        </w:rPr>
        <w:t xml:space="preserve"> </w:t>
      </w:r>
      <w:r w:rsidR="00E275A9">
        <w:rPr>
          <w:rFonts w:ascii="Arial" w:hAnsi="Arial" w:cs="Arial"/>
          <w:lang w:val="en-ID"/>
        </w:rPr>
        <w:fldChar w:fldCharType="begin"/>
      </w:r>
      <w:r w:rsidR="00E275A9">
        <w:rPr>
          <w:rFonts w:ascii="Arial" w:hAnsi="Arial" w:cs="Arial"/>
          <w:lang w:val="en-ID"/>
        </w:rPr>
        <w:instrText xml:space="preserve"> ADDIN ZOTERO_ITEM CSL_CITATION {"citationID":"fnmCycx6","properties":{"formattedCitation":"(3)","plainCitation":"(3)","noteIndex":0},"citationItems":[{"id":93,"uris":["http://zotero.org/users/15309610/items/X53Q75F4"],"itemData":{"id":93,"type":"article-journal","abstract":"Alzheimer merupakan penyakit neurodegeneratif yang terjadi secara bertahap dan progresif disebabkan oleh kematian sel neuron. Bertambahnya usia, cidera kepala traumatis, depresi, penyakit kardiovaskular dan serebrovaskular, usia orang tua yang lebih tinggi, merokok, riwayat keluarga demensia dapat meningkatkan risiko penyakit. Alzheimer tidak dapat disembuhkan, namun terdapat beberapa obat yang dapat mengatasi gejala simptomatis dari penyakit ini seperti inhibitor colinesterase dan N-metil D-aspartat (NMDA) parsial. Astaxanthin diketahui memiliki kandungan antioksidan dan antiinflamasi sepuluh kali lebih kuat dari kelompok karoten lain. Sehingga dapat menjadi neuroprotektor dengan meningkatkan pembersihan AÎ², melindungi viabilitas sel dari kerusakan yang disebabkan oleh Ab25-35, dan menghambat ekspresi IL-1b dan TNF-a. Tujuan dari tinjauan pustaka ini adalah untuk melaporkan temuan ilmiah terbaru tentang peran protektif dan kuratif astaxanthin pada otak manusia terhadap peradangan saraf, stres oksidatif dan, lebih umum, pada efek menguntungkan bagi pasien dengan gangguan neurodegeneratif seperti Alzheimer. Metode yang digunakan dalam artikel ini adalah penelusuran artikel melaui database NCBI dan Google Scholar. Tahun penerbitan sumber pustaka adalah dari tahun 1997 sampai tahun 2019 dengan 24 sumber pustaka. Tema yang dikumpulkan terkait dengan mekanisme neuroprotektor astaxanthin terhadap Alzheimer. Hasil dari sintesis artikel yang telah ditemukan yaitu astaxanthin dapat mencegah kerusakans sel otak sebagai pencegahan Alzheimer.Â Kata kunci: alzheimer, astaxanthin, neuroprotektorÂ THE ROLE OF NEUROPROTECTOR ASTAXANTHIN AGAINST ALZHEIMER DISEASEÂ ABSTRACTAlzheimer's is a neurodegenerative disease that occurs gradually and progressively caused by neuronal cell death. Increasing age, traumatic head injury, depression, cardiovascular and cerebrovascular diseases, higher age of parents, smoking, family history of dementia can increase disease. Alzheimer's cannot be cured, but there are some drugs that can overcome the symptomatic of this disease such as colinesterase inhibitors and partial N-methyl D-aspartate (NMDA). astaxanthin has higher antioxidant and anti-inflammatory properties than other carotene groups. Can be used as a neuroprotector by increasing AÎ² regulation, protecting cell viability from damage caused by Ab25-35, and inhibiting the repair of IL-1b and TNF-a. The purpose of this literature evaluation is to report the latest scientific findings on the protective and curative role of astaxanthin in the human brain against nerve inflammation, oxidative stress and, more generally, on beneficial effects for patients with neurodegeneratives such as Alzheimer's. The method used in this article is article searching through the NCBI database and Google Scholar. Last year the library sources were from 1997 to 2019 with 24 library sources. The theme collected is related to the astaxanthin neuroprotector transition to Alzheimer's. The results of the synthesis of articles that have been found is that astaxanthin can prevent brain cell damage as against Alzheimer's.Â Keywords: alzheimer, astaxanthin, neuroprotector","issue":"1","language":"id","source":"journal.ppnijateng.org","title":"Peran Neuroprotektor Astaxanthin dalam Pencegahan Penyakit Alzheimer","URL":"https://journal.ppnijateng.org/jikj/article/view/469","volume":"3","author":[{"family":"Pratiwi","given":"Jihan Nur"}],"accessed":{"date-parts":[["2026",1,11]]},"issued":{"date-parts":[["2020",2,17]]}}}],"schema":"https://github.com/citation-style-language/schema/raw/master/csl-citation.json"} </w:instrText>
      </w:r>
      <w:r w:rsidR="00E275A9">
        <w:rPr>
          <w:rFonts w:ascii="Arial" w:hAnsi="Arial" w:cs="Arial"/>
          <w:lang w:val="en-ID"/>
        </w:rPr>
        <w:fldChar w:fldCharType="separate"/>
      </w:r>
      <w:r w:rsidR="00E275A9" w:rsidRPr="00E275A9">
        <w:rPr>
          <w:rFonts w:ascii="Arial" w:hAnsi="Arial" w:cs="Arial"/>
        </w:rPr>
        <w:t>(3)</w:t>
      </w:r>
      <w:r w:rsidR="00E275A9">
        <w:rPr>
          <w:rFonts w:ascii="Arial" w:hAnsi="Arial" w:cs="Arial"/>
          <w:lang w:val="en-ID"/>
        </w:rPr>
        <w:fldChar w:fldCharType="end"/>
      </w:r>
    </w:p>
    <w:p w14:paraId="0C39AFCB" w14:textId="26AD435C" w:rsidR="00A0494F" w:rsidRPr="00757AF8" w:rsidRDefault="001A55FF" w:rsidP="00757AF8">
      <w:pPr>
        <w:pStyle w:val="BodyText"/>
        <w:spacing w:line="240" w:lineRule="auto"/>
        <w:rPr>
          <w:rFonts w:ascii="Arial" w:hAnsi="Arial" w:cs="Arial"/>
          <w:lang w:val="en-ID"/>
        </w:rPr>
      </w:pPr>
      <w:r w:rsidRPr="00757AF8">
        <w:rPr>
          <w:rFonts w:ascii="Arial" w:hAnsi="Arial" w:cs="Arial"/>
          <w:lang w:val="en-ID"/>
        </w:rPr>
        <w:t xml:space="preserve">Selanjutnya ada penyakit </w:t>
      </w:r>
      <w:r w:rsidR="006C5601" w:rsidRPr="00757AF8">
        <w:rPr>
          <w:rFonts w:ascii="Arial" w:hAnsi="Arial" w:cs="Arial"/>
          <w:lang w:val="en-ID"/>
        </w:rPr>
        <w:t>Alzheimer</w:t>
      </w:r>
      <w:r w:rsidR="00A0494F" w:rsidRPr="00757AF8">
        <w:rPr>
          <w:rFonts w:ascii="Arial" w:hAnsi="Arial" w:cs="Arial"/>
          <w:lang w:val="en-ID"/>
        </w:rPr>
        <w:t>.</w:t>
      </w:r>
      <w:r w:rsidR="00F84584" w:rsidRPr="00757AF8">
        <w:rPr>
          <w:rFonts w:ascii="Arial" w:hAnsi="Arial" w:cs="Arial"/>
          <w:lang w:val="en-ID"/>
        </w:rPr>
        <w:t xml:space="preserve"> Penyakit </w:t>
      </w:r>
      <w:r w:rsidR="00E23C43" w:rsidRPr="00757AF8">
        <w:rPr>
          <w:rFonts w:ascii="Arial" w:hAnsi="Arial" w:cs="Arial"/>
          <w:lang w:val="id-ID"/>
        </w:rPr>
        <w:t xml:space="preserve">alzheimer adalah penyakit neurodegeneratif yang terjadi bertahap dan progresif disebabkan oleh kematian sel neuron. Bertambahnya usia adalah faktor risiko terpenting untuk penyakit Alzheimer. </w:t>
      </w:r>
      <w:r w:rsidR="001414DE" w:rsidRPr="00757AF8">
        <w:rPr>
          <w:rFonts w:ascii="Arial" w:hAnsi="Arial" w:cs="Arial"/>
          <w:lang w:val="en-ID"/>
        </w:rPr>
        <w:t xml:space="preserve">Alzheimer </w:t>
      </w:r>
      <w:r w:rsidR="00E23C43" w:rsidRPr="00757AF8">
        <w:rPr>
          <w:rFonts w:ascii="Arial" w:hAnsi="Arial" w:cs="Arial"/>
          <w:lang w:val="en-ID"/>
        </w:rPr>
        <w:t>merupakan</w:t>
      </w:r>
      <w:r w:rsidR="001414DE" w:rsidRPr="00757AF8">
        <w:rPr>
          <w:rFonts w:ascii="Arial" w:hAnsi="Arial" w:cs="Arial"/>
          <w:lang w:val="en-ID"/>
        </w:rPr>
        <w:t xml:space="preserve"> </w:t>
      </w:r>
      <w:r w:rsidR="00B65900" w:rsidRPr="00757AF8">
        <w:rPr>
          <w:rFonts w:ascii="Arial" w:hAnsi="Arial" w:cs="Arial"/>
          <w:lang w:val="en-ID"/>
        </w:rPr>
        <w:t xml:space="preserve">penyebab dari terjadinya demensia, dimana </w:t>
      </w:r>
      <w:r w:rsidR="00CF5A90" w:rsidRPr="00757AF8">
        <w:rPr>
          <w:rFonts w:ascii="Arial" w:hAnsi="Arial" w:cs="Arial"/>
          <w:lang w:val="en-ID"/>
        </w:rPr>
        <w:t>demensia merupakan gangguan gangguan fun</w:t>
      </w:r>
      <w:r w:rsidR="00F347DD" w:rsidRPr="00757AF8">
        <w:rPr>
          <w:rFonts w:ascii="Arial" w:hAnsi="Arial" w:cs="Arial"/>
          <w:lang w:val="en-ID"/>
        </w:rPr>
        <w:t xml:space="preserve">gsi intelektual dan memori yang disebabkan oleh masalah otak, yang tidak </w:t>
      </w:r>
      <w:r w:rsidR="008F2CB5" w:rsidRPr="00757AF8">
        <w:rPr>
          <w:rFonts w:ascii="Arial" w:hAnsi="Arial" w:cs="Arial"/>
          <w:lang w:val="en-ID"/>
        </w:rPr>
        <w:t>berhubungan dengan tingkat kesadaran.</w:t>
      </w:r>
      <w:r w:rsidR="00A0494F" w:rsidRPr="00757AF8">
        <w:rPr>
          <w:rFonts w:ascii="Arial" w:hAnsi="Arial" w:cs="Arial"/>
          <w:lang w:val="en-ID"/>
        </w:rPr>
        <w:t xml:space="preserve"> Pasien dengan demensia mengalami gangguan memori selain gangguan kemampuan mental lain seperti berfikir abstrak, penilaian, kepribadian, bahasa, praksis, dan visuospatial.</w:t>
      </w:r>
      <w:r w:rsidR="008F2CB5" w:rsidRPr="00757AF8">
        <w:rPr>
          <w:rFonts w:ascii="Arial" w:hAnsi="Arial" w:cs="Arial"/>
          <w:lang w:val="en-ID"/>
        </w:rPr>
        <w:t xml:space="preserve"> </w:t>
      </w:r>
      <w:r w:rsidR="00A0494F" w:rsidRPr="00757AF8">
        <w:rPr>
          <w:rFonts w:ascii="Arial" w:hAnsi="Arial" w:cs="Arial"/>
          <w:lang w:val="en-ID"/>
        </w:rPr>
        <w:t>Defisit harus cukup berat untuk mempengaruhi aktivitas sosial dan kerja secara signifikan</w:t>
      </w:r>
      <w:r w:rsidR="00AA0852">
        <w:rPr>
          <w:rFonts w:ascii="Arial" w:hAnsi="Arial" w:cs="Arial"/>
          <w:lang w:val="en-ID"/>
        </w:rPr>
        <w:t xml:space="preserve">. </w:t>
      </w:r>
      <w:r w:rsidR="00AA0852">
        <w:rPr>
          <w:rFonts w:ascii="Arial" w:hAnsi="Arial" w:cs="Arial"/>
          <w:lang w:val="en-ID"/>
        </w:rPr>
        <w:fldChar w:fldCharType="begin"/>
      </w:r>
      <w:r w:rsidR="00AA0852">
        <w:rPr>
          <w:rFonts w:ascii="Arial" w:hAnsi="Arial" w:cs="Arial"/>
          <w:lang w:val="en-ID"/>
        </w:rPr>
        <w:instrText xml:space="preserve"> ADDIN ZOTERO_ITEM CSL_CITATION {"citationID":"HMYh5XS3","properties":{"formattedCitation":"(4)","plainCitation":"(4)","noteIndex":0},"citationItems":[{"id":94,"uris":["http://zotero.org/users/15309610/items/S4A4V6AC"],"itemData":{"id":94,"type":"article-journal","abstract":"Latar Belakang: Demensia adalah sindrom penurunan fungsi intelektual yang progresif, ditandai dengan gangguan kognitif dan fungsional yang memengaruhi aktivitas sehari-hari, fungsi sosial, dan profesional. Kondisi ini dapat disebabkan oleh berbagai penyakit degeneratif otak seperti demensia Alzheimer, demensia vaskular, demensia frontotemporal, dan demensia badan Lewy. Tujuan: Makalah ini bertujuan memberikan tinjauan komprehensif mengenai demensia, mencakup definisi, klasifikasi, patofisiologi, faktor risiko, kriteria diagnosis, serta tatalaksana yang tersedia. Metode:  Makalah ini disusun melalui tinjauan pustaka dari berbagai sumber ilmiah yang membahas mekanisme fisiologis neuron, patofisiologi demensia, dan pendekatan klinis dalam diagnosis serta penatalaksanaannya. Hasil: Demensia melibatkan kerusakan neuron yang signifikan, ditandai dengan akumulasi protein abnormal seperti beta-amiloid dan tau pada Alzheimer, serta gangguan vaskular pada demensia vaskular. Diagnosis memerlukan evaluasi klinis menyeluruh berdasarkan kriteria DSM-5 dan MMSE. Tatalaksana meliputi terapi farmakologis seperti penghambat kolinesterase (donepezil, galantamine, rivastigmine) dan terapi non-farmakologis seperti stimulasi kognitif, terapi okupasi, dan dukungan bagi keluarga serta pengasuh. Kesimpulan: Demensia adalah kondisi kronis yang memerlukan pendekatan multidisiplin dalam diagnosis dan penatalaksanaan. Edukasi publik tentang faktor risiko dan upaya pencegahan melalui gaya hidup sehat sangat penting untuk mengurangi dampak penyakit ini.","container-title":"Scientific Journal","DOI":"10.56260/sciena.v3i5.158","ISSN":"2810-0204","issue":"5","journalAbbreviation":"Scientificj","license":"https://creativecommons.org/licenses/by-nc-sa/4.0","page":"269-277","source":"DOI.org (Crossref)","title":"Demensia","volume":"3","author":[{"family":"Haiga","given":"Yuri"},{"literal":"Yulson"},{"family":"Sari Chaniago","given":"Reno"}],"issued":{"date-parts":[["2024",9,30]]}}}],"schema":"https://github.com/citation-style-language/schema/raw/master/csl-citation.json"} </w:instrText>
      </w:r>
      <w:r w:rsidR="00AA0852">
        <w:rPr>
          <w:rFonts w:ascii="Arial" w:hAnsi="Arial" w:cs="Arial"/>
          <w:lang w:val="en-ID"/>
        </w:rPr>
        <w:fldChar w:fldCharType="separate"/>
      </w:r>
      <w:r w:rsidR="00AA0852" w:rsidRPr="00AA0852">
        <w:rPr>
          <w:rFonts w:ascii="Arial" w:hAnsi="Arial" w:cs="Arial"/>
        </w:rPr>
        <w:t>(4)</w:t>
      </w:r>
      <w:r w:rsidR="00AA0852">
        <w:rPr>
          <w:rFonts w:ascii="Arial" w:hAnsi="Arial" w:cs="Arial"/>
          <w:lang w:val="en-ID"/>
        </w:rPr>
        <w:fldChar w:fldCharType="end"/>
      </w:r>
    </w:p>
    <w:p w14:paraId="2F2D5A76" w14:textId="586989B6" w:rsidR="00C60B10" w:rsidRPr="00757AF8" w:rsidRDefault="00C60B10" w:rsidP="00757AF8">
      <w:pPr>
        <w:pStyle w:val="BodyText"/>
        <w:spacing w:line="240" w:lineRule="auto"/>
        <w:rPr>
          <w:rFonts w:ascii="Arial" w:hAnsi="Arial" w:cs="Arial"/>
          <w:lang w:val="en-ID"/>
        </w:rPr>
      </w:pPr>
      <w:r w:rsidRPr="00757AF8">
        <w:rPr>
          <w:rFonts w:ascii="Arial" w:hAnsi="Arial" w:cs="Arial"/>
          <w:lang w:val="en-ID"/>
        </w:rPr>
        <w:t>Tidak ada obat yang tersedia untuk penyakit Alzheimer selain pengobatan simptomatik. Dua jenis obat yang disetujui untuk penggunaan medis yaitu Inhibitor kolinesterase dan antagonis N-metil D-aspartat (NMDA) parsial.</w:t>
      </w:r>
      <w:r w:rsidR="00AA0852">
        <w:rPr>
          <w:rFonts w:ascii="Arial" w:hAnsi="Arial" w:cs="Arial"/>
          <w:lang w:val="en-ID"/>
        </w:rPr>
        <w:t xml:space="preserve"> </w:t>
      </w:r>
      <w:r w:rsidR="00AA0852">
        <w:rPr>
          <w:rFonts w:ascii="Arial" w:hAnsi="Arial" w:cs="Arial"/>
          <w:lang w:val="en-ID"/>
        </w:rPr>
        <w:fldChar w:fldCharType="begin"/>
      </w:r>
      <w:r w:rsidR="00AA0852">
        <w:rPr>
          <w:rFonts w:ascii="Arial" w:hAnsi="Arial" w:cs="Arial"/>
          <w:lang w:val="en-ID"/>
        </w:rPr>
        <w:instrText xml:space="preserve"> ADDIN ZOTERO_ITEM CSL_CITATION {"citationID":"YTcqzPh5","properties":{"formattedCitation":"(3)","plainCitation":"(3)","noteIndex":0},"citationItems":[{"id":93,"uris":["http://zotero.org/users/15309610/items/X53Q75F4"],"itemData":{"id":93,"type":"article-journal","abstract":"Alzheimer merupakan penyakit neurodegeneratif yang terjadi secara bertahap dan progresif disebabkan oleh kematian sel neuron. Bertambahnya usia, cidera kepala traumatis, depresi, penyakit kardiovaskular dan serebrovaskular, usia orang tua yang lebih tinggi, merokok, riwayat keluarga demensia dapat meningkatkan risiko penyakit. Alzheimer tidak dapat disembuhkan, namun terdapat beberapa obat yang dapat mengatasi gejala simptomatis dari penyakit ini seperti inhibitor colinesterase dan N-metil D-aspartat (NMDA) parsial. Astaxanthin diketahui memiliki kandungan antioksidan dan antiinflamasi sepuluh kali lebih kuat dari kelompok karoten lain. Sehingga dapat menjadi neuroprotektor dengan meningkatkan pembersihan AÎ², melindungi viabilitas sel dari kerusakan yang disebabkan oleh Ab25-35, dan menghambat ekspresi IL-1b dan TNF-a. Tujuan dari tinjauan pustaka ini adalah untuk melaporkan temuan ilmiah terbaru tentang peran protektif dan kuratif astaxanthin pada otak manusia terhadap peradangan saraf, stres oksidatif dan, lebih umum, pada efek menguntungkan bagi pasien dengan gangguan neurodegeneratif seperti Alzheimer. Metode yang digunakan dalam artikel ini adalah penelusuran artikel melaui database NCBI dan Google Scholar. Tahun penerbitan sumber pustaka adalah dari tahun 1997 sampai tahun 2019 dengan 24 sumber pustaka. Tema yang dikumpulkan terkait dengan mekanisme neuroprotektor astaxanthin terhadap Alzheimer. Hasil dari sintesis artikel yang telah ditemukan yaitu astaxanthin dapat mencegah kerusakans sel otak sebagai pencegahan Alzheimer.Â Kata kunci: alzheimer, astaxanthin, neuroprotektorÂ THE ROLE OF NEUROPROTECTOR ASTAXANTHIN AGAINST ALZHEIMER DISEASEÂ ABSTRACTAlzheimer's is a neurodegenerative disease that occurs gradually and progressively caused by neuronal cell death. Increasing age, traumatic head injury, depression, cardiovascular and cerebrovascular diseases, higher age of parents, smoking, family history of dementia can increase disease. Alzheimer's cannot be cured, but there are some drugs that can overcome the symptomatic of this disease such as colinesterase inhibitors and partial N-methyl D-aspartate (NMDA). astaxanthin has higher antioxidant and anti-inflammatory properties than other carotene groups. Can be used as a neuroprotector by increasing AÎ² regulation, protecting cell viability from damage caused by Ab25-35, and inhibiting the repair of IL-1b and TNF-a. The purpose of this literature evaluation is to report the latest scientific findings on the protective and curative role of astaxanthin in the human brain against nerve inflammation, oxidative stress and, more generally, on beneficial effects for patients with neurodegeneratives such as Alzheimer's. The method used in this article is article searching through the NCBI database and Google Scholar. Last year the library sources were from 1997 to 2019 with 24 library sources. The theme collected is related to the astaxanthin neuroprotector transition to Alzheimer's. The results of the synthesis of articles that have been found is that astaxanthin can prevent brain cell damage as against Alzheimer's.Â Keywords: alzheimer, astaxanthin, neuroprotector","issue":"1","language":"id","source":"journal.ppnijateng.org","title":"Peran Neuroprotektor Astaxanthin dalam Pencegahan Penyakit Alzheimer","URL":"https://journal.ppnijateng.org/jikj/article/view/469","volume":"3","author":[{"family":"Pratiwi","given":"Jihan Nur"}],"accessed":{"date-parts":[["2026",1,11]]},"issued":{"date-parts":[["2020",2,17]]}}}],"schema":"https://github.com/citation-style-language/schema/raw/master/csl-citation.json"} </w:instrText>
      </w:r>
      <w:r w:rsidR="00AA0852">
        <w:rPr>
          <w:rFonts w:ascii="Arial" w:hAnsi="Arial" w:cs="Arial"/>
          <w:lang w:val="en-ID"/>
        </w:rPr>
        <w:fldChar w:fldCharType="separate"/>
      </w:r>
      <w:r w:rsidR="00AA0852" w:rsidRPr="00AA0852">
        <w:rPr>
          <w:rFonts w:ascii="Arial" w:hAnsi="Arial" w:cs="Arial"/>
        </w:rPr>
        <w:t>(3)</w:t>
      </w:r>
      <w:r w:rsidR="00AA0852">
        <w:rPr>
          <w:rFonts w:ascii="Arial" w:hAnsi="Arial" w:cs="Arial"/>
          <w:lang w:val="en-ID"/>
        </w:rPr>
        <w:fldChar w:fldCharType="end"/>
      </w:r>
    </w:p>
    <w:p w14:paraId="14708083" w14:textId="39C2B28F" w:rsidR="005C1A71" w:rsidRPr="00757AF8" w:rsidRDefault="00FE7AB2" w:rsidP="00757AF8">
      <w:pPr>
        <w:pStyle w:val="BodyText"/>
        <w:spacing w:line="240" w:lineRule="auto"/>
        <w:rPr>
          <w:rFonts w:ascii="Arial" w:hAnsi="Arial" w:cs="Arial"/>
          <w:lang w:val="en-ID"/>
        </w:rPr>
      </w:pPr>
      <w:r w:rsidRPr="00757AF8">
        <w:rPr>
          <w:rFonts w:ascii="Arial" w:hAnsi="Arial" w:cs="Arial"/>
          <w:lang w:val="en-ID"/>
        </w:rPr>
        <w:t xml:space="preserve">Alzheimer dibagi menjadi </w:t>
      </w:r>
      <w:r w:rsidR="008C1938" w:rsidRPr="00757AF8">
        <w:rPr>
          <w:rFonts w:ascii="Arial" w:hAnsi="Arial" w:cs="Arial"/>
          <w:lang w:val="en-ID"/>
        </w:rPr>
        <w:t xml:space="preserve">empat tingkatan. Tingkat pertama adalah predemensia, dimana ada gangguan kognitif ringan, kehilangan memori, </w:t>
      </w:r>
      <w:r w:rsidR="00C12EFF" w:rsidRPr="00757AF8">
        <w:rPr>
          <w:rFonts w:ascii="Arial" w:hAnsi="Arial" w:cs="Arial"/>
          <w:lang w:val="en-ID"/>
        </w:rPr>
        <w:t xml:space="preserve">dan apatis. Tingkat kedua adalah demensia yang dimana pada awalnya </w:t>
      </w:r>
      <w:r w:rsidR="00261EC1" w:rsidRPr="00757AF8">
        <w:rPr>
          <w:rFonts w:ascii="Arial" w:hAnsi="Arial" w:cs="Arial"/>
          <w:lang w:val="en-ID"/>
        </w:rPr>
        <w:t xml:space="preserve">terjadi gangguan bahasa, kosa kata, gangguan persepsi, gangguan koordinasi, </w:t>
      </w:r>
      <w:r w:rsidR="00BD16EB" w:rsidRPr="00757AF8">
        <w:rPr>
          <w:rFonts w:ascii="Arial" w:hAnsi="Arial" w:cs="Arial"/>
          <w:lang w:val="en-ID"/>
        </w:rPr>
        <w:t xml:space="preserve">gangguan kognitif, dan munculnya aktivitas pasif. </w:t>
      </w:r>
      <w:r w:rsidR="00AA48BE" w:rsidRPr="00757AF8">
        <w:rPr>
          <w:rFonts w:ascii="Arial" w:hAnsi="Arial" w:cs="Arial"/>
          <w:lang w:val="en-ID"/>
        </w:rPr>
        <w:t>Kemudian tingkat ketiga demensia sedang yang ditandai dengan</w:t>
      </w:r>
      <w:r w:rsidR="00E51BB4" w:rsidRPr="00757AF8">
        <w:rPr>
          <w:rFonts w:ascii="Arial" w:hAnsi="Arial" w:cs="Arial"/>
          <w:lang w:val="en-ID"/>
        </w:rPr>
        <w:t xml:space="preserve"> tidak bisa baca tulis</w:t>
      </w:r>
      <w:r w:rsidR="00FB477D" w:rsidRPr="00757AF8">
        <w:rPr>
          <w:rFonts w:ascii="Arial" w:hAnsi="Arial" w:cs="Arial"/>
          <w:lang w:val="en-ID"/>
        </w:rPr>
        <w:t xml:space="preserve"> gangguan memori jangka Panjang, parafasia</w:t>
      </w:r>
      <w:r w:rsidR="00E51BB4" w:rsidRPr="00757AF8">
        <w:rPr>
          <w:rFonts w:ascii="Arial" w:hAnsi="Arial" w:cs="Arial"/>
          <w:lang w:val="en-ID"/>
        </w:rPr>
        <w:t>,</w:t>
      </w:r>
      <w:r w:rsidR="00385CAD" w:rsidRPr="00757AF8">
        <w:rPr>
          <w:rFonts w:ascii="Arial" w:hAnsi="Arial" w:cs="Arial"/>
          <w:lang w:val="en-ID"/>
        </w:rPr>
        <w:t xml:space="preserve"> delusi, dan emosi tidak stabil. </w:t>
      </w:r>
      <w:r w:rsidR="00385CAD" w:rsidRPr="00757AF8">
        <w:rPr>
          <w:rFonts w:ascii="Arial" w:hAnsi="Arial" w:cs="Arial"/>
          <w:lang w:val="en-ID"/>
        </w:rPr>
        <w:lastRenderedPageBreak/>
        <w:t xml:space="preserve">Tingkatan terakhir adalah demensia tahap </w:t>
      </w:r>
      <w:r w:rsidR="00693053" w:rsidRPr="00757AF8">
        <w:rPr>
          <w:rFonts w:ascii="Arial" w:hAnsi="Arial" w:cs="Arial"/>
          <w:lang w:val="en-ID"/>
        </w:rPr>
        <w:t>lanjut ditandai dengan</w:t>
      </w:r>
      <w:r w:rsidR="00AA48BE" w:rsidRPr="00757AF8">
        <w:rPr>
          <w:rFonts w:ascii="Arial" w:hAnsi="Arial" w:cs="Arial"/>
          <w:lang w:val="en-ID"/>
        </w:rPr>
        <w:t xml:space="preserve"> </w:t>
      </w:r>
      <w:r w:rsidR="00C93CE1" w:rsidRPr="00757AF8">
        <w:rPr>
          <w:rFonts w:ascii="Arial" w:hAnsi="Arial" w:cs="Arial"/>
          <w:lang w:val="en-ID"/>
        </w:rPr>
        <w:t xml:space="preserve">hilangnya kemampuan untuk mandiri, </w:t>
      </w:r>
      <w:r w:rsidR="005F762E" w:rsidRPr="00757AF8">
        <w:rPr>
          <w:rFonts w:ascii="Arial" w:hAnsi="Arial" w:cs="Arial"/>
          <w:lang w:val="en-ID"/>
        </w:rPr>
        <w:t>agresif atau apatis</w:t>
      </w:r>
      <w:r w:rsidR="00627335" w:rsidRPr="00757AF8">
        <w:rPr>
          <w:rFonts w:ascii="Arial" w:hAnsi="Arial" w:cs="Arial"/>
          <w:lang w:val="en-ID"/>
        </w:rPr>
        <w:t xml:space="preserve"> ekstrim, deteorisasi masa otot dan mobilitas, delusi, </w:t>
      </w:r>
      <w:r w:rsidR="00EA4729" w:rsidRPr="00757AF8">
        <w:rPr>
          <w:rFonts w:ascii="Arial" w:hAnsi="Arial" w:cs="Arial"/>
          <w:lang w:val="en-ID"/>
        </w:rPr>
        <w:t xml:space="preserve">inkonensia urin, dan </w:t>
      </w:r>
      <w:r w:rsidR="00693053" w:rsidRPr="00757AF8">
        <w:rPr>
          <w:rFonts w:ascii="Arial" w:hAnsi="Arial" w:cs="Arial"/>
          <w:lang w:val="en-ID"/>
        </w:rPr>
        <w:t>tidak ada kemauan untuk makan</w:t>
      </w:r>
      <w:r w:rsidR="00EA4729" w:rsidRPr="00757AF8">
        <w:rPr>
          <w:rFonts w:ascii="Arial" w:hAnsi="Arial" w:cs="Arial"/>
          <w:lang w:val="en-ID"/>
        </w:rPr>
        <w:t>.</w:t>
      </w:r>
      <w:r w:rsidR="00AA0852">
        <w:rPr>
          <w:rFonts w:ascii="Arial" w:hAnsi="Arial" w:cs="Arial"/>
          <w:lang w:val="en-ID"/>
        </w:rPr>
        <w:t xml:space="preserve"> </w:t>
      </w:r>
      <w:r w:rsidR="00AA0852">
        <w:rPr>
          <w:rFonts w:ascii="Arial" w:hAnsi="Arial" w:cs="Arial"/>
          <w:lang w:val="en-ID"/>
        </w:rPr>
        <w:fldChar w:fldCharType="begin"/>
      </w:r>
      <w:r w:rsidR="00AA0852">
        <w:rPr>
          <w:rFonts w:ascii="Arial" w:hAnsi="Arial" w:cs="Arial"/>
          <w:lang w:val="en-ID"/>
        </w:rPr>
        <w:instrText xml:space="preserve"> ADDIN ZOTERO_ITEM CSL_CITATION {"citationID":"z7gqYCBs","properties":{"formattedCitation":"(3)","plainCitation":"(3)","noteIndex":0},"citationItems":[{"id":93,"uris":["http://zotero.org/users/15309610/items/X53Q75F4"],"itemData":{"id":93,"type":"article-journal","abstract":"Alzheimer merupakan penyakit neurodegeneratif yang terjadi secara bertahap dan progresif disebabkan oleh kematian sel neuron. Bertambahnya usia, cidera kepala traumatis, depresi, penyakit kardiovaskular dan serebrovaskular, usia orang tua yang lebih tinggi, merokok, riwayat keluarga demensia dapat meningkatkan risiko penyakit. Alzheimer tidak dapat disembuhkan, namun terdapat beberapa obat yang dapat mengatasi gejala simptomatis dari penyakit ini seperti inhibitor colinesterase dan N-metil D-aspartat (NMDA) parsial. Astaxanthin diketahui memiliki kandungan antioksidan dan antiinflamasi sepuluh kali lebih kuat dari kelompok karoten lain. Sehingga dapat menjadi neuroprotektor dengan meningkatkan pembersihan AÎ², melindungi viabilitas sel dari kerusakan yang disebabkan oleh Ab25-35, dan menghambat ekspresi IL-1b dan TNF-a. Tujuan dari tinjauan pustaka ini adalah untuk melaporkan temuan ilmiah terbaru tentang peran protektif dan kuratif astaxanthin pada otak manusia terhadap peradangan saraf, stres oksidatif dan, lebih umum, pada efek menguntungkan bagi pasien dengan gangguan neurodegeneratif seperti Alzheimer. Metode yang digunakan dalam artikel ini adalah penelusuran artikel melaui database NCBI dan Google Scholar. Tahun penerbitan sumber pustaka adalah dari tahun 1997 sampai tahun 2019 dengan 24 sumber pustaka. Tema yang dikumpulkan terkait dengan mekanisme neuroprotektor astaxanthin terhadap Alzheimer. Hasil dari sintesis artikel yang telah ditemukan yaitu astaxanthin dapat mencegah kerusakans sel otak sebagai pencegahan Alzheimer.Â Kata kunci: alzheimer, astaxanthin, neuroprotektorÂ THE ROLE OF NEUROPROTECTOR ASTAXANTHIN AGAINST ALZHEIMER DISEASEÂ ABSTRACTAlzheimer's is a neurodegenerative disease that occurs gradually and progressively caused by neuronal cell death. Increasing age, traumatic head injury, depression, cardiovascular and cerebrovascular diseases, higher age of parents, smoking, family history of dementia can increase disease. Alzheimer's cannot be cured, but there are some drugs that can overcome the symptomatic of this disease such as colinesterase inhibitors and partial N-methyl D-aspartate (NMDA). astaxanthin has higher antioxidant and anti-inflammatory properties than other carotene groups. Can be used as a neuroprotector by increasing AÎ² regulation, protecting cell viability from damage caused by Ab25-35, and inhibiting the repair of IL-1b and TNF-a. The purpose of this literature evaluation is to report the latest scientific findings on the protective and curative role of astaxanthin in the human brain against nerve inflammation, oxidative stress and, more generally, on beneficial effects for patients with neurodegeneratives such as Alzheimer's. The method used in this article is article searching through the NCBI database and Google Scholar. Last year the library sources were from 1997 to 2019 with 24 library sources. The theme collected is related to the astaxanthin neuroprotector transition to Alzheimer's. The results of the synthesis of articles that have been found is that astaxanthin can prevent brain cell damage as against Alzheimer's.Â Keywords: alzheimer, astaxanthin, neuroprotector","issue":"1","language":"id","source":"journal.ppnijateng.org","title":"Peran Neuroprotektor Astaxanthin dalam Pencegahan Penyakit Alzheimer","URL":"https://journal.ppnijateng.org/jikj/article/view/469","volume":"3","author":[{"family":"Pratiwi","given":"Jihan Nur"}],"accessed":{"date-parts":[["2026",1,11]]},"issued":{"date-parts":[["2020",2,17]]}}}],"schema":"https://github.com/citation-style-language/schema/raw/master/csl-citation.json"} </w:instrText>
      </w:r>
      <w:r w:rsidR="00AA0852">
        <w:rPr>
          <w:rFonts w:ascii="Arial" w:hAnsi="Arial" w:cs="Arial"/>
          <w:lang w:val="en-ID"/>
        </w:rPr>
        <w:fldChar w:fldCharType="separate"/>
      </w:r>
      <w:r w:rsidR="00AA0852" w:rsidRPr="00AA0852">
        <w:rPr>
          <w:rFonts w:ascii="Arial" w:hAnsi="Arial" w:cs="Arial"/>
        </w:rPr>
        <w:t>(3)</w:t>
      </w:r>
      <w:r w:rsidR="00AA0852">
        <w:rPr>
          <w:rFonts w:ascii="Arial" w:hAnsi="Arial" w:cs="Arial"/>
          <w:lang w:val="en-ID"/>
        </w:rPr>
        <w:fldChar w:fldCharType="end"/>
      </w:r>
    </w:p>
    <w:p w14:paraId="1E28428F" w14:textId="77777777" w:rsidR="005C1A71" w:rsidRPr="00757AF8" w:rsidRDefault="005C1A71" w:rsidP="00757AF8">
      <w:pPr>
        <w:pStyle w:val="BodyText"/>
        <w:spacing w:line="240" w:lineRule="auto"/>
        <w:rPr>
          <w:rFonts w:ascii="Arial" w:hAnsi="Arial" w:cs="Arial"/>
          <w:lang w:val="en-ID"/>
        </w:rPr>
      </w:pPr>
    </w:p>
    <w:p w14:paraId="0D26CED2" w14:textId="3AFEE94C" w:rsidR="00E60638" w:rsidRPr="00757AF8" w:rsidRDefault="00E60638" w:rsidP="00757AF8">
      <w:pPr>
        <w:pStyle w:val="Heading2"/>
        <w:numPr>
          <w:ilvl w:val="0"/>
          <w:numId w:val="0"/>
        </w:numPr>
        <w:spacing w:before="0" w:after="0"/>
        <w:rPr>
          <w:rFonts w:ascii="Arial" w:hAnsi="Arial" w:cs="Arial"/>
          <w:b/>
          <w:i w:val="0"/>
        </w:rPr>
      </w:pPr>
      <w:r w:rsidRPr="00757AF8">
        <w:rPr>
          <w:rFonts w:ascii="Arial" w:hAnsi="Arial" w:cs="Arial"/>
          <w:b/>
          <w:i w:val="0"/>
          <w:lang w:val="id-ID"/>
        </w:rPr>
        <w:t xml:space="preserve">Gambar </w:t>
      </w:r>
    </w:p>
    <w:p w14:paraId="47DA2992" w14:textId="77777777" w:rsidR="00973114" w:rsidRPr="00757AF8" w:rsidRDefault="00973114" w:rsidP="00757AF8">
      <w:pPr>
        <w:pStyle w:val="tablefootnote"/>
        <w:spacing w:before="0" w:after="0"/>
        <w:jc w:val="left"/>
        <w:rPr>
          <w:rFonts w:ascii="Arial" w:hAnsi="Arial" w:cs="Arial"/>
          <w:noProof/>
          <w:sz w:val="20"/>
          <w:szCs w:val="20"/>
          <w:lang w:val="id-ID" w:eastAsia="id-ID"/>
        </w:rPr>
      </w:pPr>
    </w:p>
    <w:p w14:paraId="0CD9292B" w14:textId="666309F1" w:rsidR="00E60638" w:rsidRPr="00757AF8" w:rsidRDefault="00973114" w:rsidP="00757AF8">
      <w:pPr>
        <w:pStyle w:val="tablefootnote"/>
        <w:spacing w:before="0" w:after="0"/>
        <w:jc w:val="left"/>
        <w:rPr>
          <w:rFonts w:ascii="Arial" w:hAnsi="Arial" w:cs="Arial"/>
          <w:sz w:val="20"/>
          <w:szCs w:val="20"/>
        </w:rPr>
      </w:pPr>
      <w:r w:rsidRPr="00757AF8">
        <w:rPr>
          <w:rFonts w:ascii="Arial" w:hAnsi="Arial" w:cs="Arial"/>
          <w:noProof/>
          <w:sz w:val="20"/>
          <w:szCs w:val="20"/>
        </w:rPr>
        <w:drawing>
          <wp:inline distT="0" distB="0" distL="0" distR="0" wp14:anchorId="0081587E" wp14:editId="3CFBD11C">
            <wp:extent cx="2504709" cy="1771650"/>
            <wp:effectExtent l="0" t="0" r="0" b="0"/>
            <wp:docPr id="207997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7507" name="Picture 20799750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07242" cy="1773442"/>
                    </a:xfrm>
                    <a:prstGeom prst="rect">
                      <a:avLst/>
                    </a:prstGeom>
                  </pic:spPr>
                </pic:pic>
              </a:graphicData>
            </a:graphic>
          </wp:inline>
        </w:drawing>
      </w:r>
    </w:p>
    <w:p w14:paraId="105B7826" w14:textId="126F9CF1" w:rsidR="00E60638" w:rsidRPr="00757AF8" w:rsidRDefault="00E60638" w:rsidP="00757AF8">
      <w:pPr>
        <w:pStyle w:val="BodyText"/>
        <w:spacing w:line="240" w:lineRule="auto"/>
        <w:ind w:firstLine="0"/>
        <w:jc w:val="center"/>
        <w:rPr>
          <w:rFonts w:ascii="Arial" w:hAnsi="Arial" w:cs="Arial"/>
          <w:lang w:val="id-ID"/>
        </w:rPr>
      </w:pPr>
      <w:r w:rsidRPr="00757AF8">
        <w:rPr>
          <w:rFonts w:ascii="Arial" w:hAnsi="Arial" w:cs="Arial"/>
          <w:lang w:val="id-ID"/>
        </w:rPr>
        <w:t xml:space="preserve">Gambar 1. </w:t>
      </w:r>
      <w:r w:rsidR="00973114" w:rsidRPr="00757AF8">
        <w:rPr>
          <w:rFonts w:ascii="Arial" w:hAnsi="Arial" w:cs="Arial"/>
          <w:lang w:val="en-ID"/>
        </w:rPr>
        <w:t>Statistik tentang demensia</w:t>
      </w:r>
    </w:p>
    <w:p w14:paraId="13B77EA0" w14:textId="77777777" w:rsidR="00E60638" w:rsidRPr="00757AF8" w:rsidRDefault="00E60638" w:rsidP="00757AF8">
      <w:pPr>
        <w:pStyle w:val="BodyText"/>
        <w:spacing w:line="240" w:lineRule="auto"/>
        <w:ind w:firstLine="0"/>
        <w:rPr>
          <w:rFonts w:ascii="Arial" w:hAnsi="Arial" w:cs="Arial"/>
          <w:b/>
          <w:lang w:val="id-ID"/>
        </w:rPr>
      </w:pPr>
    </w:p>
    <w:p w14:paraId="01816D29" w14:textId="055A2974" w:rsidR="00E60638" w:rsidRPr="00757AF8" w:rsidRDefault="00E60638" w:rsidP="00757AF8">
      <w:pPr>
        <w:pStyle w:val="BodyText"/>
        <w:numPr>
          <w:ilvl w:val="0"/>
          <w:numId w:val="3"/>
        </w:numPr>
        <w:spacing w:line="240" w:lineRule="auto"/>
        <w:rPr>
          <w:rFonts w:ascii="Arial" w:hAnsi="Arial" w:cs="Arial"/>
          <w:b/>
          <w:lang w:val="id-ID"/>
        </w:rPr>
      </w:pPr>
      <w:r w:rsidRPr="00757AF8">
        <w:rPr>
          <w:rFonts w:ascii="Arial" w:hAnsi="Arial" w:cs="Arial"/>
          <w:b/>
          <w:lang w:val="id-ID"/>
        </w:rPr>
        <w:t>PENUTUP</w:t>
      </w:r>
    </w:p>
    <w:p w14:paraId="5D4577BD" w14:textId="77777777" w:rsidR="00E60638" w:rsidRPr="00757AF8" w:rsidRDefault="00E60638" w:rsidP="00757AF8">
      <w:pPr>
        <w:pStyle w:val="BodyText"/>
        <w:spacing w:line="240" w:lineRule="auto"/>
        <w:ind w:firstLine="0"/>
        <w:rPr>
          <w:rFonts w:ascii="Arial" w:hAnsi="Arial" w:cs="Arial"/>
          <w:b/>
          <w:lang w:val="id-ID"/>
        </w:rPr>
      </w:pPr>
      <w:r w:rsidRPr="00757AF8">
        <w:rPr>
          <w:rFonts w:ascii="Arial" w:hAnsi="Arial" w:cs="Arial"/>
          <w:b/>
          <w:lang w:val="id-ID"/>
        </w:rPr>
        <w:t>Simpulan</w:t>
      </w:r>
    </w:p>
    <w:p w14:paraId="0AC8F71C" w14:textId="77777777" w:rsidR="00904BD6" w:rsidRPr="00757AF8" w:rsidRDefault="00CF4D3A" w:rsidP="00757AF8">
      <w:pPr>
        <w:pStyle w:val="BodyText"/>
        <w:spacing w:line="240" w:lineRule="auto"/>
        <w:ind w:firstLine="284"/>
        <w:rPr>
          <w:rFonts w:ascii="Arial" w:hAnsi="Arial" w:cs="Arial"/>
          <w:lang w:val="en-ID"/>
        </w:rPr>
      </w:pPr>
      <w:r w:rsidRPr="00757AF8">
        <w:rPr>
          <w:rFonts w:ascii="Arial" w:hAnsi="Arial" w:cs="Arial"/>
          <w:lang w:val="en-ID"/>
        </w:rPr>
        <w:t>Proses kognitif termasuk proses yang kompleks, diantaranya  seperti berpikir, pemecahan masalah, dan bahasa. Proses kognitif juga dapat digunakan sebagai rencana dan strategi dari sensasi dan persepsi. Fungsi kognitif memiliki hubungan yang kuat dengan memori. Memori atau ingatan adalah kemampuan untuk menyimpan dan mendapatkan data dari pikiran manusia setelah memperoleh pengalaman. Memori sendiri terbagi menjadi dua, yaitu memori jangka panjang (</w:t>
      </w:r>
      <w:r w:rsidRPr="00757AF8">
        <w:rPr>
          <w:rFonts w:ascii="Arial" w:hAnsi="Arial" w:cs="Arial"/>
          <w:i/>
          <w:iCs/>
          <w:lang w:val="en-ID"/>
        </w:rPr>
        <w:t>long-term memory</w:t>
      </w:r>
      <w:r w:rsidRPr="00757AF8">
        <w:rPr>
          <w:rFonts w:ascii="Arial" w:hAnsi="Arial" w:cs="Arial"/>
          <w:lang w:val="en-ID"/>
        </w:rPr>
        <w:t>) dan  memori jangka pendek (</w:t>
      </w:r>
      <w:r w:rsidRPr="00757AF8">
        <w:rPr>
          <w:rFonts w:ascii="Arial" w:hAnsi="Arial" w:cs="Arial"/>
          <w:i/>
          <w:iCs/>
          <w:lang w:val="en-ID"/>
        </w:rPr>
        <w:t>short-term memory</w:t>
      </w:r>
      <w:r w:rsidRPr="00757AF8">
        <w:rPr>
          <w:rFonts w:ascii="Arial" w:hAnsi="Arial" w:cs="Arial"/>
          <w:lang w:val="en-ID"/>
        </w:rPr>
        <w:t>).</w:t>
      </w:r>
      <w:r w:rsidR="008329F8" w:rsidRPr="00757AF8">
        <w:rPr>
          <w:rFonts w:ascii="Arial" w:hAnsi="Arial" w:cs="Arial"/>
          <w:lang w:val="en-ID"/>
        </w:rPr>
        <w:t xml:space="preserve"> </w:t>
      </w:r>
    </w:p>
    <w:p w14:paraId="6609D406" w14:textId="572B8E38" w:rsidR="00E60638" w:rsidRPr="00757AF8" w:rsidRDefault="00904BD6" w:rsidP="0014313A">
      <w:pPr>
        <w:pStyle w:val="BodyText"/>
        <w:spacing w:line="240" w:lineRule="auto"/>
        <w:ind w:firstLine="284"/>
        <w:rPr>
          <w:rFonts w:ascii="Arial" w:hAnsi="Arial" w:cs="Arial"/>
          <w:b/>
          <w:lang w:val="id-ID"/>
        </w:rPr>
      </w:pPr>
      <w:r w:rsidRPr="00757AF8">
        <w:rPr>
          <w:rFonts w:ascii="Arial" w:hAnsi="Arial" w:cs="Arial"/>
          <w:lang w:val="en-ID"/>
        </w:rPr>
        <w:t xml:space="preserve">Berdasarkan UU No.13 Tahun 1998, seseorang dianggap lansia ketika berusia lebih dari 60 tahun. </w:t>
      </w:r>
      <w:r w:rsidR="00405448" w:rsidRPr="00757AF8">
        <w:rPr>
          <w:rFonts w:ascii="Arial" w:hAnsi="Arial" w:cs="Arial"/>
          <w:lang w:val="en-ID"/>
        </w:rPr>
        <w:t>Penurunan kognitif dan depresi adalah gangguan mental yang paling umum pada orang tua atau lansia</w:t>
      </w:r>
      <w:r w:rsidR="00405448" w:rsidRPr="00757AF8">
        <w:rPr>
          <w:rFonts w:ascii="Arial" w:hAnsi="Arial" w:cs="Arial"/>
          <w:lang w:val="id-ID"/>
        </w:rPr>
        <w:t xml:space="preserve">. </w:t>
      </w:r>
      <w:r w:rsidRPr="00757AF8">
        <w:rPr>
          <w:rFonts w:ascii="Arial" w:hAnsi="Arial" w:cs="Arial"/>
          <w:lang w:val="id-ID"/>
        </w:rPr>
        <w:t xml:space="preserve">Di  Indonesia,  diperkirakan  terdapat  23,66  juta  jiwa  penduduk  lansia  (9,03%)  dan diprediksi  akan  terus  meningkat  hingga  tahun  2035  menjadi  48,19  juta  seiring  dengan pertambahan  penduduk. </w:t>
      </w:r>
      <w:r w:rsidRPr="00757AF8">
        <w:rPr>
          <w:rFonts w:ascii="Arial" w:hAnsi="Arial" w:cs="Arial"/>
          <w:lang w:val="en-ID"/>
        </w:rPr>
        <w:t xml:space="preserve">Salah satu penyakit yang menyerang lansia adalah demensia. </w:t>
      </w:r>
      <w:r w:rsidRPr="00757AF8">
        <w:rPr>
          <w:rFonts w:ascii="Arial" w:hAnsi="Arial" w:cs="Arial"/>
          <w:lang w:val="id-ID"/>
        </w:rPr>
        <w:t>Demensia  adalah  sindrom  penurunan  fungsi  intelektual  yang  progresif,  ditandai  dengan gangguan  kognitif  dan  fungsional  yang  memengaruhi  aktivitas  sehari-hari,  fungsi  sosial,  dan  profesional</w:t>
      </w:r>
      <w:r w:rsidR="00732FD3" w:rsidRPr="00757AF8">
        <w:rPr>
          <w:rFonts w:ascii="Arial" w:hAnsi="Arial" w:cs="Arial"/>
          <w:lang w:val="id-ID"/>
        </w:rPr>
        <w:t xml:space="preserve">. . </w:t>
      </w:r>
      <w:r w:rsidR="00732FD3" w:rsidRPr="00757AF8">
        <w:rPr>
          <w:rFonts w:ascii="Arial" w:hAnsi="Arial" w:cs="Arial"/>
          <w:lang w:val="en-ID"/>
        </w:rPr>
        <w:t xml:space="preserve">Dengan </w:t>
      </w:r>
      <w:r w:rsidR="00732FD3" w:rsidRPr="00757AF8">
        <w:rPr>
          <w:rFonts w:ascii="Arial" w:hAnsi="Arial" w:cs="Arial"/>
          <w:lang w:val="en-ID"/>
        </w:rPr>
        <w:t xml:space="preserve">lebih dari 55 juta kasus di seluruh dunia, demensia merupakan salah satu masalah kesehatan terbesar. Selanjutnya ada penyakit Alzheimer. Penyakit </w:t>
      </w:r>
      <w:r w:rsidR="00732FD3" w:rsidRPr="00757AF8">
        <w:rPr>
          <w:rFonts w:ascii="Arial" w:hAnsi="Arial" w:cs="Arial"/>
          <w:lang w:val="id-ID"/>
        </w:rPr>
        <w:t xml:space="preserve">alzheimer adalah penyakit neurodegeneratif yang terjadi bertahap dan progresif disebabkan oleh kematian sel neuron. Bertambahnya usia adalah faktor risiko terpenting untuk penyakit Alzheimer. </w:t>
      </w:r>
      <w:r w:rsidR="00ED7318" w:rsidRPr="00757AF8">
        <w:rPr>
          <w:rFonts w:ascii="Arial" w:hAnsi="Arial" w:cs="Arial"/>
          <w:lang w:val="en-ID"/>
        </w:rPr>
        <w:t xml:space="preserve">Selanjutnya ada penyakit Alzheimer. Penyakit </w:t>
      </w:r>
      <w:r w:rsidR="00ED7318" w:rsidRPr="00757AF8">
        <w:rPr>
          <w:rFonts w:ascii="Arial" w:hAnsi="Arial" w:cs="Arial"/>
          <w:lang w:val="id-ID"/>
        </w:rPr>
        <w:t>alzheimer adalah penyakit neurodegeneratif yang terjadi bertahap dan progresif disebabkan oleh kematian sel neuron. Bertambahnya usia adalah faktor risiko terpenting untuk penyakit Alzheimer</w:t>
      </w:r>
    </w:p>
    <w:p w14:paraId="2217CF1C" w14:textId="77777777" w:rsidR="00E60638" w:rsidRPr="00757AF8" w:rsidRDefault="00E60638" w:rsidP="00757AF8">
      <w:pPr>
        <w:pStyle w:val="BodyText"/>
        <w:spacing w:line="240" w:lineRule="auto"/>
        <w:ind w:firstLine="0"/>
        <w:rPr>
          <w:rFonts w:ascii="Arial" w:hAnsi="Arial" w:cs="Arial"/>
          <w:lang w:val="id-ID"/>
        </w:rPr>
      </w:pPr>
    </w:p>
    <w:p w14:paraId="3825397B" w14:textId="5172AF80" w:rsidR="005127F2" w:rsidRDefault="00E60638" w:rsidP="00AA0852">
      <w:pPr>
        <w:pStyle w:val="BodyText"/>
        <w:spacing w:line="240" w:lineRule="auto"/>
        <w:ind w:firstLine="0"/>
        <w:rPr>
          <w:rFonts w:ascii="Arial" w:hAnsi="Arial" w:cs="Arial"/>
          <w:b/>
          <w:lang w:val="id-ID"/>
        </w:rPr>
      </w:pPr>
      <w:r w:rsidRPr="00757AF8">
        <w:rPr>
          <w:rFonts w:ascii="Arial" w:hAnsi="Arial" w:cs="Arial"/>
          <w:b/>
          <w:lang w:val="id-ID"/>
        </w:rPr>
        <w:t>DAFTAR PUSTAKA</w:t>
      </w:r>
    </w:p>
    <w:p w14:paraId="3EA45A41" w14:textId="77777777" w:rsidR="0014313A" w:rsidRPr="0014313A" w:rsidRDefault="0014313A" w:rsidP="0014313A">
      <w:pPr>
        <w:pStyle w:val="Bibliography"/>
        <w:spacing w:after="0"/>
        <w:rPr>
          <w:rFonts w:ascii="Arial" w:hAnsi="Arial" w:cs="Arial"/>
          <w:sz w:val="20"/>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14313A">
        <w:rPr>
          <w:rFonts w:ascii="Arial" w:hAnsi="Arial" w:cs="Arial"/>
          <w:sz w:val="20"/>
        </w:rPr>
        <w:t>1.</w:t>
      </w:r>
      <w:r w:rsidRPr="0014313A">
        <w:rPr>
          <w:rFonts w:ascii="Arial" w:hAnsi="Arial" w:cs="Arial"/>
          <w:sz w:val="20"/>
        </w:rPr>
        <w:tab/>
        <w:t xml:space="preserve">Ramli R, Masyita Nurul Fadhillah. Faktor yang Mempengaruhi Fungsi Kognitif Pada Lansia. Window Nurs J. 1 Juli 2022;23–32. </w:t>
      </w:r>
    </w:p>
    <w:p w14:paraId="42274DB9" w14:textId="77777777" w:rsidR="0014313A" w:rsidRPr="0014313A" w:rsidRDefault="0014313A" w:rsidP="0014313A">
      <w:pPr>
        <w:pStyle w:val="Bibliography"/>
        <w:spacing w:after="0"/>
        <w:rPr>
          <w:rFonts w:ascii="Arial" w:hAnsi="Arial" w:cs="Arial"/>
          <w:sz w:val="20"/>
        </w:rPr>
      </w:pPr>
      <w:r w:rsidRPr="0014313A">
        <w:rPr>
          <w:rFonts w:ascii="Arial" w:hAnsi="Arial" w:cs="Arial"/>
          <w:sz w:val="20"/>
        </w:rPr>
        <w:t>2.</w:t>
      </w:r>
      <w:r w:rsidRPr="0014313A">
        <w:rPr>
          <w:rFonts w:ascii="Arial" w:hAnsi="Arial" w:cs="Arial"/>
          <w:sz w:val="20"/>
        </w:rPr>
        <w:tab/>
        <w:t xml:space="preserve">Khalida E, Fadlyana E, Somasetia DH. Hubungan Kebiasaan Sarapan dengan Prestasi Belajar dan Fungsi Kognitif pada Anak Sekolah Dasar. Sari Pediatri. 2015;17(2):89. </w:t>
      </w:r>
    </w:p>
    <w:p w14:paraId="78DD9170" w14:textId="77777777" w:rsidR="0014313A" w:rsidRPr="0014313A" w:rsidRDefault="0014313A" w:rsidP="0014313A">
      <w:pPr>
        <w:pStyle w:val="Bibliography"/>
        <w:spacing w:after="0"/>
        <w:rPr>
          <w:rFonts w:ascii="Arial" w:hAnsi="Arial" w:cs="Arial"/>
          <w:sz w:val="20"/>
        </w:rPr>
      </w:pPr>
      <w:r w:rsidRPr="0014313A">
        <w:rPr>
          <w:rFonts w:ascii="Arial" w:hAnsi="Arial" w:cs="Arial"/>
          <w:sz w:val="20"/>
        </w:rPr>
        <w:t>3.</w:t>
      </w:r>
      <w:r w:rsidRPr="0014313A">
        <w:rPr>
          <w:rFonts w:ascii="Arial" w:hAnsi="Arial" w:cs="Arial"/>
          <w:sz w:val="20"/>
        </w:rPr>
        <w:tab/>
        <w:t>Pratiwi JN. Peran Neuroprotektor Astaxanthin dalam Pencegahan Penyakit Alzheimer. 17 Februari 2020 [dikutip 11 Januari 2026];3(1). Tersedia pada: https://journal.ppnijateng.org/jikj/article/view/469</w:t>
      </w:r>
    </w:p>
    <w:p w14:paraId="672170B8" w14:textId="77777777" w:rsidR="0014313A" w:rsidRPr="0014313A" w:rsidRDefault="0014313A" w:rsidP="0014313A">
      <w:pPr>
        <w:pStyle w:val="Bibliography"/>
        <w:spacing w:after="0"/>
        <w:rPr>
          <w:rFonts w:ascii="Arial" w:hAnsi="Arial" w:cs="Arial"/>
          <w:sz w:val="20"/>
        </w:rPr>
      </w:pPr>
      <w:r w:rsidRPr="0014313A">
        <w:rPr>
          <w:rFonts w:ascii="Arial" w:hAnsi="Arial" w:cs="Arial"/>
          <w:sz w:val="20"/>
        </w:rPr>
        <w:t>4.</w:t>
      </w:r>
      <w:r w:rsidRPr="0014313A">
        <w:rPr>
          <w:rFonts w:ascii="Arial" w:hAnsi="Arial" w:cs="Arial"/>
          <w:sz w:val="20"/>
        </w:rPr>
        <w:tab/>
        <w:t xml:space="preserve">Haiga Y, Yulson, Sari Chaniago R. Demensia. Sci J. 30 September 2024;3(5):269–77. </w:t>
      </w:r>
    </w:p>
    <w:p w14:paraId="67F9F574" w14:textId="51D5DED8" w:rsidR="00AA0852" w:rsidRPr="00AA0852" w:rsidRDefault="0014313A" w:rsidP="0014313A">
      <w:pPr>
        <w:pStyle w:val="BodyText"/>
        <w:spacing w:line="240" w:lineRule="auto"/>
        <w:ind w:firstLine="0"/>
        <w:rPr>
          <w:rFonts w:ascii="Arial" w:hAnsi="Arial" w:cs="Arial"/>
          <w:b/>
          <w:lang w:val="id-ID"/>
        </w:rPr>
      </w:pPr>
      <w:r>
        <w:rPr>
          <w:rFonts w:ascii="Arial" w:hAnsi="Arial" w:cs="Arial"/>
          <w:b/>
          <w:lang w:val="id-ID"/>
        </w:rPr>
        <w:fldChar w:fldCharType="end"/>
      </w:r>
    </w:p>
    <w:sectPr w:rsidR="00AA0852" w:rsidRPr="00AA0852" w:rsidSect="00757AF8">
      <w:type w:val="continuous"/>
      <w:pgSz w:w="11909" w:h="16834" w:code="9"/>
      <w:pgMar w:top="1701" w:right="1701" w:bottom="1701" w:left="2268"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ADBC" w14:textId="77777777" w:rsidR="006A3692" w:rsidRDefault="006A3692" w:rsidP="00E60638">
      <w:pPr>
        <w:spacing w:after="0" w:line="240" w:lineRule="auto"/>
      </w:pPr>
      <w:r>
        <w:separator/>
      </w:r>
    </w:p>
  </w:endnote>
  <w:endnote w:type="continuationSeparator" w:id="0">
    <w:p w14:paraId="43814E5C" w14:textId="77777777" w:rsidR="006A3692" w:rsidRDefault="006A3692" w:rsidP="00E6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5B7" w14:textId="77777777" w:rsidR="00C55C50" w:rsidRDefault="00C55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33A5" w14:textId="77777777" w:rsidR="008D7897" w:rsidRDefault="008D7897" w:rsidP="008D7897">
    <w:pPr>
      <w:spacing w:line="240" w:lineRule="auto"/>
      <w:rPr>
        <w:rFonts w:ascii="Arial" w:eastAsia="Arial" w:hAnsi="Arial" w:cs="Arial"/>
        <w:sz w:val="20"/>
        <w:szCs w:val="20"/>
      </w:rPr>
    </w:pPr>
    <w:r>
      <w:rPr>
        <w:rFonts w:ascii="Arial" w:eastAsia="Arial" w:hAnsi="Arial" w:cs="Arial"/>
        <w:sz w:val="20"/>
        <w:szCs w:val="20"/>
      </w:rPr>
      <w:t>_______________________________________________________________________</w:t>
    </w:r>
  </w:p>
  <w:p w14:paraId="6E860AE5" w14:textId="77777777" w:rsidR="008D7897" w:rsidRDefault="008D7897" w:rsidP="008D7897">
    <w:pPr>
      <w:spacing w:line="240" w:lineRule="auto"/>
      <w:rPr>
        <w:rFonts w:ascii="Times New Roman" w:eastAsia="Times New Roman" w:hAnsi="Times New Roman" w:cs="Times New Roman"/>
        <w:sz w:val="24"/>
        <w:szCs w:val="24"/>
      </w:rPr>
    </w:pPr>
    <w:hyperlink r:id="rId1">
      <w:r>
        <w:rPr>
          <w:rFonts w:ascii="Times New Roman" w:eastAsia="Times New Roman" w:hAnsi="Times New Roman" w:cs="Times New Roman"/>
          <w:sz w:val="24"/>
          <w:szCs w:val="24"/>
          <w:u w:val="single"/>
        </w:rPr>
        <w:t>https://journal.uii.ac.id/khazanah</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Khazanah: Jurnal Mahasiswa</w:t>
    </w:r>
  </w:p>
  <w:p w14:paraId="275CD7BF" w14:textId="77777777" w:rsidR="008D7897" w:rsidRDefault="008D7897" w:rsidP="008D7897">
    <w:pPr>
      <w:widowControl w:val="0"/>
      <w:pBdr>
        <w:top w:val="nil"/>
        <w:left w:val="nil"/>
        <w:bottom w:val="nil"/>
        <w:right w:val="nil"/>
        <w:between w:val="nil"/>
      </w:pBdr>
      <w:spacing w:after="0"/>
      <w:rPr>
        <w:rFonts w:ascii="Arial" w:eastAsia="Arial" w:hAnsi="Arial" w:cs="Arial"/>
        <w:sz w:val="20"/>
        <w:szCs w:val="20"/>
      </w:rPr>
    </w:pPr>
  </w:p>
  <w:p w14:paraId="255C9F83" w14:textId="58B88A06" w:rsidR="00E60638" w:rsidRPr="008D7897" w:rsidRDefault="008D7897" w:rsidP="008D7897">
    <w:pPr>
      <w:widowControl w:val="0"/>
      <w:pBdr>
        <w:top w:val="nil"/>
        <w:left w:val="nil"/>
        <w:bottom w:val="nil"/>
        <w:right w:val="nil"/>
        <w:between w:val="nil"/>
      </w:pBdr>
      <w:spacing w:after="0"/>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FCD8" w14:textId="77777777" w:rsidR="00C55C50" w:rsidRDefault="00C55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C83F" w14:textId="77777777" w:rsidR="006A3692" w:rsidRDefault="006A3692" w:rsidP="00E60638">
      <w:pPr>
        <w:spacing w:after="0" w:line="240" w:lineRule="auto"/>
      </w:pPr>
      <w:r>
        <w:separator/>
      </w:r>
    </w:p>
  </w:footnote>
  <w:footnote w:type="continuationSeparator" w:id="0">
    <w:p w14:paraId="1A5303F7" w14:textId="77777777" w:rsidR="006A3692" w:rsidRDefault="006A3692" w:rsidP="00E6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0DD" w14:textId="77777777" w:rsidR="00E60638" w:rsidRPr="003904DD" w:rsidRDefault="00E60638">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6717" w14:textId="3FF53BE7" w:rsidR="00757AF8" w:rsidRDefault="00757AF8" w:rsidP="00757AF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Jurnal Khazanah Volume 1</w:t>
    </w:r>
    <w:r w:rsidR="00BF27E9">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No. 1, Agustus 202</w:t>
    </w:r>
    <w:r w:rsidR="00BF27E9">
      <w:rPr>
        <w:rFonts w:ascii="Times New Roman" w:eastAsia="Times New Roman" w:hAnsi="Times New Roman" w:cs="Times New Roman"/>
        <w:sz w:val="20"/>
        <w:szCs w:val="20"/>
      </w:rPr>
      <w:t>5</w:t>
    </w:r>
  </w:p>
  <w:p w14:paraId="1903B8C5" w14:textId="77777777" w:rsidR="00757AF8" w:rsidRDefault="00757AF8" w:rsidP="00757AF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E-ISSN 2745-8733</w:t>
    </w:r>
  </w:p>
  <w:p w14:paraId="3ED4281F" w14:textId="77777777" w:rsidR="00757AF8" w:rsidRDefault="00757AF8" w:rsidP="00757AF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P-ISSN 1979-519X</w:t>
    </w:r>
  </w:p>
  <w:p w14:paraId="6C13FCD5" w14:textId="77777777" w:rsidR="00757AF8" w:rsidRDefault="00757AF8" w:rsidP="00757AF8">
    <w:pPr>
      <w:spacing w:after="0" w:line="240" w:lineRule="auto"/>
      <w:jc w:val="right"/>
    </w:pPr>
    <w:r>
      <w:t>________________________________________________________________________</w:t>
    </w:r>
  </w:p>
  <w:p w14:paraId="55D773D5" w14:textId="77777777" w:rsidR="00757AF8" w:rsidRDefault="00757AF8" w:rsidP="00757AF8">
    <w:pPr>
      <w:spacing w:after="0" w:line="240" w:lineRule="auto"/>
      <w:jc w:val="right"/>
    </w:pPr>
  </w:p>
  <w:p w14:paraId="76009F88" w14:textId="0AF6C79C" w:rsidR="00E60638" w:rsidRPr="00757AF8" w:rsidRDefault="00E60638" w:rsidP="00757AF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90EA" w14:textId="77777777" w:rsidR="00C55C50" w:rsidRDefault="00C55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D71"/>
    <w:multiLevelType w:val="hybridMultilevel"/>
    <w:tmpl w:val="48266C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998927279">
    <w:abstractNumId w:val="1"/>
  </w:num>
  <w:num w:numId="2" w16cid:durableId="969045511">
    <w:abstractNumId w:val="2"/>
  </w:num>
  <w:num w:numId="3" w16cid:durableId="83029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38"/>
    <w:rsid w:val="000000EE"/>
    <w:rsid w:val="00007061"/>
    <w:rsid w:val="0004032B"/>
    <w:rsid w:val="00042600"/>
    <w:rsid w:val="000614CD"/>
    <w:rsid w:val="00065888"/>
    <w:rsid w:val="000741EE"/>
    <w:rsid w:val="00083165"/>
    <w:rsid w:val="000843A1"/>
    <w:rsid w:val="000F1957"/>
    <w:rsid w:val="000F50F2"/>
    <w:rsid w:val="0010579F"/>
    <w:rsid w:val="001414DE"/>
    <w:rsid w:val="0014313A"/>
    <w:rsid w:val="001A55FF"/>
    <w:rsid w:val="001B550C"/>
    <w:rsid w:val="001D2F29"/>
    <w:rsid w:val="001E37FB"/>
    <w:rsid w:val="0023621F"/>
    <w:rsid w:val="00261EC1"/>
    <w:rsid w:val="00273ED3"/>
    <w:rsid w:val="002B75A0"/>
    <w:rsid w:val="002B7AC6"/>
    <w:rsid w:val="002B7C01"/>
    <w:rsid w:val="002F60DA"/>
    <w:rsid w:val="003265A8"/>
    <w:rsid w:val="00343E6B"/>
    <w:rsid w:val="00352AA0"/>
    <w:rsid w:val="00354ECB"/>
    <w:rsid w:val="00385CAD"/>
    <w:rsid w:val="00387805"/>
    <w:rsid w:val="00397883"/>
    <w:rsid w:val="003C03A1"/>
    <w:rsid w:val="003C3153"/>
    <w:rsid w:val="003F0FFB"/>
    <w:rsid w:val="003F6270"/>
    <w:rsid w:val="00405448"/>
    <w:rsid w:val="00413417"/>
    <w:rsid w:val="004205E8"/>
    <w:rsid w:val="00425BBB"/>
    <w:rsid w:val="00454595"/>
    <w:rsid w:val="005077EC"/>
    <w:rsid w:val="005127F2"/>
    <w:rsid w:val="005510C7"/>
    <w:rsid w:val="00557F82"/>
    <w:rsid w:val="00571B84"/>
    <w:rsid w:val="005839BD"/>
    <w:rsid w:val="005B5EF1"/>
    <w:rsid w:val="005C1A71"/>
    <w:rsid w:val="005F762E"/>
    <w:rsid w:val="00623F9F"/>
    <w:rsid w:val="00627335"/>
    <w:rsid w:val="006745C3"/>
    <w:rsid w:val="00692B80"/>
    <w:rsid w:val="00693053"/>
    <w:rsid w:val="006A3692"/>
    <w:rsid w:val="006C5601"/>
    <w:rsid w:val="006D0D0F"/>
    <w:rsid w:val="00702DD5"/>
    <w:rsid w:val="00732FD3"/>
    <w:rsid w:val="00755B90"/>
    <w:rsid w:val="00757AF8"/>
    <w:rsid w:val="00765340"/>
    <w:rsid w:val="007B4144"/>
    <w:rsid w:val="007C38F1"/>
    <w:rsid w:val="007D07CE"/>
    <w:rsid w:val="007F2555"/>
    <w:rsid w:val="008329F8"/>
    <w:rsid w:val="00882D81"/>
    <w:rsid w:val="008B52E0"/>
    <w:rsid w:val="008C1938"/>
    <w:rsid w:val="008C7E76"/>
    <w:rsid w:val="008D7897"/>
    <w:rsid w:val="008F2CB5"/>
    <w:rsid w:val="00900BAD"/>
    <w:rsid w:val="00904BD6"/>
    <w:rsid w:val="00905BC7"/>
    <w:rsid w:val="00912A2C"/>
    <w:rsid w:val="00913A9A"/>
    <w:rsid w:val="00936B04"/>
    <w:rsid w:val="00941861"/>
    <w:rsid w:val="00973114"/>
    <w:rsid w:val="009D1CA3"/>
    <w:rsid w:val="009D6DBA"/>
    <w:rsid w:val="009F6A89"/>
    <w:rsid w:val="00A0494F"/>
    <w:rsid w:val="00A121EF"/>
    <w:rsid w:val="00A20B72"/>
    <w:rsid w:val="00A72CB2"/>
    <w:rsid w:val="00A901F9"/>
    <w:rsid w:val="00AA0852"/>
    <w:rsid w:val="00AA48BE"/>
    <w:rsid w:val="00AC5FA2"/>
    <w:rsid w:val="00B1311A"/>
    <w:rsid w:val="00B26A9E"/>
    <w:rsid w:val="00B65900"/>
    <w:rsid w:val="00B93824"/>
    <w:rsid w:val="00BA02AF"/>
    <w:rsid w:val="00BD16EB"/>
    <w:rsid w:val="00BD5B4D"/>
    <w:rsid w:val="00BE6833"/>
    <w:rsid w:val="00BF27E9"/>
    <w:rsid w:val="00C12EFF"/>
    <w:rsid w:val="00C22DD1"/>
    <w:rsid w:val="00C50392"/>
    <w:rsid w:val="00C55C50"/>
    <w:rsid w:val="00C60B10"/>
    <w:rsid w:val="00C805AC"/>
    <w:rsid w:val="00C82285"/>
    <w:rsid w:val="00C93CE1"/>
    <w:rsid w:val="00CB2126"/>
    <w:rsid w:val="00CC3AD8"/>
    <w:rsid w:val="00CD0DF4"/>
    <w:rsid w:val="00CD20D8"/>
    <w:rsid w:val="00CD5AD2"/>
    <w:rsid w:val="00CE1F44"/>
    <w:rsid w:val="00CF4D3A"/>
    <w:rsid w:val="00CF4E77"/>
    <w:rsid w:val="00CF5A90"/>
    <w:rsid w:val="00D7500C"/>
    <w:rsid w:val="00DB044C"/>
    <w:rsid w:val="00DB70B9"/>
    <w:rsid w:val="00E23C43"/>
    <w:rsid w:val="00E275A9"/>
    <w:rsid w:val="00E43573"/>
    <w:rsid w:val="00E51BB4"/>
    <w:rsid w:val="00E60638"/>
    <w:rsid w:val="00E77E69"/>
    <w:rsid w:val="00EA4729"/>
    <w:rsid w:val="00ED7318"/>
    <w:rsid w:val="00EE2E77"/>
    <w:rsid w:val="00EE608B"/>
    <w:rsid w:val="00F1621C"/>
    <w:rsid w:val="00F30E9E"/>
    <w:rsid w:val="00F347DD"/>
    <w:rsid w:val="00F678AB"/>
    <w:rsid w:val="00F84584"/>
    <w:rsid w:val="00F97061"/>
    <w:rsid w:val="00FB2B6F"/>
    <w:rsid w:val="00FB477D"/>
    <w:rsid w:val="00FE3F3B"/>
    <w:rsid w:val="00FE7A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6CD1"/>
  <w15:chartTrackingRefBased/>
  <w15:docId w15:val="{81AFB1D2-3DAE-4599-80D2-E618831C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0638"/>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E60638"/>
    <w:pPr>
      <w:keepNext/>
      <w:keepLines/>
      <w:numPr>
        <w:ilvl w:val="1"/>
        <w:numId w:val="2"/>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E60638"/>
    <w:pPr>
      <w:numPr>
        <w:ilvl w:val="2"/>
        <w:numId w:val="2"/>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E60638"/>
    <w:pPr>
      <w:numPr>
        <w:ilvl w:val="3"/>
        <w:numId w:val="2"/>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638"/>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E60638"/>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E60638"/>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E60638"/>
    <w:rPr>
      <w:rFonts w:ascii="Times New Roman" w:eastAsia="SimSun" w:hAnsi="Times New Roman" w:cs="Times New Roman"/>
      <w:i/>
      <w:iCs/>
      <w:noProof/>
      <w:sz w:val="20"/>
      <w:szCs w:val="20"/>
      <w:lang w:val="en-US"/>
    </w:rPr>
  </w:style>
  <w:style w:type="paragraph" w:customStyle="1" w:styleId="Affiliation">
    <w:name w:val="Affiliation"/>
    <w:rsid w:val="00E60638"/>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rsid w:val="00E60638"/>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E60638"/>
    <w:rPr>
      <w:rFonts w:ascii="Times New Roman" w:eastAsia="SimSun" w:hAnsi="Times New Roman" w:cs="Times New Roman"/>
      <w:spacing w:val="-1"/>
      <w:sz w:val="20"/>
      <w:szCs w:val="20"/>
      <w:lang w:val="en-US"/>
    </w:rPr>
  </w:style>
  <w:style w:type="paragraph" w:customStyle="1" w:styleId="bulletlist">
    <w:name w:val="bullet list"/>
    <w:basedOn w:val="BodyText"/>
    <w:rsid w:val="00E60638"/>
    <w:pPr>
      <w:numPr>
        <w:numId w:val="1"/>
      </w:numPr>
      <w:tabs>
        <w:tab w:val="num" w:pos="648"/>
      </w:tabs>
      <w:ind w:left="357" w:hanging="357"/>
    </w:pPr>
  </w:style>
  <w:style w:type="paragraph" w:customStyle="1" w:styleId="equation">
    <w:name w:val="equation"/>
    <w:basedOn w:val="Normal"/>
    <w:rsid w:val="00E60638"/>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E6063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E60638"/>
    <w:rPr>
      <w:i/>
      <w:iCs/>
      <w:sz w:val="15"/>
      <w:szCs w:val="15"/>
    </w:rPr>
  </w:style>
  <w:style w:type="paragraph" w:customStyle="1" w:styleId="tablecopy">
    <w:name w:val="table copy"/>
    <w:rsid w:val="00E60638"/>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E60638"/>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HeaderChar">
    <w:name w:val="Header Char"/>
    <w:basedOn w:val="DefaultParagraphFont"/>
    <w:link w:val="Header"/>
    <w:rsid w:val="00E60638"/>
    <w:rPr>
      <w:rFonts w:ascii="Times New Roman" w:eastAsia="SimSun" w:hAnsi="Times New Roman" w:cs="Times New Roman"/>
      <w:sz w:val="20"/>
      <w:szCs w:val="20"/>
      <w:lang w:val="en-US"/>
    </w:rPr>
  </w:style>
  <w:style w:type="paragraph" w:styleId="Footer">
    <w:name w:val="footer"/>
    <w:basedOn w:val="Normal"/>
    <w:link w:val="FooterChar"/>
    <w:rsid w:val="00E60638"/>
    <w:pPr>
      <w:tabs>
        <w:tab w:val="center" w:pos="4513"/>
        <w:tab w:val="right" w:pos="9026"/>
      </w:tabs>
      <w:spacing w:after="0" w:line="240" w:lineRule="auto"/>
      <w:jc w:val="center"/>
    </w:pPr>
    <w:rPr>
      <w:rFonts w:ascii="Times New Roman" w:eastAsia="SimSun" w:hAnsi="Times New Roman" w:cs="Times New Roman"/>
      <w:sz w:val="20"/>
      <w:szCs w:val="20"/>
      <w:lang w:val="en-US"/>
    </w:rPr>
  </w:style>
  <w:style w:type="character" w:customStyle="1" w:styleId="FooterChar">
    <w:name w:val="Footer Char"/>
    <w:basedOn w:val="DefaultParagraphFont"/>
    <w:link w:val="Footer"/>
    <w:rsid w:val="00E60638"/>
    <w:rPr>
      <w:rFonts w:ascii="Times New Roman" w:eastAsia="SimSun" w:hAnsi="Times New Roman" w:cs="Times New Roman"/>
      <w:sz w:val="20"/>
      <w:szCs w:val="20"/>
      <w:lang w:val="en-US"/>
    </w:rPr>
  </w:style>
  <w:style w:type="paragraph" w:customStyle="1" w:styleId="StyleAuthorBold">
    <w:name w:val="Style Author + Bold"/>
    <w:basedOn w:val="Normal"/>
    <w:rsid w:val="00E60638"/>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E60638"/>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E60638"/>
    <w:pPr>
      <w:spacing w:line="240" w:lineRule="auto"/>
      <w:ind w:left="567" w:right="567" w:firstLine="0"/>
    </w:pPr>
    <w:rPr>
      <w:szCs w:val="24"/>
    </w:rPr>
  </w:style>
  <w:style w:type="character" w:styleId="Hyperlink">
    <w:name w:val="Hyperlink"/>
    <w:basedOn w:val="DefaultParagraphFont"/>
    <w:uiPriority w:val="99"/>
    <w:unhideWhenUsed/>
    <w:rsid w:val="00E60638"/>
    <w:rPr>
      <w:color w:val="0000FF"/>
      <w:u w:val="single"/>
    </w:rPr>
  </w:style>
  <w:style w:type="paragraph" w:customStyle="1" w:styleId="DaftarPustaka">
    <w:name w:val="Daftar Pustaka"/>
    <w:basedOn w:val="Title"/>
    <w:qFormat/>
    <w:rsid w:val="00E60638"/>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E606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38"/>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AA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6877">
      <w:bodyDiv w:val="1"/>
      <w:marLeft w:val="0"/>
      <w:marRight w:val="0"/>
      <w:marTop w:val="0"/>
      <w:marBottom w:val="0"/>
      <w:divBdr>
        <w:top w:val="none" w:sz="0" w:space="0" w:color="auto"/>
        <w:left w:val="none" w:sz="0" w:space="0" w:color="auto"/>
        <w:bottom w:val="none" w:sz="0" w:space="0" w:color="auto"/>
        <w:right w:val="none" w:sz="0" w:space="0" w:color="auto"/>
      </w:divBdr>
    </w:div>
    <w:div w:id="222452918">
      <w:bodyDiv w:val="1"/>
      <w:marLeft w:val="0"/>
      <w:marRight w:val="0"/>
      <w:marTop w:val="0"/>
      <w:marBottom w:val="0"/>
      <w:divBdr>
        <w:top w:val="none" w:sz="0" w:space="0" w:color="auto"/>
        <w:left w:val="none" w:sz="0" w:space="0" w:color="auto"/>
        <w:bottom w:val="none" w:sz="0" w:space="0" w:color="auto"/>
        <w:right w:val="none" w:sz="0" w:space="0" w:color="auto"/>
      </w:divBdr>
    </w:div>
    <w:div w:id="300618532">
      <w:bodyDiv w:val="1"/>
      <w:marLeft w:val="0"/>
      <w:marRight w:val="0"/>
      <w:marTop w:val="0"/>
      <w:marBottom w:val="0"/>
      <w:divBdr>
        <w:top w:val="none" w:sz="0" w:space="0" w:color="auto"/>
        <w:left w:val="none" w:sz="0" w:space="0" w:color="auto"/>
        <w:bottom w:val="none" w:sz="0" w:space="0" w:color="auto"/>
        <w:right w:val="none" w:sz="0" w:space="0" w:color="auto"/>
      </w:divBdr>
    </w:div>
    <w:div w:id="497772784">
      <w:bodyDiv w:val="1"/>
      <w:marLeft w:val="0"/>
      <w:marRight w:val="0"/>
      <w:marTop w:val="0"/>
      <w:marBottom w:val="0"/>
      <w:divBdr>
        <w:top w:val="none" w:sz="0" w:space="0" w:color="auto"/>
        <w:left w:val="none" w:sz="0" w:space="0" w:color="auto"/>
        <w:bottom w:val="none" w:sz="0" w:space="0" w:color="auto"/>
        <w:right w:val="none" w:sz="0" w:space="0" w:color="auto"/>
      </w:divBdr>
    </w:div>
    <w:div w:id="912161399">
      <w:bodyDiv w:val="1"/>
      <w:marLeft w:val="0"/>
      <w:marRight w:val="0"/>
      <w:marTop w:val="0"/>
      <w:marBottom w:val="0"/>
      <w:divBdr>
        <w:top w:val="none" w:sz="0" w:space="0" w:color="auto"/>
        <w:left w:val="none" w:sz="0" w:space="0" w:color="auto"/>
        <w:bottom w:val="none" w:sz="0" w:space="0" w:color="auto"/>
        <w:right w:val="none" w:sz="0" w:space="0" w:color="auto"/>
      </w:divBdr>
    </w:div>
    <w:div w:id="1059132964">
      <w:bodyDiv w:val="1"/>
      <w:marLeft w:val="0"/>
      <w:marRight w:val="0"/>
      <w:marTop w:val="0"/>
      <w:marBottom w:val="0"/>
      <w:divBdr>
        <w:top w:val="none" w:sz="0" w:space="0" w:color="auto"/>
        <w:left w:val="none" w:sz="0" w:space="0" w:color="auto"/>
        <w:bottom w:val="none" w:sz="0" w:space="0" w:color="auto"/>
        <w:right w:val="none" w:sz="0" w:space="0" w:color="auto"/>
      </w:divBdr>
      <w:divsChild>
        <w:div w:id="499394865">
          <w:marLeft w:val="0"/>
          <w:marRight w:val="0"/>
          <w:marTop w:val="15"/>
          <w:marBottom w:val="0"/>
          <w:divBdr>
            <w:top w:val="single" w:sz="48" w:space="0" w:color="auto"/>
            <w:left w:val="single" w:sz="48" w:space="0" w:color="auto"/>
            <w:bottom w:val="single" w:sz="48" w:space="0" w:color="auto"/>
            <w:right w:val="single" w:sz="48" w:space="0" w:color="auto"/>
          </w:divBdr>
          <w:divsChild>
            <w:div w:id="13583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6317">
      <w:bodyDiv w:val="1"/>
      <w:marLeft w:val="0"/>
      <w:marRight w:val="0"/>
      <w:marTop w:val="0"/>
      <w:marBottom w:val="0"/>
      <w:divBdr>
        <w:top w:val="none" w:sz="0" w:space="0" w:color="auto"/>
        <w:left w:val="none" w:sz="0" w:space="0" w:color="auto"/>
        <w:bottom w:val="none" w:sz="0" w:space="0" w:color="auto"/>
        <w:right w:val="none" w:sz="0" w:space="0" w:color="auto"/>
      </w:divBdr>
    </w:div>
    <w:div w:id="1125124048">
      <w:bodyDiv w:val="1"/>
      <w:marLeft w:val="0"/>
      <w:marRight w:val="0"/>
      <w:marTop w:val="0"/>
      <w:marBottom w:val="0"/>
      <w:divBdr>
        <w:top w:val="none" w:sz="0" w:space="0" w:color="auto"/>
        <w:left w:val="none" w:sz="0" w:space="0" w:color="auto"/>
        <w:bottom w:val="none" w:sz="0" w:space="0" w:color="auto"/>
        <w:right w:val="none" w:sz="0" w:space="0" w:color="auto"/>
      </w:divBdr>
      <w:divsChild>
        <w:div w:id="1657757547">
          <w:marLeft w:val="0"/>
          <w:marRight w:val="0"/>
          <w:marTop w:val="15"/>
          <w:marBottom w:val="0"/>
          <w:divBdr>
            <w:top w:val="single" w:sz="48" w:space="0" w:color="auto"/>
            <w:left w:val="single" w:sz="48" w:space="0" w:color="auto"/>
            <w:bottom w:val="single" w:sz="48" w:space="0" w:color="auto"/>
            <w:right w:val="single" w:sz="48" w:space="0" w:color="auto"/>
          </w:divBdr>
          <w:divsChild>
            <w:div w:id="5502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0938">
      <w:bodyDiv w:val="1"/>
      <w:marLeft w:val="0"/>
      <w:marRight w:val="0"/>
      <w:marTop w:val="0"/>
      <w:marBottom w:val="0"/>
      <w:divBdr>
        <w:top w:val="none" w:sz="0" w:space="0" w:color="auto"/>
        <w:left w:val="none" w:sz="0" w:space="0" w:color="auto"/>
        <w:bottom w:val="none" w:sz="0" w:space="0" w:color="auto"/>
        <w:right w:val="none" w:sz="0" w:space="0" w:color="auto"/>
      </w:divBdr>
    </w:div>
    <w:div w:id="1279608109">
      <w:bodyDiv w:val="1"/>
      <w:marLeft w:val="0"/>
      <w:marRight w:val="0"/>
      <w:marTop w:val="0"/>
      <w:marBottom w:val="0"/>
      <w:divBdr>
        <w:top w:val="none" w:sz="0" w:space="0" w:color="auto"/>
        <w:left w:val="none" w:sz="0" w:space="0" w:color="auto"/>
        <w:bottom w:val="none" w:sz="0" w:space="0" w:color="auto"/>
        <w:right w:val="none" w:sz="0" w:space="0" w:color="auto"/>
      </w:divBdr>
    </w:div>
    <w:div w:id="1462266300">
      <w:bodyDiv w:val="1"/>
      <w:marLeft w:val="0"/>
      <w:marRight w:val="0"/>
      <w:marTop w:val="0"/>
      <w:marBottom w:val="0"/>
      <w:divBdr>
        <w:top w:val="none" w:sz="0" w:space="0" w:color="auto"/>
        <w:left w:val="none" w:sz="0" w:space="0" w:color="auto"/>
        <w:bottom w:val="none" w:sz="0" w:space="0" w:color="auto"/>
        <w:right w:val="none" w:sz="0" w:space="0" w:color="auto"/>
      </w:divBdr>
    </w:div>
    <w:div w:id="1506285798">
      <w:bodyDiv w:val="1"/>
      <w:marLeft w:val="0"/>
      <w:marRight w:val="0"/>
      <w:marTop w:val="0"/>
      <w:marBottom w:val="0"/>
      <w:divBdr>
        <w:top w:val="none" w:sz="0" w:space="0" w:color="auto"/>
        <w:left w:val="none" w:sz="0" w:space="0" w:color="auto"/>
        <w:bottom w:val="none" w:sz="0" w:space="0" w:color="auto"/>
        <w:right w:val="none" w:sz="0" w:space="0" w:color="auto"/>
      </w:divBdr>
    </w:div>
    <w:div w:id="1513911047">
      <w:bodyDiv w:val="1"/>
      <w:marLeft w:val="0"/>
      <w:marRight w:val="0"/>
      <w:marTop w:val="0"/>
      <w:marBottom w:val="0"/>
      <w:divBdr>
        <w:top w:val="none" w:sz="0" w:space="0" w:color="auto"/>
        <w:left w:val="none" w:sz="0" w:space="0" w:color="auto"/>
        <w:bottom w:val="none" w:sz="0" w:space="0" w:color="auto"/>
        <w:right w:val="none" w:sz="0" w:space="0" w:color="auto"/>
      </w:divBdr>
    </w:div>
    <w:div w:id="1740056243">
      <w:bodyDiv w:val="1"/>
      <w:marLeft w:val="0"/>
      <w:marRight w:val="0"/>
      <w:marTop w:val="0"/>
      <w:marBottom w:val="0"/>
      <w:divBdr>
        <w:top w:val="none" w:sz="0" w:space="0" w:color="auto"/>
        <w:left w:val="none" w:sz="0" w:space="0" w:color="auto"/>
        <w:bottom w:val="none" w:sz="0" w:space="0" w:color="auto"/>
        <w:right w:val="none" w:sz="0" w:space="0" w:color="auto"/>
      </w:divBdr>
    </w:div>
    <w:div w:id="1781296830">
      <w:bodyDiv w:val="1"/>
      <w:marLeft w:val="0"/>
      <w:marRight w:val="0"/>
      <w:marTop w:val="0"/>
      <w:marBottom w:val="0"/>
      <w:divBdr>
        <w:top w:val="none" w:sz="0" w:space="0" w:color="auto"/>
        <w:left w:val="none" w:sz="0" w:space="0" w:color="auto"/>
        <w:bottom w:val="none" w:sz="0" w:space="0" w:color="auto"/>
        <w:right w:val="none" w:sz="0" w:space="0" w:color="auto"/>
      </w:divBdr>
    </w:div>
    <w:div w:id="1994751956">
      <w:bodyDiv w:val="1"/>
      <w:marLeft w:val="0"/>
      <w:marRight w:val="0"/>
      <w:marTop w:val="0"/>
      <w:marBottom w:val="0"/>
      <w:divBdr>
        <w:top w:val="none" w:sz="0" w:space="0" w:color="auto"/>
        <w:left w:val="none" w:sz="0" w:space="0" w:color="auto"/>
        <w:bottom w:val="none" w:sz="0" w:space="0" w:color="auto"/>
        <w:right w:val="none" w:sz="0" w:space="0" w:color="auto"/>
      </w:divBdr>
    </w:div>
    <w:div w:id="2010058991">
      <w:bodyDiv w:val="1"/>
      <w:marLeft w:val="0"/>
      <w:marRight w:val="0"/>
      <w:marTop w:val="0"/>
      <w:marBottom w:val="0"/>
      <w:divBdr>
        <w:top w:val="none" w:sz="0" w:space="0" w:color="auto"/>
        <w:left w:val="none" w:sz="0" w:space="0" w:color="auto"/>
        <w:bottom w:val="none" w:sz="0" w:space="0" w:color="auto"/>
        <w:right w:val="none" w:sz="0" w:space="0" w:color="auto"/>
      </w:divBdr>
    </w:div>
    <w:div w:id="211381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https://journal.uii.ac.id/khazan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D38C-2CD1-4723-B225-ED33FC67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6029</Words>
  <Characters>34370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X200</dc:creator>
  <cp:keywords/>
  <dc:description/>
  <cp:lastModifiedBy>YUSUF AHMAD SUDRAJAT</cp:lastModifiedBy>
  <cp:revision>121</cp:revision>
  <dcterms:created xsi:type="dcterms:W3CDTF">2025-04-30T12:21:00Z</dcterms:created>
  <dcterms:modified xsi:type="dcterms:W3CDTF">2026-01-17T15:55:00Z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id="kyyq3Bou"/&gt;&lt;style id="http://www.zotero.org/styles/vancouver" locale="id-ID"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b298c852-0efb-4751-9436-f69ecb193051</vt:lpwstr>
  </property>
</Properties>
</file>